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CB" w:rsidRDefault="00A74FCB" w:rsidP="00A74FCB">
      <w:pPr>
        <w:spacing w:line="312" w:lineRule="auto"/>
        <w:ind w:left="426" w:right="721"/>
        <w:jc w:val="right"/>
      </w:pPr>
      <w:r>
        <w:t>ПРИЛОЖЕНИЕ</w:t>
      </w:r>
    </w:p>
    <w:p w:rsidR="00A74FCB" w:rsidRDefault="00A74FCB" w:rsidP="00A74FCB">
      <w:pPr>
        <w:spacing w:line="312" w:lineRule="auto"/>
        <w:ind w:left="426" w:right="84"/>
        <w:jc w:val="center"/>
      </w:pPr>
    </w:p>
    <w:p w:rsidR="005F6256" w:rsidRPr="005F6256" w:rsidRDefault="005F6256" w:rsidP="005F6256">
      <w:pPr>
        <w:pStyle w:val="ad"/>
        <w:spacing w:line="240" w:lineRule="auto"/>
        <w:ind w:firstLine="708"/>
        <w:jc w:val="both"/>
        <w:rPr>
          <w:rFonts w:eastAsia="Calibri"/>
          <w:b w:val="0"/>
          <w:i w:val="0"/>
          <w:color w:val="000000"/>
          <w:sz w:val="28"/>
          <w:lang w:eastAsia="en-US"/>
        </w:rPr>
      </w:pPr>
      <w:r w:rsidRPr="005F6256">
        <w:rPr>
          <w:rFonts w:eastAsia="Calibri"/>
          <w:b w:val="0"/>
          <w:i w:val="0"/>
          <w:color w:val="000000"/>
          <w:sz w:val="28"/>
          <w:lang w:eastAsia="en-US"/>
        </w:rPr>
        <w:t>Фонд оценочных средств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5F6256" w:rsidRPr="005F6256" w:rsidRDefault="005F6256" w:rsidP="005F6256">
      <w:pPr>
        <w:widowControl w:val="0"/>
        <w:shd w:val="clear" w:color="auto" w:fill="FFFFFF"/>
        <w:jc w:val="both"/>
        <w:rPr>
          <w:rFonts w:eastAsia="Calibri"/>
          <w:bCs/>
          <w:color w:val="000000"/>
          <w:sz w:val="28"/>
          <w:shd w:val="clear" w:color="auto" w:fill="FFFFFF"/>
          <w:lang w:eastAsia="en-US"/>
        </w:rPr>
      </w:pPr>
      <w:r w:rsidRPr="005F6256">
        <w:rPr>
          <w:rFonts w:eastAsia="Calibri"/>
          <w:bCs/>
          <w:color w:val="000000"/>
          <w:sz w:val="28"/>
          <w:shd w:val="clear" w:color="auto" w:fill="FFFFFF"/>
          <w:lang w:eastAsia="en-US"/>
        </w:rPr>
        <w:t xml:space="preserve">        Цель – оценить соответствие знаний, умений и уровня приобретенных компетенций, обучающихся целям и требованиям основной  образовательной программы в ходе проведения текущего контроля и промежуточной аттестации.</w:t>
      </w:r>
    </w:p>
    <w:p w:rsidR="005F6256" w:rsidRPr="005F6256" w:rsidRDefault="005F6256" w:rsidP="005F6256">
      <w:pPr>
        <w:widowControl w:val="0"/>
        <w:shd w:val="clear" w:color="auto" w:fill="FFFFFF"/>
        <w:jc w:val="both"/>
        <w:rPr>
          <w:rFonts w:eastAsia="Calibri"/>
          <w:bCs/>
          <w:color w:val="000000"/>
          <w:sz w:val="28"/>
          <w:shd w:val="clear" w:color="auto" w:fill="FFFFFF"/>
          <w:lang w:eastAsia="en-US"/>
        </w:rPr>
      </w:pPr>
      <w:r w:rsidRPr="005F6256">
        <w:rPr>
          <w:rFonts w:eastAsia="Calibri"/>
          <w:bCs/>
          <w:color w:val="000000"/>
          <w:sz w:val="28"/>
          <w:shd w:val="clear" w:color="auto" w:fill="FFFFFF"/>
          <w:lang w:eastAsia="en-US"/>
        </w:rPr>
        <w:t xml:space="preserve">       Основная задача – обеспечить оценку уровня сформированности общекультурных и профессиональных компетенций, приобретаемых обучающимся в соответствии с этими требованиями.</w:t>
      </w:r>
    </w:p>
    <w:p w:rsidR="005F6256" w:rsidRPr="005F6256" w:rsidRDefault="005F6256" w:rsidP="005F6256">
      <w:pPr>
        <w:widowControl w:val="0"/>
        <w:shd w:val="clear" w:color="auto" w:fill="FFFFFF"/>
        <w:jc w:val="both"/>
        <w:rPr>
          <w:rFonts w:eastAsia="Calibri"/>
          <w:bCs/>
          <w:color w:val="000000"/>
          <w:sz w:val="28"/>
          <w:shd w:val="clear" w:color="auto" w:fill="FFFFFF"/>
          <w:lang w:eastAsia="en-US"/>
        </w:rPr>
      </w:pPr>
      <w:r w:rsidRPr="005F6256">
        <w:rPr>
          <w:rFonts w:eastAsia="Calibri"/>
          <w:bCs/>
          <w:color w:val="000000"/>
          <w:sz w:val="28"/>
          <w:shd w:val="clear" w:color="auto" w:fill="FFFFFF"/>
          <w:lang w:eastAsia="en-US"/>
        </w:rPr>
        <w:t xml:space="preserve">       Контроль знаний обучающихся проводится в форме текущего контроля и</w:t>
      </w:r>
    </w:p>
    <w:p w:rsidR="005F6256" w:rsidRPr="005F6256" w:rsidRDefault="005F6256" w:rsidP="005F6256">
      <w:pPr>
        <w:widowControl w:val="0"/>
        <w:shd w:val="clear" w:color="auto" w:fill="FFFFFF"/>
        <w:jc w:val="both"/>
        <w:rPr>
          <w:rFonts w:eastAsia="Calibri"/>
          <w:bCs/>
          <w:color w:val="000000"/>
          <w:sz w:val="28"/>
          <w:shd w:val="clear" w:color="auto" w:fill="FFFFFF"/>
          <w:lang w:eastAsia="en-US"/>
        </w:rPr>
      </w:pPr>
      <w:r w:rsidRPr="005F6256">
        <w:rPr>
          <w:rFonts w:eastAsia="Calibri"/>
          <w:bCs/>
          <w:color w:val="000000"/>
          <w:sz w:val="28"/>
          <w:shd w:val="clear" w:color="auto" w:fill="FFFFFF"/>
          <w:lang w:eastAsia="en-US"/>
        </w:rPr>
        <w:t>промежуточной аттестации.</w:t>
      </w:r>
    </w:p>
    <w:p w:rsidR="005F6256" w:rsidRPr="005F6256" w:rsidRDefault="005F6256" w:rsidP="005F6256">
      <w:pPr>
        <w:widowControl w:val="0"/>
        <w:shd w:val="clear" w:color="auto" w:fill="FFFFFF"/>
        <w:jc w:val="both"/>
        <w:rPr>
          <w:rFonts w:eastAsia="Calibri"/>
          <w:bCs/>
          <w:color w:val="000000"/>
          <w:sz w:val="28"/>
          <w:shd w:val="clear" w:color="auto" w:fill="FFFFFF"/>
          <w:lang w:eastAsia="en-US"/>
        </w:rPr>
      </w:pPr>
      <w:r w:rsidRPr="005F6256">
        <w:rPr>
          <w:rFonts w:eastAsia="Calibri"/>
          <w:bCs/>
          <w:color w:val="000000"/>
          <w:sz w:val="28"/>
          <w:shd w:val="clear" w:color="auto" w:fill="FFFFFF"/>
          <w:lang w:eastAsia="en-US"/>
        </w:rPr>
        <w:t xml:space="preserve">       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:rsidR="002B5072" w:rsidRPr="006F2E6A" w:rsidRDefault="002B5072" w:rsidP="005F5424">
      <w:pPr>
        <w:pStyle w:val="a7"/>
        <w:jc w:val="center"/>
        <w:rPr>
          <w:b/>
          <w:color w:val="000000"/>
          <w:sz w:val="27"/>
          <w:szCs w:val="27"/>
        </w:rPr>
      </w:pPr>
      <w:r w:rsidRPr="006F2E6A">
        <w:rPr>
          <w:b/>
          <w:color w:val="000000"/>
          <w:sz w:val="27"/>
          <w:szCs w:val="27"/>
        </w:rPr>
        <w:t>Паспорт фонда оценочных средств по дисциплине (модулю)</w:t>
      </w:r>
    </w:p>
    <w:tbl>
      <w:tblPr>
        <w:tblW w:w="960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06"/>
        <w:gridCol w:w="600"/>
        <w:gridCol w:w="2860"/>
        <w:gridCol w:w="1440"/>
        <w:gridCol w:w="2520"/>
        <w:gridCol w:w="1577"/>
      </w:tblGrid>
      <w:tr w:rsidR="005F6256" w:rsidRPr="006F3E41">
        <w:trPr>
          <w:cantSplit/>
          <w:trHeight w:val="276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6" w:rsidRPr="005F5424" w:rsidRDefault="005F6256" w:rsidP="005F6256">
            <w:pPr>
              <w:widowControl w:val="0"/>
              <w:suppressAutoHyphens/>
              <w:snapToGrid w:val="0"/>
              <w:ind w:right="84"/>
              <w:jc w:val="both"/>
              <w:rPr>
                <w:b/>
                <w:bCs/>
                <w:kern w:val="1"/>
                <w:lang w:eastAsia="ar-SA"/>
              </w:rPr>
            </w:pPr>
            <w:r w:rsidRPr="005F5424">
              <w:rPr>
                <w:b/>
                <w:bCs/>
                <w:kern w:val="1"/>
                <w:lang w:eastAsia="ar-SA"/>
              </w:rPr>
              <w:t>№ п/п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6256" w:rsidRPr="005F5424" w:rsidRDefault="005F6256" w:rsidP="005F6256">
            <w:pPr>
              <w:widowControl w:val="0"/>
              <w:suppressAutoHyphens/>
              <w:snapToGrid w:val="0"/>
              <w:ind w:right="84"/>
              <w:jc w:val="both"/>
              <w:rPr>
                <w:b/>
                <w:bCs/>
                <w:kern w:val="1"/>
                <w:lang w:eastAsia="ar-SA"/>
              </w:rPr>
            </w:pPr>
            <w:r w:rsidRPr="005F5424">
              <w:rPr>
                <w:b/>
                <w:bCs/>
                <w:kern w:val="1"/>
                <w:lang w:eastAsia="ar-SA"/>
              </w:rPr>
              <w:t>№</w:t>
            </w:r>
          </w:p>
          <w:p w:rsidR="005F6256" w:rsidRPr="005F5424" w:rsidRDefault="005F6256" w:rsidP="005F6256">
            <w:pPr>
              <w:widowControl w:val="0"/>
              <w:suppressAutoHyphens/>
              <w:snapToGrid w:val="0"/>
              <w:ind w:right="84"/>
              <w:jc w:val="both"/>
              <w:rPr>
                <w:b/>
                <w:bCs/>
                <w:kern w:val="1"/>
                <w:lang w:eastAsia="ar-SA"/>
              </w:rPr>
            </w:pPr>
            <w:r w:rsidRPr="005F5424">
              <w:rPr>
                <w:b/>
                <w:bCs/>
                <w:kern w:val="1"/>
                <w:lang w:eastAsia="ar-SA"/>
              </w:rPr>
              <w:t>раздела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256" w:rsidRPr="005F5424" w:rsidRDefault="005F6256" w:rsidP="005F6256">
            <w:pPr>
              <w:widowControl w:val="0"/>
              <w:ind w:right="84"/>
              <w:jc w:val="center"/>
            </w:pPr>
            <w:r w:rsidRPr="005F5424">
              <w:rPr>
                <w:b/>
                <w:bCs/>
                <w:color w:val="000000"/>
              </w:rPr>
              <w:t>Контролируемые разделы (темы) дисциплины</w:t>
            </w:r>
          </w:p>
          <w:p w:rsidR="005F6256" w:rsidRPr="005F5424" w:rsidRDefault="005F6256" w:rsidP="005F6256">
            <w:pPr>
              <w:keepNext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ind w:right="84"/>
              <w:jc w:val="center"/>
              <w:outlineLvl w:val="1"/>
              <w:rPr>
                <w:b/>
                <w:bCs/>
                <w:kern w:val="1"/>
                <w:lang w:eastAsia="ar-SA"/>
              </w:rPr>
            </w:pPr>
            <w:r w:rsidRPr="005F5424">
              <w:rPr>
                <w:b/>
                <w:bCs/>
                <w:color w:val="000000"/>
                <w:kern w:val="1"/>
                <w:lang w:eastAsia="ar-SA"/>
              </w:rPr>
              <w:t>(результаты по разделам)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56" w:rsidRPr="005F5424" w:rsidRDefault="005F6256" w:rsidP="005F6256">
            <w:pPr>
              <w:widowControl w:val="0"/>
              <w:ind w:right="84"/>
              <w:jc w:val="center"/>
              <w:rPr>
                <w:b/>
                <w:bCs/>
                <w:color w:val="000000"/>
              </w:rPr>
            </w:pPr>
            <w:r w:rsidRPr="005F5424">
              <w:rPr>
                <w:b/>
                <w:bCs/>
                <w:color w:val="000000"/>
              </w:rPr>
              <w:t>Код контроли-</w:t>
            </w:r>
          </w:p>
          <w:p w:rsidR="005F6256" w:rsidRPr="005F5424" w:rsidRDefault="005F6256" w:rsidP="005F6256">
            <w:pPr>
              <w:widowControl w:val="0"/>
              <w:ind w:right="84"/>
              <w:jc w:val="center"/>
              <w:rPr>
                <w:b/>
                <w:bCs/>
                <w:color w:val="000000"/>
              </w:rPr>
            </w:pPr>
            <w:r w:rsidRPr="005F5424">
              <w:rPr>
                <w:b/>
                <w:bCs/>
                <w:color w:val="000000"/>
              </w:rPr>
              <w:t>руемой компетен-ции  (или её части)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6256" w:rsidRPr="005F5424" w:rsidRDefault="005F6256" w:rsidP="005F6256">
            <w:pPr>
              <w:widowControl w:val="0"/>
              <w:ind w:right="84"/>
              <w:jc w:val="center"/>
              <w:rPr>
                <w:b/>
                <w:bCs/>
                <w:color w:val="000000"/>
              </w:rPr>
            </w:pPr>
            <w:r w:rsidRPr="005F5424">
              <w:rPr>
                <w:b/>
                <w:bCs/>
                <w:color w:val="000000"/>
              </w:rPr>
              <w:t xml:space="preserve">Этап формирования </w:t>
            </w:r>
          </w:p>
          <w:p w:rsidR="005F6256" w:rsidRPr="005F5424" w:rsidRDefault="005F6256" w:rsidP="005F6256">
            <w:pPr>
              <w:widowControl w:val="0"/>
              <w:ind w:right="84"/>
              <w:jc w:val="center"/>
              <w:rPr>
                <w:b/>
                <w:bCs/>
                <w:color w:val="000000"/>
              </w:rPr>
            </w:pPr>
            <w:r w:rsidRPr="005F5424">
              <w:rPr>
                <w:b/>
                <w:bCs/>
                <w:color w:val="000000"/>
              </w:rPr>
              <w:t>контролируемой компетенции  (или её части)</w:t>
            </w:r>
          </w:p>
          <w:p w:rsidR="005F6256" w:rsidRPr="005F5424" w:rsidRDefault="005F6256" w:rsidP="005F6256">
            <w:pPr>
              <w:widowControl w:val="0"/>
              <w:ind w:right="8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56" w:rsidRPr="005F5424" w:rsidRDefault="005F6256" w:rsidP="005F6256">
            <w:pPr>
              <w:widowControl w:val="0"/>
              <w:ind w:right="84"/>
              <w:jc w:val="center"/>
              <w:rPr>
                <w:b/>
                <w:bCs/>
                <w:color w:val="000000"/>
              </w:rPr>
            </w:pPr>
            <w:r w:rsidRPr="005F5424">
              <w:rPr>
                <w:b/>
                <w:bCs/>
              </w:rPr>
              <w:t>Вид, метод,    форма</w:t>
            </w:r>
          </w:p>
          <w:p w:rsidR="005F6256" w:rsidRPr="005F5424" w:rsidRDefault="005F6256" w:rsidP="005F6256">
            <w:pPr>
              <w:widowControl w:val="0"/>
              <w:ind w:right="84"/>
              <w:jc w:val="center"/>
              <w:rPr>
                <w:b/>
                <w:bCs/>
                <w:color w:val="000000"/>
              </w:rPr>
            </w:pPr>
            <w:r w:rsidRPr="005F5424">
              <w:rPr>
                <w:b/>
                <w:bCs/>
                <w:color w:val="000000"/>
              </w:rPr>
              <w:t>оценочного</w:t>
            </w:r>
          </w:p>
          <w:p w:rsidR="005F6256" w:rsidRPr="005F5424" w:rsidRDefault="005F6256" w:rsidP="005F6256">
            <w:pPr>
              <w:widowControl w:val="0"/>
              <w:suppressAutoHyphens/>
              <w:snapToGrid w:val="0"/>
              <w:ind w:right="84"/>
              <w:jc w:val="center"/>
              <w:rPr>
                <w:b/>
                <w:bCs/>
                <w:kern w:val="1"/>
                <w:lang w:eastAsia="ar-SA"/>
              </w:rPr>
            </w:pPr>
            <w:r w:rsidRPr="005F5424">
              <w:rPr>
                <w:b/>
                <w:bCs/>
                <w:color w:val="000000"/>
                <w:kern w:val="1"/>
                <w:lang w:eastAsia="ar-SA"/>
              </w:rPr>
              <w:t>средства</w:t>
            </w:r>
          </w:p>
        </w:tc>
      </w:tr>
      <w:tr w:rsidR="005F6256" w:rsidRPr="006F3E41">
        <w:trPr>
          <w:cantSplit/>
          <w:trHeight w:val="141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256" w:rsidRPr="005F5424" w:rsidRDefault="005F6256" w:rsidP="005F6256">
            <w:pPr>
              <w:widowControl w:val="0"/>
              <w:ind w:right="84"/>
              <w:rPr>
                <w:b/>
                <w:bCs/>
                <w:kern w:val="1"/>
                <w:lang w:eastAsia="ar-SA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6256" w:rsidRPr="005F5424" w:rsidRDefault="005F6256" w:rsidP="005F6256">
            <w:pPr>
              <w:widowControl w:val="0"/>
              <w:ind w:right="84"/>
              <w:rPr>
                <w:b/>
                <w:bCs/>
                <w:kern w:val="1"/>
                <w:lang w:eastAsia="ar-SA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256" w:rsidRPr="005F5424" w:rsidRDefault="005F6256" w:rsidP="005F6256">
            <w:pPr>
              <w:widowControl w:val="0"/>
              <w:ind w:right="84"/>
              <w:rPr>
                <w:b/>
                <w:bCs/>
                <w:kern w:val="1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256" w:rsidRPr="005F5424" w:rsidRDefault="005F6256" w:rsidP="005F6256">
            <w:pPr>
              <w:widowControl w:val="0"/>
              <w:ind w:right="84"/>
              <w:rPr>
                <w:b/>
                <w:bCs/>
                <w:kern w:val="1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6256" w:rsidRPr="005F5424" w:rsidRDefault="005F6256" w:rsidP="005F6256">
            <w:pPr>
              <w:widowControl w:val="0"/>
              <w:ind w:right="84"/>
              <w:rPr>
                <w:b/>
                <w:bCs/>
                <w:kern w:val="1"/>
                <w:lang w:eastAsia="ar-SA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56" w:rsidRPr="005F5424" w:rsidRDefault="005F6256" w:rsidP="005F6256">
            <w:pPr>
              <w:widowControl w:val="0"/>
              <w:ind w:right="84"/>
              <w:rPr>
                <w:b/>
                <w:bCs/>
                <w:kern w:val="1"/>
                <w:lang w:eastAsia="ar-SA"/>
              </w:rPr>
            </w:pPr>
          </w:p>
        </w:tc>
      </w:tr>
      <w:tr w:rsidR="001D0A69" w:rsidRPr="006F3E41">
        <w:trPr>
          <w:trHeight w:val="124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A69" w:rsidRPr="005F5424" w:rsidRDefault="001D0A69" w:rsidP="001D0A69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0A69" w:rsidRPr="005F5424" w:rsidRDefault="001D0A69" w:rsidP="001D0A69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A69" w:rsidRPr="005F5424" w:rsidRDefault="001D0A69" w:rsidP="001D0A69">
            <w:pPr>
              <w:shd w:val="clear" w:color="auto" w:fill="FFFFFF"/>
              <w:jc w:val="both"/>
              <w:rPr>
                <w:u w:val="single"/>
              </w:rPr>
            </w:pPr>
            <w:r w:rsidRPr="005F5424">
              <w:t>Электромагнитное излучение и свет.</w:t>
            </w:r>
            <w:r w:rsidRPr="005F5424">
              <w:rPr>
                <w:lang w:eastAsia="en-US"/>
              </w:rPr>
              <w:t xml:space="preserve"> Величины фотометрии и основные соотношения между ними</w:t>
            </w:r>
          </w:p>
          <w:p w:rsidR="001D0A69" w:rsidRPr="005F5424" w:rsidRDefault="001D0A69" w:rsidP="001D0A69">
            <w:pPr>
              <w:widowControl w:val="0"/>
              <w:shd w:val="clear" w:color="auto" w:fill="FFFFFF"/>
              <w:tabs>
                <w:tab w:val="left" w:pos="326"/>
              </w:tabs>
              <w:suppressAutoHyphens/>
              <w:snapToGrid w:val="0"/>
              <w:ind w:right="84"/>
              <w:jc w:val="both"/>
              <w:rPr>
                <w:kern w:val="1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A69" w:rsidRDefault="001D0A69" w:rsidP="001D0A69">
            <w:pPr>
              <w:ind w:right="302"/>
            </w:pPr>
            <w:r w:rsidRPr="00E26E17">
              <w:rPr>
                <w:color w:val="000000"/>
                <w:sz w:val="19"/>
                <w:szCs w:val="19"/>
              </w:rPr>
              <w:t>УК-1.1-З УК-1.1-У УК-1.1-В УК-1.2-З УК-1.2-У УК-1.2-В ПК-1.1-З ПК-1.1-У ПК-1.1-В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0A69" w:rsidRDefault="001D0A69" w:rsidP="001D0A69">
            <w:pPr>
              <w:widowControl w:val="0"/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Лекционные</w:t>
            </w:r>
            <w:r>
              <w:rPr>
                <w:kern w:val="1"/>
                <w:lang w:eastAsia="ar-SA"/>
              </w:rPr>
              <w:t>, лабораторные и самостоятельные занятия обучающихся</w:t>
            </w:r>
          </w:p>
          <w:p w:rsidR="001D0A69" w:rsidRPr="005F5424" w:rsidRDefault="001D0A69" w:rsidP="001D0A69">
            <w:pPr>
              <w:widowControl w:val="0"/>
              <w:suppressAutoHyphens/>
              <w:snapToGrid w:val="0"/>
              <w:jc w:val="both"/>
              <w:rPr>
                <w:kern w:val="1"/>
                <w:lang w:eastAsia="ar-SA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69" w:rsidRPr="005F5424" w:rsidRDefault="001D0A69" w:rsidP="001D0A69">
            <w:pPr>
              <w:pStyle w:val="a4"/>
              <w:tabs>
                <w:tab w:val="left" w:pos="3139"/>
              </w:tabs>
              <w:ind w:right="84"/>
              <w:rPr>
                <w:i w:val="0"/>
                <w:szCs w:val="24"/>
              </w:rPr>
            </w:pPr>
            <w:r w:rsidRPr="005F5424">
              <w:rPr>
                <w:i w:val="0"/>
                <w:szCs w:val="24"/>
              </w:rPr>
              <w:t>Экзамен, сдача лабораторных работ.</w:t>
            </w:r>
          </w:p>
          <w:p w:rsidR="001D0A69" w:rsidRPr="005F5424" w:rsidRDefault="001D0A69" w:rsidP="001D0A69">
            <w:pPr>
              <w:widowControl w:val="0"/>
              <w:suppressAutoHyphens/>
              <w:snapToGrid w:val="0"/>
              <w:ind w:right="84"/>
              <w:jc w:val="center"/>
              <w:rPr>
                <w:kern w:val="1"/>
                <w:lang w:eastAsia="ar-SA"/>
              </w:rPr>
            </w:pPr>
          </w:p>
        </w:tc>
      </w:tr>
      <w:tr w:rsidR="001D0A69" w:rsidRPr="006F3E41">
        <w:trPr>
          <w:trHeight w:val="169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A69" w:rsidRPr="005F5424" w:rsidRDefault="001D0A69" w:rsidP="001D0A69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0A69" w:rsidRPr="005F5424" w:rsidRDefault="001D0A69" w:rsidP="001D0A69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lang w:eastAsia="ar-SA"/>
              </w:rPr>
            </w:pPr>
            <w:r w:rsidRPr="005F5424">
              <w:rPr>
                <w:spacing w:val="-4"/>
                <w:kern w:val="1"/>
                <w:lang w:eastAsia="ar-SA"/>
              </w:rPr>
              <w:t>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A69" w:rsidRPr="005F5424" w:rsidRDefault="001D0A69" w:rsidP="001D0A69">
            <w:pPr>
              <w:widowControl w:val="0"/>
              <w:shd w:val="clear" w:color="auto" w:fill="FFFFFF"/>
              <w:tabs>
                <w:tab w:val="left" w:pos="326"/>
              </w:tabs>
              <w:snapToGrid w:val="0"/>
              <w:ind w:right="84"/>
              <w:jc w:val="both"/>
              <w:rPr>
                <w:color w:val="000000"/>
                <w:spacing w:val="1"/>
                <w:kern w:val="1"/>
                <w:lang w:eastAsia="ar-SA"/>
              </w:rPr>
            </w:pPr>
            <w:r w:rsidRPr="005F5424">
              <w:rPr>
                <w:iCs/>
              </w:rPr>
              <w:t>Соотношение световых и энергетических единиц, Соотношение между световым и энергетическим потоком излучения.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A69" w:rsidRDefault="001D0A69" w:rsidP="001D0A69">
            <w:pPr>
              <w:ind w:right="302"/>
            </w:pPr>
            <w:r w:rsidRPr="00E26E17">
              <w:rPr>
                <w:color w:val="000000"/>
                <w:sz w:val="19"/>
                <w:szCs w:val="19"/>
              </w:rPr>
              <w:t>УК-1.1-З УК-1.1-У УК-1.1-В УК-1.2-З УК-1.2-У УК-1.2-В ПК-1.1-З ПК-1.1-У ПК-1.1-В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0A69" w:rsidRDefault="001D0A69" w:rsidP="001D0A69">
            <w:pPr>
              <w:widowControl w:val="0"/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Лекционные</w:t>
            </w:r>
            <w:r>
              <w:rPr>
                <w:kern w:val="1"/>
                <w:lang w:eastAsia="ar-SA"/>
              </w:rPr>
              <w:t>, лабораторные и самостоятельные занятия обучающихся</w:t>
            </w:r>
          </w:p>
          <w:p w:rsidR="001D0A69" w:rsidRPr="005F5424" w:rsidRDefault="001D0A69" w:rsidP="001D0A69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lang w:eastAsia="ar-SA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69" w:rsidRPr="005F5424" w:rsidRDefault="001D0A69" w:rsidP="001D0A69">
            <w:pPr>
              <w:pStyle w:val="a4"/>
              <w:tabs>
                <w:tab w:val="left" w:pos="3139"/>
              </w:tabs>
              <w:ind w:right="84"/>
              <w:rPr>
                <w:i w:val="0"/>
                <w:szCs w:val="24"/>
              </w:rPr>
            </w:pPr>
            <w:r w:rsidRPr="005F5424">
              <w:rPr>
                <w:i w:val="0"/>
                <w:szCs w:val="24"/>
              </w:rPr>
              <w:t>Экзамен, сдача лабораторных работ.</w:t>
            </w:r>
          </w:p>
          <w:p w:rsidR="001D0A69" w:rsidRPr="005F5424" w:rsidRDefault="001D0A69" w:rsidP="001D0A69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lang w:eastAsia="ar-SA"/>
              </w:rPr>
            </w:pPr>
            <w:r w:rsidRPr="005F5424">
              <w:t xml:space="preserve"> </w:t>
            </w:r>
          </w:p>
        </w:tc>
      </w:tr>
      <w:tr w:rsidR="001D0A69" w:rsidRPr="006F3E4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A69" w:rsidRPr="005F5424" w:rsidRDefault="001D0A69" w:rsidP="001D0A69">
            <w:pPr>
              <w:widowControl w:val="0"/>
              <w:snapToGrid w:val="0"/>
              <w:ind w:right="84"/>
              <w:jc w:val="both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3</w:t>
            </w:r>
          </w:p>
          <w:p w:rsidR="001D0A69" w:rsidRPr="005F5424" w:rsidRDefault="001D0A69" w:rsidP="001D0A69">
            <w:pPr>
              <w:widowControl w:val="0"/>
              <w:suppressAutoHyphens/>
              <w:ind w:right="84"/>
              <w:jc w:val="both"/>
              <w:rPr>
                <w:kern w:val="1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0A69" w:rsidRPr="005F5424" w:rsidRDefault="001D0A69" w:rsidP="001D0A69">
            <w:pPr>
              <w:spacing w:after="200" w:line="276" w:lineRule="auto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4</w:t>
            </w:r>
          </w:p>
          <w:p w:rsidR="001D0A69" w:rsidRPr="005F5424" w:rsidRDefault="001D0A69" w:rsidP="001D0A69">
            <w:pPr>
              <w:widowControl w:val="0"/>
              <w:suppressAutoHyphens/>
              <w:ind w:right="84"/>
              <w:jc w:val="both"/>
              <w:rPr>
                <w:kern w:val="1"/>
                <w:lang w:eastAsia="ar-SA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A69" w:rsidRPr="005F5424" w:rsidRDefault="001D0A69" w:rsidP="001D0A69">
            <w:pPr>
              <w:widowControl w:val="0"/>
              <w:snapToGrid w:val="0"/>
              <w:ind w:right="84"/>
              <w:jc w:val="both"/>
              <w:rPr>
                <w:kern w:val="1"/>
                <w:lang w:eastAsia="ar-SA"/>
              </w:rPr>
            </w:pPr>
            <w:r w:rsidRPr="005F5424">
              <w:t>Законы равновесного (температурного) излучения Кирхгофа. Понятие чёрного тела. Законы излучения чёрных тел. Эквивалентные температуры.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A69" w:rsidRDefault="001D0A69" w:rsidP="001D0A69">
            <w:pPr>
              <w:ind w:right="302"/>
            </w:pPr>
            <w:r w:rsidRPr="00E26E17">
              <w:rPr>
                <w:color w:val="000000"/>
                <w:sz w:val="19"/>
                <w:szCs w:val="19"/>
              </w:rPr>
              <w:t>УК-1.1-З УК-1.1-У УК-1.1-В УК-1.2-З УК-1.2-У УК-1.2-В ПК-1.1-З ПК-1.1-У ПК-1.1-В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0A69" w:rsidRDefault="001D0A69" w:rsidP="001D0A69">
            <w:pPr>
              <w:widowControl w:val="0"/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Лекционные</w:t>
            </w:r>
            <w:r>
              <w:rPr>
                <w:kern w:val="1"/>
                <w:lang w:eastAsia="ar-SA"/>
              </w:rPr>
              <w:t>, лабораторные и самостоятельные занятия обучающихся</w:t>
            </w:r>
          </w:p>
          <w:p w:rsidR="001D0A69" w:rsidRPr="005F5424" w:rsidRDefault="001D0A69" w:rsidP="001D0A69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lang w:eastAsia="ar-SA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69" w:rsidRPr="005F5424" w:rsidRDefault="001D0A69" w:rsidP="001D0A69">
            <w:pPr>
              <w:pStyle w:val="a4"/>
              <w:tabs>
                <w:tab w:val="left" w:pos="3139"/>
              </w:tabs>
              <w:ind w:right="84"/>
              <w:rPr>
                <w:i w:val="0"/>
                <w:szCs w:val="24"/>
              </w:rPr>
            </w:pPr>
            <w:r w:rsidRPr="005F5424">
              <w:rPr>
                <w:i w:val="0"/>
                <w:szCs w:val="24"/>
              </w:rPr>
              <w:t>Экзамен, сдача лабораторных работ.</w:t>
            </w:r>
          </w:p>
          <w:p w:rsidR="001D0A69" w:rsidRPr="005F5424" w:rsidRDefault="001D0A69" w:rsidP="001D0A69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lang w:eastAsia="ar-SA"/>
              </w:rPr>
            </w:pPr>
          </w:p>
        </w:tc>
      </w:tr>
      <w:tr w:rsidR="001D0A69" w:rsidRPr="006F3E4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A69" w:rsidRPr="005F5424" w:rsidRDefault="001D0A69" w:rsidP="001D0A69">
            <w:pPr>
              <w:widowControl w:val="0"/>
              <w:suppressAutoHyphens/>
              <w:snapToGrid w:val="0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lastRenderedPageBreak/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0A69" w:rsidRPr="005F5424" w:rsidRDefault="001D0A69" w:rsidP="001D0A69">
            <w:pPr>
              <w:widowControl w:val="0"/>
              <w:suppressAutoHyphens/>
              <w:snapToGrid w:val="0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A69" w:rsidRPr="005F5424" w:rsidRDefault="001D0A69" w:rsidP="001D0A69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5F5424">
              <w:t>Основы учения о цвете.</w:t>
            </w:r>
          </w:p>
          <w:p w:rsidR="001D0A69" w:rsidRPr="005F5424" w:rsidRDefault="001D0A69" w:rsidP="001D0A69">
            <w:pPr>
              <w:widowControl w:val="0"/>
              <w:ind w:right="84"/>
              <w:jc w:val="both"/>
              <w:rPr>
                <w:i/>
                <w:iCs/>
                <w:color w:val="000000"/>
                <w:spacing w:val="1"/>
                <w:kern w:val="1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A69" w:rsidRDefault="001D0A69" w:rsidP="001D0A69">
            <w:pPr>
              <w:ind w:right="302"/>
            </w:pPr>
            <w:r w:rsidRPr="00E26E17">
              <w:rPr>
                <w:color w:val="000000"/>
                <w:sz w:val="19"/>
                <w:szCs w:val="19"/>
              </w:rPr>
              <w:t>УК-1.1-З УК-1.1-У УК-1.1-В УК-1.2-З УК-1.2-У УК-1.2-В ПК-1.1-З ПК-1.1-У ПК-1.1-В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0A69" w:rsidRDefault="001D0A69" w:rsidP="001D0A69">
            <w:pPr>
              <w:widowControl w:val="0"/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Лекционные</w:t>
            </w:r>
            <w:r>
              <w:rPr>
                <w:kern w:val="1"/>
                <w:lang w:eastAsia="ar-SA"/>
              </w:rPr>
              <w:t>, лабораторные и самостоятельные занятия обучающихся</w:t>
            </w:r>
          </w:p>
          <w:p w:rsidR="001D0A69" w:rsidRPr="005F5424" w:rsidRDefault="001D0A69" w:rsidP="001D0A69">
            <w:pPr>
              <w:widowControl w:val="0"/>
              <w:ind w:right="84" w:firstLine="34"/>
              <w:jc w:val="both"/>
              <w:rPr>
                <w:lang w:eastAsia="ar-SA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69" w:rsidRPr="005F5424" w:rsidRDefault="001D0A69" w:rsidP="001D0A69">
            <w:r w:rsidRPr="005F5424">
              <w:t>Экзамен, сдача лабораторных работ.</w:t>
            </w:r>
          </w:p>
        </w:tc>
      </w:tr>
      <w:tr w:rsidR="001D0A69" w:rsidRPr="00DA35E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A69" w:rsidRPr="005F5424" w:rsidRDefault="001D0A69" w:rsidP="001D0A69">
            <w:pPr>
              <w:widowControl w:val="0"/>
              <w:suppressAutoHyphens/>
              <w:snapToGrid w:val="0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0A69" w:rsidRPr="005F5424" w:rsidRDefault="001D0A69" w:rsidP="001D0A69">
            <w:pPr>
              <w:widowControl w:val="0"/>
              <w:suppressAutoHyphens/>
              <w:snapToGrid w:val="0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A69" w:rsidRPr="005F5424" w:rsidRDefault="001D0A69" w:rsidP="001D0A69">
            <w:pPr>
              <w:shd w:val="clear" w:color="auto" w:fill="FFFFFF"/>
              <w:tabs>
                <w:tab w:val="left" w:pos="480"/>
              </w:tabs>
              <w:jc w:val="both"/>
              <w:rPr>
                <w:u w:val="single"/>
              </w:rPr>
            </w:pPr>
            <w:r w:rsidRPr="005F5424">
              <w:t>Тепловые источники света</w:t>
            </w:r>
          </w:p>
          <w:p w:rsidR="001D0A69" w:rsidRPr="005F5424" w:rsidRDefault="001D0A69" w:rsidP="001D0A6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A69" w:rsidRDefault="001D0A69" w:rsidP="001D0A69">
            <w:pPr>
              <w:ind w:right="302"/>
            </w:pPr>
            <w:r w:rsidRPr="00E26E17">
              <w:rPr>
                <w:color w:val="000000"/>
                <w:sz w:val="19"/>
                <w:szCs w:val="19"/>
              </w:rPr>
              <w:t>УК-1.1-З УК-1.1-У УК-1.1-В УК-1.2-З УК-1.2-У УК-1.2-В ПК-1.1-З ПК-1.1-У ПК-1.1-В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0A69" w:rsidRDefault="001D0A69" w:rsidP="001D0A69">
            <w:pPr>
              <w:widowControl w:val="0"/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Лекционные</w:t>
            </w:r>
            <w:r>
              <w:rPr>
                <w:kern w:val="1"/>
                <w:lang w:eastAsia="ar-SA"/>
              </w:rPr>
              <w:t>, лабораторные и самостоятельные занятия обучающихся</w:t>
            </w:r>
          </w:p>
          <w:p w:rsidR="001D0A69" w:rsidRPr="005F5424" w:rsidRDefault="001D0A69" w:rsidP="001D0A69">
            <w:pPr>
              <w:widowControl w:val="0"/>
              <w:ind w:right="84" w:firstLine="34"/>
              <w:jc w:val="both"/>
              <w:rPr>
                <w:kern w:val="1"/>
                <w:lang w:eastAsia="ar-SA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69" w:rsidRPr="005F5424" w:rsidRDefault="001D0A69" w:rsidP="001D0A69">
            <w:r w:rsidRPr="005F5424">
              <w:t>Экзамен, сдача лабораторных работ.</w:t>
            </w:r>
          </w:p>
        </w:tc>
      </w:tr>
      <w:tr w:rsidR="001D0A69" w:rsidRPr="00DA35E1">
        <w:trPr>
          <w:trHeight w:val="110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A69" w:rsidRPr="005F5424" w:rsidRDefault="001D0A69" w:rsidP="001D0A69">
            <w:pPr>
              <w:widowControl w:val="0"/>
              <w:suppressAutoHyphens/>
              <w:snapToGrid w:val="0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0A69" w:rsidRPr="005F5424" w:rsidRDefault="001D0A69" w:rsidP="001D0A69">
            <w:pPr>
              <w:widowControl w:val="0"/>
              <w:suppressAutoHyphens/>
              <w:snapToGrid w:val="0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7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A69" w:rsidRPr="005F5424" w:rsidRDefault="001D0A69" w:rsidP="001D0A69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5F5424">
              <w:t>Газоразрядные люминисцентные источники света</w:t>
            </w:r>
          </w:p>
          <w:p w:rsidR="001D0A69" w:rsidRPr="005F5424" w:rsidRDefault="001D0A69" w:rsidP="001D0A6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A69" w:rsidRDefault="001D0A69" w:rsidP="001D0A69">
            <w:pPr>
              <w:ind w:right="302"/>
            </w:pPr>
            <w:r w:rsidRPr="00E26E17">
              <w:rPr>
                <w:color w:val="000000"/>
                <w:sz w:val="19"/>
                <w:szCs w:val="19"/>
              </w:rPr>
              <w:t>УК-1.1-З УК-1.1-У УК-1.1-В УК-1.2-З УК-1.2-У УК-1.2-В ПК-1.1-З ПК-1.1-У ПК-1.1-В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0A69" w:rsidRDefault="001D0A69" w:rsidP="001D0A69">
            <w:pPr>
              <w:widowControl w:val="0"/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Лекционные</w:t>
            </w:r>
            <w:r>
              <w:rPr>
                <w:kern w:val="1"/>
                <w:lang w:eastAsia="ar-SA"/>
              </w:rPr>
              <w:t>, лабораторные и самостоятельные занятия обучающихся</w:t>
            </w:r>
          </w:p>
          <w:p w:rsidR="001D0A69" w:rsidRPr="005F5424" w:rsidRDefault="001D0A69" w:rsidP="001D0A69">
            <w:pPr>
              <w:widowControl w:val="0"/>
              <w:ind w:right="84" w:firstLine="34"/>
              <w:jc w:val="both"/>
              <w:rPr>
                <w:kern w:val="1"/>
                <w:lang w:eastAsia="ar-SA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69" w:rsidRPr="005F5424" w:rsidRDefault="001D0A69" w:rsidP="001D0A69">
            <w:r w:rsidRPr="005F5424">
              <w:t>Экзамен, сдача лабораторных работ.</w:t>
            </w:r>
          </w:p>
        </w:tc>
      </w:tr>
      <w:tr w:rsidR="001D0A69" w:rsidRPr="00DA35E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A69" w:rsidRPr="005F5424" w:rsidRDefault="001D0A69" w:rsidP="001D0A69">
            <w:pPr>
              <w:widowControl w:val="0"/>
              <w:suppressAutoHyphens/>
              <w:snapToGrid w:val="0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0A69" w:rsidRPr="005F5424" w:rsidRDefault="001D0A69" w:rsidP="001D0A69">
            <w:pPr>
              <w:widowControl w:val="0"/>
              <w:suppressAutoHyphens/>
              <w:snapToGrid w:val="0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A69" w:rsidRPr="005F5424" w:rsidRDefault="001D0A69" w:rsidP="001D0A69">
            <w:pPr>
              <w:shd w:val="clear" w:color="auto" w:fill="FFFFFF"/>
              <w:jc w:val="both"/>
              <w:rPr>
                <w:color w:val="000000"/>
              </w:rPr>
            </w:pPr>
            <w:r w:rsidRPr="005F5424">
              <w:t>Процессы в люминисцентных лампах низкого давления и их устройство. П</w:t>
            </w:r>
            <w:r w:rsidRPr="005F5424">
              <w:rPr>
                <w:lang w:eastAsia="en-US"/>
              </w:rPr>
              <w:t xml:space="preserve">араметры </w:t>
            </w:r>
            <w:r w:rsidRPr="005F5424">
              <w:t>люминисцентных лампах низкого давления.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A69" w:rsidRDefault="001D0A69" w:rsidP="001D0A69">
            <w:pPr>
              <w:ind w:right="302"/>
            </w:pPr>
            <w:r w:rsidRPr="00E26E17">
              <w:rPr>
                <w:color w:val="000000"/>
                <w:sz w:val="19"/>
                <w:szCs w:val="19"/>
              </w:rPr>
              <w:t>УК-1.1-З УК-1.1-У УК-1.1-В УК-1.2-З УК-1.2-У УК-1.2-В ПК-1.1-З ПК-1.1-У ПК-1.1-В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0A69" w:rsidRDefault="001D0A69" w:rsidP="001D0A69">
            <w:pPr>
              <w:widowControl w:val="0"/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Лекционные</w:t>
            </w:r>
            <w:r>
              <w:rPr>
                <w:kern w:val="1"/>
                <w:lang w:eastAsia="ar-SA"/>
              </w:rPr>
              <w:t>, лабораторные и самостоятельные занятия обучающихся</w:t>
            </w:r>
          </w:p>
          <w:p w:rsidR="001D0A69" w:rsidRPr="005F5424" w:rsidRDefault="001D0A69" w:rsidP="001D0A69">
            <w:pPr>
              <w:widowControl w:val="0"/>
              <w:ind w:right="84" w:firstLine="34"/>
              <w:jc w:val="both"/>
              <w:rPr>
                <w:kern w:val="1"/>
                <w:lang w:eastAsia="ar-SA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69" w:rsidRPr="005F5424" w:rsidRDefault="001D0A69" w:rsidP="001D0A69">
            <w:r w:rsidRPr="005F5424">
              <w:t>Экзамен, сдача лабораторных работ.</w:t>
            </w:r>
          </w:p>
        </w:tc>
      </w:tr>
      <w:tr w:rsidR="001D0A69" w:rsidRPr="00DA35E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A69" w:rsidRPr="005F5424" w:rsidRDefault="001D0A69" w:rsidP="001D0A69">
            <w:pPr>
              <w:widowControl w:val="0"/>
              <w:suppressAutoHyphens/>
              <w:snapToGrid w:val="0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0A69" w:rsidRPr="005F5424" w:rsidRDefault="001D0A69" w:rsidP="001D0A69">
            <w:pPr>
              <w:widowControl w:val="0"/>
              <w:suppressAutoHyphens/>
              <w:snapToGrid w:val="0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A69" w:rsidRPr="005F5424" w:rsidRDefault="001D0A69" w:rsidP="001D0A69">
            <w:pPr>
              <w:shd w:val="clear" w:color="auto" w:fill="FFFFFF"/>
              <w:jc w:val="both"/>
              <w:rPr>
                <w:color w:val="000000"/>
              </w:rPr>
            </w:pPr>
            <w:r w:rsidRPr="005F5424">
              <w:t>П</w:t>
            </w:r>
            <w:r w:rsidRPr="005F5424">
              <w:rPr>
                <w:lang w:eastAsia="en-US"/>
              </w:rPr>
              <w:t>ринцип действия и технические характеристики дуговых ртутных люминесцентных ламп высокого давления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A69" w:rsidRDefault="001D0A69" w:rsidP="001D0A69">
            <w:pPr>
              <w:ind w:right="302"/>
            </w:pPr>
            <w:r w:rsidRPr="00E26E17">
              <w:rPr>
                <w:color w:val="000000"/>
                <w:sz w:val="19"/>
                <w:szCs w:val="19"/>
              </w:rPr>
              <w:t>УК-1.1-З УК-1.1-У УК-1.1-В УК-1.2-З УК-1.2-У УК-1.2-В ПК-1.1-З ПК-1.1-У ПК-1.1-В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0A69" w:rsidRDefault="001D0A69" w:rsidP="001D0A69">
            <w:pPr>
              <w:widowControl w:val="0"/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Лекционные</w:t>
            </w:r>
            <w:r>
              <w:rPr>
                <w:kern w:val="1"/>
                <w:lang w:eastAsia="ar-SA"/>
              </w:rPr>
              <w:t>, лабораторные и самостоятельные занятия обучающихся</w:t>
            </w:r>
          </w:p>
          <w:p w:rsidR="001D0A69" w:rsidRPr="005F5424" w:rsidRDefault="001D0A69" w:rsidP="001D0A69">
            <w:pPr>
              <w:widowControl w:val="0"/>
              <w:ind w:right="84" w:firstLine="34"/>
              <w:jc w:val="both"/>
              <w:rPr>
                <w:kern w:val="1"/>
                <w:lang w:eastAsia="ar-SA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69" w:rsidRPr="005F5424" w:rsidRDefault="001D0A69" w:rsidP="001D0A69">
            <w:r w:rsidRPr="005F5424">
              <w:t>Экзамен, сдача лабораторных работ.</w:t>
            </w:r>
          </w:p>
        </w:tc>
      </w:tr>
      <w:tr w:rsidR="001D0A69" w:rsidRPr="00DA35E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A69" w:rsidRPr="005F5424" w:rsidRDefault="001D0A69" w:rsidP="001D0A69">
            <w:pPr>
              <w:widowControl w:val="0"/>
              <w:suppressAutoHyphens/>
              <w:snapToGrid w:val="0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0A69" w:rsidRPr="005F5424" w:rsidRDefault="001D0A69" w:rsidP="001D0A69">
            <w:pPr>
              <w:widowControl w:val="0"/>
              <w:suppressAutoHyphens/>
              <w:snapToGrid w:val="0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A69" w:rsidRPr="005F5424" w:rsidRDefault="001D0A69" w:rsidP="001D0A69">
            <w:pPr>
              <w:shd w:val="clear" w:color="auto" w:fill="FFFFFF"/>
              <w:jc w:val="both"/>
              <w:rPr>
                <w:color w:val="000000"/>
              </w:rPr>
            </w:pPr>
            <w:r w:rsidRPr="005F5424">
              <w:t>Пускорегулирующая аппаратура для газоразрядных лам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A69" w:rsidRDefault="001D0A69" w:rsidP="001D0A69">
            <w:pPr>
              <w:ind w:right="302"/>
            </w:pPr>
            <w:r w:rsidRPr="00E26E17">
              <w:rPr>
                <w:color w:val="000000"/>
                <w:sz w:val="19"/>
                <w:szCs w:val="19"/>
              </w:rPr>
              <w:t>УК-1.1-З УК-1.1-У УК-1.1-В УК-1.2-З УК-1.2-У УК-1.2-В ПК-1.1-З ПК-1.1-У ПК-1.1-В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0A69" w:rsidRDefault="001D0A69" w:rsidP="001D0A69">
            <w:pPr>
              <w:widowControl w:val="0"/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Лекционные</w:t>
            </w:r>
            <w:r>
              <w:rPr>
                <w:kern w:val="1"/>
                <w:lang w:eastAsia="ar-SA"/>
              </w:rPr>
              <w:t>, лабораторные и самостоятельные занятия обучающихся</w:t>
            </w:r>
          </w:p>
          <w:p w:rsidR="001D0A69" w:rsidRPr="005F5424" w:rsidRDefault="001D0A69" w:rsidP="001D0A69">
            <w:pPr>
              <w:widowControl w:val="0"/>
              <w:ind w:right="84" w:firstLine="34"/>
              <w:jc w:val="both"/>
              <w:rPr>
                <w:kern w:val="1"/>
                <w:lang w:eastAsia="ar-SA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69" w:rsidRPr="005F5424" w:rsidRDefault="001D0A69" w:rsidP="001D0A69">
            <w:r w:rsidRPr="005F5424">
              <w:t>Экзамен, сдача лабораторных работ.</w:t>
            </w:r>
          </w:p>
        </w:tc>
      </w:tr>
      <w:tr w:rsidR="001D0A69" w:rsidRPr="00DA35E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A69" w:rsidRPr="005F5424" w:rsidRDefault="001D0A69" w:rsidP="001D0A69">
            <w:pPr>
              <w:widowControl w:val="0"/>
              <w:suppressAutoHyphens/>
              <w:snapToGrid w:val="0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0A69" w:rsidRPr="005F5424" w:rsidRDefault="001D0A69" w:rsidP="001D0A69">
            <w:pPr>
              <w:widowControl w:val="0"/>
              <w:suppressAutoHyphens/>
              <w:snapToGrid w:val="0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11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A69" w:rsidRPr="005F5424" w:rsidRDefault="001D0A69" w:rsidP="001D0A69">
            <w:pPr>
              <w:shd w:val="clear" w:color="auto" w:fill="FFFFFF"/>
              <w:jc w:val="both"/>
            </w:pPr>
            <w:r w:rsidRPr="005F5424">
              <w:t>Светодиодные источники света: процессы в полупроводнике, особенности конструкции, эксплуатационные параметры, энергетические характеристики. схемы питания.</w:t>
            </w:r>
          </w:p>
          <w:p w:rsidR="001D0A69" w:rsidRPr="005F5424" w:rsidRDefault="001D0A69" w:rsidP="001D0A6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A69" w:rsidRDefault="001D0A69" w:rsidP="001D0A69">
            <w:pPr>
              <w:ind w:right="302"/>
            </w:pPr>
            <w:r w:rsidRPr="00E26E17">
              <w:rPr>
                <w:color w:val="000000"/>
                <w:sz w:val="19"/>
                <w:szCs w:val="19"/>
              </w:rPr>
              <w:t>УК-1.1-З УК-1.1-У УК-1.1-В УК-1.2-З УК-1.2-У УК-1.2-В ПК-1.1-З ПК-1.1-У ПК-1.1-В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0A69" w:rsidRDefault="001D0A69" w:rsidP="001D0A69">
            <w:pPr>
              <w:widowControl w:val="0"/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Лекционные</w:t>
            </w:r>
            <w:r>
              <w:rPr>
                <w:kern w:val="1"/>
                <w:lang w:eastAsia="ar-SA"/>
              </w:rPr>
              <w:t>, лабораторные и самостоятельные занятия обучающихся</w:t>
            </w:r>
          </w:p>
          <w:p w:rsidR="001D0A69" w:rsidRPr="005F5424" w:rsidRDefault="001D0A69" w:rsidP="001D0A69">
            <w:pPr>
              <w:widowControl w:val="0"/>
              <w:ind w:right="84" w:firstLine="34"/>
              <w:jc w:val="both"/>
              <w:rPr>
                <w:kern w:val="1"/>
                <w:lang w:eastAsia="ar-SA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69" w:rsidRPr="005F5424" w:rsidRDefault="001D0A69" w:rsidP="001D0A69">
            <w:r w:rsidRPr="005F5424">
              <w:t>Экзамен, сдача лабораторных работ.</w:t>
            </w:r>
          </w:p>
        </w:tc>
      </w:tr>
      <w:tr w:rsidR="001D0A69" w:rsidRPr="00DA35E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A69" w:rsidRPr="005F5424" w:rsidRDefault="001D0A69" w:rsidP="001D0A69">
            <w:pPr>
              <w:widowControl w:val="0"/>
              <w:suppressAutoHyphens/>
              <w:snapToGrid w:val="0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lastRenderedPageBreak/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0A69" w:rsidRPr="005F5424" w:rsidRDefault="001D0A69" w:rsidP="001D0A69">
            <w:pPr>
              <w:widowControl w:val="0"/>
              <w:suppressAutoHyphens/>
              <w:snapToGrid w:val="0"/>
              <w:ind w:right="84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12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A69" w:rsidRPr="005F5424" w:rsidRDefault="001D0A69" w:rsidP="001D0A69">
            <w:pPr>
              <w:shd w:val="clear" w:color="auto" w:fill="FFFFFF"/>
              <w:jc w:val="both"/>
              <w:rPr>
                <w:color w:val="000000"/>
              </w:rPr>
            </w:pPr>
            <w:r w:rsidRPr="005F5424">
              <w:rPr>
                <w:lang w:eastAsia="en-US"/>
              </w:rPr>
              <w:t>Способы измерения основных световых характеристик,  нормирование освещенности, способы моделирования и расчета освещенности.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A69" w:rsidRDefault="001D0A69" w:rsidP="001D0A69">
            <w:pPr>
              <w:ind w:right="302"/>
            </w:pPr>
            <w:r w:rsidRPr="00E26E17">
              <w:rPr>
                <w:color w:val="000000"/>
                <w:sz w:val="19"/>
                <w:szCs w:val="19"/>
              </w:rPr>
              <w:t>УК-1.1-З УК-1.1-У УК-1.1-В УК-1.2-З УК-1.2-У УК-1.2-В ПК-1.1-З ПК-1.1-У ПК-1.1-В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0A69" w:rsidRDefault="001D0A69" w:rsidP="001D0A69">
            <w:pPr>
              <w:widowControl w:val="0"/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5F5424">
              <w:rPr>
                <w:kern w:val="1"/>
                <w:lang w:eastAsia="ar-SA"/>
              </w:rPr>
              <w:t>Лекционные</w:t>
            </w:r>
            <w:r>
              <w:rPr>
                <w:kern w:val="1"/>
                <w:lang w:eastAsia="ar-SA"/>
              </w:rPr>
              <w:t>, лабораторные и самостоятельные занятия обучающихся</w:t>
            </w:r>
          </w:p>
          <w:p w:rsidR="001D0A69" w:rsidRPr="005F5424" w:rsidRDefault="001D0A69" w:rsidP="001D0A69">
            <w:pPr>
              <w:widowControl w:val="0"/>
              <w:ind w:right="84" w:firstLine="34"/>
              <w:jc w:val="both"/>
              <w:rPr>
                <w:kern w:val="1"/>
                <w:lang w:eastAsia="ar-SA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69" w:rsidRPr="005F5424" w:rsidRDefault="001D0A69" w:rsidP="001D0A69">
            <w:r w:rsidRPr="005F5424">
              <w:t>Экзамен, сдача лабораторных работ.</w:t>
            </w:r>
          </w:p>
        </w:tc>
      </w:tr>
    </w:tbl>
    <w:p w:rsidR="001D0A69" w:rsidRDefault="001D0A69" w:rsidP="007A13E2">
      <w:pPr>
        <w:spacing w:line="252" w:lineRule="auto"/>
        <w:ind w:right="84" w:firstLine="708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</w:p>
    <w:p w:rsidR="007A13E2" w:rsidRPr="00835AC3" w:rsidRDefault="007A13E2" w:rsidP="007A13E2">
      <w:pPr>
        <w:spacing w:line="252" w:lineRule="auto"/>
        <w:ind w:right="84" w:firstLine="708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35AC3">
        <w:rPr>
          <w:b/>
          <w:iCs/>
          <w:color w:val="000000"/>
          <w:sz w:val="28"/>
          <w:szCs w:val="28"/>
          <w:shd w:val="clear" w:color="auto" w:fill="FFFFFF"/>
        </w:rPr>
        <w:t>2</w:t>
      </w:r>
      <w:r>
        <w:rPr>
          <w:b/>
          <w:iCs/>
          <w:color w:val="000000"/>
          <w:sz w:val="28"/>
          <w:szCs w:val="28"/>
          <w:shd w:val="clear" w:color="auto" w:fill="FFFFFF"/>
        </w:rPr>
        <w:t>.</w:t>
      </w:r>
      <w:r w:rsidRPr="00835AC3">
        <w:rPr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835AC3">
        <w:rPr>
          <w:b/>
          <w:bCs/>
          <w:iCs/>
          <w:color w:val="000000"/>
          <w:sz w:val="28"/>
          <w:szCs w:val="28"/>
          <w:shd w:val="clear" w:color="auto" w:fill="FFFFFF"/>
        </w:rPr>
        <w:t>Формы текущего контроля</w:t>
      </w:r>
    </w:p>
    <w:p w:rsidR="007A13E2" w:rsidRPr="00835AC3" w:rsidRDefault="007A13E2" w:rsidP="007A13E2">
      <w:pPr>
        <w:spacing w:line="252" w:lineRule="auto"/>
        <w:ind w:right="84"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оказания им индивидуальной помощи.</w:t>
      </w:r>
    </w:p>
    <w:p w:rsidR="007A13E2" w:rsidRDefault="007A13E2" w:rsidP="007A13E2">
      <w:pPr>
        <w:spacing w:line="252" w:lineRule="auto"/>
        <w:ind w:right="84"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Текущий контроль по дисциплине проводится в виде проверки заданий, выполняемых на  лабораторных занятиях, а также </w:t>
      </w:r>
      <w:r>
        <w:rPr>
          <w:iCs/>
          <w:color w:val="000000"/>
          <w:sz w:val="28"/>
          <w:szCs w:val="28"/>
          <w:shd w:val="clear" w:color="auto" w:fill="FFFFFF"/>
        </w:rPr>
        <w:t xml:space="preserve">в виде ответов на вопросы на </w:t>
      </w:r>
      <w:r w:rsidRPr="00835AC3">
        <w:rPr>
          <w:iCs/>
          <w:color w:val="000000"/>
          <w:sz w:val="28"/>
          <w:szCs w:val="28"/>
          <w:shd w:val="clear" w:color="auto" w:fill="FFFFFF"/>
        </w:rPr>
        <w:t>лабораторных</w:t>
      </w:r>
      <w:r>
        <w:rPr>
          <w:iCs/>
          <w:color w:val="000000"/>
          <w:sz w:val="28"/>
          <w:szCs w:val="28"/>
          <w:shd w:val="clear" w:color="auto" w:fill="FFFFFF"/>
        </w:rPr>
        <w:t xml:space="preserve"> занятиях.</w:t>
      </w: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7A13E2" w:rsidRPr="00835AC3" w:rsidRDefault="007A13E2" w:rsidP="007A13E2">
      <w:pPr>
        <w:spacing w:line="252" w:lineRule="auto"/>
        <w:ind w:right="84" w:firstLine="708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835AC3">
        <w:rPr>
          <w:b/>
          <w:iCs/>
          <w:color w:val="000000"/>
          <w:sz w:val="28"/>
          <w:szCs w:val="28"/>
          <w:shd w:val="clear" w:color="auto" w:fill="FFFFFF"/>
        </w:rPr>
        <w:t>3</w:t>
      </w:r>
      <w:r>
        <w:rPr>
          <w:b/>
          <w:iCs/>
          <w:color w:val="000000"/>
          <w:sz w:val="28"/>
          <w:szCs w:val="28"/>
          <w:shd w:val="clear" w:color="auto" w:fill="FFFFFF"/>
        </w:rPr>
        <w:t>.</w:t>
      </w:r>
      <w:r w:rsidRPr="00835AC3">
        <w:rPr>
          <w:b/>
          <w:iCs/>
          <w:color w:val="000000"/>
          <w:sz w:val="28"/>
          <w:szCs w:val="28"/>
          <w:shd w:val="clear" w:color="auto" w:fill="FFFFFF"/>
        </w:rPr>
        <w:t xml:space="preserve"> Формы промежуточного контроля</w:t>
      </w:r>
    </w:p>
    <w:p w:rsidR="007A13E2" w:rsidRPr="00835AC3" w:rsidRDefault="007A13E2" w:rsidP="007A13E2">
      <w:pPr>
        <w:spacing w:line="252" w:lineRule="auto"/>
        <w:ind w:right="84" w:firstLine="708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Формой промежуточного контроля по дисциплине является экзамен.</w:t>
      </w:r>
      <w:r w:rsidRPr="00835AC3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35AC3">
        <w:rPr>
          <w:iCs/>
          <w:color w:val="000000"/>
          <w:sz w:val="28"/>
          <w:szCs w:val="28"/>
          <w:shd w:val="clear" w:color="auto" w:fill="FFFFFF"/>
        </w:rPr>
        <w:t>К экзамену допускаются обучающиеся, полностью выполнившие все виды учебной работы, предусмотренные учебным планом и настоящей программой. Форма проведения экзамена – устный ответ, по утвержденным экзаменационным билетам, сформулированным с учетом содержания учебной дисциплины.</w:t>
      </w:r>
    </w:p>
    <w:p w:rsidR="007A13E2" w:rsidRPr="007A13E2" w:rsidRDefault="007A13E2" w:rsidP="007A13E2">
      <w:pPr>
        <w:spacing w:line="252" w:lineRule="auto"/>
        <w:ind w:right="84"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7A13E2" w:rsidRDefault="007A13E2" w:rsidP="007A13E2">
      <w:pPr>
        <w:spacing w:line="252" w:lineRule="auto"/>
        <w:ind w:right="84" w:firstLine="708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835AC3">
        <w:rPr>
          <w:b/>
          <w:iCs/>
          <w:color w:val="000000"/>
          <w:sz w:val="28"/>
          <w:szCs w:val="28"/>
          <w:shd w:val="clear" w:color="auto" w:fill="FFFFFF"/>
        </w:rPr>
        <w:t>4</w:t>
      </w:r>
      <w:r>
        <w:rPr>
          <w:b/>
          <w:iCs/>
          <w:color w:val="000000"/>
          <w:sz w:val="28"/>
          <w:szCs w:val="28"/>
          <w:shd w:val="clear" w:color="auto" w:fill="FFFFFF"/>
        </w:rPr>
        <w:t>.</w:t>
      </w:r>
      <w:r w:rsidRPr="00835AC3">
        <w:rPr>
          <w:b/>
          <w:iCs/>
          <w:color w:val="000000"/>
          <w:sz w:val="28"/>
          <w:szCs w:val="28"/>
          <w:shd w:val="clear" w:color="auto" w:fill="FFFFFF"/>
        </w:rPr>
        <w:t xml:space="preserve"> Критерии оценки компетенций обучающихся и шкалы </w:t>
      </w:r>
    </w:p>
    <w:p w:rsidR="007A13E2" w:rsidRPr="00835AC3" w:rsidRDefault="007A13E2" w:rsidP="007A13E2">
      <w:pPr>
        <w:spacing w:line="252" w:lineRule="auto"/>
        <w:ind w:left="1" w:right="84" w:firstLine="708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835AC3">
        <w:rPr>
          <w:b/>
          <w:iCs/>
          <w:color w:val="000000"/>
          <w:sz w:val="28"/>
          <w:szCs w:val="28"/>
          <w:shd w:val="clear" w:color="auto" w:fill="FFFFFF"/>
        </w:rPr>
        <w:t>оценивания</w:t>
      </w:r>
    </w:p>
    <w:p w:rsidR="007A13E2" w:rsidRDefault="007A13E2" w:rsidP="007A13E2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Оценка формирования компетенций у обучающихся на различных этапах проводится преподавателем во время лекций, консультаций</w:t>
      </w:r>
      <w:r>
        <w:rPr>
          <w:iCs/>
          <w:color w:val="000000"/>
          <w:sz w:val="28"/>
          <w:szCs w:val="28"/>
          <w:shd w:val="clear" w:color="auto" w:fill="FFFFFF"/>
        </w:rPr>
        <w:t>,</w:t>
      </w: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  лабораторных </w:t>
      </w:r>
      <w:r>
        <w:rPr>
          <w:iCs/>
          <w:color w:val="000000"/>
          <w:sz w:val="28"/>
          <w:szCs w:val="28"/>
          <w:shd w:val="clear" w:color="auto" w:fill="FFFFFF"/>
        </w:rPr>
        <w:t xml:space="preserve">и практических </w:t>
      </w:r>
      <w:r w:rsidRPr="00835AC3">
        <w:rPr>
          <w:iCs/>
          <w:color w:val="000000"/>
          <w:sz w:val="28"/>
          <w:szCs w:val="28"/>
          <w:shd w:val="clear" w:color="auto" w:fill="FFFFFF"/>
        </w:rPr>
        <w:t>занятий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 по шкале оценок «зачтено» – «не зачтено». 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Освоение материала дисциплины и достаточно высокая степень формирования контролируемых компетенций обучающегося служат основанием для допуска обучающегося к этапу промежуточной аттестации - экзамену.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Целью проведения промежуточной аттестации (экзамена) является проверка  компетенций, приобретенных студентом при изучении дисциплины. 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Экзамен организуется и осуществляется, как правило, в форме собеседования. Средством, определяющим содержание собеседования студента с экзаменатором, является утвержденный экзаменационный билет, содержание которого определяется О</w:t>
      </w:r>
      <w:r w:rsidR="00956799">
        <w:rPr>
          <w:iCs/>
          <w:color w:val="000000"/>
          <w:sz w:val="28"/>
          <w:szCs w:val="28"/>
          <w:shd w:val="clear" w:color="auto" w:fill="FFFFFF"/>
        </w:rPr>
        <w:t>П</w:t>
      </w:r>
      <w:r w:rsidRPr="00835AC3">
        <w:rPr>
          <w:iCs/>
          <w:color w:val="000000"/>
          <w:sz w:val="28"/>
          <w:szCs w:val="28"/>
          <w:shd w:val="clear" w:color="auto" w:fill="FFFFFF"/>
        </w:rPr>
        <w:t>ОП и рабочей программой предмета. Экзаменационный билет включает в себя, как правило, два вопроса относящихся к теоретическим разделам дисциплины.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835AC3">
        <w:rPr>
          <w:iCs/>
          <w:color w:val="000000"/>
          <w:sz w:val="28"/>
          <w:szCs w:val="28"/>
          <w:shd w:val="clear" w:color="auto" w:fill="FFFFFF"/>
        </w:rPr>
        <w:t>Оценке на заключительной стадии экзамена подвергаются устные ответы экзаменующегося на вопросы экзаменационного билета, а также дополнительные вопросы экзаменатора.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lastRenderedPageBreak/>
        <w:t>Применяются следующие критерии оценивания компетенций (результатов):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835AC3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835AC3">
        <w:rPr>
          <w:iCs/>
          <w:color w:val="000000"/>
          <w:sz w:val="28"/>
          <w:szCs w:val="28"/>
          <w:shd w:val="clear" w:color="auto" w:fill="FFFFFF"/>
        </w:rPr>
        <w:t>-уровень усвоения материала, предусмотренного программой;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 -умение анализировать материал, устанавливать причинно-следственные связи;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- полнота, аргументированность, убежденность ответов на вопросы;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 -качество ответа (общая композиция, логичность, убежденность, общая эрудиция);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  -использование дополнительной литературы при подготовке к этапу промежуточной аттестации.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Применяется четырехбальная шкала оценок: "отлично", "хорошо", "удовлетворительно", "неудовлетворительно", что соответствует шкале "компетенции студента полностью соответствуют требованиям ФГОС ВО", "компетенции студента соответствуют требованиям ФГОС ВО", "компетенции студента в основном соответствуют требованиям ФГОС ВО ", " компетенции студента не соответствуют требованиям ФГОС</w:t>
      </w:r>
      <w:r w:rsidRPr="00835AC3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35AC3">
        <w:rPr>
          <w:iCs/>
          <w:color w:val="000000"/>
          <w:sz w:val="28"/>
          <w:szCs w:val="28"/>
          <w:shd w:val="clear" w:color="auto" w:fill="FFFFFF"/>
        </w:rPr>
        <w:t>ВО".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К оценке уровня знаний и практических умений и навыков рекомендуется предъявлять следующие общие требования.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835AC3">
        <w:rPr>
          <w:b/>
          <w:iCs/>
          <w:color w:val="000000"/>
          <w:sz w:val="28"/>
          <w:szCs w:val="28"/>
          <w:shd w:val="clear" w:color="auto" w:fill="FFFFFF"/>
        </w:rPr>
        <w:t>«Отлично»: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глубокие и твердые знания программного материала программы дисциплины, понимание сущности и взаимосвязи рассматриваемых явлений (процессов);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полные, четкие, логически последовательные, правильные ответы на поставленные вопросы; умение выделять главное и делать выводы.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835AC3">
        <w:rPr>
          <w:b/>
          <w:iCs/>
          <w:color w:val="000000"/>
          <w:sz w:val="28"/>
          <w:szCs w:val="28"/>
          <w:shd w:val="clear" w:color="auto" w:fill="FFFFFF"/>
        </w:rPr>
        <w:t>«Хорошо»: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достаточно полные и твёрдые знания программного материала дисциплины, правильное понимание сущности и взаимосвязи рассматриваемых явлений (процессов);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последовательные, правильные, конкретные, без существенных неточностей ответы на поставленные вопросы, свободное устранение замечаний о недостаточно полном освещении отдельных положений при постановке дополнительных вопросов.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835AC3">
        <w:rPr>
          <w:b/>
          <w:iCs/>
          <w:color w:val="000000"/>
          <w:sz w:val="28"/>
          <w:szCs w:val="28"/>
          <w:shd w:val="clear" w:color="auto" w:fill="FFFFFF"/>
        </w:rPr>
        <w:t>«Удовлетворительно»: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знание основного программного материала дисциплины, понимание сущности и взаимосвязи основных рассматриваемых явлений (процессов):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понимание сущности обсуждаемых вопросов, правильные, без грубых ошибок ответы на поставленные вопросы, несущественные ошибки в ответах на дополнительные вопросы. </w:t>
      </w:r>
    </w:p>
    <w:p w:rsidR="007A13E2" w:rsidRPr="00835AC3" w:rsidRDefault="007A13E2" w:rsidP="007A13E2">
      <w:pPr>
        <w:spacing w:line="252" w:lineRule="auto"/>
        <w:ind w:right="84" w:firstLine="709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835AC3">
        <w:rPr>
          <w:b/>
          <w:iCs/>
          <w:color w:val="000000"/>
          <w:sz w:val="28"/>
          <w:szCs w:val="28"/>
          <w:shd w:val="clear" w:color="auto" w:fill="FFFFFF"/>
        </w:rPr>
        <w:t>«Неудовлетворительно»:</w:t>
      </w:r>
    </w:p>
    <w:p w:rsidR="007A13E2" w:rsidRDefault="007A13E2" w:rsidP="007A13E2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отсутствие знаний значительной части программного материала дисциплины; неправильный ответ хотя бы на один из вопросов, существенные и грубые ошибки в ответах на дополнительные вопросы, недопонимание сущности излагаемых вопросов, неумение применять теоретические знания при </w:t>
      </w:r>
      <w:r w:rsidRPr="00835AC3">
        <w:rPr>
          <w:iCs/>
          <w:color w:val="000000"/>
          <w:sz w:val="28"/>
          <w:szCs w:val="28"/>
          <w:shd w:val="clear" w:color="auto" w:fill="FFFFFF"/>
        </w:rPr>
        <w:lastRenderedPageBreak/>
        <w:t>решении практических задач, отсутствие навыков в обосновании выдвигаемых предложений и принимаемых решений.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7A13E2" w:rsidRPr="007B0406" w:rsidRDefault="007A13E2" w:rsidP="007A13E2">
      <w:pPr>
        <w:ind w:firstLine="709"/>
        <w:jc w:val="both"/>
        <w:rPr>
          <w:sz w:val="28"/>
          <w:szCs w:val="28"/>
        </w:rPr>
      </w:pPr>
      <w:r w:rsidRPr="007B0406">
        <w:rPr>
          <w:sz w:val="28"/>
          <w:szCs w:val="28"/>
        </w:rPr>
        <w:t>При трех вопросах в билете общая оценка выставляется следующим образом:«отлично», если все оценки «отлично» или одна из них «хорошо»;«хорошо», если не более одной оценки «удовлетворительно»; «удовлетворительно», если две и более оценок «удовлетворительно»; «неудовлетворительно», если одна оценка «неудовлетворительно», а остальные не выше чем «удовлетворительно» или две оценки «неудовлетворительно».</w:t>
      </w:r>
    </w:p>
    <w:p w:rsidR="005F6256" w:rsidRDefault="007A13E2" w:rsidP="005F6256">
      <w:pPr>
        <w:spacing w:line="252" w:lineRule="auto"/>
        <w:ind w:right="84"/>
        <w:jc w:val="center"/>
        <w:rPr>
          <w:rStyle w:val="ac"/>
          <w:bCs w:val="0"/>
          <w:i w:val="0"/>
          <w:color w:val="000000"/>
          <w:sz w:val="28"/>
          <w:szCs w:val="28"/>
        </w:rPr>
      </w:pPr>
      <w:r>
        <w:rPr>
          <w:rStyle w:val="ac"/>
          <w:bCs w:val="0"/>
          <w:i w:val="0"/>
          <w:color w:val="000000"/>
          <w:sz w:val="28"/>
          <w:szCs w:val="28"/>
        </w:rPr>
        <w:t>5. В</w:t>
      </w:r>
      <w:r w:rsidRPr="007B0406">
        <w:rPr>
          <w:rStyle w:val="ac"/>
          <w:bCs w:val="0"/>
          <w:i w:val="0"/>
          <w:color w:val="000000"/>
          <w:sz w:val="28"/>
          <w:szCs w:val="28"/>
        </w:rPr>
        <w:t xml:space="preserve">опросы </w:t>
      </w:r>
      <w:r>
        <w:rPr>
          <w:rStyle w:val="ac"/>
          <w:bCs w:val="0"/>
          <w:i w:val="0"/>
          <w:color w:val="000000"/>
          <w:sz w:val="28"/>
          <w:szCs w:val="28"/>
        </w:rPr>
        <w:t xml:space="preserve"> к  экзамену </w:t>
      </w:r>
      <w:r w:rsidRPr="007B0406">
        <w:rPr>
          <w:rStyle w:val="ac"/>
          <w:bCs w:val="0"/>
          <w:i w:val="0"/>
          <w:color w:val="000000"/>
          <w:sz w:val="28"/>
          <w:szCs w:val="28"/>
        </w:rPr>
        <w:t xml:space="preserve">по дисциплине  </w:t>
      </w:r>
      <w:r w:rsidR="005F6256">
        <w:rPr>
          <w:rStyle w:val="ac"/>
          <w:bCs w:val="0"/>
          <w:i w:val="0"/>
          <w:color w:val="000000"/>
          <w:sz w:val="28"/>
          <w:szCs w:val="28"/>
        </w:rPr>
        <w:t>"</w:t>
      </w:r>
      <w:r w:rsidR="005F6256">
        <w:rPr>
          <w:b/>
          <w:bCs/>
          <w:sz w:val="28"/>
          <w:szCs w:val="28"/>
        </w:rPr>
        <w:t>Световые технологии</w:t>
      </w:r>
      <w:r w:rsidR="005F6256">
        <w:rPr>
          <w:rStyle w:val="ac"/>
          <w:bCs w:val="0"/>
          <w:i w:val="0"/>
          <w:color w:val="000000"/>
          <w:sz w:val="28"/>
          <w:szCs w:val="28"/>
        </w:rPr>
        <w:t>"</w:t>
      </w:r>
    </w:p>
    <w:p w:rsidR="005F6256" w:rsidRDefault="00A3661F" w:rsidP="00A3661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6256" w:rsidRPr="004A444D">
        <w:rPr>
          <w:sz w:val="28"/>
          <w:szCs w:val="28"/>
        </w:rPr>
        <w:t xml:space="preserve">Световые величины и единицы их измерения: световой поток, сила света, </w:t>
      </w:r>
      <w:r>
        <w:rPr>
          <w:sz w:val="28"/>
          <w:szCs w:val="28"/>
        </w:rPr>
        <w:t xml:space="preserve">   </w:t>
      </w:r>
      <w:r w:rsidR="005F6256" w:rsidRPr="004A444D">
        <w:rPr>
          <w:sz w:val="28"/>
          <w:szCs w:val="28"/>
        </w:rPr>
        <w:t xml:space="preserve">освещенность, яркость. </w:t>
      </w:r>
    </w:p>
    <w:p w:rsidR="005F6256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444D">
        <w:rPr>
          <w:sz w:val="28"/>
          <w:szCs w:val="28"/>
        </w:rPr>
        <w:t xml:space="preserve">Энергетические величины, характеризующие световой поток. </w:t>
      </w:r>
      <w:r>
        <w:rPr>
          <w:sz w:val="28"/>
          <w:szCs w:val="28"/>
        </w:rPr>
        <w:t xml:space="preserve"> 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A444D">
        <w:rPr>
          <w:sz w:val="28"/>
          <w:szCs w:val="28"/>
        </w:rPr>
        <w:t xml:space="preserve">Излучательная (испускательная) способность и энергетическая светимость. Связь световых и энергетических величин. </w:t>
      </w:r>
    </w:p>
    <w:p w:rsidR="005F6256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4.</w:t>
      </w:r>
      <w:r w:rsidRPr="004A444D">
        <w:rPr>
          <w:sz w:val="28"/>
          <w:szCs w:val="28"/>
        </w:rPr>
        <w:t xml:space="preserve">Спектральные чувствительности человеческого глаза и трех типов колбочек. Координаты цветности. 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5.</w:t>
      </w:r>
      <w:r w:rsidRPr="004A444D">
        <w:rPr>
          <w:sz w:val="28"/>
          <w:szCs w:val="28"/>
        </w:rPr>
        <w:t>Линия спектрально чистой цветности. Координаты цветности при наличии в излучении составляющих с двумя и тремя длинами волн.</w:t>
      </w:r>
    </w:p>
    <w:p w:rsidR="005F6256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6.</w:t>
      </w:r>
      <w:r w:rsidRPr="004A444D">
        <w:rPr>
          <w:sz w:val="28"/>
          <w:szCs w:val="28"/>
        </w:rPr>
        <w:t xml:space="preserve">Тепловое излучение и его характеристики. Абсолютно черное тело. 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7.</w:t>
      </w:r>
      <w:r w:rsidRPr="004A444D">
        <w:rPr>
          <w:sz w:val="28"/>
          <w:szCs w:val="28"/>
        </w:rPr>
        <w:t>Основные законы теплового излучения абсолютно черного тела: распределение планка для излучательной способности, закон Стефана-Больцмана, закон смещения Вина.</w:t>
      </w:r>
    </w:p>
    <w:p w:rsidR="005F6256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8.</w:t>
      </w:r>
      <w:r w:rsidRPr="004A444D">
        <w:rPr>
          <w:sz w:val="28"/>
          <w:szCs w:val="28"/>
        </w:rPr>
        <w:t xml:space="preserve">Линия цветностей для излучения абсолютно черного тела. Цветовая температура. «Теплый», естественный и «холодный» белый свет. 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9.</w:t>
      </w:r>
      <w:r w:rsidRPr="004A444D">
        <w:rPr>
          <w:sz w:val="28"/>
          <w:szCs w:val="28"/>
        </w:rPr>
        <w:t>Шкала цветовых температур распространенных источников света.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10.</w:t>
      </w:r>
      <w:r w:rsidRPr="004A444D">
        <w:rPr>
          <w:sz w:val="28"/>
          <w:szCs w:val="28"/>
        </w:rPr>
        <w:t>Исторические этапы развития ламп накаливания. Световая отдача по мощности ламп накаливания.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11.</w:t>
      </w:r>
      <w:r w:rsidRPr="004A444D">
        <w:rPr>
          <w:sz w:val="28"/>
          <w:szCs w:val="28"/>
        </w:rPr>
        <w:t>Конструкция ламп накаливания и факторы, определяющие их ресурс.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12.</w:t>
      </w:r>
      <w:r w:rsidRPr="004A444D">
        <w:rPr>
          <w:sz w:val="28"/>
          <w:szCs w:val="28"/>
        </w:rPr>
        <w:t xml:space="preserve">Особенности галогенных ламп накаливания. </w:t>
      </w:r>
      <w:r w:rsidRPr="004A444D">
        <w:rPr>
          <w:sz w:val="28"/>
          <w:szCs w:val="28"/>
          <w:lang w:val="en-US"/>
        </w:rPr>
        <w:t>IRC</w:t>
      </w:r>
      <w:r w:rsidRPr="004A444D">
        <w:rPr>
          <w:sz w:val="28"/>
          <w:szCs w:val="28"/>
        </w:rPr>
        <w:t>-галогенные лампы.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13.</w:t>
      </w:r>
      <w:r w:rsidRPr="004A444D">
        <w:rPr>
          <w:sz w:val="28"/>
          <w:szCs w:val="28"/>
        </w:rPr>
        <w:t>Энергетические состояния атомов ртути и переходы между ними. Резонансные состояния, резонансное излучение и особенности его распространения в газе (диффузия резонансного излучения). Спектр излучения разряда в парах ртути при низких давлениях.</w:t>
      </w:r>
    </w:p>
    <w:p w:rsidR="005F6256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14.</w:t>
      </w:r>
      <w:r w:rsidRPr="004A444D">
        <w:rPr>
          <w:sz w:val="28"/>
          <w:szCs w:val="28"/>
        </w:rPr>
        <w:t xml:space="preserve">Фотолюминофоры. Закон Стокса. 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15.</w:t>
      </w:r>
      <w:r w:rsidRPr="004A444D">
        <w:rPr>
          <w:sz w:val="28"/>
          <w:szCs w:val="28"/>
        </w:rPr>
        <w:t>Требования к фотолюминофорам, используемым в ртутных лампах низкого давления. Энергетическая диаграмма, отражающая поглощение и испускание света фотолюминофорами. Тушение люминесценции.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15.</w:t>
      </w:r>
      <w:r w:rsidRPr="004A444D">
        <w:rPr>
          <w:sz w:val="28"/>
          <w:szCs w:val="28"/>
        </w:rPr>
        <w:t xml:space="preserve">Спектры поглощения и фотолюминесценции </w:t>
      </w:r>
      <w:r w:rsidRPr="004A444D">
        <w:rPr>
          <w:sz w:val="28"/>
          <w:szCs w:val="28"/>
          <w:shd w:val="clear" w:color="auto" w:fill="FFFFFF"/>
        </w:rPr>
        <w:t>3[Са</w:t>
      </w:r>
      <w:r w:rsidRPr="004A444D">
        <w:rPr>
          <w:sz w:val="28"/>
          <w:szCs w:val="28"/>
          <w:shd w:val="clear" w:color="auto" w:fill="FFFFFF"/>
          <w:vertAlign w:val="subscript"/>
        </w:rPr>
        <w:t>3</w:t>
      </w:r>
      <w:r w:rsidRPr="004A444D">
        <w:rPr>
          <w:sz w:val="28"/>
          <w:szCs w:val="28"/>
          <w:shd w:val="clear" w:color="auto" w:fill="FFFFFF"/>
        </w:rPr>
        <w:t>(РО</w:t>
      </w:r>
      <w:r w:rsidRPr="004A444D">
        <w:rPr>
          <w:sz w:val="28"/>
          <w:szCs w:val="28"/>
          <w:shd w:val="clear" w:color="auto" w:fill="FFFFFF"/>
          <w:vertAlign w:val="subscript"/>
        </w:rPr>
        <w:t>4</w:t>
      </w:r>
      <w:r w:rsidRPr="004A444D">
        <w:rPr>
          <w:sz w:val="28"/>
          <w:szCs w:val="28"/>
          <w:shd w:val="clear" w:color="auto" w:fill="FFFFFF"/>
        </w:rPr>
        <w:t>)</w:t>
      </w:r>
      <w:r w:rsidRPr="004A444D">
        <w:rPr>
          <w:sz w:val="28"/>
          <w:szCs w:val="28"/>
          <w:shd w:val="clear" w:color="auto" w:fill="FFFFFF"/>
          <w:vertAlign w:val="subscript"/>
        </w:rPr>
        <w:t>2</w:t>
      </w:r>
      <w:r w:rsidRPr="004A444D">
        <w:rPr>
          <w:sz w:val="28"/>
          <w:szCs w:val="28"/>
          <w:shd w:val="clear" w:color="auto" w:fill="FFFFFF"/>
        </w:rPr>
        <w:t>]</w:t>
      </w:r>
      <w:r w:rsidRPr="004A444D">
        <w:rPr>
          <w:sz w:val="28"/>
          <w:szCs w:val="28"/>
          <w:shd w:val="clear" w:color="auto" w:fill="FFFFFF"/>
          <w:vertAlign w:val="superscript"/>
        </w:rPr>
        <w:t>.</w:t>
      </w:r>
      <w:r w:rsidRPr="004A444D">
        <w:rPr>
          <w:sz w:val="28"/>
          <w:szCs w:val="28"/>
          <w:shd w:val="clear" w:color="auto" w:fill="FFFFFF"/>
        </w:rPr>
        <w:t>Са(Сl, F)</w:t>
      </w:r>
      <w:r w:rsidRPr="004A444D">
        <w:rPr>
          <w:sz w:val="28"/>
          <w:szCs w:val="28"/>
          <w:shd w:val="clear" w:color="auto" w:fill="FFFFFF"/>
          <w:vertAlign w:val="subscript"/>
        </w:rPr>
        <w:t>2</w:t>
      </w:r>
      <w:r w:rsidRPr="004A444D">
        <w:rPr>
          <w:sz w:val="28"/>
          <w:szCs w:val="28"/>
          <w:shd w:val="clear" w:color="auto" w:fill="FFFFFF"/>
        </w:rPr>
        <w:t xml:space="preserve"> : Sb, Mn. Факторы, определяющие использование галофосфата кальция в качестве люминофора в люминесцентных лампах низкого давления.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16.</w:t>
      </w:r>
      <w:r w:rsidRPr="004A444D">
        <w:rPr>
          <w:sz w:val="28"/>
          <w:szCs w:val="28"/>
          <w:shd w:val="clear" w:color="auto" w:fill="FFFFFF"/>
        </w:rPr>
        <w:t xml:space="preserve">Люминофоры для ультрафиолетовых ламп низкого давления и узкополосные люминофоры для </w:t>
      </w:r>
      <w:r w:rsidRPr="004A444D">
        <w:rPr>
          <w:sz w:val="28"/>
          <w:szCs w:val="28"/>
          <w:shd w:val="clear" w:color="auto" w:fill="FFFFFF"/>
          <w:lang w:val="en-US"/>
        </w:rPr>
        <w:t>RGB</w:t>
      </w:r>
      <w:r w:rsidRPr="004A444D">
        <w:rPr>
          <w:sz w:val="28"/>
          <w:szCs w:val="28"/>
          <w:shd w:val="clear" w:color="auto" w:fill="FFFFFF"/>
        </w:rPr>
        <w:t xml:space="preserve"> источников.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17.</w:t>
      </w:r>
      <w:r w:rsidRPr="004A444D">
        <w:rPr>
          <w:sz w:val="28"/>
          <w:szCs w:val="28"/>
        </w:rPr>
        <w:t>Устройство люминесцентной лампы низкого давления.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18.</w:t>
      </w:r>
      <w:r w:rsidRPr="004A444D">
        <w:rPr>
          <w:sz w:val="28"/>
          <w:szCs w:val="28"/>
        </w:rPr>
        <w:t>Разогрев ртутной лампы низкого давления и зажигание в ней дугового разряда. Устройство и принцип действия стартера.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19.</w:t>
      </w:r>
      <w:r w:rsidRPr="004A444D">
        <w:rPr>
          <w:sz w:val="28"/>
          <w:szCs w:val="28"/>
        </w:rPr>
        <w:t xml:space="preserve">Стационарный (основной) режим работы ртутной лампы низкого давления. 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20.</w:t>
      </w:r>
      <w:r w:rsidRPr="004A444D">
        <w:rPr>
          <w:sz w:val="28"/>
          <w:szCs w:val="28"/>
        </w:rPr>
        <w:t>Процессы в газе, люминофоре и на катоде ртутных ламп низкого давления.</w:t>
      </w:r>
    </w:p>
    <w:p w:rsidR="005F6256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21.</w:t>
      </w:r>
      <w:r w:rsidRPr="004A444D">
        <w:rPr>
          <w:sz w:val="28"/>
          <w:szCs w:val="28"/>
        </w:rPr>
        <w:t xml:space="preserve">Типы люминесцентных ламп низкого давления. Световые, электрические и эксплуатационные параметры люминесцентных ламп. 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22.</w:t>
      </w:r>
      <w:r w:rsidRPr="004A444D">
        <w:rPr>
          <w:sz w:val="28"/>
          <w:szCs w:val="28"/>
        </w:rPr>
        <w:t>Зависимость светового потока люминесцентных ламп от температуры окружающего воздуха.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23.</w:t>
      </w:r>
      <w:r w:rsidRPr="004A444D">
        <w:rPr>
          <w:sz w:val="28"/>
          <w:szCs w:val="28"/>
        </w:rPr>
        <w:t>Зависимость световой отдачи ртутного разряда от давления паров ртути. Спектр излучения разряда в парах ртути при высоких давлениях.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24.</w:t>
      </w:r>
      <w:r w:rsidRPr="004A444D">
        <w:rPr>
          <w:sz w:val="28"/>
          <w:szCs w:val="28"/>
        </w:rPr>
        <w:t xml:space="preserve">Конструкции, принцип действия и технические характеристики дуговых ртутных люминесцентных ламп высокого давления. 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25.</w:t>
      </w:r>
      <w:r w:rsidRPr="004A444D">
        <w:rPr>
          <w:sz w:val="28"/>
          <w:szCs w:val="28"/>
        </w:rPr>
        <w:t>Требования к люминофорам ртутных ламп высокого давления. Основные типы люминофоров, используемых в ртутных лампах высокого давления.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26.</w:t>
      </w:r>
      <w:r w:rsidRPr="004A444D">
        <w:rPr>
          <w:sz w:val="28"/>
          <w:szCs w:val="28"/>
        </w:rPr>
        <w:t>Ртутные лампы сверхвысокого давления: особенности дугового разряда и конструкции.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27.</w:t>
      </w:r>
      <w:r w:rsidRPr="004A444D">
        <w:rPr>
          <w:sz w:val="28"/>
          <w:szCs w:val="28"/>
        </w:rPr>
        <w:t>Металлогалогенные лампы: процессы в газовом разряде, спектр излучения, варианты конструкций, особенности эксплуатации.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28.</w:t>
      </w:r>
      <w:r w:rsidRPr="004A444D">
        <w:rPr>
          <w:sz w:val="28"/>
          <w:szCs w:val="28"/>
        </w:rPr>
        <w:t>Натриевые лампы высокого давления: варианты конструкций, спектр излучения, технические характеристики.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29.</w:t>
      </w:r>
      <w:r w:rsidRPr="004A444D">
        <w:rPr>
          <w:sz w:val="28"/>
          <w:szCs w:val="28"/>
        </w:rPr>
        <w:t xml:space="preserve">Электромагнитные пускорегулирующие аппараты для газоразрядных ламп, их недостатки. 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30.</w:t>
      </w:r>
      <w:r w:rsidRPr="004A444D">
        <w:rPr>
          <w:sz w:val="28"/>
          <w:szCs w:val="28"/>
        </w:rPr>
        <w:t>Принцип построения электронного балласта для газоразрядных ламп. Преимущества электронных балластов.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31.</w:t>
      </w:r>
      <w:r w:rsidRPr="004A444D">
        <w:rPr>
          <w:sz w:val="28"/>
          <w:szCs w:val="28"/>
        </w:rPr>
        <w:t xml:space="preserve">Излучательная рекомбинация электронов и дырок при инжекции через </w:t>
      </w:r>
      <w:r w:rsidRPr="004A444D">
        <w:rPr>
          <w:sz w:val="28"/>
          <w:szCs w:val="28"/>
          <w:lang w:val="en-US"/>
        </w:rPr>
        <w:t>p</w:t>
      </w:r>
      <w:r w:rsidRPr="004A444D">
        <w:rPr>
          <w:sz w:val="28"/>
          <w:szCs w:val="28"/>
        </w:rPr>
        <w:t>-</w:t>
      </w:r>
      <w:r w:rsidRPr="004A444D">
        <w:rPr>
          <w:sz w:val="28"/>
          <w:szCs w:val="28"/>
          <w:lang w:val="en-US"/>
        </w:rPr>
        <w:t>n</w:t>
      </w:r>
      <w:r w:rsidRPr="004A444D">
        <w:rPr>
          <w:sz w:val="28"/>
          <w:szCs w:val="28"/>
        </w:rPr>
        <w:t xml:space="preserve"> переход. Прямозонные и непрямозонные полупроводники. Материалы, используемые в светодиодах, и спектральные диапазоны их электролюминесценции.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32.</w:t>
      </w:r>
      <w:r w:rsidRPr="004A444D">
        <w:rPr>
          <w:sz w:val="28"/>
          <w:szCs w:val="28"/>
        </w:rPr>
        <w:t xml:space="preserve">Особенности процессов в светодиодах коротковолновой части видимого диапазона. Зонная диаграмма </w:t>
      </w:r>
      <w:r w:rsidRPr="004A444D">
        <w:rPr>
          <w:sz w:val="28"/>
          <w:szCs w:val="28"/>
          <w:lang w:val="en-US"/>
        </w:rPr>
        <w:t>p</w:t>
      </w:r>
      <w:r w:rsidRPr="007A02AF">
        <w:rPr>
          <w:sz w:val="28"/>
          <w:szCs w:val="28"/>
        </w:rPr>
        <w:t>-</w:t>
      </w:r>
      <w:r w:rsidRPr="004A444D">
        <w:rPr>
          <w:sz w:val="28"/>
          <w:szCs w:val="28"/>
          <w:lang w:val="en-US"/>
        </w:rPr>
        <w:t>n</w:t>
      </w:r>
      <w:r w:rsidRPr="007A02AF">
        <w:rPr>
          <w:sz w:val="28"/>
          <w:szCs w:val="28"/>
        </w:rPr>
        <w:t xml:space="preserve"> </w:t>
      </w:r>
      <w:r w:rsidRPr="004A444D">
        <w:rPr>
          <w:sz w:val="28"/>
          <w:szCs w:val="28"/>
        </w:rPr>
        <w:t>гетероперехода для синего светодиода.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33.</w:t>
      </w:r>
      <w:r w:rsidRPr="004A444D">
        <w:rPr>
          <w:sz w:val="28"/>
          <w:szCs w:val="28"/>
        </w:rPr>
        <w:t xml:space="preserve">Конструкции осветительных светодиодов и светодиодных светильников. 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34.</w:t>
      </w:r>
      <w:r w:rsidRPr="004A444D">
        <w:rPr>
          <w:sz w:val="28"/>
          <w:szCs w:val="28"/>
        </w:rPr>
        <w:t xml:space="preserve">Влияние температуры </w:t>
      </w:r>
      <w:r w:rsidRPr="004A444D">
        <w:rPr>
          <w:sz w:val="28"/>
          <w:szCs w:val="28"/>
          <w:lang w:val="en-US"/>
        </w:rPr>
        <w:t>p</w:t>
      </w:r>
      <w:r w:rsidRPr="004A444D">
        <w:rPr>
          <w:sz w:val="28"/>
          <w:szCs w:val="28"/>
        </w:rPr>
        <w:t>-</w:t>
      </w:r>
      <w:r w:rsidRPr="004A444D">
        <w:rPr>
          <w:sz w:val="28"/>
          <w:szCs w:val="28"/>
          <w:lang w:val="en-US"/>
        </w:rPr>
        <w:t>n</w:t>
      </w:r>
      <w:r w:rsidRPr="004A444D">
        <w:rPr>
          <w:sz w:val="28"/>
          <w:szCs w:val="28"/>
        </w:rPr>
        <w:t xml:space="preserve"> перехода на световой поток и срок службы осветительных светодиодов. Проблема отвода тепла от </w:t>
      </w:r>
      <w:r w:rsidRPr="004A444D">
        <w:rPr>
          <w:sz w:val="28"/>
          <w:szCs w:val="28"/>
          <w:lang w:val="en-US"/>
        </w:rPr>
        <w:t>p</w:t>
      </w:r>
      <w:r w:rsidRPr="004A444D">
        <w:rPr>
          <w:sz w:val="28"/>
          <w:szCs w:val="28"/>
        </w:rPr>
        <w:t>-</w:t>
      </w:r>
      <w:r w:rsidRPr="004A444D">
        <w:rPr>
          <w:sz w:val="28"/>
          <w:szCs w:val="28"/>
          <w:lang w:val="en-US"/>
        </w:rPr>
        <w:t>n</w:t>
      </w:r>
      <w:r w:rsidRPr="004A444D">
        <w:rPr>
          <w:sz w:val="28"/>
          <w:szCs w:val="28"/>
        </w:rPr>
        <w:t xml:space="preserve"> перехода и способы ее решения.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35.</w:t>
      </w:r>
      <w:r w:rsidRPr="004A444D">
        <w:rPr>
          <w:sz w:val="28"/>
          <w:szCs w:val="28"/>
        </w:rPr>
        <w:t>Люминофоры, используемые в светодиодных светильниках. Особенности спектров излучения светодиодных светильников.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36.</w:t>
      </w:r>
      <w:r w:rsidRPr="004A444D">
        <w:rPr>
          <w:sz w:val="28"/>
          <w:szCs w:val="28"/>
        </w:rPr>
        <w:t>Электрические схемы для питания светодиодных светильников.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37.</w:t>
      </w:r>
      <w:r w:rsidRPr="004A444D">
        <w:rPr>
          <w:sz w:val="28"/>
          <w:szCs w:val="28"/>
        </w:rPr>
        <w:t>Органические светодиоды: принцип действия, конструкция, преимущества и перспективы применения.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38.</w:t>
      </w:r>
      <w:r w:rsidRPr="004A444D">
        <w:rPr>
          <w:sz w:val="28"/>
          <w:szCs w:val="28"/>
        </w:rPr>
        <w:t>Основные характеристики освещения: световой поток, освещенность, яркость, показатель ослепленности, коэффициент пульсаций освещенности, показатель дискомфорта, коэффициент цветопередачи.</w:t>
      </w:r>
    </w:p>
    <w:p w:rsidR="005F6256" w:rsidRPr="004A444D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39.</w:t>
      </w:r>
      <w:r w:rsidRPr="004A444D">
        <w:rPr>
          <w:sz w:val="28"/>
          <w:szCs w:val="28"/>
        </w:rPr>
        <w:t>Нормируемые величины при освещении улиц и помещений.</w:t>
      </w:r>
    </w:p>
    <w:p w:rsidR="005F6256" w:rsidRDefault="005F6256" w:rsidP="005F625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40.</w:t>
      </w:r>
      <w:r w:rsidRPr="004A444D">
        <w:rPr>
          <w:sz w:val="28"/>
          <w:szCs w:val="28"/>
        </w:rPr>
        <w:t>Расчет освещенности и яркости: точечный метод, метод коэффициента использования светового потока.</w:t>
      </w:r>
    </w:p>
    <w:p w:rsidR="00754BA3" w:rsidRDefault="00754BA3" w:rsidP="00754BA3">
      <w:pPr>
        <w:rPr>
          <w:b/>
          <w:bCs/>
          <w:sz w:val="28"/>
          <w:szCs w:val="28"/>
        </w:rPr>
      </w:pPr>
    </w:p>
    <w:p w:rsidR="008F0600" w:rsidRDefault="008F0600" w:rsidP="008F0600">
      <w:pPr>
        <w:ind w:firstLine="709"/>
        <w:rPr>
          <w:b/>
          <w:bCs/>
          <w:sz w:val="28"/>
          <w:szCs w:val="28"/>
        </w:rPr>
      </w:pPr>
      <w:r w:rsidRPr="004D600E">
        <w:rPr>
          <w:rStyle w:val="ac"/>
          <w:bCs w:val="0"/>
          <w:i w:val="0"/>
          <w:color w:val="000000"/>
          <w:sz w:val="28"/>
          <w:szCs w:val="28"/>
        </w:rPr>
        <w:t>7</w:t>
      </w:r>
      <w:r>
        <w:rPr>
          <w:rStyle w:val="ac"/>
          <w:bCs w:val="0"/>
          <w:i w:val="0"/>
          <w:color w:val="000000"/>
          <w:sz w:val="28"/>
          <w:szCs w:val="28"/>
        </w:rPr>
        <w:t>. П</w:t>
      </w:r>
      <w:r w:rsidRPr="004D600E">
        <w:rPr>
          <w:rStyle w:val="ac"/>
          <w:bCs w:val="0"/>
          <w:i w:val="0"/>
          <w:color w:val="000000"/>
          <w:sz w:val="28"/>
          <w:szCs w:val="28"/>
        </w:rPr>
        <w:t>ример лабораторной работы</w:t>
      </w:r>
      <w:r>
        <w:rPr>
          <w:rStyle w:val="ac"/>
          <w:bCs w:val="0"/>
          <w:i w:val="0"/>
          <w:color w:val="000000"/>
          <w:sz w:val="28"/>
          <w:szCs w:val="28"/>
        </w:rPr>
        <w:t xml:space="preserve"> </w:t>
      </w:r>
      <w:r w:rsidRPr="007B0406">
        <w:rPr>
          <w:rStyle w:val="ac"/>
          <w:bCs w:val="0"/>
          <w:i w:val="0"/>
          <w:color w:val="000000"/>
          <w:sz w:val="28"/>
          <w:szCs w:val="28"/>
        </w:rPr>
        <w:t xml:space="preserve"> по дисциплине  </w:t>
      </w:r>
      <w:r>
        <w:rPr>
          <w:rStyle w:val="ac"/>
          <w:bCs w:val="0"/>
          <w:i w:val="0"/>
          <w:color w:val="000000"/>
          <w:sz w:val="28"/>
          <w:szCs w:val="28"/>
        </w:rPr>
        <w:t>"</w:t>
      </w:r>
      <w:r>
        <w:rPr>
          <w:b/>
          <w:bCs/>
          <w:sz w:val="28"/>
          <w:szCs w:val="28"/>
        </w:rPr>
        <w:t>Световые технологии</w:t>
      </w:r>
      <w:r>
        <w:rPr>
          <w:rStyle w:val="ac"/>
          <w:bCs w:val="0"/>
          <w:i w:val="0"/>
          <w:color w:val="000000"/>
          <w:sz w:val="28"/>
          <w:szCs w:val="28"/>
        </w:rPr>
        <w:t>"</w:t>
      </w:r>
    </w:p>
    <w:p w:rsidR="00D971C6" w:rsidRPr="00D971C6" w:rsidRDefault="00D971C6" w:rsidP="00D971C6">
      <w:pPr>
        <w:keepNext/>
        <w:spacing w:before="240" w:after="60"/>
        <w:jc w:val="center"/>
        <w:outlineLvl w:val="0"/>
        <w:rPr>
          <w:caps/>
          <w:sz w:val="28"/>
          <w:szCs w:val="20"/>
        </w:rPr>
      </w:pPr>
      <w:bookmarkStart w:id="1" w:name="_Toc325724781"/>
      <w:bookmarkStart w:id="2" w:name="_Toc328335861"/>
      <w:r w:rsidRPr="00D971C6">
        <w:rPr>
          <w:caps/>
          <w:sz w:val="28"/>
          <w:szCs w:val="20"/>
        </w:rPr>
        <w:t>ЛАБОРАТОРНАЯ РАБОТА № 1</w:t>
      </w:r>
      <w:bookmarkEnd w:id="1"/>
      <w:bookmarkEnd w:id="2"/>
      <w:r w:rsidRPr="00D971C6">
        <w:rPr>
          <w:caps/>
          <w:sz w:val="28"/>
          <w:szCs w:val="20"/>
        </w:rPr>
        <w:t xml:space="preserve"> </w:t>
      </w:r>
    </w:p>
    <w:p w:rsidR="00D971C6" w:rsidRPr="00D971C6" w:rsidRDefault="00D971C6" w:rsidP="00D971C6">
      <w:pPr>
        <w:keepNext/>
        <w:spacing w:before="240" w:after="60"/>
        <w:ind w:firstLine="709"/>
        <w:jc w:val="center"/>
        <w:outlineLvl w:val="0"/>
        <w:rPr>
          <w:caps/>
          <w:sz w:val="28"/>
          <w:szCs w:val="20"/>
        </w:rPr>
      </w:pPr>
      <w:bookmarkStart w:id="3" w:name="_Toc115591130"/>
      <w:bookmarkStart w:id="4" w:name="_Toc115591697"/>
      <w:bookmarkStart w:id="5" w:name="_Toc127676500"/>
      <w:bookmarkStart w:id="6" w:name="_Toc325724782"/>
      <w:bookmarkStart w:id="7" w:name="_Toc328335862"/>
      <w:r w:rsidRPr="00D971C6">
        <w:rPr>
          <w:b/>
          <w:caps/>
          <w:sz w:val="28"/>
          <w:szCs w:val="20"/>
        </w:rPr>
        <w:t>ИССЛЕДОВАНИЕ РАБОТЫ ГАЗОРАЗРЯДНОЙ ЛАМПЫ ДНЕВНОГО СВЕТА</w:t>
      </w:r>
      <w:bookmarkEnd w:id="3"/>
      <w:bookmarkEnd w:id="4"/>
      <w:bookmarkEnd w:id="5"/>
      <w:bookmarkEnd w:id="6"/>
      <w:bookmarkEnd w:id="7"/>
      <w:r w:rsidRPr="00D971C6">
        <w:rPr>
          <w:b/>
          <w:caps/>
          <w:sz w:val="28"/>
          <w:szCs w:val="20"/>
        </w:rPr>
        <w:t xml:space="preserve"> </w:t>
      </w:r>
    </w:p>
    <w:p w:rsidR="00D971C6" w:rsidRPr="00D971C6" w:rsidRDefault="00D971C6" w:rsidP="00D971C6">
      <w:pPr>
        <w:ind w:firstLine="709"/>
        <w:jc w:val="both"/>
        <w:rPr>
          <w:b/>
          <w:sz w:val="28"/>
          <w:szCs w:val="20"/>
          <w:u w:val="single"/>
        </w:rPr>
      </w:pPr>
      <w:r w:rsidRPr="00D971C6">
        <w:rPr>
          <w:sz w:val="28"/>
          <w:szCs w:val="20"/>
        </w:rPr>
        <w:t xml:space="preserve">В соответствии с общепринятым определением </w:t>
      </w:r>
      <w:r w:rsidRPr="00D971C6">
        <w:rPr>
          <w:i/>
          <w:sz w:val="28"/>
          <w:szCs w:val="20"/>
        </w:rPr>
        <w:t>лампы дневного света</w:t>
      </w:r>
      <w:r w:rsidRPr="00D971C6">
        <w:rPr>
          <w:sz w:val="28"/>
          <w:szCs w:val="20"/>
        </w:rPr>
        <w:t xml:space="preserve"> – это приборы со спектральным составом, близким к солнечному свету. Необходимый спектральный состав обеспечивается излучением паров ртути и люминесцирующего покрытия, возбуждаемого ультрафиолетовой компонентой излучения ртути. Давление паров ртути (примерно </w:t>
      </w:r>
      <w:smartTag w:uri="urn:schemas-microsoft-com:office:smarttags" w:element="metricconverter">
        <w:smartTagPr>
          <w:attr w:name="ProductID" w:val="0,1 мм"/>
        </w:smartTagPr>
        <w:r w:rsidRPr="00D971C6">
          <w:rPr>
            <w:sz w:val="28"/>
            <w:szCs w:val="20"/>
          </w:rPr>
          <w:t>0,1 мм</w:t>
        </w:r>
      </w:smartTag>
      <w:r w:rsidRPr="00D971C6">
        <w:rPr>
          <w:sz w:val="28"/>
          <w:szCs w:val="20"/>
        </w:rPr>
        <w:t xml:space="preserve"> рт.ст.) формируется в режиме насыщения, когда процессы испарения и конденсации проходят с одинаковой скоростью. Величина давления определяется температурой внутренней стороны стеклянной оболочки. Кроме паров ртути в объеме лампы находится аргон. Этот газ необходим для начального зажигания и поддержания оптимального электрического режима газового разряда. К источнику переменного тока лампы подключаются через дроссель. Дроссель выполняет функцию балластного резистора и обеспечивает начальный бросок напряжения для зажигания разряда. В качестве эмиттеров электронов в лампах используются прямонакальные катоды с оксидным покрытием. Благодаря этому зажигание разряда происходит при сравнительно небольших значениях стартового напряжения. Лампы обладают высокой светоотдачей,  имеют большой срок службы и сравнительно невысокую себестоимость. </w:t>
      </w:r>
    </w:p>
    <w:p w:rsidR="00D971C6" w:rsidRPr="00D971C6" w:rsidRDefault="00D971C6" w:rsidP="00D971C6">
      <w:pPr>
        <w:ind w:firstLine="709"/>
        <w:jc w:val="both"/>
        <w:rPr>
          <w:sz w:val="28"/>
          <w:szCs w:val="20"/>
        </w:rPr>
      </w:pPr>
      <w:r w:rsidRPr="00D971C6">
        <w:rPr>
          <w:b/>
          <w:sz w:val="28"/>
          <w:szCs w:val="20"/>
          <w:u w:val="single"/>
        </w:rPr>
        <w:t>Цель работы.</w:t>
      </w:r>
      <w:r w:rsidRPr="00D971C6">
        <w:rPr>
          <w:sz w:val="28"/>
          <w:szCs w:val="20"/>
        </w:rPr>
        <w:t xml:space="preserve"> Исследовать электрический режим, световые параметры люминесцентной лампы дневного света промышленного изготовления и провести анализ особенностей элементов измерительной схемы. </w:t>
      </w:r>
    </w:p>
    <w:p w:rsidR="00D971C6" w:rsidRPr="00D971C6" w:rsidRDefault="00D971C6" w:rsidP="00D971C6">
      <w:pPr>
        <w:ind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В ходе выполнения лабораторной работы необходимо снять осциллограммы напряжения, тока и интенсивности светового потока при различных значениях напряжения источника питания; рассчитать потребляемую мощность; оценить тепловой режим; рассчитать энергетический коэффициент полезного действия, коэффициент пульсаций и проанализировать зависимость светоотдачи от величины входного напряжения. </w:t>
      </w:r>
    </w:p>
    <w:p w:rsidR="00D971C6" w:rsidRPr="00D971C6" w:rsidRDefault="00D971C6" w:rsidP="00D971C6">
      <w:pPr>
        <w:ind w:firstLine="709"/>
        <w:jc w:val="center"/>
        <w:rPr>
          <w:b/>
          <w:sz w:val="28"/>
          <w:szCs w:val="20"/>
        </w:rPr>
      </w:pPr>
      <w:r w:rsidRPr="00D971C6">
        <w:rPr>
          <w:b/>
          <w:sz w:val="28"/>
          <w:szCs w:val="20"/>
        </w:rPr>
        <w:t>Экспериментальная установка</w:t>
      </w:r>
    </w:p>
    <w:p w:rsidR="00D971C6" w:rsidRPr="00D971C6" w:rsidRDefault="00D971C6" w:rsidP="00D971C6">
      <w:pPr>
        <w:ind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Электрическая схема экспериментальной установки поясняется на рис. 1. Исследуемая лампа Л (лампа белого цвета типа ЛБ-20) размещается в защитном кожухе, предохраняющем глаза экспериментатора от воздействия прямого светового потока. В кожухе смонтированы контактные колодки для включения ламп в цепь питания, а также датчики светового потока и температуры оболочки. Лампа подключена к сети через разделительный трансформатор Т2, напряжение на котором регулируется с помощью автотрансформатора Т1. Напряжение питания контролируется вольтметром PU1. Величина светового потока регистрируется фоторезистором ФС-Д1 (ФР). Температура оболочки измеряется специальным датчиком электронного вольтметра В7-27/А1 </w:t>
      </w:r>
      <w:r w:rsidRPr="00D971C6">
        <w:rPr>
          <w:sz w:val="28"/>
          <w:szCs w:val="20"/>
        </w:rPr>
        <w:lastRenderedPageBreak/>
        <w:t>(PT). Осциллограммы тока, напряжения и фото</w:t>
      </w:r>
      <w:r w:rsidR="009A15E4">
        <w:rPr>
          <w:noProof/>
          <w:sz w:val="28"/>
          <w:szCs w:val="2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ge">
                  <wp:posOffset>2362200</wp:posOffset>
                </wp:positionV>
                <wp:extent cx="5726430" cy="2855595"/>
                <wp:effectExtent l="0" t="0" r="1270" b="1905"/>
                <wp:wrapTopAndBottom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452108" y="24745"/>
                            <a:ext cx="4868414" cy="2698875"/>
                            <a:chOff x="2909" y="1314"/>
                            <a:chExt cx="5901" cy="3272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30" y="1314"/>
                              <a:ext cx="5322" cy="28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9" y="4136"/>
                              <a:ext cx="590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71C6" w:rsidRDefault="00D971C6" w:rsidP="00D971C6">
                                <w:pPr>
                                  <w:pStyle w:val="af"/>
                                  <w:jc w:val="center"/>
                                </w:pPr>
                                <w:bookmarkStart w:id="8" w:name="_Toc115591131"/>
                                <w:r>
                                  <w:t>Рис1.Схема экспериментальной установки</w:t>
                                </w:r>
                                <w:bookmarkEnd w:id="8"/>
                              </w:p>
                              <w:p w:rsidR="00D971C6" w:rsidRDefault="00D971C6" w:rsidP="00D971C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7" o:spid="_x0000_s1026" editas="canvas" style="position:absolute;left:0;text-align:left;margin-left:7.7pt;margin-top:186pt;width:450.9pt;height:224.85pt;z-index:251657728;mso-position-vertical-relative:page" coordsize="57264,28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64;height:28555;visibility:visible;mso-wrap-style:square">
                  <v:fill o:detectmouseclick="t"/>
                  <v:path o:connecttype="none"/>
                </v:shape>
                <v:group id="Group 9" o:spid="_x0000_s1028" style="position:absolute;left:4521;top:247;width:48684;height:26989" coordorigin="2909,1314" coordsize="5901,3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Picture 10" o:spid="_x0000_s1029" type="#_x0000_t75" style="position:absolute;left:3030;top:1314;width:5322;height:2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6ISXDAAAA2gAAAA8AAABkcnMvZG93bnJldi54bWxEj09rwkAUxO9Cv8PyCt7MxooaUlcphhSh&#10;J7XQ62v25Q/Nvo3ZbZJ++26h4HGYmd8wu8NkWjFQ7xrLCpZRDIK4sLrhSsH7NV8kIJxH1thaJgU/&#10;5OCwf5jtMNV25DMNF1+JAGGXooLa+y6V0hU1GXSR7YiDV9reoA+yr6TucQxw08qnON5Igw2HhRo7&#10;OtZUfF2+jYL8NR/N7TNZdyUvk4+M3myWb5WaP04vzyA8Tf4e/m+ftIIV/F0JN0D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rohJcMAAADaAAAADwAAAAAAAAAAAAAAAACf&#10;AgAAZHJzL2Rvd25yZXYueG1sUEsFBgAAAAAEAAQA9wAAAI8D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0" type="#_x0000_t202" style="position:absolute;left:2909;top:4136;width:5901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D971C6" w:rsidRDefault="00D971C6" w:rsidP="00D971C6">
                          <w:pPr>
                            <w:pStyle w:val="af"/>
                            <w:jc w:val="center"/>
                          </w:pPr>
                          <w:bookmarkStart w:id="9" w:name="_Toc115591131"/>
                          <w:r>
                            <w:t>Рис1.Схема экспериментальной установки</w:t>
                          </w:r>
                          <w:bookmarkEnd w:id="9"/>
                        </w:p>
                        <w:p w:rsidR="00D971C6" w:rsidRDefault="00D971C6" w:rsidP="00D971C6"/>
                      </w:txbxContent>
                    </v:textbox>
                  </v:shape>
                </v:group>
                <w10:wrap type="topAndBottom" anchory="page"/>
              </v:group>
            </w:pict>
          </mc:Fallback>
        </mc:AlternateContent>
      </w:r>
      <w:r w:rsidRPr="00D971C6">
        <w:rPr>
          <w:sz w:val="28"/>
          <w:szCs w:val="20"/>
        </w:rPr>
        <w:t>тока регистрируются с помощью осциллографа С1-91, обеспечивающего возможность контролировать до четырех процессов одновременно. Осциллограмма напряжения снимается через делитель с соотношением 1:100. По такой же схеме на осциллограф подается напряжение внешней синхронизации. Осциллограмма тока снимается с резистора R1 величиной 2,5 Ом. Питание фоторезистора, регистрирующего световой поток, осуществляется от встроенного в установку выпрямителя. Для начального поджига разряда используется кнопочный выключатель Kн.</w:t>
      </w:r>
    </w:p>
    <w:p w:rsidR="00D971C6" w:rsidRPr="00D971C6" w:rsidRDefault="00D971C6" w:rsidP="00D971C6">
      <w:pPr>
        <w:ind w:firstLine="709"/>
        <w:jc w:val="center"/>
        <w:rPr>
          <w:sz w:val="28"/>
          <w:szCs w:val="20"/>
        </w:rPr>
      </w:pPr>
      <w:r w:rsidRPr="00D971C6">
        <w:rPr>
          <w:b/>
          <w:sz w:val="28"/>
          <w:szCs w:val="20"/>
        </w:rPr>
        <w:t>Последовательность измерений</w:t>
      </w:r>
    </w:p>
    <w:p w:rsidR="00D971C6" w:rsidRPr="00D971C6" w:rsidRDefault="00D971C6" w:rsidP="00D971C6">
      <w:pPr>
        <w:ind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Вначале надо убедиться, что все электронные устройства выключены, автотрансформатор находится в выведенном состоянии. После этого необходимо подать питание на установку, включить осциллограф и электронный вольтметр. </w:t>
      </w:r>
    </w:p>
    <w:p w:rsidR="00D971C6" w:rsidRPr="00D971C6" w:rsidRDefault="00D971C6" w:rsidP="00D971C6">
      <w:pPr>
        <w:ind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Для зажигания разряда следует установить с помощью лабораторного автотрансформатора напряжение 220 В, нажать на кнопку поджига Кн и, выдержав 5 секунд, отпустить ее. Сделав выдержку, необходимую для установления рабочего режима осциллографа, следует переключателем блоков осциллографа включить режим работы красного блока. Переключателем на красном блоке установить развертку напряжения (луч </w:t>
      </w:r>
      <w:r w:rsidRPr="00D971C6">
        <w:rPr>
          <w:sz w:val="28"/>
          <w:szCs w:val="20"/>
          <w:lang w:val="en-US"/>
        </w:rPr>
        <w:t>I</w:t>
      </w:r>
      <w:r w:rsidRPr="00D971C6">
        <w:rPr>
          <w:sz w:val="28"/>
          <w:szCs w:val="20"/>
        </w:rPr>
        <w:t>). После установки приемлемой скорости развертки, центровки луча и чувствительности по сигналу напряжения установить и отрегулировать режим развертки сигнала тока (луч II). Затем, установив переключатель режимов красного блока в положение «</w:t>
      </w:r>
      <w:r w:rsidRPr="00D971C6">
        <w:rPr>
          <w:b/>
          <w:sz w:val="28"/>
          <w:szCs w:val="20"/>
        </w:rPr>
        <w:t>..</w:t>
      </w:r>
      <w:r w:rsidRPr="00D971C6">
        <w:rPr>
          <w:sz w:val="28"/>
          <w:szCs w:val="20"/>
        </w:rPr>
        <w:t xml:space="preserve">» (индикация двух процессов), убедиться в синхронизации развертки. Для удобства отсчета нулевого уровня сигналов целесообразно с помощью переключателей, расположенных под делителями напряжения, установив их в среднее положение, обозначенное значком « </w:t>
      </w:r>
      <w:r w:rsidRPr="00D971C6">
        <w:rPr>
          <w:sz w:val="28"/>
          <w:szCs w:val="20"/>
          <w:vertAlign w:val="subscript"/>
        </w:rPr>
        <w:t xml:space="preserve">┴ </w:t>
      </w:r>
      <w:r w:rsidRPr="00D971C6">
        <w:rPr>
          <w:sz w:val="28"/>
          <w:szCs w:val="20"/>
        </w:rPr>
        <w:t xml:space="preserve">» </w:t>
      </w:r>
      <w:r w:rsidRPr="00D971C6">
        <w:rPr>
          <w:sz w:val="28"/>
          <w:szCs w:val="28"/>
        </w:rPr>
        <w:t>(блокировка входного сигнала)</w:t>
      </w:r>
      <w:r w:rsidRPr="00D971C6">
        <w:rPr>
          <w:sz w:val="28"/>
          <w:szCs w:val="20"/>
        </w:rPr>
        <w:t xml:space="preserve">, совместить линии развертки регистрируемых процессов. </w:t>
      </w:r>
    </w:p>
    <w:p w:rsidR="00D971C6" w:rsidRPr="00D971C6" w:rsidRDefault="00D971C6" w:rsidP="00D971C6">
      <w:pPr>
        <w:ind w:firstLine="709"/>
        <w:jc w:val="both"/>
        <w:rPr>
          <w:sz w:val="28"/>
          <w:szCs w:val="28"/>
        </w:rPr>
      </w:pPr>
      <w:r w:rsidRPr="00D971C6">
        <w:rPr>
          <w:sz w:val="28"/>
          <w:szCs w:val="20"/>
        </w:rPr>
        <w:t>Для осциллографирования фотосигнала необходимо включить зеленый блок. Луч I зеленого блока целесообразно использовать для отметки на экране нулевого уровня. Для этого, переключив усиление по зеленому блоку в поло</w:t>
      </w:r>
      <w:r w:rsidRPr="00D971C6">
        <w:rPr>
          <w:sz w:val="28"/>
          <w:szCs w:val="20"/>
        </w:rPr>
        <w:lastRenderedPageBreak/>
        <w:t>жение «</w:t>
      </w:r>
      <w:r w:rsidRPr="00D971C6">
        <w:rPr>
          <w:b/>
          <w:sz w:val="28"/>
          <w:szCs w:val="20"/>
        </w:rPr>
        <w:t>..</w:t>
      </w:r>
      <w:r w:rsidRPr="00D971C6">
        <w:rPr>
          <w:sz w:val="28"/>
          <w:szCs w:val="20"/>
        </w:rPr>
        <w:t xml:space="preserve">», рычажком луча </w:t>
      </w:r>
      <w:r w:rsidRPr="00D971C6">
        <w:rPr>
          <w:sz w:val="28"/>
          <w:szCs w:val="20"/>
          <w:lang w:val="en-US"/>
        </w:rPr>
        <w:t>I</w:t>
      </w:r>
      <w:r w:rsidRPr="00D971C6">
        <w:rPr>
          <w:sz w:val="28"/>
          <w:szCs w:val="20"/>
        </w:rPr>
        <w:t xml:space="preserve">, расположенным под ручкой переключения чувствительности, установить режим </w:t>
      </w:r>
      <w:r w:rsidRPr="00D971C6">
        <w:rPr>
          <w:sz w:val="28"/>
          <w:szCs w:val="28"/>
        </w:rPr>
        <w:t xml:space="preserve">« </w:t>
      </w:r>
      <w:r w:rsidRPr="00D971C6">
        <w:rPr>
          <w:sz w:val="28"/>
          <w:szCs w:val="28"/>
          <w:vertAlign w:val="subscript"/>
        </w:rPr>
        <w:t xml:space="preserve">┴ </w:t>
      </w:r>
      <w:r w:rsidRPr="00D971C6">
        <w:rPr>
          <w:sz w:val="28"/>
          <w:szCs w:val="28"/>
        </w:rPr>
        <w:t>». В этом режиме</w:t>
      </w:r>
      <w:r w:rsidRPr="00D971C6">
        <w:rPr>
          <w:sz w:val="28"/>
          <w:szCs w:val="20"/>
        </w:rPr>
        <w:t xml:space="preserve"> работы совместить развертку обоих лучей на одну из нижних масштабных линий. Затем, переведя рычажок луча </w:t>
      </w:r>
      <w:r w:rsidRPr="00D971C6">
        <w:rPr>
          <w:sz w:val="28"/>
          <w:szCs w:val="20"/>
          <w:lang w:val="en-US"/>
        </w:rPr>
        <w:t>I</w:t>
      </w:r>
      <w:r w:rsidRPr="00D971C6">
        <w:rPr>
          <w:sz w:val="28"/>
          <w:szCs w:val="20"/>
        </w:rPr>
        <w:t xml:space="preserve"> в положение, соответствующее регистрации входного сигнала, установить уровень усиления, приемлемый для отсчета фотосигнала. </w:t>
      </w:r>
    </w:p>
    <w:p w:rsidR="00D971C6" w:rsidRPr="00D971C6" w:rsidRDefault="00D971C6" w:rsidP="00D971C6">
      <w:pPr>
        <w:ind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>Изменяя автотрансформатором напряжение на входе (</w:t>
      </w:r>
      <w:r w:rsidRPr="00D971C6">
        <w:rPr>
          <w:i/>
          <w:sz w:val="28"/>
          <w:szCs w:val="20"/>
          <w:lang w:val="en-US"/>
        </w:rPr>
        <w:t>U</w:t>
      </w:r>
      <w:r w:rsidRPr="00D971C6">
        <w:rPr>
          <w:sz w:val="28"/>
          <w:szCs w:val="20"/>
          <w:vertAlign w:val="subscript"/>
        </w:rPr>
        <w:t>вх</w:t>
      </w:r>
      <w:r w:rsidRPr="00D971C6">
        <w:rPr>
          <w:sz w:val="28"/>
          <w:szCs w:val="20"/>
        </w:rPr>
        <w:t>) от 160 до 220 В, проконтролировать осциллограммы тока, напряжения и фотосигнала, отметив величину напряжения зажигания разряда (</w:t>
      </w:r>
      <w:r w:rsidRPr="00D971C6">
        <w:rPr>
          <w:i/>
          <w:sz w:val="28"/>
          <w:szCs w:val="20"/>
          <w:lang w:val="en-US"/>
        </w:rPr>
        <w:t>U</w:t>
      </w:r>
      <w:r w:rsidRPr="00D971C6">
        <w:rPr>
          <w:sz w:val="28"/>
          <w:szCs w:val="20"/>
          <w:vertAlign w:val="subscript"/>
        </w:rPr>
        <w:t>заж</w:t>
      </w:r>
      <w:r w:rsidRPr="00D971C6">
        <w:rPr>
          <w:sz w:val="28"/>
          <w:szCs w:val="20"/>
        </w:rPr>
        <w:t xml:space="preserve">), напряжения горения разряда </w:t>
      </w:r>
      <w:r w:rsidRPr="00D971C6">
        <w:rPr>
          <w:i/>
          <w:sz w:val="28"/>
          <w:szCs w:val="20"/>
          <w:lang w:val="en-US"/>
        </w:rPr>
        <w:t>U</w:t>
      </w:r>
      <w:r w:rsidRPr="00D971C6">
        <w:rPr>
          <w:sz w:val="28"/>
          <w:szCs w:val="20"/>
          <w:vertAlign w:val="subscript"/>
        </w:rPr>
        <w:t>гор</w:t>
      </w:r>
      <w:r w:rsidRPr="00D971C6">
        <w:rPr>
          <w:sz w:val="28"/>
          <w:szCs w:val="20"/>
        </w:rPr>
        <w:t xml:space="preserve">, максимальное значение амплитуды тока </w:t>
      </w:r>
      <w:r w:rsidRPr="00D971C6">
        <w:rPr>
          <w:i/>
          <w:sz w:val="28"/>
          <w:szCs w:val="20"/>
          <w:lang w:val="en-US"/>
        </w:rPr>
        <w:t>I</w:t>
      </w:r>
      <w:r w:rsidRPr="00D971C6">
        <w:rPr>
          <w:sz w:val="28"/>
          <w:szCs w:val="20"/>
          <w:vertAlign w:val="subscript"/>
          <w:lang w:val="en-US"/>
        </w:rPr>
        <w:t>m</w:t>
      </w:r>
      <w:r w:rsidRPr="00D971C6">
        <w:rPr>
          <w:sz w:val="28"/>
          <w:szCs w:val="20"/>
        </w:rPr>
        <w:t xml:space="preserve"> через лампу, максимальное </w:t>
      </w:r>
      <w:r w:rsidRPr="00D971C6">
        <w:rPr>
          <w:i/>
          <w:sz w:val="28"/>
          <w:szCs w:val="20"/>
          <w:lang w:val="en-US"/>
        </w:rPr>
        <w:t>U</w:t>
      </w:r>
      <w:r w:rsidRPr="00D971C6">
        <w:rPr>
          <w:sz w:val="28"/>
          <w:szCs w:val="20"/>
          <w:vertAlign w:val="subscript"/>
        </w:rPr>
        <w:t>ф</w:t>
      </w:r>
      <w:r w:rsidRPr="00D971C6">
        <w:rPr>
          <w:sz w:val="28"/>
          <w:szCs w:val="20"/>
          <w:vertAlign w:val="subscript"/>
          <w:lang w:val="en-US"/>
        </w:rPr>
        <w:t>max</w:t>
      </w:r>
      <w:r w:rsidRPr="00D971C6">
        <w:rPr>
          <w:sz w:val="28"/>
          <w:szCs w:val="20"/>
        </w:rPr>
        <w:t xml:space="preserve"> и минимальное </w:t>
      </w:r>
      <w:r w:rsidRPr="00D971C6">
        <w:rPr>
          <w:i/>
          <w:sz w:val="28"/>
          <w:szCs w:val="20"/>
          <w:lang w:val="en-US"/>
        </w:rPr>
        <w:t>U</w:t>
      </w:r>
      <w:r w:rsidRPr="00D971C6">
        <w:rPr>
          <w:sz w:val="28"/>
          <w:szCs w:val="20"/>
          <w:vertAlign w:val="subscript"/>
        </w:rPr>
        <w:t>ф</w:t>
      </w:r>
      <w:r w:rsidRPr="00D971C6">
        <w:rPr>
          <w:sz w:val="28"/>
          <w:szCs w:val="20"/>
          <w:vertAlign w:val="subscript"/>
          <w:lang w:val="en-US"/>
        </w:rPr>
        <w:t>min</w:t>
      </w:r>
      <w:r w:rsidRPr="00D971C6">
        <w:rPr>
          <w:sz w:val="28"/>
          <w:szCs w:val="20"/>
        </w:rPr>
        <w:t xml:space="preserve"> значения фотосигнала  при четырех уровнях входного напряжения. </w:t>
      </w:r>
    </w:p>
    <w:p w:rsidR="00D971C6" w:rsidRPr="00D971C6" w:rsidRDefault="00D971C6" w:rsidP="00D971C6">
      <w:pPr>
        <w:ind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Расчетная часть включает оценку коэффициента светоотдачи и энергетического коэффициента полезного действия. </w:t>
      </w:r>
    </w:p>
    <w:p w:rsidR="00D971C6" w:rsidRPr="00D971C6" w:rsidRDefault="00D971C6" w:rsidP="00D971C6">
      <w:pPr>
        <w:ind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Коэффициент светоотдачи </w:t>
      </w:r>
      <w:r w:rsidRPr="00D971C6">
        <w:rPr>
          <w:sz w:val="28"/>
          <w:szCs w:val="20"/>
        </w:rPr>
        <w:sym w:font="Symbol" w:char="F068"/>
      </w:r>
      <w:r w:rsidRPr="00D971C6">
        <w:rPr>
          <w:sz w:val="28"/>
          <w:szCs w:val="20"/>
          <w:vertAlign w:val="subscript"/>
        </w:rPr>
        <w:t>ф.</w:t>
      </w:r>
      <w:r w:rsidRPr="00D971C6">
        <w:rPr>
          <w:sz w:val="28"/>
          <w:szCs w:val="20"/>
        </w:rPr>
        <w:t xml:space="preserve"> определяется как отношение светового потока </w:t>
      </w:r>
      <w:r w:rsidRPr="00D971C6">
        <w:rPr>
          <w:i/>
          <w:sz w:val="28"/>
          <w:szCs w:val="20"/>
        </w:rPr>
        <w:t>Ф</w:t>
      </w:r>
      <w:r w:rsidRPr="00D971C6">
        <w:rPr>
          <w:sz w:val="28"/>
          <w:szCs w:val="20"/>
          <w:vertAlign w:val="subscript"/>
        </w:rPr>
        <w:t>л</w:t>
      </w:r>
      <w:r w:rsidRPr="00D971C6">
        <w:rPr>
          <w:sz w:val="28"/>
          <w:szCs w:val="20"/>
        </w:rPr>
        <w:t xml:space="preserve"> люминесцентной лампы, выраженного в люменах, к потребляемой электрической мощности </w:t>
      </w:r>
      <w:r w:rsidRPr="00D971C6">
        <w:rPr>
          <w:i/>
          <w:sz w:val="28"/>
          <w:szCs w:val="20"/>
          <w:lang w:val="en-US"/>
        </w:rPr>
        <w:t>P</w:t>
      </w:r>
      <w:r w:rsidRPr="00D971C6">
        <w:rPr>
          <w:sz w:val="28"/>
          <w:szCs w:val="20"/>
          <w:vertAlign w:val="subscript"/>
        </w:rPr>
        <w:t>л</w:t>
      </w:r>
      <w:r w:rsidRPr="00D971C6">
        <w:rPr>
          <w:sz w:val="28"/>
          <w:szCs w:val="20"/>
        </w:rPr>
        <w:t>, выраженной в ваттах,</w:t>
      </w:r>
    </w:p>
    <w:p w:rsidR="00D971C6" w:rsidRPr="00D971C6" w:rsidRDefault="00D971C6" w:rsidP="00D971C6">
      <w:pPr>
        <w:ind w:firstLine="567"/>
        <w:jc w:val="center"/>
        <w:rPr>
          <w:sz w:val="28"/>
          <w:szCs w:val="20"/>
        </w:rPr>
      </w:pPr>
      <w:r w:rsidRPr="00D971C6">
        <w:rPr>
          <w:sz w:val="28"/>
          <w:szCs w:val="20"/>
        </w:rPr>
        <w:sym w:font="Symbol" w:char="F068"/>
      </w:r>
      <w:r w:rsidRPr="00D971C6">
        <w:rPr>
          <w:sz w:val="28"/>
          <w:szCs w:val="20"/>
          <w:vertAlign w:val="subscript"/>
        </w:rPr>
        <w:t>ф</w:t>
      </w:r>
      <w:r w:rsidRPr="00D971C6">
        <w:rPr>
          <w:sz w:val="28"/>
          <w:szCs w:val="20"/>
        </w:rPr>
        <w:t xml:space="preserve"> = </w:t>
      </w:r>
      <w:r w:rsidRPr="00D971C6">
        <w:rPr>
          <w:i/>
          <w:sz w:val="28"/>
          <w:szCs w:val="20"/>
        </w:rPr>
        <w:t>Ф</w:t>
      </w:r>
      <w:r w:rsidRPr="00D971C6">
        <w:rPr>
          <w:sz w:val="28"/>
          <w:szCs w:val="20"/>
          <w:vertAlign w:val="subscript"/>
        </w:rPr>
        <w:t>л</w:t>
      </w:r>
      <w:r w:rsidRPr="00D971C6">
        <w:rPr>
          <w:sz w:val="28"/>
          <w:szCs w:val="20"/>
        </w:rPr>
        <w:t>/</w:t>
      </w:r>
      <w:r w:rsidRPr="00D971C6">
        <w:rPr>
          <w:i/>
          <w:sz w:val="28"/>
          <w:szCs w:val="20"/>
          <w:lang w:val="en-US"/>
        </w:rPr>
        <w:t>P</w:t>
      </w:r>
      <w:r w:rsidRPr="00D971C6">
        <w:rPr>
          <w:sz w:val="28"/>
          <w:szCs w:val="20"/>
          <w:vertAlign w:val="subscript"/>
        </w:rPr>
        <w:t>л</w:t>
      </w:r>
      <w:r w:rsidRPr="00D971C6">
        <w:rPr>
          <w:sz w:val="28"/>
          <w:szCs w:val="20"/>
        </w:rPr>
        <w:t>.</w:t>
      </w:r>
    </w:p>
    <w:p w:rsidR="00D971C6" w:rsidRPr="00D971C6" w:rsidRDefault="00D971C6" w:rsidP="00D971C6">
      <w:pPr>
        <w:ind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В соответствии с особенностями электрического режима люминесцентной лампы (напряжение горения почти не меняется в течение токопрохождения, а осциллограмма тока приближенно имеет форму ломаной линии), потребляемая мощность </w:t>
      </w:r>
    </w:p>
    <w:p w:rsidR="00D971C6" w:rsidRPr="00D971C6" w:rsidRDefault="00D971C6" w:rsidP="00D971C6">
      <w:pPr>
        <w:jc w:val="center"/>
        <w:rPr>
          <w:sz w:val="28"/>
          <w:szCs w:val="20"/>
        </w:rPr>
      </w:pPr>
      <w:r w:rsidRPr="00D971C6">
        <w:rPr>
          <w:i/>
          <w:sz w:val="28"/>
          <w:szCs w:val="20"/>
        </w:rPr>
        <w:t>P</w:t>
      </w:r>
      <w:r w:rsidRPr="00D971C6">
        <w:rPr>
          <w:sz w:val="28"/>
          <w:szCs w:val="20"/>
          <w:vertAlign w:val="subscript"/>
        </w:rPr>
        <w:t xml:space="preserve">л </w:t>
      </w:r>
      <w:r w:rsidRPr="00D971C6">
        <w:rPr>
          <w:sz w:val="28"/>
          <w:szCs w:val="20"/>
        </w:rPr>
        <w:sym w:font="Symbol" w:char="F0BB"/>
      </w:r>
      <w:r w:rsidRPr="00D971C6">
        <w:rPr>
          <w:sz w:val="28"/>
          <w:szCs w:val="20"/>
        </w:rPr>
        <w:t xml:space="preserve"> </w:t>
      </w:r>
      <w:r w:rsidRPr="00D971C6">
        <w:rPr>
          <w:i/>
          <w:sz w:val="28"/>
          <w:szCs w:val="20"/>
          <w:lang w:val="en-US"/>
        </w:rPr>
        <w:t>I</w:t>
      </w:r>
      <w:r w:rsidRPr="00D971C6">
        <w:rPr>
          <w:sz w:val="28"/>
          <w:szCs w:val="20"/>
          <w:vertAlign w:val="subscript"/>
          <w:lang w:val="en-US"/>
        </w:rPr>
        <w:t>m</w:t>
      </w:r>
      <w:r w:rsidRPr="00D971C6">
        <w:rPr>
          <w:i/>
          <w:sz w:val="28"/>
          <w:szCs w:val="20"/>
          <w:lang w:val="en-US"/>
        </w:rPr>
        <w:t>U</w:t>
      </w:r>
      <w:r w:rsidRPr="00D971C6">
        <w:rPr>
          <w:sz w:val="28"/>
          <w:szCs w:val="20"/>
          <w:vertAlign w:val="subscript"/>
        </w:rPr>
        <w:t>гор</w:t>
      </w:r>
      <w:r w:rsidRPr="00D971C6">
        <w:rPr>
          <w:sz w:val="28"/>
          <w:szCs w:val="20"/>
        </w:rPr>
        <w:t>/2.</w:t>
      </w:r>
    </w:p>
    <w:p w:rsidR="00D971C6" w:rsidRPr="00D971C6" w:rsidRDefault="00D971C6" w:rsidP="00D971C6">
      <w:pPr>
        <w:ind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Величина светового потока может быть определена исходя из того, что электропроводность фоторезистора пропорциональна световому потоку, падающему на активную поверхность </w:t>
      </w:r>
      <w:r w:rsidRPr="00D971C6">
        <w:rPr>
          <w:sz w:val="28"/>
          <w:szCs w:val="20"/>
        </w:rPr>
        <w:sym w:font="Symbol" w:char="F071"/>
      </w:r>
      <w:r w:rsidRPr="00D971C6">
        <w:rPr>
          <w:sz w:val="28"/>
          <w:szCs w:val="20"/>
          <w:vertAlign w:val="subscript"/>
        </w:rPr>
        <w:t>р</w:t>
      </w:r>
      <w:r w:rsidRPr="00D971C6">
        <w:rPr>
          <w:i/>
          <w:sz w:val="28"/>
          <w:szCs w:val="20"/>
        </w:rPr>
        <w:t>Ф</w:t>
      </w:r>
      <w:r w:rsidRPr="00D971C6">
        <w:rPr>
          <w:sz w:val="28"/>
          <w:szCs w:val="20"/>
          <w:vertAlign w:val="subscript"/>
        </w:rPr>
        <w:t>л</w:t>
      </w:r>
      <w:r w:rsidRPr="00D971C6">
        <w:rPr>
          <w:sz w:val="28"/>
          <w:szCs w:val="20"/>
        </w:rPr>
        <w:t>. Учитывая, что проводимость обратно пропорциональна сопротивлению, получаем, что в соответствии с используемой схемой измерительного блока, напряжение, поступающее на осциллограф:</w:t>
      </w:r>
    </w:p>
    <w:p w:rsidR="00D971C6" w:rsidRPr="00D971C6" w:rsidRDefault="00D971C6" w:rsidP="00D971C6">
      <w:pPr>
        <w:ind w:firstLine="567"/>
        <w:jc w:val="center"/>
        <w:rPr>
          <w:sz w:val="28"/>
          <w:szCs w:val="20"/>
        </w:rPr>
      </w:pPr>
      <w:r w:rsidRPr="00D971C6">
        <w:rPr>
          <w:i/>
          <w:sz w:val="28"/>
          <w:szCs w:val="20"/>
          <w:lang w:val="en-US"/>
        </w:rPr>
        <w:t>U</w:t>
      </w:r>
      <w:r w:rsidRPr="00D971C6">
        <w:rPr>
          <w:sz w:val="28"/>
          <w:szCs w:val="20"/>
          <w:vertAlign w:val="subscript"/>
        </w:rPr>
        <w:t>ф</w:t>
      </w:r>
      <w:r w:rsidRPr="00D971C6">
        <w:rPr>
          <w:sz w:val="28"/>
          <w:szCs w:val="20"/>
        </w:rPr>
        <w:t xml:space="preserve"> = </w:t>
      </w:r>
      <w:r w:rsidRPr="00D971C6">
        <w:rPr>
          <w:i/>
          <w:sz w:val="28"/>
          <w:szCs w:val="20"/>
          <w:lang w:val="en-US"/>
        </w:rPr>
        <w:t>U</w:t>
      </w:r>
      <w:r w:rsidRPr="00D971C6">
        <w:rPr>
          <w:sz w:val="28"/>
          <w:szCs w:val="20"/>
          <w:vertAlign w:val="subscript"/>
        </w:rPr>
        <w:t>0</w:t>
      </w:r>
      <w:r w:rsidRPr="00D971C6">
        <w:rPr>
          <w:i/>
          <w:sz w:val="28"/>
          <w:szCs w:val="20"/>
          <w:lang w:val="en-US"/>
        </w:rPr>
        <w:t>R</w:t>
      </w:r>
      <w:r w:rsidRPr="00D971C6">
        <w:rPr>
          <w:sz w:val="28"/>
          <w:szCs w:val="20"/>
          <w:vertAlign w:val="subscript"/>
        </w:rPr>
        <w:t>2</w:t>
      </w:r>
      <w:r w:rsidRPr="00D971C6">
        <w:rPr>
          <w:sz w:val="28"/>
          <w:szCs w:val="20"/>
        </w:rPr>
        <w:t>/[1/(</w:t>
      </w:r>
      <w:r w:rsidRPr="00D971C6">
        <w:rPr>
          <w:sz w:val="28"/>
          <w:szCs w:val="20"/>
        </w:rPr>
        <w:sym w:font="Symbol" w:char="F071"/>
      </w:r>
      <w:r w:rsidRPr="00D971C6">
        <w:rPr>
          <w:sz w:val="28"/>
          <w:szCs w:val="20"/>
          <w:vertAlign w:val="subscript"/>
        </w:rPr>
        <w:t>р</w:t>
      </w:r>
      <w:r w:rsidRPr="00D971C6">
        <w:rPr>
          <w:i/>
          <w:sz w:val="28"/>
          <w:szCs w:val="20"/>
        </w:rPr>
        <w:t>Ф</w:t>
      </w:r>
      <w:r w:rsidRPr="00D971C6">
        <w:rPr>
          <w:sz w:val="28"/>
          <w:szCs w:val="20"/>
          <w:vertAlign w:val="subscript"/>
        </w:rPr>
        <w:t>л</w:t>
      </w:r>
      <w:r w:rsidRPr="00D971C6">
        <w:rPr>
          <w:sz w:val="28"/>
          <w:szCs w:val="20"/>
        </w:rPr>
        <w:t>)+</w:t>
      </w:r>
      <w:r w:rsidRPr="00D971C6">
        <w:rPr>
          <w:i/>
          <w:sz w:val="28"/>
          <w:szCs w:val="20"/>
        </w:rPr>
        <w:t xml:space="preserve"> </w:t>
      </w:r>
      <w:r w:rsidRPr="00D971C6">
        <w:rPr>
          <w:i/>
          <w:sz w:val="28"/>
          <w:szCs w:val="20"/>
          <w:lang w:val="en-US"/>
        </w:rPr>
        <w:t>R</w:t>
      </w:r>
      <w:r w:rsidRPr="00D971C6">
        <w:rPr>
          <w:sz w:val="28"/>
          <w:szCs w:val="20"/>
          <w:vertAlign w:val="subscript"/>
        </w:rPr>
        <w:t>2</w:t>
      </w:r>
      <w:r w:rsidRPr="00D971C6">
        <w:rPr>
          <w:sz w:val="28"/>
          <w:szCs w:val="20"/>
        </w:rPr>
        <w:t>].</w:t>
      </w:r>
    </w:p>
    <w:p w:rsidR="00D971C6" w:rsidRPr="00D971C6" w:rsidRDefault="00D971C6" w:rsidP="00D971C6">
      <w:pPr>
        <w:ind w:firstLine="567"/>
        <w:jc w:val="both"/>
        <w:rPr>
          <w:sz w:val="28"/>
          <w:szCs w:val="28"/>
        </w:rPr>
      </w:pPr>
      <w:r w:rsidRPr="00D971C6">
        <w:rPr>
          <w:sz w:val="28"/>
          <w:szCs w:val="28"/>
        </w:rPr>
        <w:t xml:space="preserve">В этой формуле </w:t>
      </w:r>
      <w:r w:rsidRPr="00D971C6">
        <w:rPr>
          <w:i/>
          <w:sz w:val="28"/>
          <w:szCs w:val="28"/>
          <w:lang w:val="en-US"/>
        </w:rPr>
        <w:t>U</w:t>
      </w:r>
      <w:r w:rsidRPr="00D971C6">
        <w:rPr>
          <w:sz w:val="28"/>
          <w:szCs w:val="28"/>
          <w:vertAlign w:val="subscript"/>
        </w:rPr>
        <w:t>0</w:t>
      </w:r>
      <w:r w:rsidRPr="00D971C6">
        <w:rPr>
          <w:sz w:val="28"/>
          <w:szCs w:val="28"/>
        </w:rPr>
        <w:t xml:space="preserve"> – напряжение источника питания, </w:t>
      </w:r>
      <w:r w:rsidRPr="00D971C6">
        <w:rPr>
          <w:sz w:val="28"/>
          <w:szCs w:val="28"/>
        </w:rPr>
        <w:sym w:font="Symbol" w:char="F071"/>
      </w:r>
      <w:r w:rsidRPr="00D971C6">
        <w:rPr>
          <w:sz w:val="28"/>
          <w:szCs w:val="28"/>
          <w:vertAlign w:val="subscript"/>
        </w:rPr>
        <w:t>р</w:t>
      </w:r>
      <w:r w:rsidRPr="00D971C6">
        <w:rPr>
          <w:sz w:val="28"/>
          <w:szCs w:val="28"/>
        </w:rPr>
        <w:t xml:space="preserve"> – фоточувствительность фоторезистора (для фоторезитора ФС-Д1</w:t>
      </w:r>
      <w:r w:rsidRPr="00D971C6">
        <w:rPr>
          <w:sz w:val="20"/>
          <w:szCs w:val="20"/>
        </w:rPr>
        <w:t xml:space="preserve"> </w:t>
      </w:r>
      <w:r w:rsidRPr="00D971C6">
        <w:rPr>
          <w:sz w:val="28"/>
          <w:szCs w:val="28"/>
        </w:rPr>
        <w:sym w:font="Symbol" w:char="F071"/>
      </w:r>
      <w:r w:rsidRPr="00D971C6">
        <w:rPr>
          <w:sz w:val="28"/>
          <w:szCs w:val="28"/>
          <w:vertAlign w:val="subscript"/>
        </w:rPr>
        <w:t>р</w:t>
      </w:r>
      <w:r w:rsidRPr="00D971C6">
        <w:rPr>
          <w:sz w:val="28"/>
          <w:szCs w:val="28"/>
        </w:rPr>
        <w:t xml:space="preserve"> = 30 мкА/В·лм). В данной схеме обеспечено условие 1/(</w:t>
      </w:r>
      <w:r w:rsidRPr="00D971C6">
        <w:rPr>
          <w:sz w:val="28"/>
          <w:szCs w:val="28"/>
        </w:rPr>
        <w:sym w:font="Symbol" w:char="F071"/>
      </w:r>
      <w:r w:rsidRPr="00D971C6">
        <w:rPr>
          <w:sz w:val="28"/>
          <w:szCs w:val="28"/>
          <w:vertAlign w:val="subscript"/>
        </w:rPr>
        <w:t>р</w:t>
      </w:r>
      <w:r w:rsidRPr="00D971C6">
        <w:rPr>
          <w:i/>
          <w:sz w:val="28"/>
          <w:szCs w:val="28"/>
        </w:rPr>
        <w:t>Ф</w:t>
      </w:r>
      <w:r w:rsidRPr="00D971C6">
        <w:rPr>
          <w:sz w:val="28"/>
          <w:szCs w:val="28"/>
          <w:vertAlign w:val="subscript"/>
        </w:rPr>
        <w:t>л</w:t>
      </w:r>
      <w:r w:rsidRPr="00D971C6">
        <w:rPr>
          <w:sz w:val="28"/>
          <w:szCs w:val="28"/>
        </w:rPr>
        <w:t>) &gt;&gt;</w:t>
      </w:r>
      <w:r w:rsidRPr="00D971C6">
        <w:rPr>
          <w:i/>
          <w:sz w:val="28"/>
          <w:szCs w:val="28"/>
        </w:rPr>
        <w:t xml:space="preserve"> </w:t>
      </w:r>
      <w:r w:rsidRPr="00D971C6">
        <w:rPr>
          <w:i/>
          <w:sz w:val="28"/>
          <w:szCs w:val="28"/>
          <w:lang w:val="en-US"/>
        </w:rPr>
        <w:t>R</w:t>
      </w:r>
      <w:r w:rsidRPr="00D971C6">
        <w:rPr>
          <w:sz w:val="28"/>
          <w:szCs w:val="28"/>
          <w:vertAlign w:val="subscript"/>
        </w:rPr>
        <w:t>2</w:t>
      </w:r>
      <w:r w:rsidRPr="00D971C6">
        <w:rPr>
          <w:sz w:val="28"/>
          <w:szCs w:val="28"/>
        </w:rPr>
        <w:t xml:space="preserve">. Поэтому с достаточной для практических расчетов точностью </w:t>
      </w:r>
    </w:p>
    <w:p w:rsidR="00D971C6" w:rsidRPr="00D971C6" w:rsidRDefault="00D971C6" w:rsidP="00D971C6">
      <w:pPr>
        <w:jc w:val="center"/>
        <w:rPr>
          <w:sz w:val="28"/>
          <w:szCs w:val="20"/>
        </w:rPr>
      </w:pPr>
      <w:r w:rsidRPr="00D971C6">
        <w:rPr>
          <w:i/>
          <w:sz w:val="28"/>
          <w:szCs w:val="20"/>
        </w:rPr>
        <w:t>Ф</w:t>
      </w:r>
      <w:r w:rsidRPr="00D971C6">
        <w:rPr>
          <w:sz w:val="28"/>
          <w:szCs w:val="20"/>
          <w:vertAlign w:val="subscript"/>
        </w:rPr>
        <w:t xml:space="preserve">л </w:t>
      </w:r>
      <w:r w:rsidRPr="00D971C6">
        <w:rPr>
          <w:sz w:val="28"/>
          <w:szCs w:val="20"/>
        </w:rPr>
        <w:sym w:font="Symbol" w:char="F0BB"/>
      </w:r>
      <w:r w:rsidRPr="00D971C6">
        <w:rPr>
          <w:sz w:val="28"/>
          <w:szCs w:val="20"/>
        </w:rPr>
        <w:t xml:space="preserve"> </w:t>
      </w:r>
      <w:r w:rsidR="009A15E4">
        <w:rPr>
          <w:noProof/>
          <w:position w:val="-38"/>
          <w:sz w:val="28"/>
          <w:szCs w:val="20"/>
        </w:rPr>
        <w:drawing>
          <wp:inline distT="0" distB="0" distL="0" distR="0">
            <wp:extent cx="771525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1C6">
        <w:rPr>
          <w:sz w:val="28"/>
          <w:szCs w:val="20"/>
        </w:rPr>
        <w:t>,</w:t>
      </w:r>
    </w:p>
    <w:p w:rsidR="00D971C6" w:rsidRPr="00D971C6" w:rsidRDefault="00D971C6" w:rsidP="00D971C6">
      <w:pPr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где </w:t>
      </w:r>
      <w:r w:rsidRPr="00D971C6">
        <w:rPr>
          <w:sz w:val="28"/>
          <w:szCs w:val="20"/>
        </w:rPr>
        <w:sym w:font="Symbol" w:char="F06A"/>
      </w:r>
      <w:r w:rsidRPr="00D971C6">
        <w:rPr>
          <w:sz w:val="28"/>
          <w:szCs w:val="20"/>
        </w:rPr>
        <w:t xml:space="preserve"> - угловой коэффициент облученности активной поверхности фоторезистора люминесцентной лампой, </w:t>
      </w:r>
      <w:r w:rsidRPr="00D971C6">
        <w:rPr>
          <w:i/>
          <w:sz w:val="28"/>
          <w:szCs w:val="20"/>
        </w:rPr>
        <w:t>U</w:t>
      </w:r>
      <w:r w:rsidRPr="00D971C6">
        <w:rPr>
          <w:sz w:val="28"/>
          <w:szCs w:val="20"/>
          <w:vertAlign w:val="subscript"/>
        </w:rPr>
        <w:t>ф</w:t>
      </w:r>
      <w:r w:rsidRPr="00D971C6">
        <w:rPr>
          <w:sz w:val="28"/>
          <w:szCs w:val="20"/>
        </w:rPr>
        <w:t xml:space="preserve"> – усредненное значение фотосигнала: </w:t>
      </w:r>
      <w:r w:rsidRPr="00D971C6">
        <w:rPr>
          <w:i/>
          <w:sz w:val="28"/>
          <w:szCs w:val="20"/>
        </w:rPr>
        <w:t>U</w:t>
      </w:r>
      <w:r w:rsidRPr="00D971C6">
        <w:rPr>
          <w:sz w:val="28"/>
          <w:szCs w:val="20"/>
          <w:vertAlign w:val="subscript"/>
        </w:rPr>
        <w:t xml:space="preserve">ф </w:t>
      </w:r>
      <w:r w:rsidRPr="00D971C6">
        <w:rPr>
          <w:sz w:val="28"/>
          <w:szCs w:val="20"/>
        </w:rPr>
        <w:sym w:font="Symbol" w:char="F0BB"/>
      </w:r>
      <w:r w:rsidRPr="00D971C6">
        <w:rPr>
          <w:sz w:val="28"/>
          <w:szCs w:val="20"/>
        </w:rPr>
        <w:t xml:space="preserve"> (</w:t>
      </w:r>
      <w:r w:rsidRPr="00D971C6">
        <w:rPr>
          <w:i/>
          <w:sz w:val="28"/>
          <w:szCs w:val="20"/>
          <w:lang w:val="en-US"/>
        </w:rPr>
        <w:t>U</w:t>
      </w:r>
      <w:r w:rsidRPr="00D971C6">
        <w:rPr>
          <w:sz w:val="28"/>
          <w:szCs w:val="20"/>
          <w:vertAlign w:val="subscript"/>
        </w:rPr>
        <w:t>ф</w:t>
      </w:r>
      <w:r w:rsidRPr="00D971C6">
        <w:rPr>
          <w:sz w:val="28"/>
          <w:szCs w:val="20"/>
          <w:vertAlign w:val="subscript"/>
          <w:lang w:val="en-US"/>
        </w:rPr>
        <w:t>max</w:t>
      </w:r>
      <w:r w:rsidRPr="00D971C6">
        <w:rPr>
          <w:sz w:val="28"/>
          <w:szCs w:val="20"/>
        </w:rPr>
        <w:t>+</w:t>
      </w:r>
      <w:r w:rsidRPr="00D971C6">
        <w:rPr>
          <w:sz w:val="28"/>
          <w:szCs w:val="20"/>
          <w:vertAlign w:val="subscript"/>
        </w:rPr>
        <w:t xml:space="preserve"> </w:t>
      </w:r>
      <w:r w:rsidRPr="00D971C6">
        <w:rPr>
          <w:i/>
          <w:sz w:val="28"/>
          <w:szCs w:val="20"/>
          <w:lang w:val="en-US"/>
        </w:rPr>
        <w:t>U</w:t>
      </w:r>
      <w:r w:rsidRPr="00D971C6">
        <w:rPr>
          <w:sz w:val="28"/>
          <w:szCs w:val="20"/>
          <w:vertAlign w:val="subscript"/>
        </w:rPr>
        <w:t>ф</w:t>
      </w:r>
      <w:r w:rsidRPr="00D971C6">
        <w:rPr>
          <w:sz w:val="28"/>
          <w:szCs w:val="20"/>
          <w:vertAlign w:val="subscript"/>
          <w:lang w:val="en-US"/>
        </w:rPr>
        <w:t>min</w:t>
      </w:r>
      <w:r w:rsidRPr="00D971C6">
        <w:rPr>
          <w:sz w:val="28"/>
          <w:szCs w:val="20"/>
        </w:rPr>
        <w:t>)/2.</w:t>
      </w:r>
    </w:p>
    <w:p w:rsidR="00D971C6" w:rsidRPr="00D971C6" w:rsidRDefault="00D971C6" w:rsidP="00D971C6">
      <w:pPr>
        <w:ind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Угловой коэффициент облученности </w:t>
      </w:r>
      <w:r w:rsidRPr="00D971C6">
        <w:rPr>
          <w:sz w:val="28"/>
          <w:szCs w:val="20"/>
        </w:rPr>
        <w:sym w:font="Symbol" w:char="F06A"/>
      </w:r>
      <w:r w:rsidRPr="00D971C6">
        <w:rPr>
          <w:sz w:val="28"/>
          <w:szCs w:val="20"/>
        </w:rPr>
        <w:t xml:space="preserve"> определяет долю светового потока, попадающего на приемник излучения. Фоторезистор находится очень близко к поверхности лампы, поэтому угловой коэффициент облученности примерно равен отношению площади активной поверхности фоторезистора </w:t>
      </w:r>
      <w:r w:rsidRPr="00D971C6">
        <w:rPr>
          <w:i/>
          <w:sz w:val="28"/>
          <w:szCs w:val="20"/>
        </w:rPr>
        <w:t>F</w:t>
      </w:r>
      <w:r w:rsidRPr="00D971C6">
        <w:rPr>
          <w:sz w:val="28"/>
          <w:szCs w:val="20"/>
          <w:vertAlign w:val="subscript"/>
        </w:rPr>
        <w:t>р</w:t>
      </w:r>
      <w:r w:rsidRPr="00D971C6">
        <w:rPr>
          <w:sz w:val="28"/>
          <w:szCs w:val="20"/>
        </w:rPr>
        <w:t xml:space="preserve"> к площади излучающей поверхности лампы </w:t>
      </w:r>
      <w:r w:rsidRPr="00D971C6">
        <w:rPr>
          <w:i/>
          <w:sz w:val="28"/>
          <w:szCs w:val="20"/>
        </w:rPr>
        <w:t>F</w:t>
      </w:r>
      <w:r w:rsidRPr="00D971C6">
        <w:rPr>
          <w:sz w:val="28"/>
          <w:szCs w:val="20"/>
          <w:vertAlign w:val="subscript"/>
        </w:rPr>
        <w:t>л</w:t>
      </w:r>
      <w:r w:rsidRPr="00D971C6">
        <w:rPr>
          <w:sz w:val="28"/>
          <w:szCs w:val="20"/>
        </w:rPr>
        <w:t xml:space="preserve">. </w:t>
      </w:r>
    </w:p>
    <w:p w:rsidR="00D971C6" w:rsidRPr="00D971C6" w:rsidRDefault="00D971C6" w:rsidP="00D971C6">
      <w:pPr>
        <w:ind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lastRenderedPageBreak/>
        <w:t xml:space="preserve">Активный участок фоторезистора </w:t>
      </w:r>
      <w:r w:rsidRPr="00D971C6">
        <w:rPr>
          <w:sz w:val="28"/>
          <w:szCs w:val="28"/>
        </w:rPr>
        <w:t>ФС-Д1</w:t>
      </w:r>
      <w:r w:rsidRPr="00D971C6">
        <w:rPr>
          <w:sz w:val="20"/>
          <w:szCs w:val="20"/>
        </w:rPr>
        <w:t xml:space="preserve"> </w:t>
      </w:r>
      <w:r w:rsidRPr="00D971C6">
        <w:rPr>
          <w:sz w:val="28"/>
          <w:szCs w:val="20"/>
        </w:rPr>
        <w:t>имеет прямоугольную форму с размерами сторон 4</w:t>
      </w:r>
      <w:r w:rsidRPr="00D971C6">
        <w:rPr>
          <w:rFonts w:ascii="Courier New" w:hAnsi="Courier New"/>
          <w:sz w:val="28"/>
          <w:szCs w:val="20"/>
        </w:rPr>
        <w:t>×</w:t>
      </w:r>
      <w:r w:rsidRPr="00D971C6">
        <w:rPr>
          <w:sz w:val="28"/>
          <w:szCs w:val="20"/>
        </w:rPr>
        <w:t xml:space="preserve">7,2 мм. </w:t>
      </w:r>
    </w:p>
    <w:p w:rsidR="00D971C6" w:rsidRPr="00D971C6" w:rsidRDefault="00D971C6" w:rsidP="00D971C6">
      <w:pPr>
        <w:ind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При расчете излучающей поверхности люминесцентной лампы следует учесть, что длина участка, покрытого люминофором, составляет       </w:t>
      </w:r>
      <w:smartTag w:uri="urn:schemas-microsoft-com:office:smarttags" w:element="metricconverter">
        <w:smartTagPr>
          <w:attr w:name="ProductID" w:val="58 см"/>
        </w:smartTagPr>
        <w:r w:rsidRPr="00D971C6">
          <w:rPr>
            <w:sz w:val="28"/>
            <w:szCs w:val="20"/>
          </w:rPr>
          <w:t>58 см</w:t>
        </w:r>
      </w:smartTag>
      <w:r w:rsidRPr="00D971C6">
        <w:rPr>
          <w:sz w:val="28"/>
          <w:szCs w:val="20"/>
        </w:rPr>
        <w:t xml:space="preserve">, диаметр колбы </w:t>
      </w:r>
      <w:smartTag w:uri="urn:schemas-microsoft-com:office:smarttags" w:element="metricconverter">
        <w:smartTagPr>
          <w:attr w:name="ProductID" w:val="3,8 см"/>
        </w:smartTagPr>
        <w:r w:rsidRPr="00D971C6">
          <w:rPr>
            <w:sz w:val="28"/>
            <w:szCs w:val="20"/>
          </w:rPr>
          <w:t>3,8 см</w:t>
        </w:r>
      </w:smartTag>
      <w:r w:rsidRPr="00D971C6">
        <w:rPr>
          <w:sz w:val="28"/>
          <w:szCs w:val="20"/>
        </w:rPr>
        <w:t xml:space="preserve">. </w:t>
      </w:r>
    </w:p>
    <w:p w:rsidR="00D971C6" w:rsidRPr="00D971C6" w:rsidRDefault="00D971C6" w:rsidP="00D971C6">
      <w:pPr>
        <w:ind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Энергетический коэффициент полезного действия (отношение излучаемой мощности к полной мощности, потребляемой люминесцентной лампой) </w:t>
      </w:r>
    </w:p>
    <w:p w:rsidR="00D971C6" w:rsidRPr="00D971C6" w:rsidRDefault="00D971C6" w:rsidP="00D971C6">
      <w:pPr>
        <w:jc w:val="center"/>
        <w:rPr>
          <w:sz w:val="28"/>
          <w:szCs w:val="20"/>
        </w:rPr>
      </w:pPr>
      <w:r w:rsidRPr="00D971C6">
        <w:rPr>
          <w:sz w:val="28"/>
          <w:szCs w:val="20"/>
        </w:rPr>
        <w:sym w:font="Symbol" w:char="F068"/>
      </w:r>
      <w:r w:rsidRPr="00D971C6">
        <w:rPr>
          <w:sz w:val="28"/>
          <w:szCs w:val="20"/>
          <w:vertAlign w:val="subscript"/>
        </w:rPr>
        <w:t>э</w:t>
      </w:r>
      <w:r w:rsidRPr="00D971C6">
        <w:rPr>
          <w:sz w:val="28"/>
          <w:szCs w:val="20"/>
        </w:rPr>
        <w:t xml:space="preserve"> </w:t>
      </w:r>
      <w:r w:rsidRPr="00D971C6">
        <w:rPr>
          <w:sz w:val="28"/>
          <w:szCs w:val="20"/>
        </w:rPr>
        <w:sym w:font="Symbol" w:char="F0BB"/>
      </w:r>
      <w:r w:rsidRPr="00D971C6">
        <w:rPr>
          <w:sz w:val="28"/>
          <w:szCs w:val="20"/>
        </w:rPr>
        <w:t xml:space="preserve">  1 – </w:t>
      </w:r>
      <w:r w:rsidRPr="00D971C6">
        <w:rPr>
          <w:i/>
          <w:sz w:val="28"/>
          <w:szCs w:val="20"/>
          <w:lang w:val="en-US"/>
        </w:rPr>
        <w:t>Q</w:t>
      </w:r>
      <w:r w:rsidRPr="00D971C6">
        <w:rPr>
          <w:sz w:val="28"/>
          <w:szCs w:val="20"/>
          <w:vertAlign w:val="subscript"/>
        </w:rPr>
        <w:t>к</w:t>
      </w:r>
      <w:r w:rsidRPr="00D971C6">
        <w:rPr>
          <w:sz w:val="28"/>
          <w:szCs w:val="20"/>
        </w:rPr>
        <w:t xml:space="preserve">/ </w:t>
      </w:r>
      <w:r w:rsidRPr="00D971C6">
        <w:rPr>
          <w:i/>
          <w:sz w:val="28"/>
          <w:szCs w:val="20"/>
          <w:lang w:val="en-US"/>
        </w:rPr>
        <w:t>P</w:t>
      </w:r>
      <w:r w:rsidRPr="00D971C6">
        <w:rPr>
          <w:sz w:val="28"/>
          <w:szCs w:val="20"/>
          <w:vertAlign w:val="subscript"/>
        </w:rPr>
        <w:t>л</w:t>
      </w:r>
      <w:r w:rsidRPr="00D971C6">
        <w:rPr>
          <w:sz w:val="28"/>
          <w:szCs w:val="20"/>
        </w:rPr>
        <w:t>,</w:t>
      </w:r>
    </w:p>
    <w:p w:rsidR="00D971C6" w:rsidRPr="00D971C6" w:rsidRDefault="00D971C6" w:rsidP="00D971C6">
      <w:pPr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где </w:t>
      </w:r>
      <w:r w:rsidRPr="00D971C6">
        <w:rPr>
          <w:i/>
          <w:sz w:val="28"/>
          <w:szCs w:val="20"/>
          <w:lang w:val="en-US"/>
        </w:rPr>
        <w:t>Q</w:t>
      </w:r>
      <w:r w:rsidRPr="00D971C6">
        <w:rPr>
          <w:sz w:val="28"/>
          <w:szCs w:val="20"/>
          <w:vertAlign w:val="subscript"/>
        </w:rPr>
        <w:t>к</w:t>
      </w:r>
      <w:r w:rsidRPr="00D971C6">
        <w:rPr>
          <w:sz w:val="28"/>
          <w:szCs w:val="20"/>
        </w:rPr>
        <w:t xml:space="preserve"> – мощность, рассеиваемая поверхностью лампы в результате конвективного теплоотвода: </w:t>
      </w:r>
    </w:p>
    <w:p w:rsidR="00D971C6" w:rsidRPr="00D971C6" w:rsidRDefault="00D971C6" w:rsidP="00D971C6">
      <w:pPr>
        <w:jc w:val="center"/>
        <w:rPr>
          <w:sz w:val="28"/>
          <w:szCs w:val="20"/>
        </w:rPr>
      </w:pPr>
      <w:r w:rsidRPr="00D971C6">
        <w:rPr>
          <w:i/>
          <w:sz w:val="28"/>
          <w:szCs w:val="20"/>
          <w:lang w:val="en-US"/>
        </w:rPr>
        <w:t>Q</w:t>
      </w:r>
      <w:r w:rsidRPr="00D971C6">
        <w:rPr>
          <w:sz w:val="28"/>
          <w:szCs w:val="20"/>
          <w:vertAlign w:val="subscript"/>
        </w:rPr>
        <w:t>к</w:t>
      </w:r>
      <w:r w:rsidRPr="00D971C6">
        <w:rPr>
          <w:sz w:val="28"/>
          <w:szCs w:val="20"/>
        </w:rPr>
        <w:t xml:space="preserve"> = </w:t>
      </w:r>
      <w:r w:rsidRPr="00D971C6">
        <w:rPr>
          <w:sz w:val="28"/>
          <w:szCs w:val="20"/>
          <w:lang w:val="en-US"/>
        </w:rPr>
        <w:sym w:font="Symbol" w:char="F061"/>
      </w:r>
      <w:r w:rsidRPr="00D971C6">
        <w:rPr>
          <w:i/>
          <w:sz w:val="28"/>
          <w:szCs w:val="20"/>
          <w:lang w:val="en-US"/>
        </w:rPr>
        <w:t>F</w:t>
      </w:r>
      <w:r w:rsidRPr="00D971C6">
        <w:rPr>
          <w:sz w:val="28"/>
          <w:szCs w:val="20"/>
          <w:vertAlign w:val="subscript"/>
        </w:rPr>
        <w:t>л</w:t>
      </w:r>
      <w:r w:rsidRPr="00D971C6">
        <w:rPr>
          <w:sz w:val="28"/>
          <w:szCs w:val="20"/>
        </w:rPr>
        <w:t>(</w:t>
      </w:r>
      <w:r w:rsidRPr="00D971C6">
        <w:rPr>
          <w:i/>
          <w:sz w:val="28"/>
          <w:szCs w:val="20"/>
          <w:lang w:val="en-US"/>
        </w:rPr>
        <w:t>T</w:t>
      </w:r>
      <w:r w:rsidRPr="00D971C6">
        <w:rPr>
          <w:sz w:val="28"/>
          <w:szCs w:val="20"/>
          <w:vertAlign w:val="subscript"/>
        </w:rPr>
        <w:t>л</w:t>
      </w:r>
      <w:r w:rsidRPr="00D971C6">
        <w:rPr>
          <w:sz w:val="28"/>
          <w:szCs w:val="20"/>
        </w:rPr>
        <w:t xml:space="preserve"> – </w:t>
      </w:r>
      <w:r w:rsidRPr="00D971C6">
        <w:rPr>
          <w:i/>
          <w:sz w:val="28"/>
          <w:szCs w:val="20"/>
          <w:lang w:val="en-US"/>
        </w:rPr>
        <w:t>T</w:t>
      </w:r>
      <w:r w:rsidRPr="00D971C6">
        <w:rPr>
          <w:sz w:val="28"/>
          <w:szCs w:val="20"/>
          <w:vertAlign w:val="subscript"/>
        </w:rPr>
        <w:t>о</w:t>
      </w:r>
      <w:r w:rsidRPr="00D971C6">
        <w:rPr>
          <w:sz w:val="28"/>
          <w:szCs w:val="20"/>
        </w:rPr>
        <w:t xml:space="preserve"> ),</w:t>
      </w:r>
    </w:p>
    <w:p w:rsidR="00D971C6" w:rsidRPr="00D971C6" w:rsidRDefault="00D971C6" w:rsidP="00D971C6">
      <w:pPr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где </w:t>
      </w:r>
      <w:r w:rsidRPr="00D971C6">
        <w:rPr>
          <w:sz w:val="28"/>
          <w:szCs w:val="20"/>
        </w:rPr>
        <w:sym w:font="Symbol" w:char="F061"/>
      </w:r>
      <w:r w:rsidRPr="00D971C6">
        <w:rPr>
          <w:sz w:val="28"/>
          <w:szCs w:val="20"/>
        </w:rPr>
        <w:t xml:space="preserve"> – коэффициент теплоотдачи [при свободно конвективном охлаждении </w:t>
      </w:r>
      <w:r w:rsidRPr="00D971C6">
        <w:rPr>
          <w:sz w:val="28"/>
          <w:szCs w:val="20"/>
        </w:rPr>
        <w:sym w:font="Symbol" w:char="F061"/>
      </w:r>
      <w:r w:rsidRPr="00D971C6">
        <w:rPr>
          <w:sz w:val="28"/>
          <w:szCs w:val="20"/>
        </w:rPr>
        <w:t xml:space="preserve"> </w:t>
      </w:r>
      <w:r w:rsidRPr="00D971C6">
        <w:rPr>
          <w:sz w:val="28"/>
          <w:szCs w:val="20"/>
        </w:rPr>
        <w:sym w:font="Symbol" w:char="F0BB"/>
      </w:r>
      <w:r w:rsidRPr="00D971C6">
        <w:rPr>
          <w:sz w:val="28"/>
          <w:szCs w:val="20"/>
        </w:rPr>
        <w:t xml:space="preserve"> 7 Вт/(м</w:t>
      </w:r>
      <w:r w:rsidRPr="00D971C6">
        <w:rPr>
          <w:sz w:val="28"/>
          <w:szCs w:val="20"/>
          <w:vertAlign w:val="superscript"/>
        </w:rPr>
        <w:t>2</w:t>
      </w:r>
      <w:r w:rsidRPr="00D971C6">
        <w:rPr>
          <w:sz w:val="28"/>
          <w:szCs w:val="20"/>
        </w:rPr>
        <w:sym w:font="Symbol" w:char="F0D7"/>
      </w:r>
      <w:r w:rsidRPr="00D971C6">
        <w:rPr>
          <w:sz w:val="28"/>
          <w:szCs w:val="20"/>
        </w:rPr>
        <w:t xml:space="preserve">град)], </w:t>
      </w:r>
      <w:r w:rsidRPr="00D971C6">
        <w:rPr>
          <w:i/>
          <w:sz w:val="28"/>
          <w:szCs w:val="20"/>
        </w:rPr>
        <w:t>T</w:t>
      </w:r>
      <w:r w:rsidRPr="00D971C6">
        <w:rPr>
          <w:sz w:val="28"/>
          <w:szCs w:val="20"/>
          <w:vertAlign w:val="subscript"/>
        </w:rPr>
        <w:t>л</w:t>
      </w:r>
      <w:r w:rsidRPr="00D971C6">
        <w:rPr>
          <w:sz w:val="28"/>
          <w:szCs w:val="20"/>
        </w:rPr>
        <w:t xml:space="preserve"> – температура оболочки лампы, </w:t>
      </w:r>
      <w:r w:rsidRPr="00D971C6">
        <w:rPr>
          <w:i/>
          <w:sz w:val="28"/>
          <w:szCs w:val="20"/>
        </w:rPr>
        <w:t>T</w:t>
      </w:r>
      <w:r w:rsidRPr="00D971C6">
        <w:rPr>
          <w:sz w:val="28"/>
          <w:szCs w:val="20"/>
          <w:vertAlign w:val="subscript"/>
        </w:rPr>
        <w:t>о</w:t>
      </w:r>
      <w:r w:rsidRPr="00D971C6">
        <w:rPr>
          <w:sz w:val="28"/>
          <w:szCs w:val="20"/>
        </w:rPr>
        <w:t xml:space="preserve"> – температура окружающей среды.</w:t>
      </w:r>
    </w:p>
    <w:p w:rsidR="00D971C6" w:rsidRPr="00D971C6" w:rsidRDefault="00D971C6" w:rsidP="00D971C6">
      <w:pPr>
        <w:ind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При работе газоразрядных ламп на переменном токе неизбежны пульсации светового потока из-за прерывистости газового разряда. С учетом линейной связи между световым потоком, падающим на фоторезистор, и напряжением фотосигнала коэффициент пульсаций </w:t>
      </w:r>
    </w:p>
    <w:p w:rsidR="00D971C6" w:rsidRPr="00D971C6" w:rsidRDefault="00D971C6" w:rsidP="00D971C6">
      <w:pPr>
        <w:jc w:val="center"/>
        <w:rPr>
          <w:sz w:val="28"/>
          <w:szCs w:val="20"/>
        </w:rPr>
      </w:pPr>
      <w:r w:rsidRPr="00D971C6">
        <w:rPr>
          <w:i/>
          <w:sz w:val="28"/>
          <w:szCs w:val="20"/>
          <w:lang w:val="en-US"/>
        </w:rPr>
        <w:t>K</w:t>
      </w:r>
      <w:r w:rsidRPr="00D971C6">
        <w:rPr>
          <w:sz w:val="28"/>
          <w:szCs w:val="20"/>
          <w:vertAlign w:val="subscript"/>
        </w:rPr>
        <w:t>п</w:t>
      </w:r>
      <w:r w:rsidRPr="00D971C6">
        <w:rPr>
          <w:sz w:val="28"/>
          <w:szCs w:val="20"/>
        </w:rPr>
        <w:t xml:space="preserve"> = (</w:t>
      </w:r>
      <w:r w:rsidRPr="00D971C6">
        <w:rPr>
          <w:i/>
          <w:sz w:val="28"/>
          <w:szCs w:val="20"/>
          <w:lang w:val="en-US"/>
        </w:rPr>
        <w:t>U</w:t>
      </w:r>
      <w:r w:rsidRPr="00D971C6">
        <w:rPr>
          <w:sz w:val="28"/>
          <w:szCs w:val="20"/>
          <w:vertAlign w:val="subscript"/>
        </w:rPr>
        <w:t>ф</w:t>
      </w:r>
      <w:r w:rsidRPr="00D971C6">
        <w:rPr>
          <w:sz w:val="28"/>
          <w:szCs w:val="20"/>
          <w:vertAlign w:val="subscript"/>
          <w:lang w:val="en-US"/>
        </w:rPr>
        <w:t>max</w:t>
      </w:r>
      <w:r w:rsidRPr="00D971C6">
        <w:rPr>
          <w:sz w:val="28"/>
          <w:szCs w:val="20"/>
        </w:rPr>
        <w:t xml:space="preserve"> – </w:t>
      </w:r>
      <w:r w:rsidRPr="00D971C6">
        <w:rPr>
          <w:i/>
          <w:sz w:val="28"/>
          <w:szCs w:val="20"/>
          <w:lang w:val="en-US"/>
        </w:rPr>
        <w:t>U</w:t>
      </w:r>
      <w:r w:rsidRPr="00D971C6">
        <w:rPr>
          <w:sz w:val="28"/>
          <w:szCs w:val="20"/>
          <w:vertAlign w:val="subscript"/>
        </w:rPr>
        <w:t>ф</w:t>
      </w:r>
      <w:r w:rsidRPr="00D971C6">
        <w:rPr>
          <w:sz w:val="28"/>
          <w:szCs w:val="20"/>
          <w:vertAlign w:val="subscript"/>
          <w:lang w:val="en-US"/>
        </w:rPr>
        <w:t>min</w:t>
      </w:r>
      <w:r w:rsidRPr="00D971C6">
        <w:rPr>
          <w:sz w:val="28"/>
          <w:szCs w:val="20"/>
        </w:rPr>
        <w:t>)/(2</w:t>
      </w:r>
      <w:r w:rsidRPr="00D971C6">
        <w:rPr>
          <w:i/>
          <w:sz w:val="28"/>
          <w:szCs w:val="20"/>
          <w:lang w:val="en-US"/>
        </w:rPr>
        <w:t>U</w:t>
      </w:r>
      <w:r w:rsidRPr="00D971C6">
        <w:rPr>
          <w:sz w:val="28"/>
          <w:szCs w:val="20"/>
          <w:vertAlign w:val="subscript"/>
        </w:rPr>
        <w:t>ф</w:t>
      </w:r>
      <w:r w:rsidRPr="00D971C6">
        <w:rPr>
          <w:sz w:val="28"/>
          <w:szCs w:val="20"/>
        </w:rPr>
        <w:t>).</w:t>
      </w:r>
    </w:p>
    <w:p w:rsidR="00D971C6" w:rsidRPr="00D971C6" w:rsidRDefault="00D971C6" w:rsidP="00D971C6">
      <w:pPr>
        <w:ind w:firstLine="567"/>
        <w:jc w:val="center"/>
        <w:rPr>
          <w:sz w:val="28"/>
          <w:szCs w:val="20"/>
        </w:rPr>
      </w:pPr>
      <w:r w:rsidRPr="00D971C6">
        <w:rPr>
          <w:b/>
          <w:sz w:val="28"/>
          <w:szCs w:val="20"/>
        </w:rPr>
        <w:t>Задание по работе</w:t>
      </w:r>
      <w:r w:rsidRPr="00D971C6">
        <w:rPr>
          <w:sz w:val="28"/>
          <w:szCs w:val="20"/>
        </w:rPr>
        <w:t xml:space="preserve"> </w:t>
      </w:r>
    </w:p>
    <w:p w:rsidR="00D971C6" w:rsidRPr="00D971C6" w:rsidRDefault="00D971C6" w:rsidP="00D971C6">
      <w:pPr>
        <w:numPr>
          <w:ilvl w:val="0"/>
          <w:numId w:val="20"/>
        </w:numPr>
        <w:ind w:left="0"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Зарисовать осциллограммы напряжения, тока и фотосигнала при входном напряжении 220 В. По форме осциллограмм оценить значения напряжения горения, напряжения зажигания, амплитуды тока, максимального и минимального уровней фотосигнала. </w:t>
      </w:r>
    </w:p>
    <w:p w:rsidR="00D971C6" w:rsidRPr="00D971C6" w:rsidRDefault="00D971C6" w:rsidP="00D971C6">
      <w:pPr>
        <w:numPr>
          <w:ilvl w:val="0"/>
          <w:numId w:val="20"/>
        </w:numPr>
        <w:ind w:left="0"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Снять зависимости напряжения горения, амплитуды тока разряда, максимального и минимального уровней фотосигнала от величины входного напряжения в пределах от 160  до 230 В. </w:t>
      </w:r>
    </w:p>
    <w:p w:rsidR="00D971C6" w:rsidRPr="00D971C6" w:rsidRDefault="00D971C6" w:rsidP="00D971C6">
      <w:pPr>
        <w:numPr>
          <w:ilvl w:val="0"/>
          <w:numId w:val="20"/>
        </w:numPr>
        <w:ind w:left="0"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По результатам измерений рассчитать среднюю мощность, выделяющуюся в разряде, коэффициент светоотдачи при различных значениях входного напряжения. </w:t>
      </w:r>
    </w:p>
    <w:p w:rsidR="00D971C6" w:rsidRPr="00D971C6" w:rsidRDefault="00D971C6" w:rsidP="00D971C6">
      <w:pPr>
        <w:numPr>
          <w:ilvl w:val="0"/>
          <w:numId w:val="20"/>
        </w:numPr>
        <w:ind w:left="0"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Построить зависимость этих параметров от входного напряжения. </w:t>
      </w:r>
    </w:p>
    <w:p w:rsidR="00D971C6" w:rsidRPr="00D971C6" w:rsidRDefault="00D971C6" w:rsidP="00D971C6">
      <w:pPr>
        <w:numPr>
          <w:ilvl w:val="0"/>
          <w:numId w:val="21"/>
        </w:numPr>
        <w:ind w:left="0"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>Рассчитать коэффициент пульсации и энергетический КПД люминесцентной лампы при напряжении 220 В.</w:t>
      </w:r>
    </w:p>
    <w:p w:rsidR="00D971C6" w:rsidRPr="00D971C6" w:rsidRDefault="00D971C6" w:rsidP="00D971C6">
      <w:pPr>
        <w:jc w:val="center"/>
        <w:rPr>
          <w:sz w:val="28"/>
          <w:szCs w:val="20"/>
        </w:rPr>
      </w:pPr>
      <w:r w:rsidRPr="00D971C6">
        <w:rPr>
          <w:b/>
          <w:sz w:val="28"/>
          <w:szCs w:val="20"/>
        </w:rPr>
        <w:t>Содержание пояснительной записки</w:t>
      </w:r>
    </w:p>
    <w:p w:rsidR="00D971C6" w:rsidRPr="00D971C6" w:rsidRDefault="00D971C6" w:rsidP="00D971C6">
      <w:pPr>
        <w:numPr>
          <w:ilvl w:val="0"/>
          <w:numId w:val="22"/>
        </w:numPr>
        <w:ind w:hanging="141"/>
        <w:jc w:val="both"/>
        <w:rPr>
          <w:sz w:val="28"/>
          <w:szCs w:val="20"/>
        </w:rPr>
      </w:pPr>
      <w:r w:rsidRPr="00D971C6">
        <w:rPr>
          <w:sz w:val="28"/>
          <w:szCs w:val="20"/>
        </w:rPr>
        <w:t>Постановка задачи.</w:t>
      </w:r>
    </w:p>
    <w:p w:rsidR="00D971C6" w:rsidRPr="00D971C6" w:rsidRDefault="00D971C6" w:rsidP="00D971C6">
      <w:pPr>
        <w:numPr>
          <w:ilvl w:val="0"/>
          <w:numId w:val="22"/>
        </w:numPr>
        <w:ind w:hanging="141"/>
        <w:jc w:val="both"/>
        <w:rPr>
          <w:sz w:val="28"/>
          <w:szCs w:val="20"/>
        </w:rPr>
      </w:pPr>
      <w:r w:rsidRPr="00D971C6">
        <w:rPr>
          <w:sz w:val="28"/>
          <w:szCs w:val="20"/>
        </w:rPr>
        <w:t>Описание экспериментальной установки.</w:t>
      </w:r>
    </w:p>
    <w:p w:rsidR="00D971C6" w:rsidRPr="00D971C6" w:rsidRDefault="00D971C6" w:rsidP="00D971C6">
      <w:pPr>
        <w:numPr>
          <w:ilvl w:val="0"/>
          <w:numId w:val="22"/>
        </w:numPr>
        <w:ind w:left="0"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Осциллограммы сигналов напряжения, тока и фотосигнала при напряжении 220 В. </w:t>
      </w:r>
    </w:p>
    <w:p w:rsidR="00D971C6" w:rsidRPr="00D971C6" w:rsidRDefault="00D971C6" w:rsidP="00D971C6">
      <w:pPr>
        <w:numPr>
          <w:ilvl w:val="0"/>
          <w:numId w:val="22"/>
        </w:numPr>
        <w:ind w:left="0"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Табличные значения результатов осциллографических измерений и расчетных зависимостей. </w:t>
      </w:r>
    </w:p>
    <w:p w:rsidR="00D971C6" w:rsidRPr="00D971C6" w:rsidRDefault="00D971C6" w:rsidP="00D971C6">
      <w:pPr>
        <w:numPr>
          <w:ilvl w:val="0"/>
          <w:numId w:val="22"/>
        </w:numPr>
        <w:ind w:left="0"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>Графики зависимости среднего значения тока, напряжения, мощности, светового потока и коэффициента светоотдачи от напряжения на входе.</w:t>
      </w:r>
    </w:p>
    <w:p w:rsidR="00D971C6" w:rsidRPr="00D971C6" w:rsidRDefault="00D971C6" w:rsidP="00D971C6">
      <w:pPr>
        <w:numPr>
          <w:ilvl w:val="0"/>
          <w:numId w:val="23"/>
        </w:numPr>
        <w:ind w:hanging="141"/>
        <w:rPr>
          <w:sz w:val="28"/>
          <w:szCs w:val="20"/>
        </w:rPr>
      </w:pPr>
      <w:r w:rsidRPr="00D971C6">
        <w:rPr>
          <w:sz w:val="28"/>
          <w:szCs w:val="20"/>
        </w:rPr>
        <w:t xml:space="preserve">Выводы по работе. </w:t>
      </w:r>
    </w:p>
    <w:p w:rsidR="00D971C6" w:rsidRPr="00D971C6" w:rsidRDefault="00D971C6" w:rsidP="00D971C6">
      <w:pPr>
        <w:ind w:firstLine="567"/>
        <w:jc w:val="center"/>
        <w:rPr>
          <w:sz w:val="28"/>
          <w:szCs w:val="20"/>
        </w:rPr>
      </w:pPr>
      <w:r w:rsidRPr="00D971C6">
        <w:rPr>
          <w:b/>
          <w:sz w:val="28"/>
          <w:szCs w:val="20"/>
        </w:rPr>
        <w:t>Контрольные вопросы</w:t>
      </w:r>
      <w:r w:rsidRPr="00D971C6">
        <w:rPr>
          <w:sz w:val="28"/>
          <w:szCs w:val="20"/>
        </w:rPr>
        <w:t xml:space="preserve"> </w:t>
      </w:r>
    </w:p>
    <w:p w:rsidR="00D971C6" w:rsidRPr="00D971C6" w:rsidRDefault="00D971C6" w:rsidP="00D971C6">
      <w:pPr>
        <w:numPr>
          <w:ilvl w:val="0"/>
          <w:numId w:val="24"/>
        </w:numPr>
        <w:ind w:left="0"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lastRenderedPageBreak/>
        <w:t xml:space="preserve">Объяснить вольт-амперную характеристику люминесцентной лампы. </w:t>
      </w:r>
    </w:p>
    <w:p w:rsidR="00D971C6" w:rsidRPr="00D971C6" w:rsidRDefault="00D971C6" w:rsidP="00D971C6">
      <w:pPr>
        <w:numPr>
          <w:ilvl w:val="0"/>
          <w:numId w:val="24"/>
        </w:numPr>
        <w:ind w:left="0"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Каков состав газового наполнения? Назначения компонент газового состава. </w:t>
      </w:r>
    </w:p>
    <w:p w:rsidR="00D971C6" w:rsidRPr="00D971C6" w:rsidRDefault="00D971C6" w:rsidP="00D971C6">
      <w:pPr>
        <w:numPr>
          <w:ilvl w:val="0"/>
          <w:numId w:val="25"/>
        </w:numPr>
        <w:ind w:left="0"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Схема включения люминесцентной лампы. Возможные варианты стартеров зажигания и принцип действия каждого варианта. </w:t>
      </w:r>
    </w:p>
    <w:p w:rsidR="00D971C6" w:rsidRPr="00D971C6" w:rsidRDefault="00D971C6" w:rsidP="00D971C6">
      <w:pPr>
        <w:numPr>
          <w:ilvl w:val="0"/>
          <w:numId w:val="24"/>
        </w:numPr>
        <w:ind w:left="0" w:firstLine="709"/>
        <w:rPr>
          <w:sz w:val="28"/>
          <w:szCs w:val="20"/>
        </w:rPr>
      </w:pPr>
      <w:r w:rsidRPr="00D971C6">
        <w:rPr>
          <w:sz w:val="28"/>
          <w:szCs w:val="20"/>
        </w:rPr>
        <w:t xml:space="preserve">Состав и физика работы люминесцентных материалов. </w:t>
      </w:r>
    </w:p>
    <w:p w:rsidR="00D971C6" w:rsidRPr="00D971C6" w:rsidRDefault="00D971C6" w:rsidP="00D971C6">
      <w:pPr>
        <w:numPr>
          <w:ilvl w:val="0"/>
          <w:numId w:val="24"/>
        </w:numPr>
        <w:ind w:left="0"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>Конструкция и особенности работы катода в люминесцентной лампе.</w:t>
      </w:r>
    </w:p>
    <w:p w:rsidR="00D971C6" w:rsidRPr="00D971C6" w:rsidRDefault="00D971C6" w:rsidP="00D971C6">
      <w:pPr>
        <w:numPr>
          <w:ilvl w:val="0"/>
          <w:numId w:val="24"/>
        </w:numPr>
        <w:ind w:left="0"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 xml:space="preserve">Условные обозначения и параметры цветности излучения люминесцентных ламп. </w:t>
      </w:r>
    </w:p>
    <w:p w:rsidR="00D971C6" w:rsidRPr="00D971C6" w:rsidRDefault="00D971C6" w:rsidP="00D971C6">
      <w:pPr>
        <w:numPr>
          <w:ilvl w:val="0"/>
          <w:numId w:val="24"/>
        </w:numPr>
        <w:ind w:left="0"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>Основные параметры и области применения люминесцентных ламп.</w:t>
      </w:r>
    </w:p>
    <w:p w:rsidR="00D971C6" w:rsidRPr="00D971C6" w:rsidRDefault="00D971C6" w:rsidP="00D971C6">
      <w:pPr>
        <w:numPr>
          <w:ilvl w:val="0"/>
          <w:numId w:val="24"/>
        </w:numPr>
        <w:ind w:left="0" w:firstLine="709"/>
        <w:jc w:val="both"/>
        <w:rPr>
          <w:sz w:val="28"/>
          <w:szCs w:val="20"/>
        </w:rPr>
      </w:pPr>
      <w:r w:rsidRPr="00D971C6">
        <w:rPr>
          <w:sz w:val="28"/>
          <w:szCs w:val="20"/>
        </w:rPr>
        <w:t>Что такое «тепловое тушение», как оно сказывается на эксплуатационных параметрах люминесцентных ламп?</w:t>
      </w:r>
    </w:p>
    <w:p w:rsidR="00D971C6" w:rsidRPr="004900CD" w:rsidRDefault="00D971C6" w:rsidP="00D971C6">
      <w:pPr>
        <w:pStyle w:val="a7"/>
        <w:rPr>
          <w:color w:val="000000"/>
          <w:sz w:val="28"/>
          <w:szCs w:val="28"/>
        </w:rPr>
      </w:pPr>
      <w:r w:rsidRPr="004900CD">
        <w:rPr>
          <w:color w:val="000000"/>
          <w:sz w:val="28"/>
          <w:szCs w:val="28"/>
        </w:rPr>
        <w:t>Полный перечень заданий и вопросов к лабораторным работам, выполняемым для приобретения и развития знаний и практических умений, предусмотренных компетенциями,  приведен в  соответствующих методических указаниях.</w:t>
      </w:r>
    </w:p>
    <w:p w:rsidR="00D971C6" w:rsidRPr="004900CD" w:rsidRDefault="00D971C6" w:rsidP="00D971C6">
      <w:pPr>
        <w:pStyle w:val="a7"/>
        <w:numPr>
          <w:ilvl w:val="0"/>
          <w:numId w:val="26"/>
        </w:num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Электрические источники света</w:t>
      </w:r>
      <w:r w:rsidRPr="004900CD">
        <w:rPr>
          <w:bCs/>
          <w:color w:val="000000"/>
          <w:sz w:val="28"/>
          <w:szCs w:val="28"/>
        </w:rPr>
        <w:t xml:space="preserve">: методические указания к лабораторным работам / Рязан. гос. радиотехн. ун-т; сост.: </w:t>
      </w:r>
      <w:r>
        <w:rPr>
          <w:bCs/>
          <w:color w:val="000000"/>
          <w:sz w:val="28"/>
          <w:szCs w:val="28"/>
        </w:rPr>
        <w:t>Э</w:t>
      </w:r>
      <w:r w:rsidRPr="004900CD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И</w:t>
      </w:r>
      <w:r w:rsidRPr="004900CD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Соколовский.</w:t>
      </w:r>
      <w:r w:rsidRPr="004900CD">
        <w:rPr>
          <w:bCs/>
          <w:color w:val="000000"/>
          <w:sz w:val="28"/>
          <w:szCs w:val="28"/>
        </w:rPr>
        <w:t xml:space="preserve"> Рязань, 201</w:t>
      </w:r>
      <w:r>
        <w:rPr>
          <w:bCs/>
          <w:color w:val="000000"/>
          <w:sz w:val="28"/>
          <w:szCs w:val="28"/>
        </w:rPr>
        <w:t>3</w:t>
      </w:r>
      <w:r w:rsidRPr="004900CD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28</w:t>
      </w:r>
      <w:r w:rsidRPr="004900CD">
        <w:rPr>
          <w:bCs/>
          <w:color w:val="000000"/>
          <w:sz w:val="28"/>
          <w:szCs w:val="28"/>
        </w:rPr>
        <w:t xml:space="preserve"> с.</w:t>
      </w:r>
    </w:p>
    <w:p w:rsidR="00754BA3" w:rsidRDefault="00754BA3" w:rsidP="00754BA3">
      <w:pPr>
        <w:rPr>
          <w:b/>
          <w:bCs/>
          <w:sz w:val="28"/>
          <w:szCs w:val="28"/>
        </w:rPr>
      </w:pPr>
    </w:p>
    <w:p w:rsidR="008F0600" w:rsidRDefault="008F0600" w:rsidP="00BE19A9">
      <w:pPr>
        <w:pStyle w:val="a7"/>
        <w:rPr>
          <w:color w:val="000000"/>
          <w:sz w:val="27"/>
          <w:szCs w:val="27"/>
        </w:rPr>
      </w:pPr>
    </w:p>
    <w:p w:rsidR="008F0600" w:rsidRDefault="008F0600" w:rsidP="00BE19A9">
      <w:pPr>
        <w:pStyle w:val="a7"/>
        <w:rPr>
          <w:color w:val="000000"/>
          <w:sz w:val="27"/>
          <w:szCs w:val="27"/>
        </w:rPr>
      </w:pPr>
    </w:p>
    <w:sectPr w:rsidR="008F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Cs/>
        <w:sz w:val="24"/>
        <w:szCs w:val="24"/>
      </w:rPr>
    </w:lvl>
  </w:abstractNum>
  <w:abstractNum w:abstractNumId="2" w15:restartNumberingAfterBreak="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3C36B4"/>
    <w:multiLevelType w:val="hybridMultilevel"/>
    <w:tmpl w:val="A6D6E068"/>
    <w:lvl w:ilvl="0" w:tplc="701A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823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EA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4C5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24C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986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8A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4D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16A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0474730"/>
    <w:multiLevelType w:val="singleLevel"/>
    <w:tmpl w:val="87C04186"/>
    <w:lvl w:ilvl="0">
      <w:start w:val="5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8"/>
      </w:rPr>
    </w:lvl>
  </w:abstractNum>
  <w:abstractNum w:abstractNumId="5" w15:restartNumberingAfterBreak="0">
    <w:nsid w:val="08C3434E"/>
    <w:multiLevelType w:val="hybridMultilevel"/>
    <w:tmpl w:val="A8AC7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893F2C"/>
    <w:multiLevelType w:val="hybridMultilevel"/>
    <w:tmpl w:val="5D82C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42E06"/>
    <w:multiLevelType w:val="hybridMultilevel"/>
    <w:tmpl w:val="2C620822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50C1C67"/>
    <w:multiLevelType w:val="singleLevel"/>
    <w:tmpl w:val="EEB8B57C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8"/>
      </w:rPr>
    </w:lvl>
  </w:abstractNum>
  <w:abstractNum w:abstractNumId="9" w15:restartNumberingAfterBreak="0">
    <w:nsid w:val="199C3DC7"/>
    <w:multiLevelType w:val="hybridMultilevel"/>
    <w:tmpl w:val="931656BE"/>
    <w:lvl w:ilvl="0" w:tplc="A5B6B9E2">
      <w:start w:val="1"/>
      <w:numFmt w:val="decimal"/>
      <w:lvlText w:val="%1."/>
      <w:lvlJc w:val="left"/>
      <w:pPr>
        <w:tabs>
          <w:tab w:val="num" w:pos="624"/>
        </w:tabs>
        <w:ind w:left="0" w:firstLine="284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 w15:restartNumberingAfterBreak="0">
    <w:nsid w:val="1B860F53"/>
    <w:multiLevelType w:val="hybridMultilevel"/>
    <w:tmpl w:val="0B088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D1E0186"/>
    <w:multiLevelType w:val="hybridMultilevel"/>
    <w:tmpl w:val="5A143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27575E"/>
    <w:multiLevelType w:val="hybridMultilevel"/>
    <w:tmpl w:val="F67468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F1A08A9"/>
    <w:multiLevelType w:val="hybridMultilevel"/>
    <w:tmpl w:val="3E941E6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425154A2"/>
    <w:multiLevelType w:val="singleLevel"/>
    <w:tmpl w:val="EEB8B57C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8"/>
      </w:rPr>
    </w:lvl>
  </w:abstractNum>
  <w:abstractNum w:abstractNumId="16" w15:restartNumberingAfterBreak="0">
    <w:nsid w:val="42643794"/>
    <w:multiLevelType w:val="hybridMultilevel"/>
    <w:tmpl w:val="E2FA1774"/>
    <w:lvl w:ilvl="0" w:tplc="46C8E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785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2F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4AB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04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80B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68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0C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0B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98A696B"/>
    <w:multiLevelType w:val="hybridMultilevel"/>
    <w:tmpl w:val="1C880E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A67FE6"/>
    <w:multiLevelType w:val="singleLevel"/>
    <w:tmpl w:val="EEB8B57C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8"/>
      </w:rPr>
    </w:lvl>
  </w:abstractNum>
  <w:abstractNum w:abstractNumId="19" w15:restartNumberingAfterBreak="0">
    <w:nsid w:val="53193411"/>
    <w:multiLevelType w:val="hybridMultilevel"/>
    <w:tmpl w:val="D82243DE"/>
    <w:lvl w:ilvl="0" w:tplc="6026287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5E0279"/>
    <w:multiLevelType w:val="hybridMultilevel"/>
    <w:tmpl w:val="F24E3332"/>
    <w:lvl w:ilvl="0" w:tplc="96EC5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E4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52B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C0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44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C1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F65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00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FEA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0A568D6"/>
    <w:multiLevelType w:val="hybridMultilevel"/>
    <w:tmpl w:val="5FE693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69D3F72"/>
    <w:multiLevelType w:val="hybridMultilevel"/>
    <w:tmpl w:val="758CE7B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5"/>
  </w:num>
  <w:num w:numId="5">
    <w:abstractNumId w:val="3"/>
  </w:num>
  <w:num w:numId="6">
    <w:abstractNumId w:val="20"/>
  </w:num>
  <w:num w:numId="7">
    <w:abstractNumId w:val="1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7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2"/>
  </w:num>
  <w:num w:numId="16">
    <w:abstractNumId w:val="11"/>
  </w:num>
  <w:num w:numId="17">
    <w:abstractNumId w:val="21"/>
  </w:num>
  <w:num w:numId="18">
    <w:abstractNumId w:val="17"/>
  </w:num>
  <w:num w:numId="19">
    <w:abstractNumId w:val="6"/>
  </w:num>
  <w:num w:numId="20">
    <w:abstractNumId w:val="18"/>
  </w:num>
  <w:num w:numId="21">
    <w:abstractNumId w:val="4"/>
  </w:num>
  <w:num w:numId="22">
    <w:abstractNumId w:val="8"/>
  </w:num>
  <w:num w:numId="23">
    <w:abstractNumId w:val="8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8"/>
        </w:rPr>
      </w:lvl>
    </w:lvlOverride>
  </w:num>
  <w:num w:numId="24">
    <w:abstractNumId w:val="15"/>
  </w:num>
  <w:num w:numId="25">
    <w:abstractNumId w:val="15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8"/>
        </w:rPr>
      </w:lvl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63"/>
    <w:rsid w:val="000142B3"/>
    <w:rsid w:val="0002183B"/>
    <w:rsid w:val="00041A40"/>
    <w:rsid w:val="00050673"/>
    <w:rsid w:val="0005350D"/>
    <w:rsid w:val="00064F4C"/>
    <w:rsid w:val="000679CE"/>
    <w:rsid w:val="00070684"/>
    <w:rsid w:val="00080526"/>
    <w:rsid w:val="0008587C"/>
    <w:rsid w:val="000D46B0"/>
    <w:rsid w:val="001008C5"/>
    <w:rsid w:val="00101B10"/>
    <w:rsid w:val="00105D5E"/>
    <w:rsid w:val="00107B63"/>
    <w:rsid w:val="00111DB2"/>
    <w:rsid w:val="001158C0"/>
    <w:rsid w:val="001179E2"/>
    <w:rsid w:val="00131633"/>
    <w:rsid w:val="00134180"/>
    <w:rsid w:val="001361D6"/>
    <w:rsid w:val="0014748C"/>
    <w:rsid w:val="001476AA"/>
    <w:rsid w:val="001553B9"/>
    <w:rsid w:val="00161494"/>
    <w:rsid w:val="00180068"/>
    <w:rsid w:val="00181B7A"/>
    <w:rsid w:val="001A0533"/>
    <w:rsid w:val="001A5854"/>
    <w:rsid w:val="001B23A2"/>
    <w:rsid w:val="001C0443"/>
    <w:rsid w:val="001C7493"/>
    <w:rsid w:val="001D02F8"/>
    <w:rsid w:val="001D0A69"/>
    <w:rsid w:val="001E6429"/>
    <w:rsid w:val="00211869"/>
    <w:rsid w:val="00225618"/>
    <w:rsid w:val="00226536"/>
    <w:rsid w:val="002357EC"/>
    <w:rsid w:val="00244319"/>
    <w:rsid w:val="0025294F"/>
    <w:rsid w:val="00274BC2"/>
    <w:rsid w:val="00287D14"/>
    <w:rsid w:val="00292C37"/>
    <w:rsid w:val="002A4DB9"/>
    <w:rsid w:val="002B5072"/>
    <w:rsid w:val="002B63F1"/>
    <w:rsid w:val="002C707E"/>
    <w:rsid w:val="002C757A"/>
    <w:rsid w:val="002D3D5B"/>
    <w:rsid w:val="002F64AA"/>
    <w:rsid w:val="00300A29"/>
    <w:rsid w:val="003026F0"/>
    <w:rsid w:val="00322DCC"/>
    <w:rsid w:val="003306B8"/>
    <w:rsid w:val="003307A0"/>
    <w:rsid w:val="00346D57"/>
    <w:rsid w:val="003660F3"/>
    <w:rsid w:val="003A6685"/>
    <w:rsid w:val="003C6E3F"/>
    <w:rsid w:val="003D7C1E"/>
    <w:rsid w:val="003D7F5D"/>
    <w:rsid w:val="003E3618"/>
    <w:rsid w:val="003F2B89"/>
    <w:rsid w:val="00403E79"/>
    <w:rsid w:val="004050EC"/>
    <w:rsid w:val="00437988"/>
    <w:rsid w:val="00450368"/>
    <w:rsid w:val="004752AC"/>
    <w:rsid w:val="00483762"/>
    <w:rsid w:val="00487521"/>
    <w:rsid w:val="004A2819"/>
    <w:rsid w:val="004A7593"/>
    <w:rsid w:val="004B02B7"/>
    <w:rsid w:val="004B2ACA"/>
    <w:rsid w:val="004B5EBE"/>
    <w:rsid w:val="004C0F7B"/>
    <w:rsid w:val="004C40CF"/>
    <w:rsid w:val="004C597D"/>
    <w:rsid w:val="004C7B80"/>
    <w:rsid w:val="004E68EE"/>
    <w:rsid w:val="004F4CB5"/>
    <w:rsid w:val="00506F6E"/>
    <w:rsid w:val="00513E48"/>
    <w:rsid w:val="0053482F"/>
    <w:rsid w:val="00540D6B"/>
    <w:rsid w:val="00542886"/>
    <w:rsid w:val="005623A5"/>
    <w:rsid w:val="00564276"/>
    <w:rsid w:val="00565A42"/>
    <w:rsid w:val="005810C2"/>
    <w:rsid w:val="00596623"/>
    <w:rsid w:val="005A036C"/>
    <w:rsid w:val="005A295E"/>
    <w:rsid w:val="005A5F41"/>
    <w:rsid w:val="005C6CBA"/>
    <w:rsid w:val="005F343B"/>
    <w:rsid w:val="005F52F7"/>
    <w:rsid w:val="005F5424"/>
    <w:rsid w:val="005F6256"/>
    <w:rsid w:val="00602E45"/>
    <w:rsid w:val="0060748A"/>
    <w:rsid w:val="0061722C"/>
    <w:rsid w:val="00623053"/>
    <w:rsid w:val="006253F3"/>
    <w:rsid w:val="006506F3"/>
    <w:rsid w:val="00651526"/>
    <w:rsid w:val="00660808"/>
    <w:rsid w:val="006634B7"/>
    <w:rsid w:val="00693128"/>
    <w:rsid w:val="006B325A"/>
    <w:rsid w:val="006C660C"/>
    <w:rsid w:val="006E3032"/>
    <w:rsid w:val="006F2E6A"/>
    <w:rsid w:val="006F51F7"/>
    <w:rsid w:val="006F5871"/>
    <w:rsid w:val="00704590"/>
    <w:rsid w:val="00704EB9"/>
    <w:rsid w:val="007145FA"/>
    <w:rsid w:val="0072039C"/>
    <w:rsid w:val="00732949"/>
    <w:rsid w:val="0073414D"/>
    <w:rsid w:val="00734C6F"/>
    <w:rsid w:val="00735AB1"/>
    <w:rsid w:val="00742D20"/>
    <w:rsid w:val="00754BA3"/>
    <w:rsid w:val="00754E0C"/>
    <w:rsid w:val="007633D9"/>
    <w:rsid w:val="007635FB"/>
    <w:rsid w:val="00764C97"/>
    <w:rsid w:val="00772DE2"/>
    <w:rsid w:val="0078609F"/>
    <w:rsid w:val="00794DB1"/>
    <w:rsid w:val="007A13E2"/>
    <w:rsid w:val="007B4DF8"/>
    <w:rsid w:val="007D79CF"/>
    <w:rsid w:val="007E4B4A"/>
    <w:rsid w:val="007E79CF"/>
    <w:rsid w:val="007F02F0"/>
    <w:rsid w:val="007F3657"/>
    <w:rsid w:val="007F5C7F"/>
    <w:rsid w:val="00805432"/>
    <w:rsid w:val="00820F43"/>
    <w:rsid w:val="00826492"/>
    <w:rsid w:val="00842164"/>
    <w:rsid w:val="00847005"/>
    <w:rsid w:val="008701D9"/>
    <w:rsid w:val="00872BF5"/>
    <w:rsid w:val="0087626C"/>
    <w:rsid w:val="00880604"/>
    <w:rsid w:val="00894FCB"/>
    <w:rsid w:val="008950CA"/>
    <w:rsid w:val="008A3AA6"/>
    <w:rsid w:val="008B0D88"/>
    <w:rsid w:val="008B3B8D"/>
    <w:rsid w:val="008D200F"/>
    <w:rsid w:val="008F0600"/>
    <w:rsid w:val="009305E4"/>
    <w:rsid w:val="00944B2E"/>
    <w:rsid w:val="00946983"/>
    <w:rsid w:val="00956799"/>
    <w:rsid w:val="00957A18"/>
    <w:rsid w:val="00963C46"/>
    <w:rsid w:val="0097728C"/>
    <w:rsid w:val="009815B7"/>
    <w:rsid w:val="009961A0"/>
    <w:rsid w:val="009A15E4"/>
    <w:rsid w:val="009C1234"/>
    <w:rsid w:val="009C2C1F"/>
    <w:rsid w:val="009C44D7"/>
    <w:rsid w:val="009C7B8B"/>
    <w:rsid w:val="009D5C93"/>
    <w:rsid w:val="009D7C75"/>
    <w:rsid w:val="009E5AB1"/>
    <w:rsid w:val="00A11965"/>
    <w:rsid w:val="00A13AB8"/>
    <w:rsid w:val="00A3661F"/>
    <w:rsid w:val="00A50515"/>
    <w:rsid w:val="00A624D3"/>
    <w:rsid w:val="00A65D5F"/>
    <w:rsid w:val="00A72A7C"/>
    <w:rsid w:val="00A74FCB"/>
    <w:rsid w:val="00A767AD"/>
    <w:rsid w:val="00A92D37"/>
    <w:rsid w:val="00AA52F4"/>
    <w:rsid w:val="00AA5E99"/>
    <w:rsid w:val="00AA65D4"/>
    <w:rsid w:val="00AC5F51"/>
    <w:rsid w:val="00AE3CD7"/>
    <w:rsid w:val="00AF538B"/>
    <w:rsid w:val="00B2713E"/>
    <w:rsid w:val="00B33402"/>
    <w:rsid w:val="00B3799C"/>
    <w:rsid w:val="00B419CA"/>
    <w:rsid w:val="00B50A66"/>
    <w:rsid w:val="00B51558"/>
    <w:rsid w:val="00B659BE"/>
    <w:rsid w:val="00B70977"/>
    <w:rsid w:val="00B74853"/>
    <w:rsid w:val="00BC06C9"/>
    <w:rsid w:val="00BC25D5"/>
    <w:rsid w:val="00BC7154"/>
    <w:rsid w:val="00BD195B"/>
    <w:rsid w:val="00BE034F"/>
    <w:rsid w:val="00BE19A9"/>
    <w:rsid w:val="00BF5D5D"/>
    <w:rsid w:val="00BF709D"/>
    <w:rsid w:val="00C0381D"/>
    <w:rsid w:val="00C11ED5"/>
    <w:rsid w:val="00C12945"/>
    <w:rsid w:val="00C1444C"/>
    <w:rsid w:val="00C21F41"/>
    <w:rsid w:val="00C467EB"/>
    <w:rsid w:val="00C46FB6"/>
    <w:rsid w:val="00C5203B"/>
    <w:rsid w:val="00C536B7"/>
    <w:rsid w:val="00C6272B"/>
    <w:rsid w:val="00C6413F"/>
    <w:rsid w:val="00C72375"/>
    <w:rsid w:val="00C72ED8"/>
    <w:rsid w:val="00C753CC"/>
    <w:rsid w:val="00C812DA"/>
    <w:rsid w:val="00C97C41"/>
    <w:rsid w:val="00CA43D0"/>
    <w:rsid w:val="00CB09F9"/>
    <w:rsid w:val="00CB13C6"/>
    <w:rsid w:val="00CC10DC"/>
    <w:rsid w:val="00CC4521"/>
    <w:rsid w:val="00CE00EE"/>
    <w:rsid w:val="00CF08B0"/>
    <w:rsid w:val="00CF2ACD"/>
    <w:rsid w:val="00D048E4"/>
    <w:rsid w:val="00D10CCC"/>
    <w:rsid w:val="00D16285"/>
    <w:rsid w:val="00D218B2"/>
    <w:rsid w:val="00D22329"/>
    <w:rsid w:val="00D229EB"/>
    <w:rsid w:val="00D2421E"/>
    <w:rsid w:val="00D317E9"/>
    <w:rsid w:val="00D57584"/>
    <w:rsid w:val="00D76246"/>
    <w:rsid w:val="00D805A4"/>
    <w:rsid w:val="00D943BE"/>
    <w:rsid w:val="00D971C6"/>
    <w:rsid w:val="00DB1FC4"/>
    <w:rsid w:val="00DC4CE3"/>
    <w:rsid w:val="00DD0C73"/>
    <w:rsid w:val="00DF2527"/>
    <w:rsid w:val="00DF2620"/>
    <w:rsid w:val="00E00C57"/>
    <w:rsid w:val="00E22442"/>
    <w:rsid w:val="00E26FF9"/>
    <w:rsid w:val="00E365F3"/>
    <w:rsid w:val="00E4524A"/>
    <w:rsid w:val="00E86062"/>
    <w:rsid w:val="00E94A8C"/>
    <w:rsid w:val="00E96224"/>
    <w:rsid w:val="00EC2E14"/>
    <w:rsid w:val="00EF6BB1"/>
    <w:rsid w:val="00F14691"/>
    <w:rsid w:val="00F319D9"/>
    <w:rsid w:val="00F47B67"/>
    <w:rsid w:val="00F50CF9"/>
    <w:rsid w:val="00F61F90"/>
    <w:rsid w:val="00F77255"/>
    <w:rsid w:val="00F9291F"/>
    <w:rsid w:val="00F97D0A"/>
    <w:rsid w:val="00FA2E0A"/>
    <w:rsid w:val="00FA48B4"/>
    <w:rsid w:val="00FB2576"/>
    <w:rsid w:val="00FB6DCB"/>
    <w:rsid w:val="00FE6068"/>
    <w:rsid w:val="00FF5805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440BF3-DACD-47AA-B467-5957B407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635FB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D943BE"/>
    <w:pPr>
      <w:keepNext/>
      <w:jc w:val="center"/>
      <w:outlineLvl w:val="1"/>
    </w:pPr>
    <w:rPr>
      <w:szCs w:val="20"/>
    </w:rPr>
  </w:style>
  <w:style w:type="paragraph" w:styleId="3">
    <w:name w:val="heading 3"/>
    <w:basedOn w:val="a0"/>
    <w:next w:val="a0"/>
    <w:link w:val="30"/>
    <w:qFormat/>
    <w:rsid w:val="00693128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107B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ody Text"/>
    <w:basedOn w:val="a0"/>
    <w:link w:val="a5"/>
    <w:rsid w:val="00C97C41"/>
    <w:rPr>
      <w:rFonts w:eastAsia="Calibri"/>
      <w:i/>
      <w:szCs w:val="20"/>
    </w:rPr>
  </w:style>
  <w:style w:type="character" w:customStyle="1" w:styleId="a5">
    <w:name w:val="Основной текст Знак"/>
    <w:link w:val="a4"/>
    <w:locked/>
    <w:rsid w:val="00C97C41"/>
    <w:rPr>
      <w:rFonts w:eastAsia="Calibri"/>
      <w:i/>
      <w:sz w:val="24"/>
      <w:lang w:val="ru-RU" w:eastAsia="ru-RU" w:bidi="ar-SA"/>
    </w:rPr>
  </w:style>
  <w:style w:type="character" w:styleId="a6">
    <w:name w:val="Hyperlink"/>
    <w:rsid w:val="00732949"/>
    <w:rPr>
      <w:color w:val="0000FF"/>
      <w:u w:val="single"/>
    </w:rPr>
  </w:style>
  <w:style w:type="paragraph" w:styleId="a7">
    <w:name w:val="Normal (Web)"/>
    <w:basedOn w:val="a0"/>
    <w:uiPriority w:val="99"/>
    <w:rsid w:val="00B419CA"/>
    <w:pPr>
      <w:spacing w:before="100" w:beforeAutospacing="1" w:after="100" w:afterAutospacing="1"/>
    </w:pPr>
  </w:style>
  <w:style w:type="paragraph" w:customStyle="1" w:styleId="11">
    <w:name w:val="Обычный1"/>
    <w:basedOn w:val="a0"/>
    <w:rsid w:val="00DC4CE3"/>
    <w:pPr>
      <w:spacing w:before="100" w:beforeAutospacing="1" w:after="100" w:afterAutospacing="1"/>
    </w:pPr>
  </w:style>
  <w:style w:type="character" w:customStyle="1" w:styleId="12">
    <w:name w:val="Основной текст Знак1"/>
    <w:locked/>
    <w:rsid w:val="00957A18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20">
    <w:name w:val="Body Text 2"/>
    <w:basedOn w:val="a0"/>
    <w:rsid w:val="004C0F7B"/>
    <w:pPr>
      <w:spacing w:after="120" w:line="480" w:lineRule="auto"/>
    </w:pPr>
    <w:rPr>
      <w:rFonts w:eastAsia="Calibri"/>
      <w:sz w:val="20"/>
      <w:szCs w:val="20"/>
    </w:rPr>
  </w:style>
  <w:style w:type="paragraph" w:customStyle="1" w:styleId="a8">
    <w:name w:val="Таблица"/>
    <w:basedOn w:val="a0"/>
    <w:autoRedefine/>
    <w:rsid w:val="00D943BE"/>
    <w:pPr>
      <w:ind w:firstLine="709"/>
      <w:jc w:val="both"/>
    </w:pPr>
    <w:rPr>
      <w:sz w:val="28"/>
      <w:szCs w:val="20"/>
    </w:rPr>
  </w:style>
  <w:style w:type="paragraph" w:styleId="a9">
    <w:name w:val="Title"/>
    <w:basedOn w:val="a0"/>
    <w:link w:val="aa"/>
    <w:qFormat/>
    <w:rsid w:val="00D943BE"/>
    <w:pPr>
      <w:jc w:val="center"/>
    </w:pPr>
    <w:rPr>
      <w:szCs w:val="20"/>
    </w:rPr>
  </w:style>
  <w:style w:type="character" w:customStyle="1" w:styleId="aa">
    <w:name w:val="Название Знак"/>
    <w:link w:val="a9"/>
    <w:locked/>
    <w:rsid w:val="00D943BE"/>
    <w:rPr>
      <w:sz w:val="24"/>
      <w:lang w:val="ru-RU" w:eastAsia="ru-RU" w:bidi="ar-SA"/>
    </w:rPr>
  </w:style>
  <w:style w:type="character" w:customStyle="1" w:styleId="21">
    <w:name w:val="Заголовок №2_"/>
    <w:link w:val="22"/>
    <w:uiPriority w:val="99"/>
    <w:locked/>
    <w:rsid w:val="006634B7"/>
    <w:rPr>
      <w:b/>
      <w:bCs/>
      <w:sz w:val="26"/>
      <w:szCs w:val="26"/>
      <w:shd w:val="clear" w:color="auto" w:fill="FFFFFF"/>
      <w:lang w:bidi="ar-SA"/>
    </w:rPr>
  </w:style>
  <w:style w:type="paragraph" w:customStyle="1" w:styleId="22">
    <w:name w:val="Заголовок №2"/>
    <w:basedOn w:val="a0"/>
    <w:link w:val="21"/>
    <w:uiPriority w:val="99"/>
    <w:rsid w:val="006634B7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  <w:shd w:val="clear" w:color="auto" w:fill="FFFFFF"/>
    </w:rPr>
  </w:style>
  <w:style w:type="character" w:styleId="ab">
    <w:name w:val="Emphasis"/>
    <w:qFormat/>
    <w:rsid w:val="006634B7"/>
    <w:rPr>
      <w:i/>
      <w:iCs/>
    </w:rPr>
  </w:style>
  <w:style w:type="character" w:customStyle="1" w:styleId="ac">
    <w:name w:val="Подпись к таблице_"/>
    <w:link w:val="ad"/>
    <w:locked/>
    <w:rsid w:val="004B02B7"/>
    <w:rPr>
      <w:b/>
      <w:bCs/>
      <w:i/>
      <w:iCs/>
      <w:shd w:val="clear" w:color="auto" w:fill="FFFFFF"/>
      <w:lang w:bidi="ar-SA"/>
    </w:rPr>
  </w:style>
  <w:style w:type="paragraph" w:customStyle="1" w:styleId="ad">
    <w:name w:val="Подпись к таблице"/>
    <w:basedOn w:val="a0"/>
    <w:link w:val="ac"/>
    <w:rsid w:val="004B02B7"/>
    <w:pPr>
      <w:widowControl w:val="0"/>
      <w:shd w:val="clear" w:color="auto" w:fill="FFFFFF"/>
      <w:spacing w:line="240" w:lineRule="atLeast"/>
    </w:pPr>
    <w:rPr>
      <w:b/>
      <w:bCs/>
      <w:i/>
      <w:iCs/>
      <w:sz w:val="20"/>
      <w:szCs w:val="20"/>
      <w:shd w:val="clear" w:color="auto" w:fill="FFFFFF"/>
    </w:rPr>
  </w:style>
  <w:style w:type="character" w:customStyle="1" w:styleId="30">
    <w:name w:val="Заголовок 3 Знак"/>
    <w:link w:val="3"/>
    <w:semiHidden/>
    <w:locked/>
    <w:rsid w:val="00693128"/>
    <w:rPr>
      <w:rFonts w:ascii="Cambria" w:eastAsia="Calibri" w:hAnsi="Cambria"/>
      <w:b/>
      <w:bCs/>
      <w:sz w:val="26"/>
      <w:szCs w:val="26"/>
      <w:lang w:val="ru-RU" w:eastAsia="ru-RU" w:bidi="ar-SA"/>
    </w:rPr>
  </w:style>
  <w:style w:type="character" w:customStyle="1" w:styleId="13">
    <w:name w:val="Знак Знак1"/>
    <w:locked/>
    <w:rsid w:val="00FA48B4"/>
    <w:rPr>
      <w:rFonts w:eastAsia="Calibri"/>
      <w:i/>
      <w:sz w:val="24"/>
      <w:lang w:val="ru-RU" w:eastAsia="ru-RU" w:bidi="ar-SA"/>
    </w:rPr>
  </w:style>
  <w:style w:type="paragraph" w:styleId="ae">
    <w:name w:val="Plain Text"/>
    <w:basedOn w:val="a0"/>
    <w:rsid w:val="00F9291F"/>
    <w:rPr>
      <w:rFonts w:ascii="Courier New" w:hAnsi="Courier New" w:cs="Courier New"/>
      <w:color w:val="000000"/>
      <w:sz w:val="20"/>
      <w:szCs w:val="20"/>
    </w:rPr>
  </w:style>
  <w:style w:type="paragraph" w:customStyle="1" w:styleId="Normal1">
    <w:name w:val="Normal1"/>
    <w:rsid w:val="00A92D37"/>
    <w:pPr>
      <w:widowControl w:val="0"/>
      <w:spacing w:line="300" w:lineRule="auto"/>
      <w:ind w:firstLine="560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7B4DF8"/>
    <w:pPr>
      <w:spacing w:before="100" w:beforeAutospacing="1" w:after="100" w:afterAutospacing="1"/>
    </w:pPr>
  </w:style>
  <w:style w:type="character" w:customStyle="1" w:styleId="spellemailrucssattributepostfix">
    <w:name w:val="spelle_mailru_css_attribute_postfix"/>
    <w:basedOn w:val="a1"/>
    <w:rsid w:val="007B4DF8"/>
  </w:style>
  <w:style w:type="character" w:customStyle="1" w:styleId="23">
    <w:name w:val="Основной текст (2)_"/>
    <w:link w:val="210"/>
    <w:rsid w:val="00754BA3"/>
    <w:rPr>
      <w:shd w:val="clear" w:color="auto" w:fill="FFFFFF"/>
    </w:rPr>
  </w:style>
  <w:style w:type="paragraph" w:customStyle="1" w:styleId="210">
    <w:name w:val="Основной текст (2)1"/>
    <w:basedOn w:val="a0"/>
    <w:link w:val="23"/>
    <w:rsid w:val="00754BA3"/>
    <w:pPr>
      <w:widowControl w:val="0"/>
      <w:shd w:val="clear" w:color="auto" w:fill="FFFFFF"/>
      <w:spacing w:after="180" w:line="240" w:lineRule="atLeast"/>
    </w:pPr>
    <w:rPr>
      <w:sz w:val="20"/>
      <w:szCs w:val="20"/>
    </w:rPr>
  </w:style>
  <w:style w:type="paragraph" w:customStyle="1" w:styleId="a">
    <w:name w:val="список с точками"/>
    <w:basedOn w:val="a0"/>
    <w:rsid w:val="007635FB"/>
    <w:pPr>
      <w:numPr>
        <w:numId w:val="13"/>
      </w:numPr>
      <w:spacing w:line="312" w:lineRule="auto"/>
      <w:jc w:val="both"/>
    </w:pPr>
  </w:style>
  <w:style w:type="character" w:customStyle="1" w:styleId="10">
    <w:name w:val="Заголовок 1 Знак"/>
    <w:link w:val="1"/>
    <w:locked/>
    <w:rsid w:val="007635FB"/>
    <w:rPr>
      <w:b/>
      <w:bCs/>
      <w:sz w:val="24"/>
      <w:szCs w:val="24"/>
      <w:lang w:val="ru-RU" w:eastAsia="ru-RU" w:bidi="ar-SA"/>
    </w:rPr>
  </w:style>
  <w:style w:type="paragraph" w:customStyle="1" w:styleId="31">
    <w:name w:val="Обычный3"/>
    <w:rsid w:val="00BC7154"/>
    <w:pPr>
      <w:widowControl w:val="0"/>
      <w:spacing w:line="300" w:lineRule="auto"/>
      <w:ind w:firstLine="560"/>
    </w:pPr>
    <w:rPr>
      <w:sz w:val="24"/>
      <w:szCs w:val="24"/>
    </w:rPr>
  </w:style>
  <w:style w:type="character" w:customStyle="1" w:styleId="6">
    <w:name w:val="Знак Знак6"/>
    <w:locked/>
    <w:rsid w:val="00483762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">
    <w:name w:val="Body Text Indent"/>
    <w:basedOn w:val="a0"/>
    <w:rsid w:val="00D971C6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3541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ПЕРЕЧЕНЬ ПЛАНИРУЕМЫХ РЕЗУЛЬТАТОВ ОБУЧЕНИЯ ПО ДИСЦИПЛИНЕ, СООТНЕСЕННЫХ С ПЛАНИРУЕМЫМИ РЕЗУЛЬТАТАМИ ОСВОЕНИЯ ОБРАЗОВАТЕЛЬНОЙ ПРОГРАММЫ</vt:lpstr>
    </vt:vector>
  </TitlesOfParts>
  <Company/>
  <LinksUpToDate>false</LinksUpToDate>
  <CharactersWithSpaces>23681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ПЕРЕЧЕНЬ ПЛАНИРУЕМЫХ РЕЗУЛЬТАТОВ ОБУЧЕНИЯ ПО ДИСЦИПЛИНЕ, СООТНЕСЕННЫХ С ПЛАНИРУЕМЫМИ РЕЗУЛЬТАТАМИ ОСВОЕНИЯ ОБРАЗОВАТЕЛЬНОЙ ПРОГРАММЫ</dc:title>
  <dc:subject/>
  <dc:creator>VLS</dc:creator>
  <cp:keywords/>
  <cp:lastModifiedBy>Андрей</cp:lastModifiedBy>
  <cp:revision>4</cp:revision>
  <dcterms:created xsi:type="dcterms:W3CDTF">2023-09-29T13:12:00Z</dcterms:created>
  <dcterms:modified xsi:type="dcterms:W3CDTF">2023-09-29T13:15:00Z</dcterms:modified>
</cp:coreProperties>
</file>