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7" w:rsidRDefault="00580B77" w:rsidP="00580B77">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580B77" w:rsidRDefault="00580B77" w:rsidP="00580B77">
      <w:pPr>
        <w:ind w:firstLine="0"/>
        <w:jc w:val="center"/>
        <w:rPr>
          <w:b/>
          <w:color w:val="000000"/>
          <w:sz w:val="26"/>
          <w:szCs w:val="26"/>
          <w:lang w:val="x-none" w:eastAsia="x-none"/>
        </w:rPr>
      </w:pPr>
      <w:r>
        <w:rPr>
          <w:b/>
          <w:color w:val="000000"/>
          <w:sz w:val="26"/>
          <w:szCs w:val="26"/>
          <w:lang w:val="x-none" w:eastAsia="x-none"/>
        </w:rPr>
        <w:t>РОССИЙСКОЙ ФЕДЕРАЦИИ</w:t>
      </w:r>
    </w:p>
    <w:p w:rsidR="00580B77" w:rsidRDefault="00580B77" w:rsidP="00580B77">
      <w:pPr>
        <w:ind w:firstLine="0"/>
        <w:jc w:val="center"/>
        <w:rPr>
          <w:b/>
          <w:color w:val="000000"/>
          <w:sz w:val="26"/>
          <w:szCs w:val="26"/>
          <w:lang w:val="x-none" w:eastAsia="x-none"/>
        </w:rPr>
      </w:pPr>
    </w:p>
    <w:p w:rsidR="00580B77" w:rsidRDefault="00580B77" w:rsidP="00580B77">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580B77" w:rsidRDefault="00580B77" w:rsidP="00580B77">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580B77" w:rsidRDefault="00580B77" w:rsidP="00580B77">
      <w:pPr>
        <w:ind w:firstLine="0"/>
        <w:jc w:val="center"/>
        <w:rPr>
          <w:b/>
          <w:color w:val="000000"/>
          <w:sz w:val="26"/>
          <w:szCs w:val="26"/>
          <w:lang w:eastAsia="x-none"/>
        </w:rPr>
      </w:pPr>
    </w:p>
    <w:p w:rsidR="00580B77" w:rsidRDefault="00580B77" w:rsidP="00580B77">
      <w:pPr>
        <w:ind w:firstLine="0"/>
        <w:jc w:val="center"/>
        <w:rPr>
          <w:sz w:val="28"/>
          <w:szCs w:val="28"/>
        </w:rPr>
      </w:pPr>
      <w:r>
        <w:rPr>
          <w:sz w:val="28"/>
          <w:szCs w:val="28"/>
        </w:rPr>
        <w:t>Кафедра «Вычислительная и прикладная математика»</w:t>
      </w:r>
    </w:p>
    <w:p w:rsidR="00580B77" w:rsidRPr="00D0648D" w:rsidRDefault="00580B77" w:rsidP="00580B77">
      <w:pPr>
        <w:autoSpaceDE w:val="0"/>
        <w:spacing w:line="360" w:lineRule="auto"/>
        <w:ind w:firstLine="0"/>
        <w:jc w:val="center"/>
        <w:rPr>
          <w:rFonts w:eastAsia="TimesNewRomanPSMT"/>
          <w:b/>
          <w:sz w:val="28"/>
          <w:szCs w:val="28"/>
        </w:rPr>
      </w:pPr>
    </w:p>
    <w:p w:rsidR="00580B77" w:rsidRPr="00D0648D" w:rsidRDefault="00580B77" w:rsidP="00580B77">
      <w:pPr>
        <w:autoSpaceDE w:val="0"/>
        <w:spacing w:line="360" w:lineRule="auto"/>
        <w:ind w:firstLine="0"/>
        <w:jc w:val="center"/>
        <w:rPr>
          <w:rFonts w:eastAsia="TimesNewRomanPSMT"/>
          <w:b/>
          <w:sz w:val="28"/>
          <w:szCs w:val="28"/>
        </w:rPr>
      </w:pPr>
    </w:p>
    <w:p w:rsidR="00580B77" w:rsidRPr="00D0648D" w:rsidRDefault="00580B77" w:rsidP="00580B77">
      <w:pPr>
        <w:autoSpaceDE w:val="0"/>
        <w:spacing w:line="360" w:lineRule="auto"/>
        <w:ind w:firstLine="0"/>
        <w:jc w:val="center"/>
        <w:rPr>
          <w:rFonts w:eastAsia="TimesNewRomanPSMT"/>
          <w:b/>
          <w:sz w:val="28"/>
          <w:szCs w:val="28"/>
        </w:rPr>
      </w:pPr>
    </w:p>
    <w:p w:rsidR="00580B77" w:rsidRPr="00D0648D" w:rsidRDefault="00580B77" w:rsidP="00580B77">
      <w:pPr>
        <w:autoSpaceDE w:val="0"/>
        <w:spacing w:line="360" w:lineRule="auto"/>
        <w:ind w:firstLine="0"/>
        <w:jc w:val="center"/>
        <w:rPr>
          <w:rFonts w:eastAsia="TimesNewRomanPSMT"/>
          <w:b/>
          <w:sz w:val="28"/>
          <w:szCs w:val="28"/>
        </w:rPr>
      </w:pPr>
    </w:p>
    <w:p w:rsidR="00580B77" w:rsidRPr="00A22703" w:rsidRDefault="00580B77" w:rsidP="00580B77">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580B77" w:rsidRDefault="00580B77" w:rsidP="00580B77">
      <w:pPr>
        <w:autoSpaceDE w:val="0"/>
        <w:spacing w:line="360" w:lineRule="auto"/>
        <w:ind w:firstLine="0"/>
        <w:jc w:val="center"/>
        <w:rPr>
          <w:rFonts w:eastAsia="TimesNewRomanPSMT"/>
          <w:b/>
          <w:sz w:val="28"/>
          <w:szCs w:val="28"/>
        </w:rPr>
      </w:pPr>
      <w:r>
        <w:rPr>
          <w:rFonts w:eastAsia="TimesNewRomanPSMT"/>
          <w:b/>
          <w:sz w:val="28"/>
          <w:szCs w:val="28"/>
        </w:rPr>
        <w:t>«</w:t>
      </w:r>
      <w:r w:rsidRPr="00580B77">
        <w:rPr>
          <w:rFonts w:eastAsia="TimesNewRomanPSMT"/>
          <w:b/>
          <w:sz w:val="28"/>
          <w:szCs w:val="28"/>
        </w:rPr>
        <w:t>Вычислительная математика</w:t>
      </w:r>
      <w:r>
        <w:rPr>
          <w:rFonts w:eastAsia="TimesNewRomanPSMT"/>
          <w:b/>
          <w:sz w:val="28"/>
          <w:szCs w:val="28"/>
        </w:rPr>
        <w:t>»</w:t>
      </w:r>
    </w:p>
    <w:p w:rsidR="00580B77" w:rsidRPr="006E4FC8" w:rsidRDefault="00580B77" w:rsidP="00580B77">
      <w:pPr>
        <w:spacing w:line="360" w:lineRule="auto"/>
        <w:ind w:firstLine="0"/>
        <w:jc w:val="center"/>
        <w:rPr>
          <w:rFonts w:eastAsia="TimesNewRomanPSMT"/>
          <w:sz w:val="28"/>
          <w:szCs w:val="28"/>
        </w:rPr>
      </w:pPr>
    </w:p>
    <w:p w:rsidR="00580B77" w:rsidRPr="006E4FC8" w:rsidRDefault="00580B77" w:rsidP="00580B77">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580B77" w:rsidRPr="006E4FC8" w:rsidRDefault="00580B77" w:rsidP="00580B77">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580B77" w:rsidRPr="006E4FC8" w:rsidRDefault="00580B77" w:rsidP="00580B77">
      <w:pPr>
        <w:spacing w:line="360" w:lineRule="auto"/>
        <w:ind w:firstLine="0"/>
        <w:jc w:val="center"/>
        <w:rPr>
          <w:sz w:val="28"/>
          <w:szCs w:val="28"/>
        </w:rPr>
      </w:pPr>
    </w:p>
    <w:p w:rsidR="00580B77" w:rsidRPr="006E4FC8" w:rsidRDefault="00580B77" w:rsidP="00580B77">
      <w:pPr>
        <w:spacing w:line="360" w:lineRule="auto"/>
        <w:ind w:firstLine="0"/>
        <w:jc w:val="center"/>
        <w:rPr>
          <w:sz w:val="28"/>
          <w:szCs w:val="28"/>
        </w:rPr>
      </w:pPr>
      <w:r w:rsidRPr="006E4FC8">
        <w:rPr>
          <w:sz w:val="28"/>
          <w:szCs w:val="28"/>
        </w:rPr>
        <w:t>Направленность (профиль) подготовки</w:t>
      </w:r>
    </w:p>
    <w:p w:rsidR="00580B77" w:rsidRDefault="00580B77" w:rsidP="00580B77">
      <w:pPr>
        <w:autoSpaceDE w:val="0"/>
        <w:spacing w:line="360" w:lineRule="auto"/>
        <w:ind w:firstLine="0"/>
        <w:jc w:val="center"/>
        <w:rPr>
          <w:sz w:val="28"/>
          <w:szCs w:val="28"/>
        </w:rPr>
      </w:pPr>
      <w:r w:rsidRPr="001C647F">
        <w:rPr>
          <w:sz w:val="28"/>
          <w:szCs w:val="28"/>
        </w:rPr>
        <w:t>«Прикладная информатика»</w:t>
      </w:r>
    </w:p>
    <w:p w:rsidR="00580B77" w:rsidRPr="006E4FC8" w:rsidRDefault="00580B77" w:rsidP="00580B77">
      <w:pPr>
        <w:autoSpaceDE w:val="0"/>
        <w:spacing w:line="360" w:lineRule="auto"/>
        <w:ind w:firstLine="0"/>
        <w:jc w:val="center"/>
        <w:rPr>
          <w:rFonts w:eastAsia="TimesNewRomanPSMT"/>
          <w:sz w:val="28"/>
          <w:szCs w:val="28"/>
        </w:rPr>
      </w:pPr>
    </w:p>
    <w:p w:rsidR="00580B77" w:rsidRPr="006E4FC8" w:rsidRDefault="00580B77" w:rsidP="00580B77">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580B77" w:rsidRPr="006E4FC8" w:rsidRDefault="00580B77" w:rsidP="00580B77">
      <w:pPr>
        <w:autoSpaceDE w:val="0"/>
        <w:spacing w:line="360" w:lineRule="auto"/>
        <w:ind w:firstLine="0"/>
        <w:jc w:val="center"/>
        <w:rPr>
          <w:rFonts w:eastAsia="TimesNewRomanPSMT"/>
          <w:sz w:val="28"/>
          <w:szCs w:val="28"/>
        </w:rPr>
      </w:pPr>
    </w:p>
    <w:p w:rsidR="00580B77" w:rsidRPr="006E4FC8" w:rsidRDefault="00580B77" w:rsidP="00580B77">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580B77" w:rsidRPr="006E4FC8" w:rsidRDefault="00580B77" w:rsidP="00580B77">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580B77" w:rsidRPr="006E4FC8" w:rsidRDefault="00580B77" w:rsidP="00580B77">
      <w:pPr>
        <w:ind w:firstLine="0"/>
        <w:jc w:val="center"/>
        <w:rPr>
          <w:rFonts w:eastAsia="TimesNewRomanPSMT"/>
          <w:sz w:val="28"/>
          <w:szCs w:val="28"/>
        </w:rPr>
      </w:pPr>
    </w:p>
    <w:p w:rsidR="00580B77" w:rsidRDefault="00580B77" w:rsidP="00580B77">
      <w:pPr>
        <w:ind w:firstLine="0"/>
        <w:jc w:val="center"/>
        <w:rPr>
          <w:rFonts w:eastAsia="TimesNewRomanPSMT"/>
          <w:sz w:val="28"/>
          <w:szCs w:val="28"/>
        </w:rPr>
      </w:pPr>
    </w:p>
    <w:p w:rsidR="00580B77" w:rsidRDefault="00580B77" w:rsidP="00580B77">
      <w:pPr>
        <w:ind w:firstLine="0"/>
        <w:jc w:val="center"/>
        <w:rPr>
          <w:rFonts w:eastAsia="TimesNewRomanPSMT"/>
          <w:sz w:val="28"/>
          <w:szCs w:val="28"/>
        </w:rPr>
      </w:pPr>
    </w:p>
    <w:p w:rsidR="00580B77" w:rsidRDefault="00580B77" w:rsidP="00580B77">
      <w:pPr>
        <w:ind w:firstLine="0"/>
        <w:jc w:val="center"/>
        <w:rPr>
          <w:rFonts w:eastAsia="TimesNewRomanPSMT"/>
          <w:sz w:val="28"/>
          <w:szCs w:val="28"/>
        </w:rPr>
      </w:pPr>
    </w:p>
    <w:p w:rsidR="00580B77" w:rsidRPr="003874E7" w:rsidRDefault="00580B77" w:rsidP="00580B77">
      <w:pPr>
        <w:ind w:firstLine="0"/>
        <w:jc w:val="center"/>
        <w:rPr>
          <w:rFonts w:eastAsia="TimesNewRomanPSMT"/>
          <w:sz w:val="28"/>
          <w:szCs w:val="28"/>
        </w:rPr>
      </w:pPr>
    </w:p>
    <w:p w:rsidR="00580B77" w:rsidRPr="00162132" w:rsidRDefault="00580B77" w:rsidP="00580B77">
      <w:pPr>
        <w:ind w:firstLine="0"/>
        <w:jc w:val="center"/>
        <w:rPr>
          <w:rFonts w:cs="Times New Roman"/>
          <w:kern w:val="1"/>
          <w:szCs w:val="28"/>
        </w:rPr>
      </w:pPr>
      <w:r>
        <w:rPr>
          <w:rFonts w:eastAsia="TimesNewRomanPSMT"/>
          <w:sz w:val="28"/>
          <w:szCs w:val="28"/>
        </w:rPr>
        <w:t>Рязань</w:t>
      </w:r>
    </w:p>
    <w:p w:rsidR="00DA5DF7" w:rsidRPr="00DA5DF7" w:rsidRDefault="00DA5DF7" w:rsidP="00DA5DF7">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DA5DF7">
        <w:rPr>
          <w:rFonts w:ascii="Times New Roman" w:hAnsi="Times New Roman" w:cs="Times New Roman"/>
          <w:sz w:val="22"/>
          <w:szCs w:val="22"/>
        </w:rPr>
        <w:lastRenderedPageBreak/>
        <w:t xml:space="preserve">МЕТОДИЧЕСКИЕ УКАЗАНИЯ К </w:t>
      </w:r>
      <w:r>
        <w:rPr>
          <w:rFonts w:ascii="Times New Roman" w:hAnsi="Times New Roman" w:cs="Times New Roman"/>
          <w:sz w:val="22"/>
          <w:szCs w:val="22"/>
        </w:rPr>
        <w:t>ПРАКТИЧЕСКИМ РАБОТАМ</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№1</w:t>
      </w:r>
      <w:r w:rsidR="00B614DC">
        <w:rPr>
          <w:rFonts w:cs="Times New Roman"/>
          <w:b/>
          <w:szCs w:val="22"/>
        </w:rPr>
        <w:t xml:space="preserve">. </w:t>
      </w:r>
      <w:r w:rsidRPr="00DA5DF7">
        <w:rPr>
          <w:rStyle w:val="docdata"/>
          <w:rFonts w:cs="Times New Roman"/>
          <w:color w:val="000000"/>
          <w:szCs w:val="22"/>
        </w:rPr>
        <w:t>Основные понятия вычислительной математики. Погрешность</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№2</w:t>
      </w:r>
      <w:r w:rsidR="00B614DC">
        <w:rPr>
          <w:rFonts w:cs="Times New Roman"/>
          <w:b/>
          <w:szCs w:val="22"/>
        </w:rPr>
        <w:t xml:space="preserve">. </w:t>
      </w:r>
      <w:r w:rsidRPr="00DA5DF7">
        <w:rPr>
          <w:rStyle w:val="docdata"/>
          <w:rFonts w:cs="Times New Roman"/>
          <w:color w:val="000000"/>
          <w:szCs w:val="22"/>
        </w:rPr>
        <w:t>Решение уравнений с одной переменной</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№3</w:t>
      </w:r>
      <w:r w:rsidR="00B614DC">
        <w:rPr>
          <w:rFonts w:cs="Times New Roman"/>
          <w:b/>
          <w:szCs w:val="22"/>
        </w:rPr>
        <w:t xml:space="preserve">. </w:t>
      </w:r>
      <w:r w:rsidRPr="00DA5DF7">
        <w:rPr>
          <w:rStyle w:val="docdata"/>
          <w:rFonts w:cs="Times New Roman"/>
          <w:color w:val="000000"/>
          <w:szCs w:val="22"/>
        </w:rPr>
        <w:t>Решение систем линейных уравнений</w:t>
      </w:r>
    </w:p>
    <w:p w:rsidR="00DA5DF7" w:rsidRPr="00DA5DF7" w:rsidRDefault="00DA5DF7" w:rsidP="00B614DC">
      <w:pPr>
        <w:spacing w:before="120"/>
        <w:outlineLvl w:val="0"/>
        <w:rPr>
          <w:rFonts w:eastAsia="TimesNewRomanPSMT" w:cs="Times New Roman"/>
          <w:szCs w:val="22"/>
          <w:lang w:eastAsia="en-US"/>
        </w:rPr>
      </w:pPr>
      <w:r w:rsidRPr="00DA5DF7">
        <w:rPr>
          <w:rFonts w:cs="Times New Roman"/>
          <w:b/>
          <w:szCs w:val="22"/>
        </w:rPr>
        <w:t>Практическая работа №4</w:t>
      </w:r>
      <w:r w:rsidR="00B614DC">
        <w:rPr>
          <w:rFonts w:cs="Times New Roman"/>
          <w:b/>
          <w:szCs w:val="22"/>
        </w:rPr>
        <w:t xml:space="preserve">. </w:t>
      </w:r>
      <w:r w:rsidRPr="00DA5DF7">
        <w:rPr>
          <w:rStyle w:val="docdata"/>
          <w:rFonts w:cs="Times New Roman"/>
          <w:color w:val="000000"/>
          <w:szCs w:val="22"/>
        </w:rPr>
        <w:t>Интерполирование функций</w:t>
      </w:r>
    </w:p>
    <w:p w:rsidR="00DA5DF7" w:rsidRPr="00DA5DF7" w:rsidRDefault="00DA5DF7" w:rsidP="00B614DC">
      <w:pPr>
        <w:spacing w:before="120"/>
        <w:outlineLvl w:val="0"/>
        <w:rPr>
          <w:rFonts w:eastAsia="TimesNewRomanPSMT" w:cs="Times New Roman"/>
          <w:szCs w:val="22"/>
          <w:lang w:eastAsia="en-US"/>
        </w:rPr>
      </w:pPr>
      <w:r w:rsidRPr="00DA5DF7">
        <w:rPr>
          <w:rFonts w:cs="Times New Roman"/>
          <w:b/>
          <w:szCs w:val="22"/>
        </w:rPr>
        <w:t>Практическая работа № 5</w:t>
      </w:r>
      <w:r w:rsidR="00B614DC">
        <w:rPr>
          <w:rFonts w:cs="Times New Roman"/>
          <w:b/>
          <w:szCs w:val="22"/>
        </w:rPr>
        <w:t xml:space="preserve">. </w:t>
      </w:r>
      <w:r w:rsidRPr="00DA5DF7">
        <w:rPr>
          <w:rStyle w:val="docdata"/>
          <w:rFonts w:cs="Times New Roman"/>
          <w:color w:val="000000"/>
          <w:szCs w:val="22"/>
        </w:rPr>
        <w:t>Приближенное дифференцирование функций</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№6</w:t>
      </w:r>
      <w:r w:rsidR="00B614DC">
        <w:rPr>
          <w:rFonts w:cs="Times New Roman"/>
          <w:b/>
          <w:szCs w:val="22"/>
        </w:rPr>
        <w:t xml:space="preserve">. </w:t>
      </w:r>
      <w:r w:rsidRPr="00DA5DF7">
        <w:rPr>
          <w:rStyle w:val="docdata"/>
          <w:rFonts w:cs="Times New Roman"/>
          <w:color w:val="000000"/>
          <w:szCs w:val="22"/>
        </w:rPr>
        <w:t>Приближенное интегрирование функций</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№7</w:t>
      </w:r>
      <w:r w:rsidR="00B614DC">
        <w:rPr>
          <w:rFonts w:cs="Times New Roman"/>
          <w:b/>
          <w:szCs w:val="22"/>
        </w:rPr>
        <w:t xml:space="preserve">. </w:t>
      </w:r>
      <w:r w:rsidRPr="00DA5DF7">
        <w:rPr>
          <w:rStyle w:val="docdata"/>
          <w:rFonts w:cs="Times New Roman"/>
          <w:color w:val="000000"/>
          <w:szCs w:val="22"/>
        </w:rPr>
        <w:t>Приближенное решение обыкновенных дифференциальных уравнений</w:t>
      </w:r>
    </w:p>
    <w:p w:rsidR="00DA5DF7" w:rsidRPr="00DA5DF7" w:rsidRDefault="00DA5DF7" w:rsidP="00B614DC">
      <w:pPr>
        <w:spacing w:before="120"/>
        <w:outlineLvl w:val="0"/>
        <w:rPr>
          <w:rFonts w:cs="Times New Roman"/>
          <w:szCs w:val="22"/>
        </w:rPr>
      </w:pPr>
      <w:r w:rsidRPr="00DA5DF7">
        <w:rPr>
          <w:rFonts w:cs="Times New Roman"/>
          <w:b/>
          <w:szCs w:val="22"/>
        </w:rPr>
        <w:t>Практическая работа №8</w:t>
      </w:r>
      <w:r w:rsidR="00B614DC">
        <w:rPr>
          <w:rFonts w:cs="Times New Roman"/>
          <w:b/>
          <w:szCs w:val="22"/>
        </w:rPr>
        <w:t xml:space="preserve">. </w:t>
      </w:r>
      <w:r w:rsidRPr="00DA5DF7">
        <w:rPr>
          <w:rStyle w:val="docdata"/>
          <w:rFonts w:cs="Times New Roman"/>
          <w:color w:val="000000"/>
          <w:szCs w:val="22"/>
        </w:rPr>
        <w:t>Численное решение дифференциальных уравнений с частными производными и интегральных уравнений</w:t>
      </w:r>
    </w:p>
    <w:p w:rsidR="00DA5DF7" w:rsidRDefault="00DA5DF7" w:rsidP="00B614DC">
      <w:pPr>
        <w:spacing w:before="120"/>
        <w:outlineLvl w:val="0"/>
        <w:rPr>
          <w:rStyle w:val="docdata"/>
          <w:rFonts w:cs="Times New Roman"/>
          <w:color w:val="000000"/>
          <w:szCs w:val="22"/>
        </w:rPr>
      </w:pPr>
      <w:r w:rsidRPr="00DA5DF7">
        <w:rPr>
          <w:rFonts w:cs="Times New Roman"/>
          <w:b/>
          <w:szCs w:val="22"/>
        </w:rPr>
        <w:t>Практическая</w:t>
      </w:r>
      <w:r w:rsidR="00643A39">
        <w:rPr>
          <w:rFonts w:cs="Times New Roman"/>
          <w:b/>
          <w:szCs w:val="22"/>
        </w:rPr>
        <w:t xml:space="preserve"> работа №</w:t>
      </w:r>
      <w:r w:rsidRPr="00DA5DF7">
        <w:rPr>
          <w:rFonts w:cs="Times New Roman"/>
          <w:b/>
          <w:szCs w:val="22"/>
        </w:rPr>
        <w:t>9</w:t>
      </w:r>
      <w:r w:rsidR="00B614DC">
        <w:rPr>
          <w:rFonts w:cs="Times New Roman"/>
          <w:b/>
          <w:szCs w:val="22"/>
        </w:rPr>
        <w:t xml:space="preserve">. </w:t>
      </w:r>
      <w:bookmarkStart w:id="0" w:name="_GoBack"/>
      <w:bookmarkEnd w:id="0"/>
      <w:r w:rsidRPr="00DA5DF7">
        <w:rPr>
          <w:rStyle w:val="docdata"/>
          <w:rFonts w:cs="Times New Roman"/>
          <w:color w:val="000000"/>
          <w:szCs w:val="22"/>
        </w:rPr>
        <w:t>Метод Монте-Карло</w:t>
      </w:r>
    </w:p>
    <w:p w:rsidR="007108C4" w:rsidRDefault="007108C4" w:rsidP="00DA5DF7">
      <w:pPr>
        <w:jc w:val="center"/>
        <w:rPr>
          <w:rStyle w:val="docdata"/>
          <w:rFonts w:cs="Times New Roman"/>
          <w:color w:val="000000"/>
          <w:szCs w:val="22"/>
        </w:rPr>
      </w:pPr>
    </w:p>
    <w:tbl>
      <w:tblPr>
        <w:tblW w:w="0" w:type="auto"/>
        <w:tblCellSpacing w:w="0" w:type="dxa"/>
        <w:tblCellMar>
          <w:left w:w="0" w:type="dxa"/>
          <w:right w:w="0" w:type="dxa"/>
        </w:tblCellMar>
        <w:tblLook w:val="04A0" w:firstRow="1" w:lastRow="0" w:firstColumn="1" w:lastColumn="0" w:noHBand="0" w:noVBand="1"/>
      </w:tblPr>
      <w:tblGrid>
        <w:gridCol w:w="20"/>
        <w:gridCol w:w="934"/>
        <w:gridCol w:w="2641"/>
        <w:gridCol w:w="3122"/>
        <w:gridCol w:w="2109"/>
        <w:gridCol w:w="1234"/>
        <w:gridCol w:w="20"/>
      </w:tblGrid>
      <w:tr w:rsidR="007108C4" w:rsidRPr="007108C4" w:rsidTr="007108C4">
        <w:trPr>
          <w:trHeight w:val="277"/>
          <w:tblCellSpacing w:w="0" w:type="dxa"/>
        </w:trPr>
        <w:tc>
          <w:tcPr>
            <w:tcW w:w="100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Pr>
                <w:rFonts w:cs="Times New Roman"/>
                <w:b/>
                <w:bCs/>
                <w:color w:val="000000"/>
                <w:sz w:val="19"/>
                <w:szCs w:val="19"/>
              </w:rPr>
              <w:t>1</w:t>
            </w:r>
            <w:r w:rsidR="00FB139B">
              <w:rPr>
                <w:rFonts w:cs="Times New Roman"/>
                <w:b/>
                <w:bCs/>
                <w:color w:val="000000"/>
                <w:sz w:val="19"/>
                <w:szCs w:val="19"/>
              </w:rPr>
              <w:t>.</w:t>
            </w:r>
            <w:r w:rsidRPr="007108C4">
              <w:rPr>
                <w:rFonts w:cs="Times New Roman"/>
                <w:b/>
                <w:bCs/>
                <w:color w:val="000000"/>
                <w:sz w:val="19"/>
                <w:szCs w:val="19"/>
              </w:rPr>
              <w:t xml:space="preserve"> Рекомендуемая литература</w:t>
            </w:r>
          </w:p>
        </w:tc>
      </w:tr>
      <w:tr w:rsidR="007108C4" w:rsidRPr="007108C4" w:rsidTr="007108C4">
        <w:trPr>
          <w:trHeight w:val="277"/>
          <w:tblCellSpacing w:w="0" w:type="dxa"/>
        </w:trPr>
        <w:tc>
          <w:tcPr>
            <w:tcW w:w="100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Pr>
                <w:rFonts w:cs="Times New Roman"/>
                <w:b/>
                <w:bCs/>
                <w:color w:val="000000"/>
                <w:sz w:val="19"/>
                <w:szCs w:val="19"/>
              </w:rPr>
              <w:t>1</w:t>
            </w:r>
            <w:r w:rsidR="00FB139B">
              <w:rPr>
                <w:rFonts w:cs="Times New Roman"/>
                <w:b/>
                <w:bCs/>
                <w:color w:val="000000"/>
                <w:sz w:val="19"/>
                <w:szCs w:val="19"/>
              </w:rPr>
              <w:t>.</w:t>
            </w:r>
            <w:r w:rsidRPr="007108C4">
              <w:rPr>
                <w:rFonts w:cs="Times New Roman"/>
                <w:b/>
                <w:bCs/>
                <w:color w:val="000000"/>
                <w:sz w:val="19"/>
                <w:szCs w:val="19"/>
              </w:rPr>
              <w:t>1. Основная литература</w:t>
            </w:r>
          </w:p>
        </w:tc>
      </w:tr>
      <w:tr w:rsidR="007108C4" w:rsidRPr="007108C4" w:rsidTr="007108C4">
        <w:trPr>
          <w:trHeight w:val="694"/>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Авторы, составители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Заглавие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Издательство, год</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Количество/</w:t>
            </w:r>
          </w:p>
          <w:p w:rsidR="007108C4" w:rsidRPr="007108C4" w:rsidRDefault="007108C4" w:rsidP="007108C4">
            <w:pPr>
              <w:ind w:firstLine="0"/>
              <w:jc w:val="center"/>
              <w:rPr>
                <w:rFonts w:cs="Times New Roman"/>
                <w:sz w:val="24"/>
                <w:szCs w:val="24"/>
              </w:rPr>
            </w:pPr>
            <w:r w:rsidRPr="007108C4">
              <w:rPr>
                <w:rFonts w:cs="Times New Roman"/>
                <w:color w:val="000000"/>
                <w:sz w:val="19"/>
                <w:szCs w:val="19"/>
              </w:rPr>
              <w:t>название ЭБС</w:t>
            </w:r>
          </w:p>
        </w:tc>
      </w:tr>
      <w:tr w:rsidR="007108C4" w:rsidRPr="007108C4"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1</w:t>
            </w:r>
            <w:proofErr w:type="gramEnd"/>
            <w:r w:rsidRPr="007108C4">
              <w:rPr>
                <w:rFonts w:cs="Times New Roman"/>
                <w:color w:val="000000"/>
                <w:sz w:val="19"/>
                <w:szCs w:val="19"/>
              </w:rPr>
              <w:t>.1</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Бубнов А.А., Бубнов С.А., </w:t>
            </w:r>
            <w:proofErr w:type="spellStart"/>
            <w:r w:rsidRPr="007108C4">
              <w:rPr>
                <w:rFonts w:cs="Times New Roman"/>
                <w:color w:val="000000"/>
                <w:sz w:val="19"/>
                <w:szCs w:val="19"/>
              </w:rPr>
              <w:t>Проказникова</w:t>
            </w:r>
            <w:proofErr w:type="spellEnd"/>
            <w:r w:rsidRPr="007108C4">
              <w:rPr>
                <w:rFonts w:cs="Times New Roman"/>
                <w:color w:val="000000"/>
                <w:sz w:val="19"/>
                <w:szCs w:val="19"/>
              </w:rPr>
              <w:t xml:space="preserve"> Е.Н.</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Вычислительная математика для программистов: в 3 ч. : учеб</w:t>
            </w:r>
            <w:proofErr w:type="gramStart"/>
            <w:r w:rsidRPr="007108C4">
              <w:rPr>
                <w:rFonts w:cs="Times New Roman"/>
                <w:color w:val="000000"/>
                <w:sz w:val="19"/>
                <w:szCs w:val="19"/>
              </w:rPr>
              <w:t>.</w:t>
            </w:r>
            <w:proofErr w:type="gramEnd"/>
            <w:r w:rsidRPr="007108C4">
              <w:rPr>
                <w:rFonts w:cs="Times New Roman"/>
                <w:color w:val="000000"/>
                <w:sz w:val="19"/>
                <w:szCs w:val="19"/>
              </w:rPr>
              <w:t xml:space="preserve"> </w:t>
            </w:r>
            <w:proofErr w:type="gramStart"/>
            <w:r w:rsidRPr="007108C4">
              <w:rPr>
                <w:rFonts w:cs="Times New Roman"/>
                <w:color w:val="000000"/>
                <w:sz w:val="19"/>
                <w:szCs w:val="19"/>
              </w:rPr>
              <w:t>п</w:t>
            </w:r>
            <w:proofErr w:type="gramEnd"/>
            <w:r w:rsidRPr="007108C4">
              <w:rPr>
                <w:rFonts w:cs="Times New Roman"/>
                <w:color w:val="000000"/>
                <w:sz w:val="19"/>
                <w:szCs w:val="19"/>
              </w:rPr>
              <w:t>особие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 КУРС, 2018, 141с.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978-5-906923- 78-3, 1</w:t>
            </w:r>
          </w:p>
        </w:tc>
      </w:tr>
      <w:tr w:rsidR="007108C4" w:rsidRPr="007108C4"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1</w:t>
            </w:r>
            <w:proofErr w:type="gramEnd"/>
            <w:r w:rsidRPr="007108C4">
              <w:rPr>
                <w:rFonts w:cs="Times New Roman"/>
                <w:color w:val="000000"/>
                <w:sz w:val="19"/>
                <w:szCs w:val="19"/>
              </w:rPr>
              <w:t>.2</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proofErr w:type="spellStart"/>
            <w:r w:rsidRPr="007108C4">
              <w:rPr>
                <w:rFonts w:cs="Times New Roman"/>
                <w:color w:val="000000"/>
                <w:sz w:val="19"/>
                <w:szCs w:val="19"/>
              </w:rPr>
              <w:t>Проказникова</w:t>
            </w:r>
            <w:proofErr w:type="spellEnd"/>
            <w:r w:rsidRPr="007108C4">
              <w:rPr>
                <w:rFonts w:cs="Times New Roman"/>
                <w:color w:val="000000"/>
                <w:sz w:val="19"/>
                <w:szCs w:val="19"/>
              </w:rPr>
              <w:t xml:space="preserve"> Е.Н., </w:t>
            </w:r>
            <w:proofErr w:type="spellStart"/>
            <w:r w:rsidRPr="007108C4">
              <w:rPr>
                <w:rFonts w:cs="Times New Roman"/>
                <w:color w:val="000000"/>
                <w:sz w:val="19"/>
                <w:szCs w:val="19"/>
              </w:rPr>
              <w:t>Бухенский</w:t>
            </w:r>
            <w:proofErr w:type="spellEnd"/>
            <w:r w:rsidRPr="007108C4">
              <w:rPr>
                <w:rFonts w:cs="Times New Roman"/>
                <w:color w:val="000000"/>
                <w:sz w:val="19"/>
                <w:szCs w:val="19"/>
              </w:rPr>
              <w:t xml:space="preserve"> К.В.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Численные методы решения дифференциальных и интегральных уравнений</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учеб.</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 КУРС, 2019, 192с.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978-5-907064- 36-2, 1</w:t>
            </w:r>
          </w:p>
        </w:tc>
      </w:tr>
      <w:tr w:rsidR="007108C4" w:rsidRPr="007108C4"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1</w:t>
            </w:r>
            <w:proofErr w:type="gramEnd"/>
            <w:r w:rsidRPr="007108C4">
              <w:rPr>
                <w:rFonts w:cs="Times New Roman"/>
                <w:color w:val="000000"/>
                <w:sz w:val="19"/>
                <w:szCs w:val="19"/>
              </w:rPr>
              <w:t>.3</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proofErr w:type="spellStart"/>
            <w:r w:rsidRPr="007108C4">
              <w:rPr>
                <w:rFonts w:cs="Times New Roman"/>
                <w:color w:val="000000"/>
                <w:sz w:val="19"/>
                <w:szCs w:val="19"/>
              </w:rPr>
              <w:t>Проказникова</w:t>
            </w:r>
            <w:proofErr w:type="spellEnd"/>
            <w:r w:rsidRPr="007108C4">
              <w:rPr>
                <w:rFonts w:cs="Times New Roman"/>
                <w:color w:val="000000"/>
                <w:sz w:val="19"/>
                <w:szCs w:val="19"/>
              </w:rPr>
              <w:t xml:space="preserve"> Е.Н., </w:t>
            </w:r>
            <w:proofErr w:type="spellStart"/>
            <w:r w:rsidRPr="007108C4">
              <w:rPr>
                <w:rFonts w:cs="Times New Roman"/>
                <w:color w:val="000000"/>
                <w:sz w:val="19"/>
                <w:szCs w:val="19"/>
              </w:rPr>
              <w:t>Бухенский</w:t>
            </w:r>
            <w:proofErr w:type="spellEnd"/>
            <w:r w:rsidRPr="007108C4">
              <w:rPr>
                <w:rFonts w:cs="Times New Roman"/>
                <w:color w:val="000000"/>
                <w:sz w:val="19"/>
                <w:szCs w:val="19"/>
              </w:rPr>
              <w:t xml:space="preserve"> К.В.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Практикум : учеб</w:t>
            </w:r>
            <w:proofErr w:type="gramStart"/>
            <w:r w:rsidRPr="007108C4">
              <w:rPr>
                <w:rFonts w:cs="Times New Roman"/>
                <w:color w:val="000000"/>
                <w:sz w:val="19"/>
                <w:szCs w:val="19"/>
              </w:rPr>
              <w:t>.</w:t>
            </w:r>
            <w:proofErr w:type="gramEnd"/>
            <w:r w:rsidRPr="007108C4">
              <w:rPr>
                <w:rFonts w:cs="Times New Roman"/>
                <w:color w:val="000000"/>
                <w:sz w:val="19"/>
                <w:szCs w:val="19"/>
              </w:rPr>
              <w:t xml:space="preserve"> </w:t>
            </w:r>
            <w:proofErr w:type="gramStart"/>
            <w:r w:rsidRPr="007108C4">
              <w:rPr>
                <w:rFonts w:cs="Times New Roman"/>
                <w:color w:val="000000"/>
                <w:sz w:val="19"/>
                <w:szCs w:val="19"/>
              </w:rPr>
              <w:t>п</w:t>
            </w:r>
            <w:proofErr w:type="gramEnd"/>
            <w:r w:rsidRPr="007108C4">
              <w:rPr>
                <w:rFonts w:cs="Times New Roman"/>
                <w:color w:val="000000"/>
                <w:sz w:val="19"/>
                <w:szCs w:val="19"/>
              </w:rPr>
              <w:t>особие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Москва: КУРС, 2020, 173с.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978-5-907228- 23-8, 1</w:t>
            </w:r>
          </w:p>
        </w:tc>
      </w:tr>
      <w:tr w:rsidR="007108C4" w:rsidRPr="007108C4" w:rsidTr="007108C4">
        <w:trPr>
          <w:trHeight w:val="277"/>
          <w:tblCellSpacing w:w="0" w:type="dxa"/>
        </w:trPr>
        <w:tc>
          <w:tcPr>
            <w:tcW w:w="100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Pr>
                <w:rFonts w:cs="Times New Roman"/>
                <w:b/>
                <w:bCs/>
                <w:color w:val="000000"/>
                <w:sz w:val="19"/>
                <w:szCs w:val="19"/>
              </w:rPr>
              <w:t>1</w:t>
            </w:r>
            <w:r w:rsidR="00FB139B">
              <w:rPr>
                <w:rFonts w:cs="Times New Roman"/>
                <w:b/>
                <w:bCs/>
                <w:color w:val="000000"/>
                <w:sz w:val="19"/>
                <w:szCs w:val="19"/>
              </w:rPr>
              <w:t>.</w:t>
            </w:r>
            <w:r w:rsidRPr="007108C4">
              <w:rPr>
                <w:rFonts w:cs="Times New Roman"/>
                <w:b/>
                <w:bCs/>
                <w:color w:val="000000"/>
                <w:sz w:val="19"/>
                <w:szCs w:val="19"/>
              </w:rPr>
              <w:t>2. Дополнительная литература</w:t>
            </w:r>
          </w:p>
        </w:tc>
      </w:tr>
      <w:tr w:rsidR="007108C4" w:rsidRPr="007108C4" w:rsidTr="007108C4">
        <w:trPr>
          <w:trHeight w:val="694"/>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Авторы, составители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Заглавие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Издательство, год</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Количество/</w:t>
            </w:r>
          </w:p>
          <w:p w:rsidR="007108C4" w:rsidRPr="007108C4" w:rsidRDefault="007108C4" w:rsidP="007108C4">
            <w:pPr>
              <w:ind w:firstLine="0"/>
              <w:jc w:val="center"/>
              <w:rPr>
                <w:rFonts w:cs="Times New Roman"/>
                <w:sz w:val="24"/>
                <w:szCs w:val="24"/>
              </w:rPr>
            </w:pPr>
            <w:r w:rsidRPr="007108C4">
              <w:rPr>
                <w:rFonts w:cs="Times New Roman"/>
                <w:color w:val="000000"/>
                <w:sz w:val="19"/>
                <w:szCs w:val="19"/>
              </w:rPr>
              <w:t>название ЭБС</w:t>
            </w:r>
          </w:p>
        </w:tc>
      </w:tr>
      <w:tr w:rsidR="007108C4" w:rsidRPr="00B614DC" w:rsidTr="007108C4">
        <w:trPr>
          <w:trHeight w:val="2016"/>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.1</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Рогова Н. В., </w:t>
            </w:r>
            <w:proofErr w:type="spellStart"/>
            <w:r w:rsidRPr="007108C4">
              <w:rPr>
                <w:rFonts w:cs="Times New Roman"/>
                <w:color w:val="000000"/>
                <w:sz w:val="19"/>
                <w:szCs w:val="19"/>
              </w:rPr>
              <w:t>Рычков</w:t>
            </w:r>
            <w:proofErr w:type="spellEnd"/>
            <w:r w:rsidRPr="007108C4">
              <w:rPr>
                <w:rFonts w:cs="Times New Roman"/>
                <w:color w:val="000000"/>
                <w:sz w:val="19"/>
                <w:szCs w:val="19"/>
              </w:rPr>
              <w:t xml:space="preserve"> В. 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Вычислительная математика</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учебное пособие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Самара: Поволжский </w:t>
            </w:r>
            <w:proofErr w:type="spellStart"/>
            <w:proofErr w:type="gramStart"/>
            <w:r w:rsidRPr="007108C4">
              <w:rPr>
                <w:rFonts w:cs="Times New Roman"/>
                <w:color w:val="000000"/>
                <w:sz w:val="19"/>
                <w:szCs w:val="19"/>
              </w:rPr>
              <w:t>государственн</w:t>
            </w:r>
            <w:proofErr w:type="spellEnd"/>
            <w:r w:rsidRPr="007108C4">
              <w:rPr>
                <w:rFonts w:cs="Times New Roman"/>
                <w:color w:val="000000"/>
                <w:sz w:val="19"/>
                <w:szCs w:val="19"/>
              </w:rPr>
              <w:t xml:space="preserve"> </w:t>
            </w:r>
            <w:proofErr w:type="spellStart"/>
            <w:r w:rsidRPr="007108C4">
              <w:rPr>
                <w:rFonts w:cs="Times New Roman"/>
                <w:color w:val="000000"/>
                <w:sz w:val="19"/>
                <w:szCs w:val="19"/>
              </w:rPr>
              <w:t>ый</w:t>
            </w:r>
            <w:proofErr w:type="spellEnd"/>
            <w:proofErr w:type="gramEnd"/>
            <w:r w:rsidRPr="007108C4">
              <w:rPr>
                <w:rFonts w:cs="Times New Roman"/>
                <w:color w:val="000000"/>
                <w:sz w:val="19"/>
                <w:szCs w:val="19"/>
              </w:rPr>
              <w:t xml:space="preserve"> университет </w:t>
            </w:r>
            <w:proofErr w:type="spellStart"/>
            <w:r w:rsidRPr="007108C4">
              <w:rPr>
                <w:rFonts w:cs="Times New Roman"/>
                <w:color w:val="000000"/>
                <w:sz w:val="19"/>
                <w:szCs w:val="19"/>
              </w:rPr>
              <w:t>телекоммуника</w:t>
            </w:r>
            <w:proofErr w:type="spellEnd"/>
            <w:r w:rsidRPr="007108C4">
              <w:rPr>
                <w:rFonts w:cs="Times New Roman"/>
                <w:color w:val="000000"/>
                <w:sz w:val="19"/>
                <w:szCs w:val="19"/>
              </w:rPr>
              <w:t xml:space="preserve"> </w:t>
            </w:r>
            <w:proofErr w:type="spellStart"/>
            <w:r w:rsidRPr="007108C4">
              <w:rPr>
                <w:rFonts w:cs="Times New Roman"/>
                <w:color w:val="000000"/>
                <w:sz w:val="19"/>
                <w:szCs w:val="19"/>
              </w:rPr>
              <w:t>ций</w:t>
            </w:r>
            <w:proofErr w:type="spellEnd"/>
            <w:r w:rsidRPr="007108C4">
              <w:rPr>
                <w:rFonts w:cs="Times New Roman"/>
                <w:color w:val="000000"/>
                <w:sz w:val="19"/>
                <w:szCs w:val="19"/>
              </w:rPr>
              <w:t xml:space="preserve"> и информатики, 2017, 167 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lang w:val="en-US"/>
              </w:rPr>
            </w:pPr>
            <w:r w:rsidRPr="007108C4">
              <w:rPr>
                <w:rFonts w:cs="Times New Roman"/>
                <w:color w:val="000000"/>
                <w:sz w:val="19"/>
                <w:szCs w:val="19"/>
                <w:lang w:val="en-US"/>
              </w:rPr>
              <w:t>2227-8397, http://www.ipr bookshop.ru/7 5370.html</w:t>
            </w:r>
          </w:p>
        </w:tc>
      </w:tr>
      <w:tr w:rsidR="007108C4" w:rsidRPr="00B614DC" w:rsidTr="007108C4">
        <w:trPr>
          <w:trHeight w:val="2016"/>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lastRenderedPageBreak/>
              <w:t>Л</w:t>
            </w:r>
            <w:proofErr w:type="gramStart"/>
            <w:r w:rsidRPr="007108C4">
              <w:rPr>
                <w:rFonts w:cs="Times New Roman"/>
                <w:color w:val="000000"/>
                <w:sz w:val="19"/>
                <w:szCs w:val="19"/>
              </w:rPr>
              <w:t>2</w:t>
            </w:r>
            <w:proofErr w:type="gramEnd"/>
            <w:r w:rsidRPr="007108C4">
              <w:rPr>
                <w:rFonts w:cs="Times New Roman"/>
                <w:color w:val="000000"/>
                <w:sz w:val="19"/>
                <w:szCs w:val="19"/>
              </w:rPr>
              <w:t>.2</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Блатов И. А., Старожилова О. 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Вычислительная математика</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учебное пособие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Самара: Поволжский </w:t>
            </w:r>
            <w:proofErr w:type="spellStart"/>
            <w:proofErr w:type="gramStart"/>
            <w:r w:rsidRPr="007108C4">
              <w:rPr>
                <w:rFonts w:cs="Times New Roman"/>
                <w:color w:val="000000"/>
                <w:sz w:val="19"/>
                <w:szCs w:val="19"/>
              </w:rPr>
              <w:t>государственн</w:t>
            </w:r>
            <w:proofErr w:type="spellEnd"/>
            <w:r w:rsidRPr="007108C4">
              <w:rPr>
                <w:rFonts w:cs="Times New Roman"/>
                <w:color w:val="000000"/>
                <w:sz w:val="19"/>
                <w:szCs w:val="19"/>
              </w:rPr>
              <w:t xml:space="preserve"> </w:t>
            </w:r>
            <w:proofErr w:type="spellStart"/>
            <w:r w:rsidRPr="007108C4">
              <w:rPr>
                <w:rFonts w:cs="Times New Roman"/>
                <w:color w:val="000000"/>
                <w:sz w:val="19"/>
                <w:szCs w:val="19"/>
              </w:rPr>
              <w:t>ый</w:t>
            </w:r>
            <w:proofErr w:type="spellEnd"/>
            <w:proofErr w:type="gramEnd"/>
            <w:r w:rsidRPr="007108C4">
              <w:rPr>
                <w:rFonts w:cs="Times New Roman"/>
                <w:color w:val="000000"/>
                <w:sz w:val="19"/>
                <w:szCs w:val="19"/>
              </w:rPr>
              <w:t xml:space="preserve"> университет </w:t>
            </w:r>
            <w:proofErr w:type="spellStart"/>
            <w:r w:rsidRPr="007108C4">
              <w:rPr>
                <w:rFonts w:cs="Times New Roman"/>
                <w:color w:val="000000"/>
                <w:sz w:val="19"/>
                <w:szCs w:val="19"/>
              </w:rPr>
              <w:t>телекоммуника</w:t>
            </w:r>
            <w:proofErr w:type="spellEnd"/>
            <w:r w:rsidRPr="007108C4">
              <w:rPr>
                <w:rFonts w:cs="Times New Roman"/>
                <w:color w:val="000000"/>
                <w:sz w:val="19"/>
                <w:szCs w:val="19"/>
              </w:rPr>
              <w:t xml:space="preserve"> </w:t>
            </w:r>
            <w:proofErr w:type="spellStart"/>
            <w:r w:rsidRPr="007108C4">
              <w:rPr>
                <w:rFonts w:cs="Times New Roman"/>
                <w:color w:val="000000"/>
                <w:sz w:val="19"/>
                <w:szCs w:val="19"/>
              </w:rPr>
              <w:t>ций</w:t>
            </w:r>
            <w:proofErr w:type="spellEnd"/>
            <w:r w:rsidRPr="007108C4">
              <w:rPr>
                <w:rFonts w:cs="Times New Roman"/>
                <w:color w:val="000000"/>
                <w:sz w:val="19"/>
                <w:szCs w:val="19"/>
              </w:rPr>
              <w:t xml:space="preserve"> и информатики, 2017, 205 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lang w:val="en-US"/>
              </w:rPr>
            </w:pPr>
            <w:r w:rsidRPr="007108C4">
              <w:rPr>
                <w:rFonts w:cs="Times New Roman"/>
                <w:color w:val="000000"/>
                <w:sz w:val="19"/>
                <w:szCs w:val="19"/>
                <w:lang w:val="en-US"/>
              </w:rPr>
              <w:t>2227-8397, http://www.ipr bookshop.ru/7 5371.html</w:t>
            </w:r>
          </w:p>
        </w:tc>
      </w:tr>
      <w:tr w:rsidR="007108C4" w:rsidRPr="00B614DC" w:rsidTr="007108C4">
        <w:trPr>
          <w:trHeight w:val="1137"/>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.3</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proofErr w:type="spellStart"/>
            <w:r w:rsidRPr="007108C4">
              <w:rPr>
                <w:rFonts w:cs="Times New Roman"/>
                <w:color w:val="000000"/>
                <w:sz w:val="19"/>
                <w:szCs w:val="19"/>
              </w:rPr>
              <w:t>Эварт</w:t>
            </w:r>
            <w:proofErr w:type="spellEnd"/>
            <w:r w:rsidRPr="007108C4">
              <w:rPr>
                <w:rFonts w:cs="Times New Roman"/>
                <w:color w:val="000000"/>
                <w:sz w:val="19"/>
                <w:szCs w:val="19"/>
              </w:rPr>
              <w:t xml:space="preserve"> Т. Е., </w:t>
            </w:r>
            <w:proofErr w:type="spellStart"/>
            <w:r w:rsidRPr="007108C4">
              <w:rPr>
                <w:rFonts w:cs="Times New Roman"/>
                <w:color w:val="000000"/>
                <w:sz w:val="19"/>
                <w:szCs w:val="19"/>
              </w:rPr>
              <w:t>Поздяев</w:t>
            </w:r>
            <w:proofErr w:type="spellEnd"/>
            <w:r w:rsidRPr="007108C4">
              <w:rPr>
                <w:rFonts w:cs="Times New Roman"/>
                <w:color w:val="000000"/>
                <w:sz w:val="19"/>
                <w:szCs w:val="19"/>
              </w:rPr>
              <w:t xml:space="preserve"> В. 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Методы вычислительной математики. Решение дифференциальных и матричных уравнений</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учебное пособие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Саратов: Вузовское образование, 2020, 94 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lang w:val="en-US"/>
              </w:rPr>
            </w:pPr>
            <w:r w:rsidRPr="007108C4">
              <w:rPr>
                <w:rFonts w:cs="Times New Roman"/>
                <w:color w:val="000000"/>
                <w:sz w:val="19"/>
                <w:szCs w:val="19"/>
                <w:lang w:val="en-US"/>
              </w:rPr>
              <w:t>978-5-4487- 0674-5, http://www.ipr bookshop.ru/9 1119.html</w:t>
            </w:r>
          </w:p>
        </w:tc>
      </w:tr>
      <w:tr w:rsidR="007108C4" w:rsidRPr="00B614DC"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.4</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Бубнов С.А., Богданов В.С., Бубнов А.А.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Методы вычислительной математики: интерполирование, аппроксимация, интегрирование и дифференцирование функций, методы решения дифференциальных уравнений</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Методические указания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Рязань: РИЦ РГРТУ, 2015,</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lang w:val="en-US"/>
              </w:rPr>
            </w:pPr>
            <w:r w:rsidRPr="007108C4">
              <w:rPr>
                <w:rFonts w:cs="Times New Roman"/>
                <w:color w:val="000000"/>
                <w:sz w:val="19"/>
                <w:szCs w:val="19"/>
                <w:lang w:val="en-US"/>
              </w:rPr>
              <w:t>, https://elib.rsre u.ru/</w:t>
            </w:r>
            <w:proofErr w:type="spellStart"/>
            <w:r w:rsidRPr="007108C4">
              <w:rPr>
                <w:rFonts w:cs="Times New Roman"/>
                <w:color w:val="000000"/>
                <w:sz w:val="19"/>
                <w:szCs w:val="19"/>
                <w:lang w:val="en-US"/>
              </w:rPr>
              <w:t>ebs</w:t>
            </w:r>
            <w:proofErr w:type="spellEnd"/>
            <w:r w:rsidRPr="007108C4">
              <w:rPr>
                <w:rFonts w:cs="Times New Roman"/>
                <w:color w:val="000000"/>
                <w:sz w:val="19"/>
                <w:szCs w:val="19"/>
                <w:lang w:val="en-US"/>
              </w:rPr>
              <w:t>/</w:t>
            </w:r>
            <w:proofErr w:type="spellStart"/>
            <w:r w:rsidRPr="007108C4">
              <w:rPr>
                <w:rFonts w:cs="Times New Roman"/>
                <w:color w:val="000000"/>
                <w:sz w:val="19"/>
                <w:szCs w:val="19"/>
                <w:lang w:val="en-US"/>
              </w:rPr>
              <w:t>downl</w:t>
            </w:r>
            <w:proofErr w:type="spellEnd"/>
            <w:r w:rsidRPr="007108C4">
              <w:rPr>
                <w:rFonts w:cs="Times New Roman"/>
                <w:color w:val="000000"/>
                <w:sz w:val="19"/>
                <w:szCs w:val="19"/>
                <w:lang w:val="en-US"/>
              </w:rPr>
              <w:t xml:space="preserve"> </w:t>
            </w:r>
            <w:proofErr w:type="spellStart"/>
            <w:r w:rsidRPr="007108C4">
              <w:rPr>
                <w:rFonts w:cs="Times New Roman"/>
                <w:color w:val="000000"/>
                <w:sz w:val="19"/>
                <w:szCs w:val="19"/>
                <w:lang w:val="en-US"/>
              </w:rPr>
              <w:t>oad</w:t>
            </w:r>
            <w:proofErr w:type="spellEnd"/>
            <w:r w:rsidRPr="007108C4">
              <w:rPr>
                <w:rFonts w:cs="Times New Roman"/>
                <w:color w:val="000000"/>
                <w:sz w:val="19"/>
                <w:szCs w:val="19"/>
                <w:lang w:val="en-US"/>
              </w:rPr>
              <w:t>/667</w:t>
            </w:r>
          </w:p>
        </w:tc>
      </w:tr>
      <w:tr w:rsidR="007108C4" w:rsidRPr="00B614DC"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.5</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Малинин Ю.И.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Вычислительная математика</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Методические указания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Рязань: РИЦ РГРТУ, 2008,</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lang w:val="en-US"/>
              </w:rPr>
            </w:pPr>
            <w:r w:rsidRPr="007108C4">
              <w:rPr>
                <w:rFonts w:cs="Times New Roman"/>
                <w:color w:val="000000"/>
                <w:sz w:val="19"/>
                <w:szCs w:val="19"/>
                <w:lang w:val="en-US"/>
              </w:rPr>
              <w:t>, https://elib.rsre u.ru/</w:t>
            </w:r>
            <w:proofErr w:type="spellStart"/>
            <w:r w:rsidRPr="007108C4">
              <w:rPr>
                <w:rFonts w:cs="Times New Roman"/>
                <w:color w:val="000000"/>
                <w:sz w:val="19"/>
                <w:szCs w:val="19"/>
                <w:lang w:val="en-US"/>
              </w:rPr>
              <w:t>ebs</w:t>
            </w:r>
            <w:proofErr w:type="spellEnd"/>
            <w:r w:rsidRPr="007108C4">
              <w:rPr>
                <w:rFonts w:cs="Times New Roman"/>
                <w:color w:val="000000"/>
                <w:sz w:val="19"/>
                <w:szCs w:val="19"/>
                <w:lang w:val="en-US"/>
              </w:rPr>
              <w:t>/</w:t>
            </w:r>
            <w:proofErr w:type="spellStart"/>
            <w:r w:rsidRPr="007108C4">
              <w:rPr>
                <w:rFonts w:cs="Times New Roman"/>
                <w:color w:val="000000"/>
                <w:sz w:val="19"/>
                <w:szCs w:val="19"/>
                <w:lang w:val="en-US"/>
              </w:rPr>
              <w:t>downl</w:t>
            </w:r>
            <w:proofErr w:type="spellEnd"/>
            <w:r w:rsidRPr="007108C4">
              <w:rPr>
                <w:rFonts w:cs="Times New Roman"/>
                <w:color w:val="000000"/>
                <w:sz w:val="19"/>
                <w:szCs w:val="19"/>
                <w:lang w:val="en-US"/>
              </w:rPr>
              <w:t xml:space="preserve"> </w:t>
            </w:r>
            <w:proofErr w:type="spellStart"/>
            <w:r w:rsidRPr="007108C4">
              <w:rPr>
                <w:rFonts w:cs="Times New Roman"/>
                <w:color w:val="000000"/>
                <w:sz w:val="19"/>
                <w:szCs w:val="19"/>
                <w:lang w:val="en-US"/>
              </w:rPr>
              <w:t>oad</w:t>
            </w:r>
            <w:proofErr w:type="spellEnd"/>
            <w:r w:rsidRPr="007108C4">
              <w:rPr>
                <w:rFonts w:cs="Times New Roman"/>
                <w:color w:val="000000"/>
                <w:sz w:val="19"/>
                <w:szCs w:val="19"/>
                <w:lang w:val="en-US"/>
              </w:rPr>
              <w:t>/852</w:t>
            </w:r>
          </w:p>
        </w:tc>
      </w:tr>
      <w:tr w:rsidR="007108C4" w:rsidRPr="007108C4" w:rsidTr="007108C4">
        <w:trPr>
          <w:trHeight w:val="1111"/>
          <w:tblCellSpacing w:w="0" w:type="dxa"/>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.6</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Бахвалов Н.С., Жидков Н.П., Кобельков Г.М.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Численные методы</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w:t>
            </w:r>
            <w:proofErr w:type="spellStart"/>
            <w:r w:rsidRPr="007108C4">
              <w:rPr>
                <w:rFonts w:cs="Times New Roman"/>
                <w:color w:val="000000"/>
                <w:sz w:val="19"/>
                <w:szCs w:val="19"/>
              </w:rPr>
              <w:t>Учеб</w:t>
            </w:r>
            <w:proofErr w:type="gramStart"/>
            <w:r w:rsidRPr="007108C4">
              <w:rPr>
                <w:rFonts w:cs="Times New Roman"/>
                <w:color w:val="000000"/>
                <w:sz w:val="19"/>
                <w:szCs w:val="19"/>
              </w:rPr>
              <w:t>.п</w:t>
            </w:r>
            <w:proofErr w:type="gramEnd"/>
            <w:r w:rsidRPr="007108C4">
              <w:rPr>
                <w:rFonts w:cs="Times New Roman"/>
                <w:color w:val="000000"/>
                <w:sz w:val="19"/>
                <w:szCs w:val="19"/>
              </w:rPr>
              <w:t>особие</w:t>
            </w:r>
            <w:proofErr w:type="spellEnd"/>
            <w:r w:rsidRPr="007108C4">
              <w:rPr>
                <w:rFonts w:cs="Times New Roman"/>
                <w:color w:val="000000"/>
                <w:sz w:val="19"/>
                <w:szCs w:val="19"/>
              </w:rPr>
              <w:t xml:space="preserve"> для вузов</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w:t>
            </w:r>
            <w:proofErr w:type="spellStart"/>
            <w:proofErr w:type="gramStart"/>
            <w:r w:rsidRPr="007108C4">
              <w:rPr>
                <w:rFonts w:cs="Times New Roman"/>
                <w:color w:val="000000"/>
                <w:sz w:val="19"/>
                <w:szCs w:val="19"/>
              </w:rPr>
              <w:t>Лаборатори</w:t>
            </w:r>
            <w:proofErr w:type="spellEnd"/>
            <w:r w:rsidRPr="007108C4">
              <w:rPr>
                <w:rFonts w:cs="Times New Roman"/>
                <w:color w:val="000000"/>
                <w:sz w:val="19"/>
                <w:szCs w:val="19"/>
              </w:rPr>
              <w:t xml:space="preserve"> я</w:t>
            </w:r>
            <w:proofErr w:type="gramEnd"/>
            <w:r w:rsidRPr="007108C4">
              <w:rPr>
                <w:rFonts w:cs="Times New Roman"/>
                <w:color w:val="000000"/>
                <w:sz w:val="19"/>
                <w:szCs w:val="19"/>
              </w:rPr>
              <w:t xml:space="preserve"> базовых знаний, 2000, 622с.</w:t>
            </w:r>
          </w:p>
        </w:tc>
        <w:tc>
          <w:tcPr>
            <w:tcW w:w="12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5-93208-043- 4, 1</w:t>
            </w:r>
          </w:p>
        </w:tc>
      </w:tr>
      <w:tr w:rsidR="007108C4" w:rsidRPr="007108C4" w:rsidTr="007108C4">
        <w:trPr>
          <w:gridBefore w:val="1"/>
          <w:gridAfter w:val="1"/>
          <w:wBefore w:w="20" w:type="dxa"/>
          <w:wAfter w:w="20" w:type="dxa"/>
          <w:trHeight w:val="1111"/>
          <w:tblCellSpacing w:w="0" w:type="dxa"/>
        </w:trPr>
        <w:tc>
          <w:tcPr>
            <w:tcW w:w="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.7</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Бахвалов Н.С., Лапин А.В., </w:t>
            </w:r>
            <w:proofErr w:type="spellStart"/>
            <w:r w:rsidRPr="007108C4">
              <w:rPr>
                <w:rFonts w:cs="Times New Roman"/>
                <w:color w:val="000000"/>
                <w:sz w:val="19"/>
                <w:szCs w:val="19"/>
              </w:rPr>
              <w:t>Чижонков</w:t>
            </w:r>
            <w:proofErr w:type="spellEnd"/>
            <w:r w:rsidRPr="007108C4">
              <w:rPr>
                <w:rFonts w:cs="Times New Roman"/>
                <w:color w:val="000000"/>
                <w:sz w:val="19"/>
                <w:szCs w:val="19"/>
              </w:rPr>
              <w:t xml:space="preserve"> Е.В.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Численные методы в задачах и упражнениях</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w:t>
            </w:r>
            <w:proofErr w:type="spellStart"/>
            <w:r w:rsidRPr="007108C4">
              <w:rPr>
                <w:rFonts w:cs="Times New Roman"/>
                <w:color w:val="000000"/>
                <w:sz w:val="19"/>
                <w:szCs w:val="19"/>
              </w:rPr>
              <w:t>Учеб</w:t>
            </w:r>
            <w:proofErr w:type="gramStart"/>
            <w:r w:rsidRPr="007108C4">
              <w:rPr>
                <w:rFonts w:cs="Times New Roman"/>
                <w:color w:val="000000"/>
                <w:sz w:val="19"/>
                <w:szCs w:val="19"/>
              </w:rPr>
              <w:t>.п</w:t>
            </w:r>
            <w:proofErr w:type="gramEnd"/>
            <w:r w:rsidRPr="007108C4">
              <w:rPr>
                <w:rFonts w:cs="Times New Roman"/>
                <w:color w:val="000000"/>
                <w:sz w:val="19"/>
                <w:szCs w:val="19"/>
              </w:rPr>
              <w:t>особие</w:t>
            </w:r>
            <w:proofErr w:type="spellEnd"/>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w:t>
            </w:r>
            <w:proofErr w:type="spellStart"/>
            <w:r w:rsidRPr="007108C4">
              <w:rPr>
                <w:rFonts w:cs="Times New Roman"/>
                <w:color w:val="000000"/>
                <w:sz w:val="19"/>
                <w:szCs w:val="19"/>
              </w:rPr>
              <w:t>Высш.шк</w:t>
            </w:r>
            <w:proofErr w:type="spellEnd"/>
            <w:r w:rsidRPr="007108C4">
              <w:rPr>
                <w:rFonts w:cs="Times New Roman"/>
                <w:color w:val="000000"/>
                <w:sz w:val="19"/>
                <w:szCs w:val="19"/>
              </w:rPr>
              <w:t>., 2000, 190с.</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5-06-003684- 7, 1</w:t>
            </w:r>
          </w:p>
        </w:tc>
      </w:tr>
      <w:tr w:rsidR="007108C4" w:rsidRPr="007108C4" w:rsidTr="007108C4">
        <w:trPr>
          <w:gridBefore w:val="1"/>
          <w:gridAfter w:val="1"/>
          <w:wBefore w:w="20" w:type="dxa"/>
          <w:wAfter w:w="20" w:type="dxa"/>
          <w:trHeight w:val="1111"/>
          <w:tblCellSpacing w:w="0" w:type="dxa"/>
        </w:trPr>
        <w:tc>
          <w:tcPr>
            <w:tcW w:w="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.8</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Вержбицкий В.М.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Численные </w:t>
            </w:r>
            <w:proofErr w:type="spellStart"/>
            <w:r w:rsidRPr="007108C4">
              <w:rPr>
                <w:rFonts w:cs="Times New Roman"/>
                <w:color w:val="000000"/>
                <w:sz w:val="19"/>
                <w:szCs w:val="19"/>
              </w:rPr>
              <w:t>методы</w:t>
            </w:r>
            <w:proofErr w:type="gramStart"/>
            <w:r w:rsidRPr="007108C4">
              <w:rPr>
                <w:rFonts w:cs="Times New Roman"/>
                <w:color w:val="000000"/>
                <w:sz w:val="19"/>
                <w:szCs w:val="19"/>
              </w:rPr>
              <w:t>.М</w:t>
            </w:r>
            <w:proofErr w:type="gramEnd"/>
            <w:r w:rsidRPr="007108C4">
              <w:rPr>
                <w:rFonts w:cs="Times New Roman"/>
                <w:color w:val="000000"/>
                <w:sz w:val="19"/>
                <w:szCs w:val="19"/>
              </w:rPr>
              <w:t>атематический</w:t>
            </w:r>
            <w:proofErr w:type="spellEnd"/>
            <w:r w:rsidRPr="007108C4">
              <w:rPr>
                <w:rFonts w:cs="Times New Roman"/>
                <w:color w:val="000000"/>
                <w:sz w:val="19"/>
                <w:szCs w:val="19"/>
              </w:rPr>
              <w:t xml:space="preserve"> анализ и обыкновенные дифференциальные уравнения : </w:t>
            </w:r>
            <w:proofErr w:type="spellStart"/>
            <w:r w:rsidRPr="007108C4">
              <w:rPr>
                <w:rFonts w:cs="Times New Roman"/>
                <w:color w:val="000000"/>
                <w:sz w:val="19"/>
                <w:szCs w:val="19"/>
              </w:rPr>
              <w:t>Учеб</w:t>
            </w:r>
            <w:proofErr w:type="gramStart"/>
            <w:r w:rsidRPr="007108C4">
              <w:rPr>
                <w:rFonts w:cs="Times New Roman"/>
                <w:color w:val="000000"/>
                <w:sz w:val="19"/>
                <w:szCs w:val="19"/>
              </w:rPr>
              <w:t>.п</w:t>
            </w:r>
            <w:proofErr w:type="gramEnd"/>
            <w:r w:rsidRPr="007108C4">
              <w:rPr>
                <w:rFonts w:cs="Times New Roman"/>
                <w:color w:val="000000"/>
                <w:sz w:val="19"/>
                <w:szCs w:val="19"/>
              </w:rPr>
              <w:t>особие</w:t>
            </w:r>
            <w:proofErr w:type="spellEnd"/>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w:t>
            </w:r>
            <w:proofErr w:type="spellStart"/>
            <w:r w:rsidRPr="007108C4">
              <w:rPr>
                <w:rFonts w:cs="Times New Roman"/>
                <w:color w:val="000000"/>
                <w:sz w:val="19"/>
                <w:szCs w:val="19"/>
              </w:rPr>
              <w:t>Высш.шк</w:t>
            </w:r>
            <w:proofErr w:type="spellEnd"/>
            <w:r w:rsidRPr="007108C4">
              <w:rPr>
                <w:rFonts w:cs="Times New Roman"/>
                <w:color w:val="000000"/>
                <w:sz w:val="19"/>
                <w:szCs w:val="19"/>
              </w:rPr>
              <w:t>., 2001, 382с.</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5-06-003982- Х, 1</w:t>
            </w:r>
          </w:p>
        </w:tc>
      </w:tr>
      <w:tr w:rsidR="007108C4" w:rsidRPr="007108C4" w:rsidTr="007108C4">
        <w:trPr>
          <w:gridBefore w:val="1"/>
          <w:gridAfter w:val="1"/>
          <w:wBefore w:w="20" w:type="dxa"/>
          <w:wAfter w:w="20" w:type="dxa"/>
          <w:trHeight w:val="1111"/>
          <w:tblCellSpacing w:w="0" w:type="dxa"/>
        </w:trPr>
        <w:tc>
          <w:tcPr>
            <w:tcW w:w="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w:t>
            </w:r>
            <w:proofErr w:type="gramStart"/>
            <w:r w:rsidRPr="007108C4">
              <w:rPr>
                <w:rFonts w:cs="Times New Roman"/>
                <w:color w:val="000000"/>
                <w:sz w:val="19"/>
                <w:szCs w:val="19"/>
              </w:rPr>
              <w:t>2</w:t>
            </w:r>
            <w:proofErr w:type="gramEnd"/>
            <w:r w:rsidRPr="007108C4">
              <w:rPr>
                <w:rFonts w:cs="Times New Roman"/>
                <w:color w:val="000000"/>
                <w:sz w:val="19"/>
                <w:szCs w:val="19"/>
              </w:rPr>
              <w:t>.9</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Вержбицкий В.М.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Основы численных методов</w:t>
            </w:r>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Учеб.</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w:t>
            </w:r>
            <w:proofErr w:type="spellStart"/>
            <w:r w:rsidRPr="007108C4">
              <w:rPr>
                <w:rFonts w:cs="Times New Roman"/>
                <w:color w:val="000000"/>
                <w:sz w:val="19"/>
                <w:szCs w:val="19"/>
              </w:rPr>
              <w:t>Высш.шк</w:t>
            </w:r>
            <w:proofErr w:type="spellEnd"/>
            <w:r w:rsidRPr="007108C4">
              <w:rPr>
                <w:rFonts w:cs="Times New Roman"/>
                <w:color w:val="000000"/>
                <w:sz w:val="19"/>
                <w:szCs w:val="19"/>
              </w:rPr>
              <w:t>., 2002, 840с.</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5-06-004020- 8, 1</w:t>
            </w:r>
          </w:p>
        </w:tc>
      </w:tr>
      <w:tr w:rsidR="007108C4" w:rsidRPr="007108C4" w:rsidTr="007108C4">
        <w:trPr>
          <w:gridBefore w:val="1"/>
          <w:gridAfter w:val="1"/>
          <w:wBefore w:w="20" w:type="dxa"/>
          <w:wAfter w:w="20" w:type="dxa"/>
          <w:trHeight w:val="277"/>
          <w:tblCellSpacing w:w="0" w:type="dxa"/>
        </w:trPr>
        <w:tc>
          <w:tcPr>
            <w:tcW w:w="100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Pr>
                <w:rFonts w:cs="Times New Roman"/>
                <w:b/>
                <w:bCs/>
                <w:color w:val="000000"/>
                <w:sz w:val="19"/>
                <w:szCs w:val="19"/>
              </w:rPr>
              <w:t>1</w:t>
            </w:r>
            <w:r w:rsidR="00FB139B">
              <w:rPr>
                <w:rFonts w:cs="Times New Roman"/>
                <w:b/>
                <w:bCs/>
                <w:color w:val="000000"/>
                <w:sz w:val="19"/>
                <w:szCs w:val="19"/>
              </w:rPr>
              <w:t>.</w:t>
            </w:r>
            <w:r w:rsidRPr="007108C4">
              <w:rPr>
                <w:rFonts w:cs="Times New Roman"/>
                <w:b/>
                <w:bCs/>
                <w:color w:val="000000"/>
                <w:sz w:val="19"/>
                <w:szCs w:val="19"/>
              </w:rPr>
              <w:t>3. Методические разработки</w:t>
            </w:r>
          </w:p>
        </w:tc>
      </w:tr>
      <w:tr w:rsidR="007108C4" w:rsidRPr="007108C4" w:rsidTr="007108C4">
        <w:trPr>
          <w:gridBefore w:val="1"/>
          <w:gridAfter w:val="1"/>
          <w:wBefore w:w="20" w:type="dxa"/>
          <w:wAfter w:w="20" w:type="dxa"/>
          <w:trHeight w:val="694"/>
          <w:tblCellSpacing w:w="0" w:type="dxa"/>
        </w:trPr>
        <w:tc>
          <w:tcPr>
            <w:tcW w:w="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Авторы, составители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Заглавие</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Издательство, год</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Количество/</w:t>
            </w:r>
          </w:p>
          <w:p w:rsidR="007108C4" w:rsidRPr="007108C4" w:rsidRDefault="007108C4" w:rsidP="007108C4">
            <w:pPr>
              <w:ind w:firstLine="0"/>
              <w:jc w:val="center"/>
              <w:rPr>
                <w:rFonts w:cs="Times New Roman"/>
                <w:sz w:val="24"/>
                <w:szCs w:val="24"/>
              </w:rPr>
            </w:pPr>
            <w:r w:rsidRPr="007108C4">
              <w:rPr>
                <w:rFonts w:cs="Times New Roman"/>
                <w:color w:val="000000"/>
                <w:sz w:val="19"/>
                <w:szCs w:val="19"/>
              </w:rPr>
              <w:t>название ЭБС</w:t>
            </w:r>
          </w:p>
        </w:tc>
      </w:tr>
      <w:tr w:rsidR="007108C4" w:rsidRPr="007108C4" w:rsidTr="007108C4">
        <w:trPr>
          <w:gridBefore w:val="1"/>
          <w:gridAfter w:val="1"/>
          <w:wBefore w:w="20" w:type="dxa"/>
          <w:wAfter w:w="20" w:type="dxa"/>
          <w:trHeight w:val="1111"/>
          <w:tblCellSpacing w:w="0" w:type="dxa"/>
        </w:trPr>
        <w:tc>
          <w:tcPr>
            <w:tcW w:w="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center"/>
              <w:rPr>
                <w:rFonts w:cs="Times New Roman"/>
                <w:sz w:val="24"/>
                <w:szCs w:val="24"/>
              </w:rPr>
            </w:pPr>
            <w:r w:rsidRPr="007108C4">
              <w:rPr>
                <w:rFonts w:cs="Times New Roman"/>
                <w:color w:val="000000"/>
                <w:sz w:val="19"/>
                <w:szCs w:val="19"/>
              </w:rPr>
              <w:t>Л3.1</w:t>
            </w:r>
          </w:p>
        </w:tc>
        <w:tc>
          <w:tcPr>
            <w:tcW w:w="2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Митрошин А.А., Скворцов С.В.</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xml:space="preserve">Решение задач вычислительной математики в </w:t>
            </w:r>
            <w:proofErr w:type="spellStart"/>
            <w:r w:rsidRPr="007108C4">
              <w:rPr>
                <w:rFonts w:cs="Times New Roman"/>
                <w:color w:val="000000"/>
                <w:sz w:val="19"/>
                <w:szCs w:val="19"/>
              </w:rPr>
              <w:t>MathCAD</w:t>
            </w:r>
            <w:proofErr w:type="spellEnd"/>
            <w:proofErr w:type="gramStart"/>
            <w:r w:rsidRPr="007108C4">
              <w:rPr>
                <w:rFonts w:cs="Times New Roman"/>
                <w:color w:val="000000"/>
                <w:sz w:val="19"/>
                <w:szCs w:val="19"/>
              </w:rPr>
              <w:t xml:space="preserve"> :</w:t>
            </w:r>
            <w:proofErr w:type="gramEnd"/>
            <w:r w:rsidRPr="007108C4">
              <w:rPr>
                <w:rFonts w:cs="Times New Roman"/>
                <w:color w:val="000000"/>
                <w:sz w:val="19"/>
                <w:szCs w:val="19"/>
              </w:rPr>
              <w:t xml:space="preserve"> </w:t>
            </w:r>
            <w:proofErr w:type="spellStart"/>
            <w:r w:rsidRPr="007108C4">
              <w:rPr>
                <w:rFonts w:cs="Times New Roman"/>
                <w:color w:val="000000"/>
                <w:sz w:val="19"/>
                <w:szCs w:val="19"/>
              </w:rPr>
              <w:t>Метод</w:t>
            </w:r>
            <w:proofErr w:type="gramStart"/>
            <w:r w:rsidRPr="007108C4">
              <w:rPr>
                <w:rFonts w:cs="Times New Roman"/>
                <w:color w:val="000000"/>
                <w:sz w:val="19"/>
                <w:szCs w:val="19"/>
              </w:rPr>
              <w:t>.у</w:t>
            </w:r>
            <w:proofErr w:type="gramEnd"/>
            <w:r w:rsidRPr="007108C4">
              <w:rPr>
                <w:rFonts w:cs="Times New Roman"/>
                <w:color w:val="000000"/>
                <w:sz w:val="19"/>
                <w:szCs w:val="19"/>
              </w:rPr>
              <w:t>каз.к</w:t>
            </w:r>
            <w:proofErr w:type="spellEnd"/>
            <w:r w:rsidRPr="007108C4">
              <w:rPr>
                <w:rFonts w:cs="Times New Roman"/>
                <w:color w:val="000000"/>
                <w:sz w:val="19"/>
                <w:szCs w:val="19"/>
              </w:rPr>
              <w:t xml:space="preserve"> </w:t>
            </w:r>
            <w:proofErr w:type="spellStart"/>
            <w:r w:rsidRPr="007108C4">
              <w:rPr>
                <w:rFonts w:cs="Times New Roman"/>
                <w:color w:val="000000"/>
                <w:sz w:val="19"/>
                <w:szCs w:val="19"/>
              </w:rPr>
              <w:t>лаб.работе</w:t>
            </w:r>
            <w:proofErr w:type="spellEnd"/>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Рязань, 2006, 16с.</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108C4" w:rsidRPr="007108C4" w:rsidRDefault="007108C4" w:rsidP="007108C4">
            <w:pPr>
              <w:ind w:firstLine="0"/>
              <w:jc w:val="left"/>
              <w:rPr>
                <w:rFonts w:cs="Times New Roman"/>
                <w:sz w:val="24"/>
                <w:szCs w:val="24"/>
              </w:rPr>
            </w:pPr>
            <w:r w:rsidRPr="007108C4">
              <w:rPr>
                <w:rFonts w:cs="Times New Roman"/>
                <w:color w:val="000000"/>
                <w:sz w:val="19"/>
                <w:szCs w:val="19"/>
              </w:rPr>
              <w:t>, 1</w:t>
            </w:r>
          </w:p>
        </w:tc>
      </w:tr>
    </w:tbl>
    <w:p w:rsidR="00AA67D5" w:rsidRPr="00DA5DF7" w:rsidRDefault="00AA67D5" w:rsidP="00DA5DF7">
      <w:pPr>
        <w:jc w:val="center"/>
        <w:rPr>
          <w:rFonts w:cs="Times New Roman"/>
          <w:szCs w:val="22"/>
        </w:rPr>
      </w:pPr>
    </w:p>
    <w:p w:rsidR="00DA5DF7" w:rsidRPr="00DA5DF7" w:rsidRDefault="00DA5DF7" w:rsidP="00DA5DF7">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DA5DF7">
        <w:rPr>
          <w:rFonts w:ascii="Times New Roman" w:hAnsi="Times New Roman" w:cs="Times New Roman"/>
          <w:sz w:val="22"/>
          <w:szCs w:val="22"/>
        </w:rPr>
        <w:lastRenderedPageBreak/>
        <w:t>МЕТОДИЧЕСКИЕ РЕКОМЕНДАЦИИ СТУДЕНТАМ ПО ОСВОЕНИЮ ДИСЦИПЛИНЫ</w:t>
      </w:r>
    </w:p>
    <w:p w:rsidR="00DA5DF7" w:rsidRPr="00DA5DF7" w:rsidRDefault="00DA5DF7" w:rsidP="00DA5DF7">
      <w:pPr>
        <w:pStyle w:val="Default"/>
        <w:tabs>
          <w:tab w:val="left" w:pos="1134"/>
        </w:tabs>
        <w:ind w:firstLine="709"/>
        <w:jc w:val="both"/>
        <w:rPr>
          <w:sz w:val="22"/>
          <w:szCs w:val="22"/>
        </w:rPr>
      </w:pPr>
      <w:r w:rsidRPr="00DA5DF7">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DA5DF7" w:rsidRPr="00DA5DF7" w:rsidRDefault="00DA5DF7" w:rsidP="00DA5DF7">
      <w:pPr>
        <w:pStyle w:val="a4"/>
        <w:spacing w:before="100" w:after="100" w:line="240" w:lineRule="auto"/>
        <w:ind w:firstLine="709"/>
        <w:jc w:val="center"/>
        <w:rPr>
          <w:b/>
          <w:sz w:val="22"/>
          <w:szCs w:val="22"/>
        </w:rPr>
      </w:pPr>
      <w:r w:rsidRPr="00DA5DF7">
        <w:rPr>
          <w:b/>
          <w:sz w:val="22"/>
          <w:szCs w:val="22"/>
        </w:rPr>
        <w:t>Методические рекомендации студентам по работе над конспектом лекций</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DA5DF7" w:rsidRPr="00DA5DF7" w:rsidRDefault="00DA5DF7" w:rsidP="00DA5DF7">
      <w:pPr>
        <w:pStyle w:val="Default"/>
        <w:tabs>
          <w:tab w:val="left" w:pos="1134"/>
        </w:tabs>
        <w:ind w:firstLine="709"/>
        <w:jc w:val="both"/>
        <w:rPr>
          <w:sz w:val="22"/>
          <w:szCs w:val="22"/>
        </w:rPr>
      </w:pPr>
      <w:r w:rsidRPr="00DA5DF7">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DA5DF7" w:rsidRPr="00DA5DF7" w:rsidRDefault="00DA5DF7" w:rsidP="00DA5DF7">
      <w:pPr>
        <w:pStyle w:val="Default"/>
        <w:tabs>
          <w:tab w:val="left" w:pos="1134"/>
        </w:tabs>
        <w:ind w:firstLine="709"/>
        <w:jc w:val="both"/>
        <w:rPr>
          <w:sz w:val="22"/>
          <w:szCs w:val="22"/>
        </w:rPr>
      </w:pPr>
      <w:r w:rsidRPr="00DA5DF7">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DA5DF7" w:rsidRPr="00DA5DF7" w:rsidRDefault="00DA5DF7" w:rsidP="00DA5DF7">
      <w:pPr>
        <w:pStyle w:val="Default"/>
        <w:tabs>
          <w:tab w:val="left" w:pos="1134"/>
        </w:tabs>
        <w:ind w:firstLine="709"/>
        <w:jc w:val="both"/>
        <w:rPr>
          <w:sz w:val="22"/>
          <w:szCs w:val="22"/>
        </w:rPr>
      </w:pPr>
      <w:r w:rsidRPr="00DA5DF7">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w:t>
      </w:r>
      <w:r w:rsidRPr="00DA5DF7">
        <w:rPr>
          <w:sz w:val="22"/>
          <w:szCs w:val="22"/>
        </w:rPr>
        <w:lastRenderedPageBreak/>
        <w:t xml:space="preserve">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DA5DF7" w:rsidRPr="00DA5DF7" w:rsidRDefault="00DA5DF7" w:rsidP="00DA5DF7">
      <w:pPr>
        <w:pStyle w:val="Default"/>
        <w:tabs>
          <w:tab w:val="left" w:pos="1134"/>
        </w:tabs>
        <w:ind w:firstLine="709"/>
        <w:jc w:val="both"/>
        <w:rPr>
          <w:sz w:val="22"/>
          <w:szCs w:val="22"/>
        </w:rPr>
      </w:pPr>
      <w:r w:rsidRPr="00DA5DF7">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DA5DF7">
        <w:rPr>
          <w:sz w:val="22"/>
          <w:szCs w:val="22"/>
        </w:rPr>
        <w:t>рационально</w:t>
      </w:r>
      <w:proofErr w:type="gramEnd"/>
      <w:r w:rsidRPr="00DA5DF7">
        <w:rPr>
          <w:sz w:val="22"/>
          <w:szCs w:val="22"/>
        </w:rPr>
        <w:t xml:space="preserve"> сокращать слова и отдельные словосочетания.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DA5DF7">
        <w:rPr>
          <w:sz w:val="22"/>
          <w:szCs w:val="22"/>
        </w:rPr>
        <w:t>обратиться к лектору с просьбой повторить</w:t>
      </w:r>
      <w:proofErr w:type="gramEnd"/>
      <w:r w:rsidRPr="00DA5DF7">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DA5DF7">
        <w:rPr>
          <w:sz w:val="22"/>
          <w:szCs w:val="22"/>
        </w:rPr>
        <w:t>чтения</w:t>
      </w:r>
      <w:proofErr w:type="gramEnd"/>
      <w:r w:rsidRPr="00DA5DF7">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DA5DF7" w:rsidRPr="00DA5DF7" w:rsidRDefault="00DA5DF7" w:rsidP="00DA5DF7">
      <w:pPr>
        <w:pStyle w:val="Default"/>
        <w:tabs>
          <w:tab w:val="left" w:pos="1134"/>
        </w:tabs>
        <w:ind w:firstLine="709"/>
        <w:jc w:val="both"/>
        <w:rPr>
          <w:sz w:val="22"/>
          <w:szCs w:val="22"/>
        </w:rPr>
      </w:pPr>
      <w:r w:rsidRPr="00DA5DF7">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DA5DF7" w:rsidRPr="00DA5DF7" w:rsidRDefault="00DA5DF7" w:rsidP="00DA5DF7">
      <w:pPr>
        <w:pStyle w:val="a4"/>
        <w:spacing w:before="100" w:after="100" w:line="240" w:lineRule="auto"/>
        <w:ind w:firstLine="709"/>
        <w:jc w:val="center"/>
        <w:rPr>
          <w:b/>
          <w:sz w:val="22"/>
          <w:szCs w:val="22"/>
        </w:rPr>
      </w:pPr>
      <w:r w:rsidRPr="00DA5DF7">
        <w:rPr>
          <w:b/>
          <w:sz w:val="22"/>
          <w:szCs w:val="22"/>
        </w:rPr>
        <w:t>Методические рекомендации студентам по работе с литературой</w:t>
      </w:r>
    </w:p>
    <w:p w:rsidR="00DA5DF7" w:rsidRPr="00DA5DF7" w:rsidRDefault="00DA5DF7" w:rsidP="00DA5DF7">
      <w:pPr>
        <w:pStyle w:val="Default"/>
        <w:tabs>
          <w:tab w:val="left" w:pos="1134"/>
        </w:tabs>
        <w:ind w:firstLine="709"/>
        <w:jc w:val="both"/>
        <w:rPr>
          <w:sz w:val="22"/>
          <w:szCs w:val="22"/>
        </w:rPr>
      </w:pPr>
      <w:r w:rsidRPr="00DA5DF7">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w:t>
      </w:r>
      <w:r w:rsidRPr="00DA5DF7">
        <w:rPr>
          <w:sz w:val="22"/>
          <w:szCs w:val="22"/>
        </w:rPr>
        <w:lastRenderedPageBreak/>
        <w:t xml:space="preserve">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План – это схема прочитанного материала, перечень вопросов, отражающих структуру и последовательность материала.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Конспект – это систематизированное, логичное изложение материала источника. Различаются четыре типа конспектов: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DA5DF7" w:rsidRPr="00DA5DF7" w:rsidRDefault="00DA5DF7" w:rsidP="00DA5DF7">
      <w:pPr>
        <w:pStyle w:val="Default"/>
        <w:tabs>
          <w:tab w:val="left" w:pos="1134"/>
        </w:tabs>
        <w:ind w:firstLine="709"/>
        <w:jc w:val="both"/>
        <w:rPr>
          <w:sz w:val="22"/>
          <w:szCs w:val="22"/>
        </w:rPr>
      </w:pPr>
      <w:r w:rsidRPr="00DA5DF7">
        <w:rPr>
          <w:sz w:val="22"/>
          <w:szCs w:val="22"/>
        </w:rPr>
        <w:t>– текстуальный конспект – это воспроизведение наиболее важных положений и фактов источника;</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тематический конспект – составляется на основе изучения ряда источников и дает ответ по изучаемому вопросу. </w:t>
      </w:r>
    </w:p>
    <w:p w:rsidR="00DA5DF7" w:rsidRPr="00DA5DF7" w:rsidRDefault="00DA5DF7" w:rsidP="00DA5DF7">
      <w:pPr>
        <w:pStyle w:val="Default"/>
        <w:tabs>
          <w:tab w:val="left" w:pos="1134"/>
        </w:tabs>
        <w:ind w:firstLine="709"/>
        <w:jc w:val="both"/>
        <w:rPr>
          <w:sz w:val="22"/>
          <w:szCs w:val="22"/>
        </w:rPr>
      </w:pPr>
      <w:r w:rsidRPr="00DA5DF7">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A5DF7" w:rsidRPr="00DA5DF7" w:rsidRDefault="00DA5DF7" w:rsidP="00DA5DF7">
      <w:pPr>
        <w:pStyle w:val="a4"/>
        <w:spacing w:before="100" w:after="100" w:line="240" w:lineRule="auto"/>
        <w:ind w:firstLine="0"/>
        <w:jc w:val="center"/>
        <w:rPr>
          <w:b/>
          <w:sz w:val="22"/>
          <w:szCs w:val="22"/>
        </w:rPr>
      </w:pPr>
      <w:r w:rsidRPr="00DA5DF7">
        <w:rPr>
          <w:b/>
          <w:sz w:val="22"/>
          <w:szCs w:val="22"/>
        </w:rPr>
        <w:t>Методические рекомендации студентам по подготовке</w:t>
      </w:r>
      <w:r w:rsidRPr="00DA5DF7">
        <w:rPr>
          <w:b/>
          <w:sz w:val="22"/>
          <w:szCs w:val="22"/>
        </w:rPr>
        <w:br/>
        <w:t>к практическим занятиям/лабораторным работам</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DA5DF7" w:rsidRPr="00DA5DF7" w:rsidRDefault="00DA5DF7" w:rsidP="00DA5DF7">
      <w:pPr>
        <w:pStyle w:val="Default"/>
        <w:tabs>
          <w:tab w:val="left" w:pos="1134"/>
        </w:tabs>
        <w:ind w:firstLine="709"/>
        <w:jc w:val="both"/>
        <w:rPr>
          <w:sz w:val="22"/>
          <w:szCs w:val="22"/>
        </w:rPr>
      </w:pPr>
      <w:proofErr w:type="gramStart"/>
      <w:r w:rsidRPr="00DA5DF7">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DA5DF7" w:rsidRPr="00DA5DF7" w:rsidRDefault="00DA5DF7" w:rsidP="00DA5DF7">
      <w:pPr>
        <w:pStyle w:val="Default"/>
        <w:tabs>
          <w:tab w:val="left" w:pos="1134"/>
        </w:tabs>
        <w:ind w:firstLine="709"/>
        <w:jc w:val="both"/>
        <w:rPr>
          <w:sz w:val="22"/>
          <w:szCs w:val="22"/>
        </w:rPr>
      </w:pPr>
      <w:r w:rsidRPr="00DA5DF7">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DA5DF7">
        <w:rPr>
          <w:sz w:val="22"/>
          <w:szCs w:val="22"/>
        </w:rPr>
        <w:t>обучающимися</w:t>
      </w:r>
      <w:proofErr w:type="gramEnd"/>
      <w:r w:rsidRPr="00DA5DF7">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DA5DF7">
        <w:rPr>
          <w:sz w:val="22"/>
          <w:szCs w:val="22"/>
        </w:rPr>
        <w:t>обучающимися</w:t>
      </w:r>
      <w:proofErr w:type="gramEnd"/>
      <w:r w:rsidRPr="00DA5DF7">
        <w:rPr>
          <w:sz w:val="22"/>
          <w:szCs w:val="22"/>
        </w:rPr>
        <w:t xml:space="preserve"> при выполнении лабораторной работы.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Применяются разные формы организации обучающихся на лабораторных работах: </w:t>
      </w:r>
      <w:proofErr w:type="gramStart"/>
      <w:r w:rsidRPr="00DA5DF7">
        <w:rPr>
          <w:sz w:val="22"/>
          <w:szCs w:val="22"/>
        </w:rPr>
        <w:t>фронтальная</w:t>
      </w:r>
      <w:proofErr w:type="gramEnd"/>
      <w:r w:rsidRPr="00DA5DF7">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w:t>
      </w:r>
      <w:r w:rsidRPr="00DA5DF7">
        <w:rPr>
          <w:sz w:val="22"/>
          <w:szCs w:val="22"/>
        </w:rPr>
        <w:lastRenderedPageBreak/>
        <w:t>когда допуском к очередной лабораторной работе является своевременная сдача предыдущей лабораторной работы (или подготовка отчета по ней).</w:t>
      </w:r>
    </w:p>
    <w:p w:rsidR="00DA5DF7" w:rsidRPr="00DA5DF7" w:rsidRDefault="00DA5DF7" w:rsidP="00DA5DF7">
      <w:pPr>
        <w:pStyle w:val="Default"/>
        <w:tabs>
          <w:tab w:val="left" w:pos="1134"/>
        </w:tabs>
        <w:ind w:firstLine="709"/>
        <w:jc w:val="both"/>
        <w:rPr>
          <w:sz w:val="22"/>
          <w:szCs w:val="22"/>
        </w:rPr>
      </w:pPr>
      <w:proofErr w:type="gramStart"/>
      <w:r w:rsidRPr="00DA5DF7">
        <w:rPr>
          <w:sz w:val="22"/>
          <w:szCs w:val="22"/>
        </w:rPr>
        <w:t>Во время лабораторной работы обучающиеся выполняют запланированное лабораторное задание.</w:t>
      </w:r>
      <w:proofErr w:type="gramEnd"/>
      <w:r w:rsidRPr="00DA5DF7">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DA5DF7" w:rsidRPr="00DA5DF7" w:rsidRDefault="00DA5DF7" w:rsidP="00DA5DF7">
      <w:pPr>
        <w:pStyle w:val="Default"/>
        <w:tabs>
          <w:tab w:val="left" w:pos="1134"/>
        </w:tabs>
        <w:ind w:firstLine="709"/>
        <w:jc w:val="both"/>
        <w:rPr>
          <w:sz w:val="22"/>
          <w:szCs w:val="22"/>
        </w:rPr>
      </w:pPr>
      <w:r w:rsidRPr="00DA5DF7">
        <w:rPr>
          <w:sz w:val="22"/>
          <w:szCs w:val="22"/>
        </w:rPr>
        <w:t>Завершается лабораторная работа оформлением индивидуального отчета и его защитой перед преподавателем.</w:t>
      </w:r>
    </w:p>
    <w:p w:rsidR="00DA5DF7" w:rsidRPr="00DA5DF7" w:rsidRDefault="00DA5DF7" w:rsidP="00DA5DF7">
      <w:pPr>
        <w:pStyle w:val="Default"/>
        <w:tabs>
          <w:tab w:val="left" w:pos="1134"/>
        </w:tabs>
        <w:ind w:firstLine="709"/>
        <w:jc w:val="both"/>
        <w:rPr>
          <w:sz w:val="22"/>
          <w:szCs w:val="22"/>
        </w:rPr>
      </w:pPr>
      <w:r w:rsidRPr="00DA5DF7">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DA5DF7" w:rsidRPr="00643A39" w:rsidRDefault="00DA5DF7" w:rsidP="00643A39">
      <w:pPr>
        <w:pStyle w:val="a4"/>
        <w:spacing w:line="240" w:lineRule="auto"/>
        <w:ind w:firstLine="709"/>
        <w:jc w:val="center"/>
        <w:rPr>
          <w:b/>
          <w:sz w:val="22"/>
          <w:szCs w:val="22"/>
        </w:rPr>
      </w:pPr>
      <w:r w:rsidRPr="00DA5DF7">
        <w:rPr>
          <w:b/>
          <w:sz w:val="22"/>
          <w:szCs w:val="22"/>
        </w:rPr>
        <w:t xml:space="preserve">Методические рекомендации студентам по подготовке к зачету/экзамену </w:t>
      </w:r>
    </w:p>
    <w:p w:rsidR="00DA5DF7" w:rsidRPr="00DA5DF7" w:rsidRDefault="00DA5DF7" w:rsidP="00DA5DF7">
      <w:pPr>
        <w:pStyle w:val="Default"/>
        <w:tabs>
          <w:tab w:val="left" w:pos="1134"/>
        </w:tabs>
        <w:ind w:firstLine="709"/>
        <w:jc w:val="both"/>
        <w:rPr>
          <w:sz w:val="22"/>
          <w:szCs w:val="22"/>
        </w:rPr>
      </w:pPr>
      <w:r w:rsidRPr="00DA5DF7">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DA5DF7" w:rsidRPr="00DA5DF7" w:rsidRDefault="00DA5DF7" w:rsidP="00DA5DF7">
      <w:pPr>
        <w:pStyle w:val="Default"/>
        <w:tabs>
          <w:tab w:val="left" w:pos="1134"/>
        </w:tabs>
        <w:ind w:firstLine="709"/>
        <w:jc w:val="both"/>
        <w:rPr>
          <w:sz w:val="22"/>
          <w:szCs w:val="22"/>
        </w:rPr>
      </w:pPr>
      <w:r w:rsidRPr="00DA5DF7">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DA5DF7" w:rsidRPr="00DA5DF7" w:rsidRDefault="00DA5DF7" w:rsidP="00DA5DF7">
      <w:pPr>
        <w:pStyle w:val="Default"/>
        <w:tabs>
          <w:tab w:val="left" w:pos="1134"/>
        </w:tabs>
        <w:ind w:firstLine="709"/>
        <w:jc w:val="both"/>
        <w:rPr>
          <w:sz w:val="22"/>
          <w:szCs w:val="22"/>
        </w:rPr>
      </w:pPr>
      <w:r w:rsidRPr="00DA5DF7">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DA5DF7" w:rsidRPr="00DA5DF7" w:rsidRDefault="00DA5DF7" w:rsidP="00DA5DF7">
      <w:pPr>
        <w:pStyle w:val="Default"/>
        <w:tabs>
          <w:tab w:val="left" w:pos="1134"/>
        </w:tabs>
        <w:ind w:firstLine="709"/>
        <w:jc w:val="both"/>
        <w:rPr>
          <w:sz w:val="22"/>
          <w:szCs w:val="22"/>
        </w:rPr>
      </w:pPr>
      <w:r w:rsidRPr="00DA5DF7">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DA5DF7" w:rsidRPr="00DA5DF7" w:rsidRDefault="00DA5DF7" w:rsidP="00DA5DF7">
      <w:pPr>
        <w:pStyle w:val="Default"/>
        <w:tabs>
          <w:tab w:val="left" w:pos="1134"/>
        </w:tabs>
        <w:ind w:firstLine="709"/>
        <w:jc w:val="both"/>
        <w:rPr>
          <w:sz w:val="22"/>
          <w:szCs w:val="22"/>
        </w:rPr>
      </w:pPr>
      <w:r w:rsidRPr="00DA5DF7">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DA5DF7" w:rsidRPr="00DA5DF7" w:rsidRDefault="00DA5DF7" w:rsidP="00DA5DF7">
      <w:pPr>
        <w:pStyle w:val="Default"/>
        <w:tabs>
          <w:tab w:val="left" w:pos="1134"/>
        </w:tabs>
        <w:ind w:firstLine="709"/>
        <w:jc w:val="both"/>
        <w:rPr>
          <w:sz w:val="22"/>
          <w:szCs w:val="22"/>
        </w:rPr>
      </w:pPr>
      <w:r w:rsidRPr="00DA5DF7">
        <w:rPr>
          <w:sz w:val="22"/>
          <w:szCs w:val="22"/>
        </w:rPr>
        <w:t>– уделять достаточное время сну;</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отказаться от </w:t>
      </w:r>
      <w:proofErr w:type="gramStart"/>
      <w:r w:rsidRPr="00DA5DF7">
        <w:rPr>
          <w:sz w:val="22"/>
          <w:szCs w:val="22"/>
        </w:rPr>
        <w:t>успокоительных</w:t>
      </w:r>
      <w:proofErr w:type="gramEnd"/>
      <w:r w:rsidRPr="00DA5DF7">
        <w:rPr>
          <w:sz w:val="22"/>
          <w:szCs w:val="22"/>
        </w:rPr>
        <w:t>, здоровое волнение – это нормально, лучше снимать волнение небольшими прогулками, самовнушением;</w:t>
      </w:r>
    </w:p>
    <w:p w:rsidR="00DA5DF7" w:rsidRPr="00DA5DF7" w:rsidRDefault="00DA5DF7" w:rsidP="00DA5DF7">
      <w:pPr>
        <w:pStyle w:val="Default"/>
        <w:tabs>
          <w:tab w:val="left" w:pos="1134"/>
        </w:tabs>
        <w:ind w:firstLine="709"/>
        <w:jc w:val="both"/>
        <w:rPr>
          <w:sz w:val="22"/>
          <w:szCs w:val="22"/>
        </w:rPr>
      </w:pPr>
      <w:r w:rsidRPr="00DA5DF7">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DA5DF7" w:rsidRPr="00DA5DF7" w:rsidRDefault="00DA5DF7" w:rsidP="00DA5DF7">
      <w:pPr>
        <w:pStyle w:val="Default"/>
        <w:tabs>
          <w:tab w:val="left" w:pos="1134"/>
        </w:tabs>
        <w:ind w:firstLine="709"/>
        <w:jc w:val="both"/>
        <w:rPr>
          <w:sz w:val="22"/>
          <w:szCs w:val="22"/>
        </w:rPr>
      </w:pPr>
      <w:r w:rsidRPr="00DA5DF7">
        <w:rPr>
          <w:sz w:val="22"/>
          <w:szCs w:val="22"/>
        </w:rPr>
        <w:t>– помогите своему организму – обеспечьте ему полноценное питание, давайте ему периоды отдыха с переменой вида деятельности;</w:t>
      </w:r>
    </w:p>
    <w:p w:rsidR="00DA5DF7" w:rsidRPr="00DA5DF7" w:rsidRDefault="00DA5DF7" w:rsidP="00DA5DF7">
      <w:pPr>
        <w:pStyle w:val="Default"/>
        <w:tabs>
          <w:tab w:val="left" w:pos="1134"/>
        </w:tabs>
        <w:ind w:firstLine="709"/>
        <w:jc w:val="both"/>
        <w:rPr>
          <w:sz w:val="22"/>
          <w:szCs w:val="22"/>
        </w:rPr>
      </w:pPr>
      <w:r w:rsidRPr="00DA5DF7">
        <w:rPr>
          <w:sz w:val="22"/>
          <w:szCs w:val="22"/>
        </w:rPr>
        <w:t>– следуйте плану подготовки.</w:t>
      </w:r>
    </w:p>
    <w:p w:rsidR="00DA5DF7" w:rsidRPr="00DA5DF7" w:rsidRDefault="00DA5DF7" w:rsidP="00DA5DF7">
      <w:pPr>
        <w:pStyle w:val="a4"/>
        <w:spacing w:before="100" w:after="100" w:line="240" w:lineRule="auto"/>
        <w:ind w:firstLine="709"/>
        <w:jc w:val="center"/>
        <w:rPr>
          <w:b/>
          <w:sz w:val="22"/>
          <w:szCs w:val="22"/>
        </w:rPr>
      </w:pPr>
      <w:r w:rsidRPr="00DA5DF7">
        <w:rPr>
          <w:b/>
          <w:sz w:val="22"/>
          <w:szCs w:val="22"/>
        </w:rPr>
        <w:t>Методические рекомендации студентам по проведению самостоятельной работы</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Самостоятельная работа студента над учебным материалом является неотъемлемой частью учебного процесса в вузе. </w:t>
      </w:r>
    </w:p>
    <w:p w:rsidR="00DA5DF7" w:rsidRPr="00DA5DF7" w:rsidRDefault="00DA5DF7" w:rsidP="00DA5DF7">
      <w:pPr>
        <w:pStyle w:val="Default"/>
        <w:tabs>
          <w:tab w:val="left" w:pos="1134"/>
        </w:tabs>
        <w:ind w:firstLine="709"/>
        <w:jc w:val="both"/>
        <w:rPr>
          <w:sz w:val="22"/>
          <w:szCs w:val="22"/>
        </w:rPr>
      </w:pPr>
      <w:r w:rsidRPr="00DA5DF7">
        <w:rPr>
          <w:sz w:val="22"/>
          <w:szCs w:val="22"/>
        </w:rPr>
        <w:t>В учебном процессе образовательного учреждения выделяются два вида самостоятельной работы.</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1. </w:t>
      </w:r>
      <w:proofErr w:type="gramStart"/>
      <w:r w:rsidRPr="00DA5DF7">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выполнение самостоятельных работ;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выполнение  лабораторных работ/практических заданий; </w:t>
      </w:r>
    </w:p>
    <w:p w:rsidR="00DA5DF7" w:rsidRPr="00DA5DF7" w:rsidRDefault="00DA5DF7" w:rsidP="00DA5DF7">
      <w:pPr>
        <w:pStyle w:val="Default"/>
        <w:tabs>
          <w:tab w:val="left" w:pos="1134"/>
        </w:tabs>
        <w:ind w:firstLine="709"/>
        <w:jc w:val="both"/>
        <w:rPr>
          <w:sz w:val="22"/>
          <w:szCs w:val="22"/>
        </w:rPr>
      </w:pPr>
      <w:r w:rsidRPr="00DA5DF7">
        <w:rPr>
          <w:sz w:val="22"/>
          <w:szCs w:val="22"/>
        </w:rPr>
        <w:lastRenderedPageBreak/>
        <w:t xml:space="preserve">– составление схем, диаграмм, заполнение таблиц;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решение задач;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работу со справочной, нормативной документацией и научной литературой;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защиту выполненных работ; </w:t>
      </w:r>
    </w:p>
    <w:p w:rsidR="00DA5DF7" w:rsidRPr="00DA5DF7" w:rsidRDefault="00DA5DF7" w:rsidP="00DA5DF7">
      <w:pPr>
        <w:pStyle w:val="Default"/>
        <w:tabs>
          <w:tab w:val="left" w:pos="1134"/>
        </w:tabs>
        <w:ind w:firstLine="709"/>
        <w:jc w:val="both"/>
        <w:rPr>
          <w:sz w:val="22"/>
          <w:szCs w:val="22"/>
        </w:rPr>
      </w:pPr>
      <w:r w:rsidRPr="00DA5DF7">
        <w:rPr>
          <w:sz w:val="22"/>
          <w:szCs w:val="22"/>
        </w:rPr>
        <w:t>– тестирование и т. д.</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2. </w:t>
      </w:r>
      <w:proofErr w:type="gramStart"/>
      <w:r w:rsidRPr="00DA5DF7">
        <w:rPr>
          <w:sz w:val="22"/>
          <w:szCs w:val="22"/>
        </w:rPr>
        <w:t>Внеаудиторная</w:t>
      </w:r>
      <w:proofErr w:type="gramEnd"/>
      <w:r w:rsidRPr="00DA5DF7">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подготовку к аудиторным занятиям (теоретическим и лабораторным работам);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выполнение домашних заданий разнообразного характера;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выполнение индивидуальных заданий, направленных на развитие у студентов самостоятельности и инициативы;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подготовку к лабораторной работе, практическому занятию, зачету, экзамену; </w:t>
      </w:r>
    </w:p>
    <w:p w:rsidR="00DA5DF7" w:rsidRPr="00DA5DF7" w:rsidRDefault="00DA5DF7" w:rsidP="00DA5DF7">
      <w:pPr>
        <w:pStyle w:val="Default"/>
        <w:tabs>
          <w:tab w:val="left" w:pos="1134"/>
        </w:tabs>
        <w:ind w:firstLine="709"/>
        <w:jc w:val="both"/>
        <w:rPr>
          <w:sz w:val="22"/>
          <w:szCs w:val="22"/>
        </w:rPr>
      </w:pPr>
      <w:r w:rsidRPr="00DA5DF7">
        <w:rPr>
          <w:sz w:val="22"/>
          <w:szCs w:val="22"/>
        </w:rPr>
        <w:t>– другие виды внеаудиторной самостоятельной работы.</w:t>
      </w:r>
    </w:p>
    <w:p w:rsidR="00DA5DF7" w:rsidRPr="00DA5DF7" w:rsidRDefault="00DA5DF7" w:rsidP="00DA5DF7">
      <w:pPr>
        <w:pStyle w:val="Default"/>
        <w:tabs>
          <w:tab w:val="left" w:pos="1134"/>
        </w:tabs>
        <w:ind w:firstLine="709"/>
        <w:jc w:val="both"/>
        <w:rPr>
          <w:sz w:val="22"/>
          <w:szCs w:val="22"/>
        </w:rPr>
      </w:pPr>
      <w:r w:rsidRPr="00DA5DF7">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DA5DF7" w:rsidRPr="00DA5DF7" w:rsidRDefault="00DA5DF7" w:rsidP="00DA5DF7">
      <w:pPr>
        <w:pStyle w:val="Default"/>
        <w:tabs>
          <w:tab w:val="left" w:pos="1134"/>
        </w:tabs>
        <w:ind w:firstLine="709"/>
        <w:jc w:val="both"/>
        <w:rPr>
          <w:sz w:val="22"/>
          <w:szCs w:val="22"/>
        </w:rPr>
      </w:pPr>
      <w:proofErr w:type="gramStart"/>
      <w:r w:rsidRPr="00DA5DF7">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DA5DF7">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DA5DF7">
        <w:rPr>
          <w:sz w:val="22"/>
          <w:szCs w:val="22"/>
        </w:rPr>
        <w:t>Internet</w:t>
      </w:r>
      <w:proofErr w:type="spellEnd"/>
      <w:r w:rsidRPr="00DA5DF7">
        <w:rPr>
          <w:sz w:val="22"/>
          <w:szCs w:val="22"/>
        </w:rPr>
        <w:t>–ресурсы, повторение учебного материала и др.;</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 </w:t>
      </w:r>
      <w:proofErr w:type="gramStart"/>
      <w:r w:rsidRPr="00DA5DF7">
        <w:rPr>
          <w:sz w:val="22"/>
          <w:szCs w:val="22"/>
        </w:rPr>
        <w:t>эвристическая</w:t>
      </w:r>
      <w:proofErr w:type="gramEnd"/>
      <w:r w:rsidRPr="00DA5DF7">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DA5DF7" w:rsidRPr="00DA5DF7" w:rsidRDefault="00DA5DF7" w:rsidP="00DA5DF7">
      <w:pPr>
        <w:pStyle w:val="Default"/>
        <w:tabs>
          <w:tab w:val="left" w:pos="1134"/>
        </w:tabs>
        <w:ind w:firstLine="709"/>
        <w:jc w:val="both"/>
        <w:rPr>
          <w:sz w:val="22"/>
          <w:szCs w:val="22"/>
        </w:rPr>
      </w:pPr>
      <w:r w:rsidRPr="00DA5DF7">
        <w:rPr>
          <w:sz w:val="22"/>
          <w:szCs w:val="22"/>
        </w:rPr>
        <w:t>Одной из важных форм самостоятельной работы студента является работа с литературой ко всем видам занятий.</w:t>
      </w:r>
    </w:p>
    <w:p w:rsidR="00DA5DF7" w:rsidRPr="00DA5DF7" w:rsidRDefault="00DA5DF7" w:rsidP="00DA5DF7">
      <w:pPr>
        <w:pStyle w:val="Default"/>
        <w:tabs>
          <w:tab w:val="left" w:pos="1134"/>
        </w:tabs>
        <w:ind w:firstLine="709"/>
        <w:jc w:val="both"/>
        <w:rPr>
          <w:sz w:val="22"/>
          <w:szCs w:val="22"/>
        </w:rPr>
      </w:pPr>
      <w:r w:rsidRPr="00DA5DF7">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A5DF7">
        <w:rPr>
          <w:sz w:val="22"/>
          <w:szCs w:val="22"/>
        </w:rPr>
        <w:t>известными</w:t>
      </w:r>
      <w:proofErr w:type="gramEnd"/>
      <w:r w:rsidRPr="00DA5DF7">
        <w:rPr>
          <w:sz w:val="22"/>
          <w:szCs w:val="22"/>
        </w:rPr>
        <w:t>. Для улучшения обработки информации очень важно устанавливать осмысленные связи, структурировать новые сведения.</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DA5DF7">
        <w:rPr>
          <w:sz w:val="22"/>
          <w:szCs w:val="22"/>
        </w:rPr>
        <w:t>прочитанное</w:t>
      </w:r>
      <w:proofErr w:type="gramEnd"/>
      <w:r w:rsidRPr="00DA5DF7">
        <w:rPr>
          <w:sz w:val="22"/>
          <w:szCs w:val="22"/>
        </w:rPr>
        <w:t xml:space="preserve">. С помощью плана гораздо удобнее отыскивать в источнике нужные места, факты, цитаты и т. д. </w:t>
      </w:r>
    </w:p>
    <w:p w:rsidR="00DA5DF7" w:rsidRPr="00DA5DF7" w:rsidRDefault="00DA5DF7" w:rsidP="00DA5DF7">
      <w:pPr>
        <w:pStyle w:val="Default"/>
        <w:tabs>
          <w:tab w:val="left" w:pos="1134"/>
        </w:tabs>
        <w:ind w:firstLine="709"/>
        <w:jc w:val="both"/>
        <w:rPr>
          <w:sz w:val="22"/>
          <w:szCs w:val="22"/>
        </w:rPr>
      </w:pPr>
      <w:proofErr w:type="gramStart"/>
      <w:r w:rsidRPr="00DA5DF7">
        <w:rPr>
          <w:sz w:val="22"/>
          <w:szCs w:val="22"/>
        </w:rPr>
        <w:lastRenderedPageBreak/>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DA5DF7">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DA5DF7">
        <w:rPr>
          <w:sz w:val="22"/>
          <w:szCs w:val="22"/>
        </w:rPr>
        <w:t>дословному</w:t>
      </w:r>
      <w:proofErr w:type="gramEnd"/>
      <w:r w:rsidRPr="00DA5DF7">
        <w:rPr>
          <w:sz w:val="22"/>
          <w:szCs w:val="22"/>
        </w:rPr>
        <w:t>.</w:t>
      </w:r>
    </w:p>
    <w:p w:rsidR="00DA5DF7" w:rsidRPr="00DA5DF7" w:rsidRDefault="00DA5DF7" w:rsidP="00DA5DF7">
      <w:pPr>
        <w:pStyle w:val="Default"/>
        <w:tabs>
          <w:tab w:val="left" w:pos="1134"/>
        </w:tabs>
        <w:ind w:firstLine="709"/>
        <w:jc w:val="both"/>
        <w:rPr>
          <w:sz w:val="22"/>
          <w:szCs w:val="22"/>
        </w:rPr>
      </w:pPr>
      <w:r w:rsidRPr="00DA5DF7">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DA5DF7" w:rsidRPr="00DA5DF7" w:rsidRDefault="00DA5DF7" w:rsidP="00DA5DF7">
      <w:pPr>
        <w:pStyle w:val="Default"/>
        <w:tabs>
          <w:tab w:val="left" w:pos="1134"/>
        </w:tabs>
        <w:ind w:firstLine="709"/>
        <w:jc w:val="both"/>
        <w:rPr>
          <w:sz w:val="22"/>
          <w:szCs w:val="22"/>
        </w:rPr>
      </w:pPr>
      <w:r w:rsidRPr="00DA5DF7">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DA5DF7">
        <w:rPr>
          <w:sz w:val="22"/>
          <w:szCs w:val="22"/>
        </w:rPr>
        <w:t>всего</w:t>
      </w:r>
      <w:proofErr w:type="gramEnd"/>
      <w:r w:rsidRPr="00DA5DF7">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DA5DF7" w:rsidRPr="00DA5DF7" w:rsidRDefault="00DA5DF7" w:rsidP="00DA5DF7">
      <w:pPr>
        <w:pStyle w:val="Default"/>
        <w:tabs>
          <w:tab w:val="left" w:pos="1134"/>
        </w:tabs>
        <w:ind w:firstLine="709"/>
        <w:jc w:val="both"/>
        <w:rPr>
          <w:sz w:val="22"/>
          <w:szCs w:val="22"/>
        </w:rPr>
      </w:pPr>
      <w:proofErr w:type="gramStart"/>
      <w:r w:rsidRPr="00DA5DF7">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DA5DF7" w:rsidRPr="00DA5DF7" w:rsidRDefault="00DA5DF7" w:rsidP="00DA5DF7">
      <w:pPr>
        <w:pStyle w:val="Default"/>
        <w:tabs>
          <w:tab w:val="left" w:pos="1134"/>
        </w:tabs>
        <w:ind w:firstLine="709"/>
        <w:jc w:val="both"/>
        <w:rPr>
          <w:sz w:val="22"/>
          <w:szCs w:val="22"/>
        </w:rPr>
      </w:pPr>
      <w:r w:rsidRPr="00DA5DF7">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DA5DF7" w:rsidRPr="00DA5DF7" w:rsidRDefault="00DA5DF7" w:rsidP="00DA5DF7">
      <w:pPr>
        <w:pStyle w:val="Default"/>
        <w:tabs>
          <w:tab w:val="left" w:pos="1134"/>
        </w:tabs>
        <w:ind w:firstLine="709"/>
        <w:jc w:val="both"/>
        <w:rPr>
          <w:sz w:val="22"/>
          <w:szCs w:val="22"/>
        </w:rPr>
      </w:pPr>
      <w:r w:rsidRPr="00DA5DF7">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A5DF7" w:rsidRPr="00DA5DF7" w:rsidRDefault="00DA5DF7" w:rsidP="00DA5DF7">
      <w:pPr>
        <w:pStyle w:val="a4"/>
        <w:spacing w:before="100" w:after="100" w:line="240" w:lineRule="auto"/>
        <w:ind w:firstLine="709"/>
        <w:jc w:val="center"/>
        <w:rPr>
          <w:b/>
          <w:sz w:val="22"/>
          <w:szCs w:val="22"/>
        </w:rPr>
      </w:pPr>
      <w:r w:rsidRPr="00DA5DF7">
        <w:rPr>
          <w:b/>
          <w:sz w:val="22"/>
          <w:szCs w:val="22"/>
        </w:rPr>
        <w:t xml:space="preserve">Методические рекомендации студентам заочной формы </w:t>
      </w:r>
      <w:proofErr w:type="gramStart"/>
      <w:r w:rsidRPr="00DA5DF7">
        <w:rPr>
          <w:b/>
          <w:sz w:val="22"/>
          <w:szCs w:val="22"/>
        </w:rPr>
        <w:t>обучения</w:t>
      </w:r>
      <w:r w:rsidRPr="00DA5DF7">
        <w:rPr>
          <w:b/>
          <w:sz w:val="22"/>
          <w:szCs w:val="22"/>
        </w:rPr>
        <w:br/>
        <w:t>по выполнению</w:t>
      </w:r>
      <w:proofErr w:type="gramEnd"/>
      <w:r w:rsidRPr="00DA5DF7">
        <w:rPr>
          <w:b/>
          <w:sz w:val="22"/>
          <w:szCs w:val="22"/>
        </w:rPr>
        <w:t xml:space="preserve"> контрольной работы</w:t>
      </w:r>
    </w:p>
    <w:p w:rsidR="006769F3" w:rsidRPr="00DA5DF7" w:rsidRDefault="00DA5DF7" w:rsidP="00DA5DF7">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DA5DF7">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6769F3" w:rsidRPr="00DA5DF7"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5DF7"/>
    <w:rsid w:val="000226AF"/>
    <w:rsid w:val="000E088A"/>
    <w:rsid w:val="00580B77"/>
    <w:rsid w:val="00643A39"/>
    <w:rsid w:val="006769F3"/>
    <w:rsid w:val="007108C4"/>
    <w:rsid w:val="00A20D30"/>
    <w:rsid w:val="00AA67D5"/>
    <w:rsid w:val="00B614DC"/>
    <w:rsid w:val="00C50D87"/>
    <w:rsid w:val="00CC21C8"/>
    <w:rsid w:val="00DA5DF7"/>
    <w:rsid w:val="00EE2FD1"/>
    <w:rsid w:val="00FB1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F7"/>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DA5DF7"/>
    <w:pPr>
      <w:spacing w:line="312" w:lineRule="auto"/>
      <w:ind w:firstLine="567"/>
    </w:pPr>
    <w:rPr>
      <w:rFonts w:cs="Times New Roman"/>
      <w:sz w:val="24"/>
      <w:szCs w:val="20"/>
    </w:rPr>
  </w:style>
  <w:style w:type="paragraph" w:customStyle="1" w:styleId="Default">
    <w:name w:val="Default"/>
    <w:rsid w:val="00DA5DF7"/>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DA5DF7"/>
    <w:rPr>
      <w:b/>
      <w:bCs/>
      <w:sz w:val="26"/>
      <w:szCs w:val="26"/>
      <w:shd w:val="clear" w:color="auto" w:fill="FFFFFF"/>
    </w:rPr>
  </w:style>
  <w:style w:type="paragraph" w:customStyle="1" w:styleId="20">
    <w:name w:val="Заголовок №2"/>
    <w:basedOn w:val="a"/>
    <w:link w:val="2"/>
    <w:rsid w:val="00DA5DF7"/>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DA5DF7"/>
    <w:rPr>
      <w:sz w:val="21"/>
      <w:szCs w:val="21"/>
      <w:shd w:val="clear" w:color="auto" w:fill="FFFFFF"/>
    </w:rPr>
  </w:style>
  <w:style w:type="character" w:customStyle="1" w:styleId="4">
    <w:name w:val="Основной текст (4)_"/>
    <w:link w:val="40"/>
    <w:rsid w:val="00DA5DF7"/>
    <w:rPr>
      <w:b/>
      <w:bCs/>
      <w:sz w:val="21"/>
      <w:szCs w:val="21"/>
      <w:shd w:val="clear" w:color="auto" w:fill="FFFFFF"/>
    </w:rPr>
  </w:style>
  <w:style w:type="paragraph" w:customStyle="1" w:styleId="21">
    <w:name w:val="Основной текст2"/>
    <w:basedOn w:val="a"/>
    <w:link w:val="a5"/>
    <w:rsid w:val="00DA5DF7"/>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DA5DF7"/>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59,bqiaagaaeyqcaaagiaiaaapuawaabfwdaaaaaaaaaaaaaaaaaaaaaaaaaaaaaaaaaaaaaaaaaaaaaaaaaaaaaaaaaaaaaaaaaaaaaaaaaaaaaaaaaaaaaaaaaaaaaaaaaaaaaaaaaaaaaaaaaaaaaaaaaaaaaaaaaaaaaaaaaaaaaaaaaaaaaaaaaaaaaaaaaaaaaaaaaaaaaaaaaaaaaaaaaaaaaaaaaaaaaaaa"/>
    <w:basedOn w:val="a0"/>
    <w:rsid w:val="00DA5DF7"/>
  </w:style>
  <w:style w:type="paragraph" w:styleId="a6">
    <w:name w:val="Normal (Web)"/>
    <w:basedOn w:val="a"/>
    <w:uiPriority w:val="99"/>
    <w:unhideWhenUsed/>
    <w:rsid w:val="00AA67D5"/>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477">
      <w:bodyDiv w:val="1"/>
      <w:marLeft w:val="0"/>
      <w:marRight w:val="0"/>
      <w:marTop w:val="0"/>
      <w:marBottom w:val="0"/>
      <w:divBdr>
        <w:top w:val="none" w:sz="0" w:space="0" w:color="auto"/>
        <w:left w:val="none" w:sz="0" w:space="0" w:color="auto"/>
        <w:bottom w:val="none" w:sz="0" w:space="0" w:color="auto"/>
        <w:right w:val="none" w:sz="0" w:space="0" w:color="auto"/>
      </w:divBdr>
    </w:div>
    <w:div w:id="13111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2023-09-19T13:14:00Z</dcterms:created>
  <dcterms:modified xsi:type="dcterms:W3CDTF">2023-09-30T10:38:00Z</dcterms:modified>
</cp:coreProperties>
</file>