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9979" w14:textId="77777777" w:rsidR="00EB0D94" w:rsidRPr="009A7688" w:rsidRDefault="00EB0D94" w:rsidP="00F2638B">
      <w:pPr>
        <w:keepNext/>
        <w:widowControl w:val="0"/>
        <w:jc w:val="right"/>
        <w:rPr>
          <w:rFonts w:eastAsia="Calibri"/>
          <w:sz w:val="26"/>
          <w:szCs w:val="26"/>
        </w:rPr>
      </w:pPr>
      <w:r w:rsidRPr="009A7688">
        <w:rPr>
          <w:rFonts w:eastAsia="Calibri"/>
          <w:sz w:val="26"/>
          <w:szCs w:val="26"/>
        </w:rPr>
        <w:t>ПРИЛОЖЕНИЕ</w:t>
      </w:r>
    </w:p>
    <w:p w14:paraId="2804A64D" w14:textId="77777777" w:rsidR="00EB0D94" w:rsidRPr="009A7688" w:rsidRDefault="00EB0D94" w:rsidP="00F2638B">
      <w:pPr>
        <w:keepNext/>
        <w:widowControl w:val="0"/>
        <w:jc w:val="center"/>
        <w:rPr>
          <w:rFonts w:eastAsia="Calibri"/>
          <w:sz w:val="26"/>
          <w:szCs w:val="26"/>
        </w:rPr>
      </w:pPr>
    </w:p>
    <w:p w14:paraId="556CAED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 xml:space="preserve">МИНИСТЕРСТВО НАУКИ И ВЫСШЕГО ОБРАЗОВАНИЯ </w:t>
      </w:r>
    </w:p>
    <w:p w14:paraId="457B4F68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РОССИЙСКОЙ ФЕДЕРАЦИИ</w:t>
      </w:r>
    </w:p>
    <w:p w14:paraId="26A22D9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</w:p>
    <w:p w14:paraId="36BAAC8E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27A82C0" w14:textId="77777777" w:rsidR="00EB0D94" w:rsidRPr="009A7688" w:rsidRDefault="00EB0D94" w:rsidP="00F2638B">
      <w:pPr>
        <w:keepNext/>
        <w:widowControl w:val="0"/>
        <w:jc w:val="center"/>
        <w:rPr>
          <w:sz w:val="26"/>
          <w:szCs w:val="26"/>
        </w:rPr>
      </w:pPr>
      <w:r w:rsidRPr="009A7688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0F6DE50" w14:textId="77777777" w:rsidR="00EB0D94" w:rsidRPr="009A7688" w:rsidRDefault="00EB0D94" w:rsidP="00F2638B">
      <w:pPr>
        <w:keepNext/>
        <w:widowControl w:val="0"/>
        <w:shd w:val="clear" w:color="auto" w:fill="FFFFFF"/>
        <w:ind w:hanging="178"/>
        <w:jc w:val="center"/>
        <w:rPr>
          <w:sz w:val="26"/>
          <w:szCs w:val="26"/>
        </w:rPr>
      </w:pPr>
    </w:p>
    <w:p w14:paraId="39BB5F61" w14:textId="77777777" w:rsidR="00EB0D94" w:rsidRPr="009A7688" w:rsidRDefault="00EB0D94" w:rsidP="00F2638B">
      <w:pPr>
        <w:keepNext/>
        <w:widowControl w:val="0"/>
        <w:shd w:val="clear" w:color="auto" w:fill="FFFFFF"/>
        <w:ind w:hanging="178"/>
        <w:jc w:val="center"/>
        <w:rPr>
          <w:sz w:val="28"/>
          <w:szCs w:val="28"/>
        </w:rPr>
      </w:pPr>
      <w:r w:rsidRPr="009A7688">
        <w:rPr>
          <w:sz w:val="28"/>
          <w:szCs w:val="28"/>
        </w:rPr>
        <w:t>Кафедра «Экономика, менеджмент и организация производства»</w:t>
      </w:r>
    </w:p>
    <w:p w14:paraId="6446EE8B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103A3054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235CB439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367AC0E7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1E4741BA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2EB12DF3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5E3C91A7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54AC8D5B" w14:textId="77777777" w:rsidR="00A00007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7AB7C627" w14:textId="77777777" w:rsidR="00A00007" w:rsidRPr="008316D3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ind w:left="706" w:right="499" w:hanging="178"/>
        <w:jc w:val="center"/>
        <w:rPr>
          <w:color w:val="000000"/>
        </w:rPr>
      </w:pPr>
    </w:p>
    <w:p w14:paraId="7739CE29" w14:textId="77777777" w:rsidR="00A00007" w:rsidRPr="00EB0D94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B0D94">
        <w:rPr>
          <w:b/>
          <w:bCs/>
          <w:color w:val="000000"/>
          <w:sz w:val="28"/>
          <w:szCs w:val="28"/>
        </w:rPr>
        <w:t>ОЦЕНОЧНЫЕ МАТЕРИАЛЫ ПО ДИСЦИПЛИНЕ</w:t>
      </w:r>
    </w:p>
    <w:p w14:paraId="7FA6EECE" w14:textId="77777777" w:rsidR="00A00007" w:rsidRPr="00EB0D94" w:rsidRDefault="00A00007" w:rsidP="00F2638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224550A" w14:textId="2A02E3B8" w:rsid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  <w:r w:rsidRPr="00EB0D94">
        <w:rPr>
          <w:b/>
          <w:bCs/>
          <w:color w:val="000000"/>
          <w:kern w:val="27"/>
          <w:sz w:val="28"/>
          <w:szCs w:val="28"/>
        </w:rPr>
        <w:t>Б1.В.0</w:t>
      </w:r>
      <w:r w:rsidR="00E803AC">
        <w:rPr>
          <w:b/>
          <w:bCs/>
          <w:color w:val="000000"/>
          <w:kern w:val="27"/>
          <w:sz w:val="28"/>
          <w:szCs w:val="28"/>
        </w:rPr>
        <w:t>3</w:t>
      </w:r>
      <w:r w:rsidRPr="00EB0D94">
        <w:rPr>
          <w:b/>
          <w:bCs/>
          <w:color w:val="000000"/>
          <w:kern w:val="27"/>
          <w:sz w:val="28"/>
          <w:szCs w:val="28"/>
        </w:rPr>
        <w:t xml:space="preserve"> АНАЛИЗ ХОЗЯЙСТВЕННОЙ ДЕЯТЕЛЬНОСТИ </w:t>
      </w:r>
    </w:p>
    <w:p w14:paraId="06DF3262" w14:textId="77777777" w:rsidR="00A00007" w:rsidRP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  <w:r w:rsidRPr="00EB0D94">
        <w:rPr>
          <w:b/>
          <w:bCs/>
          <w:color w:val="000000"/>
          <w:kern w:val="27"/>
          <w:sz w:val="28"/>
          <w:szCs w:val="28"/>
        </w:rPr>
        <w:t>ПРЕДПРИЯТИЯ</w:t>
      </w:r>
    </w:p>
    <w:p w14:paraId="3B9C9399" w14:textId="77777777" w:rsidR="00A00007" w:rsidRPr="00EB0D94" w:rsidRDefault="00A00007" w:rsidP="00F2638B">
      <w:pPr>
        <w:keepNext/>
        <w:widowControl w:val="0"/>
        <w:autoSpaceDE w:val="0"/>
        <w:jc w:val="center"/>
        <w:rPr>
          <w:b/>
          <w:bCs/>
          <w:color w:val="000000"/>
          <w:kern w:val="27"/>
          <w:sz w:val="28"/>
          <w:szCs w:val="28"/>
        </w:rPr>
      </w:pPr>
    </w:p>
    <w:p w14:paraId="00D71EB1" w14:textId="77777777" w:rsidR="00A00007" w:rsidRPr="00EB0D94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</w:p>
    <w:p w14:paraId="57C11210" w14:textId="77777777" w:rsidR="00BD2C5F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>Направление подготовки</w:t>
      </w:r>
    </w:p>
    <w:p w14:paraId="24DEDEA2" w14:textId="77777777" w:rsidR="00A00007" w:rsidRPr="00EB0D94" w:rsidRDefault="00A00007" w:rsidP="00F2638B">
      <w:pPr>
        <w:keepNext/>
        <w:widowControl w:val="0"/>
        <w:ind w:firstLine="709"/>
        <w:jc w:val="center"/>
        <w:rPr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 xml:space="preserve"> </w:t>
      </w:r>
      <w:r w:rsidRPr="00EB0D94">
        <w:rPr>
          <w:sz w:val="28"/>
          <w:szCs w:val="28"/>
        </w:rPr>
        <w:t>01.03.02 Прикладная математика и информатика</w:t>
      </w:r>
    </w:p>
    <w:p w14:paraId="150FC498" w14:textId="77777777" w:rsidR="00A00007" w:rsidRPr="00EB0D94" w:rsidRDefault="00A00007" w:rsidP="00F2638B">
      <w:pPr>
        <w:keepNext/>
        <w:widowControl w:val="0"/>
        <w:ind w:firstLine="709"/>
        <w:jc w:val="center"/>
        <w:rPr>
          <w:sz w:val="28"/>
          <w:szCs w:val="28"/>
        </w:rPr>
      </w:pPr>
    </w:p>
    <w:p w14:paraId="18F5C999" w14:textId="77777777" w:rsidR="00A00007" w:rsidRPr="00EB0D94" w:rsidRDefault="00A00007" w:rsidP="00F2638B">
      <w:pPr>
        <w:keepNext/>
        <w:widowControl w:val="0"/>
        <w:autoSpaceDE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>Квалификация выпускника - бакалавр</w:t>
      </w:r>
    </w:p>
    <w:p w14:paraId="2843A5E9" w14:textId="77777777" w:rsidR="00A00007" w:rsidRPr="00EB0D94" w:rsidRDefault="00A00007" w:rsidP="00F2638B">
      <w:pPr>
        <w:keepNext/>
        <w:widowControl w:val="0"/>
        <w:autoSpaceDE w:val="0"/>
        <w:ind w:firstLine="709"/>
        <w:jc w:val="center"/>
        <w:rPr>
          <w:rFonts w:eastAsia="TimesNewRomanPSMT"/>
          <w:sz w:val="28"/>
          <w:szCs w:val="28"/>
        </w:rPr>
      </w:pPr>
    </w:p>
    <w:p w14:paraId="46409F61" w14:textId="77777777" w:rsidR="00A00007" w:rsidRPr="00EB0D94" w:rsidRDefault="00A00007" w:rsidP="00F2638B">
      <w:pPr>
        <w:keepNext/>
        <w:widowControl w:val="0"/>
        <w:ind w:firstLine="709"/>
        <w:jc w:val="center"/>
        <w:rPr>
          <w:rFonts w:eastAsia="TimesNewRomanPSMT"/>
          <w:sz w:val="28"/>
          <w:szCs w:val="28"/>
        </w:rPr>
      </w:pPr>
      <w:r w:rsidRPr="00EB0D94">
        <w:rPr>
          <w:rFonts w:eastAsia="TimesNewRomanPSMT"/>
          <w:sz w:val="28"/>
          <w:szCs w:val="28"/>
        </w:rPr>
        <w:t xml:space="preserve">Формы обучения - </w:t>
      </w:r>
      <w:r w:rsidRPr="00EB0D94">
        <w:rPr>
          <w:rFonts w:eastAsia="TimesNewRomanPSMT"/>
          <w:color w:val="000000" w:themeColor="text1"/>
          <w:sz w:val="28"/>
          <w:szCs w:val="28"/>
        </w:rPr>
        <w:t>очная</w:t>
      </w:r>
    </w:p>
    <w:p w14:paraId="382F2DDF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04FF917E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B7D3B34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6E552F13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4FBEF67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601C13DD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3032F022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2D3322F1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1DD0422F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987B540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46415096" w14:textId="77777777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</w:pPr>
    </w:p>
    <w:p w14:paraId="52BD5964" w14:textId="234E3AA9" w:rsidR="00A00007" w:rsidRPr="00EB0D94" w:rsidRDefault="00A00007" w:rsidP="00F2638B">
      <w:pPr>
        <w:keepNext/>
        <w:widowControl w:val="0"/>
        <w:jc w:val="center"/>
        <w:rPr>
          <w:color w:val="000000"/>
          <w:sz w:val="28"/>
          <w:szCs w:val="28"/>
        </w:rPr>
        <w:sectPr w:rsidR="00A00007" w:rsidRPr="00EB0D94" w:rsidSect="008223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D94">
        <w:rPr>
          <w:color w:val="000000"/>
          <w:sz w:val="28"/>
          <w:szCs w:val="28"/>
        </w:rPr>
        <w:t>Рязань 20</w:t>
      </w:r>
      <w:r w:rsidR="00BD2C5F">
        <w:rPr>
          <w:color w:val="000000"/>
          <w:sz w:val="28"/>
          <w:szCs w:val="28"/>
        </w:rPr>
        <w:t>2</w:t>
      </w:r>
      <w:r w:rsidR="00C645F3">
        <w:rPr>
          <w:color w:val="000000"/>
          <w:sz w:val="28"/>
          <w:szCs w:val="28"/>
        </w:rPr>
        <w:t>1</w:t>
      </w:r>
    </w:p>
    <w:p w14:paraId="451B356F" w14:textId="77777777" w:rsidR="00A00007" w:rsidRPr="008316D3" w:rsidRDefault="00A00007" w:rsidP="00F2638B">
      <w:pPr>
        <w:keepNext/>
        <w:widowControl w:val="0"/>
        <w:jc w:val="center"/>
        <w:rPr>
          <w:b/>
        </w:rPr>
      </w:pPr>
      <w:r w:rsidRPr="008316D3">
        <w:rPr>
          <w:b/>
        </w:rPr>
        <w:lastRenderedPageBreak/>
        <w:t>1. ОБЩИЕ ПОЛОЖЕНИЯ</w:t>
      </w:r>
    </w:p>
    <w:p w14:paraId="3FDDB093" w14:textId="77777777" w:rsidR="00A00007" w:rsidRPr="008316D3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</w:p>
    <w:p w14:paraId="36CBDBA8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5B69738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14:paraId="08D41B5C" w14:textId="77777777" w:rsidR="00A00007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 xml:space="preserve">Контроль знаний обучающихся проводится в форме промежуточной аттестации. </w:t>
      </w:r>
      <w:r w:rsidRPr="008316D3">
        <w:rPr>
          <w:sz w:val="24"/>
          <w:szCs w:val="24"/>
        </w:rPr>
        <w:t xml:space="preserve">Промежуточная аттестация проводится в форме </w:t>
      </w:r>
      <w:r w:rsidR="004F240E">
        <w:rPr>
          <w:sz w:val="24"/>
          <w:szCs w:val="24"/>
        </w:rPr>
        <w:t>зачета</w:t>
      </w:r>
      <w:r w:rsidRPr="008316D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316D3">
        <w:rPr>
          <w:sz w:val="24"/>
          <w:szCs w:val="24"/>
        </w:rPr>
        <w:t xml:space="preserve"> тестирование в системе «Академия. </w:t>
      </w:r>
    </w:p>
    <w:p w14:paraId="4C2A4DFF" w14:textId="77777777" w:rsidR="00A00007" w:rsidRPr="00BE0649" w:rsidRDefault="00A00007" w:rsidP="00F2638B">
      <w:pPr>
        <w:pStyle w:val="FR2"/>
        <w:keepNext/>
        <w:spacing w:line="240" w:lineRule="auto"/>
        <w:rPr>
          <w:sz w:val="24"/>
          <w:szCs w:val="24"/>
        </w:rPr>
      </w:pPr>
      <w:r w:rsidRPr="00BE0649">
        <w:rPr>
          <w:sz w:val="24"/>
          <w:szCs w:val="24"/>
        </w:rPr>
        <w:t xml:space="preserve">Выполнение контрольных работ является обязательным условием для допуска к </w:t>
      </w:r>
      <w:r w:rsidR="004F240E">
        <w:rPr>
          <w:sz w:val="24"/>
          <w:szCs w:val="24"/>
        </w:rPr>
        <w:t>промежуточной аттестации</w:t>
      </w:r>
      <w:r w:rsidRPr="00BE0649">
        <w:rPr>
          <w:sz w:val="24"/>
          <w:szCs w:val="24"/>
        </w:rPr>
        <w:t>.</w:t>
      </w:r>
    </w:p>
    <w:p w14:paraId="0DFF049C" w14:textId="77777777" w:rsidR="00A00007" w:rsidRDefault="00A00007" w:rsidP="00F2638B">
      <w:pPr>
        <w:keepNext/>
        <w:widowControl w:val="0"/>
        <w:jc w:val="center"/>
        <w:rPr>
          <w:b/>
        </w:rPr>
      </w:pPr>
    </w:p>
    <w:p w14:paraId="0B608767" w14:textId="77777777" w:rsidR="00A00007" w:rsidRPr="008316D3" w:rsidRDefault="00A00007" w:rsidP="00F2638B">
      <w:pPr>
        <w:keepNext/>
        <w:widowControl w:val="0"/>
        <w:jc w:val="center"/>
        <w:rPr>
          <w:b/>
        </w:rPr>
      </w:pPr>
      <w:r w:rsidRPr="008316D3">
        <w:rPr>
          <w:b/>
        </w:rPr>
        <w:t>2. ОПИСАНИЕ ПОКАЗАТЕЛЕЙ И КРИТЕРИЕВ ОЦЕНИВАНИЯ КОМПЕТЕНЦИЙ</w:t>
      </w:r>
    </w:p>
    <w:p w14:paraId="11372CC6" w14:textId="77777777" w:rsidR="00A00007" w:rsidRPr="008316D3" w:rsidRDefault="00A00007" w:rsidP="00F2638B">
      <w:pPr>
        <w:keepNext/>
        <w:widowControl w:val="0"/>
      </w:pPr>
    </w:p>
    <w:p w14:paraId="0CBD5DCE" w14:textId="77777777" w:rsidR="00A00007" w:rsidRPr="008316D3" w:rsidRDefault="00A00007" w:rsidP="00F2638B">
      <w:pPr>
        <w:keepNext/>
        <w:widowControl w:val="0"/>
        <w:ind w:firstLine="709"/>
      </w:pPr>
      <w:r w:rsidRPr="008316D3">
        <w:t>Сформированность каждой компетенции в рамках освоения данной дисциплины оценивается по трехуровневой шкале:</w:t>
      </w:r>
    </w:p>
    <w:p w14:paraId="57C47250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пороговый уровень является обязательным для всех обучающихся по завершении освоения дисциплины;</w:t>
      </w:r>
    </w:p>
    <w:p w14:paraId="26625608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58B4B1F" w14:textId="77777777" w:rsidR="00A00007" w:rsidRPr="008316D3" w:rsidRDefault="00A00007" w:rsidP="00F2638B">
      <w:pPr>
        <w:keepNext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</w:pPr>
      <w:r w:rsidRPr="008316D3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BCDB269" w14:textId="77777777" w:rsidR="00A00007" w:rsidRDefault="00A00007" w:rsidP="00F2638B">
      <w:pPr>
        <w:keepNext/>
        <w:widowControl w:val="0"/>
        <w:ind w:firstLine="709"/>
      </w:pPr>
    </w:p>
    <w:p w14:paraId="4D42514B" w14:textId="77777777" w:rsidR="00A00007" w:rsidRPr="00575811" w:rsidRDefault="00A00007" w:rsidP="00F2638B">
      <w:pPr>
        <w:pStyle w:val="a8"/>
        <w:keepNext/>
        <w:widowControl w:val="0"/>
        <w:autoSpaceDE w:val="0"/>
        <w:autoSpaceDN w:val="0"/>
        <w:adjustRightInd w:val="0"/>
        <w:rPr>
          <w:b/>
          <w:sz w:val="24"/>
        </w:rPr>
      </w:pPr>
      <w:r w:rsidRPr="00575811">
        <w:rPr>
          <w:b/>
          <w:sz w:val="24"/>
        </w:rPr>
        <w:t>Уровень освоения компетенций, формируемых дисциплиной:</w:t>
      </w:r>
    </w:p>
    <w:p w14:paraId="04357A80" w14:textId="77777777" w:rsidR="00A00007" w:rsidRPr="008316D3" w:rsidRDefault="00A00007" w:rsidP="00F2638B">
      <w:pPr>
        <w:pStyle w:val="a8"/>
        <w:keepNext/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662"/>
      </w:tblGrid>
      <w:tr w:rsidR="00A00007" w:rsidRPr="008316D3" w14:paraId="7A63E613" w14:textId="77777777" w:rsidTr="00E705FA">
        <w:trPr>
          <w:trHeight w:val="407"/>
        </w:trPr>
        <w:tc>
          <w:tcPr>
            <w:tcW w:w="2751" w:type="dxa"/>
            <w:vAlign w:val="center"/>
          </w:tcPr>
          <w:p w14:paraId="12A92239" w14:textId="77777777" w:rsidR="00A00007" w:rsidRPr="00703D7C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703D7C">
              <w:rPr>
                <w:i/>
                <w:sz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D928E24" w14:textId="77777777" w:rsidR="00A00007" w:rsidRPr="00703D7C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703D7C">
              <w:rPr>
                <w:i/>
              </w:rPr>
              <w:t>Критерий</w:t>
            </w:r>
          </w:p>
        </w:tc>
      </w:tr>
      <w:tr w:rsidR="00A00007" w:rsidRPr="008316D3" w14:paraId="2D86C0F2" w14:textId="77777777" w:rsidTr="00E705FA">
        <w:tc>
          <w:tcPr>
            <w:tcW w:w="2751" w:type="dxa"/>
          </w:tcPr>
          <w:p w14:paraId="657E4F6D" w14:textId="77777777" w:rsidR="00A00007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оценка «</w:t>
            </w:r>
            <w:r w:rsidR="00003851">
              <w:rPr>
                <w:i/>
                <w:sz w:val="24"/>
              </w:rPr>
              <w:t>зачтено</w:t>
            </w:r>
            <w:r w:rsidRPr="008316D3">
              <w:rPr>
                <w:i/>
                <w:sz w:val="24"/>
              </w:rPr>
              <w:t xml:space="preserve">» </w:t>
            </w:r>
          </w:p>
          <w:p w14:paraId="39B9F16C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(пороговый уровень)</w:t>
            </w:r>
          </w:p>
        </w:tc>
        <w:tc>
          <w:tcPr>
            <w:tcW w:w="6662" w:type="dxa"/>
          </w:tcPr>
          <w:p w14:paraId="2D6F9A7F" w14:textId="77777777" w:rsidR="00A00007" w:rsidRPr="008316D3" w:rsidRDefault="00A00007" w:rsidP="00F2638B">
            <w:pPr>
              <w:keepNext/>
              <w:widowControl w:val="0"/>
              <w:ind w:hanging="57"/>
            </w:pPr>
            <w:r w:rsidRPr="008316D3">
              <w:t xml:space="preserve">уровень усвоения материала, предусмотренного программой: процент верных ответов на тестовые вопросы от 65 до </w:t>
            </w:r>
            <w:r w:rsidR="00A95B63">
              <w:t>100</w:t>
            </w:r>
            <w:r w:rsidRPr="008316D3">
              <w:t>%</w:t>
            </w:r>
          </w:p>
        </w:tc>
      </w:tr>
      <w:tr w:rsidR="00A00007" w:rsidRPr="008316D3" w14:paraId="635B4413" w14:textId="77777777" w:rsidTr="00E705FA">
        <w:tc>
          <w:tcPr>
            <w:tcW w:w="2751" w:type="dxa"/>
          </w:tcPr>
          <w:p w14:paraId="25A4D058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оценка</w:t>
            </w:r>
          </w:p>
          <w:p w14:paraId="3ED97DEF" w14:textId="77777777" w:rsidR="00A00007" w:rsidRPr="008316D3" w:rsidRDefault="00A00007" w:rsidP="00F2638B">
            <w:pPr>
              <w:pStyle w:val="a8"/>
              <w:keepNext/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8316D3">
              <w:rPr>
                <w:i/>
                <w:sz w:val="24"/>
              </w:rPr>
              <w:t>«</w:t>
            </w:r>
            <w:r w:rsidR="00003851">
              <w:rPr>
                <w:i/>
                <w:sz w:val="24"/>
              </w:rPr>
              <w:t>не зачтено</w:t>
            </w:r>
            <w:r w:rsidRPr="008316D3">
              <w:rPr>
                <w:i/>
                <w:sz w:val="24"/>
              </w:rPr>
              <w:t xml:space="preserve">» </w:t>
            </w:r>
          </w:p>
        </w:tc>
        <w:tc>
          <w:tcPr>
            <w:tcW w:w="6662" w:type="dxa"/>
          </w:tcPr>
          <w:p w14:paraId="38C11BFB" w14:textId="77777777" w:rsidR="00A00007" w:rsidRPr="008316D3" w:rsidRDefault="00A00007" w:rsidP="00F2638B">
            <w:pPr>
              <w:keepNext/>
              <w:widowControl w:val="0"/>
              <w:ind w:hanging="57"/>
            </w:pPr>
            <w:r w:rsidRPr="008316D3"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14:paraId="3F4F6937" w14:textId="77777777" w:rsidR="00A00007" w:rsidRPr="008316D3" w:rsidRDefault="00A00007" w:rsidP="00F2638B">
      <w:pPr>
        <w:keepNext/>
        <w:widowControl w:val="0"/>
        <w:jc w:val="center"/>
        <w:rPr>
          <w:color w:val="000000"/>
        </w:rPr>
      </w:pPr>
    </w:p>
    <w:p w14:paraId="6484346D" w14:textId="77777777" w:rsidR="00A00007" w:rsidRPr="00C7304A" w:rsidRDefault="00A00007" w:rsidP="00F2638B">
      <w:pPr>
        <w:keepNext/>
        <w:widowControl w:val="0"/>
        <w:jc w:val="center"/>
        <w:rPr>
          <w:b/>
          <w:bCs/>
          <w:iCs/>
        </w:rPr>
      </w:pPr>
      <w:r w:rsidRPr="00C7304A">
        <w:rPr>
          <w:b/>
          <w:bCs/>
          <w:iCs/>
        </w:rPr>
        <w:t>3. ПАСПОРТ ОЦЕНОЧНЫХ МАТЕРИАЛОВ ПО ДИСЦИПЛИНЕ (МОДУЛЮ)</w:t>
      </w:r>
    </w:p>
    <w:p w14:paraId="3EDC2472" w14:textId="77777777" w:rsidR="00A00007" w:rsidRPr="00C7304A" w:rsidRDefault="00A00007" w:rsidP="00F2638B">
      <w:pPr>
        <w:keepNext/>
        <w:widowControl w:val="0"/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2551"/>
        <w:gridCol w:w="3119"/>
      </w:tblGrid>
      <w:tr w:rsidR="00A00007" w:rsidRPr="00C7304A" w14:paraId="062D8775" w14:textId="77777777" w:rsidTr="00E705FA">
        <w:trPr>
          <w:cantSplit/>
          <w:trHeight w:val="838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E6F0401" w14:textId="77777777" w:rsidR="00A00007" w:rsidRPr="00C7304A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 xml:space="preserve">Контролируемые разделы (темы) дисциплины </w:t>
            </w:r>
            <w:r w:rsidRPr="00C7304A">
              <w:rPr>
                <w:rStyle w:val="110"/>
                <w:i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3F964FE" w14:textId="77777777" w:rsidR="00A00007" w:rsidRPr="00C7304A" w:rsidRDefault="00A00007" w:rsidP="00F2638B">
            <w:pPr>
              <w:keepNext/>
              <w:widowControl w:val="0"/>
              <w:jc w:val="center"/>
              <w:rPr>
                <w:bCs/>
                <w:i/>
                <w:color w:val="000000"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43AD1" w14:textId="77777777" w:rsidR="00A00007" w:rsidRPr="00C7304A" w:rsidRDefault="00A00007" w:rsidP="00F2638B">
            <w:pPr>
              <w:keepNext/>
              <w:widowControl w:val="0"/>
              <w:jc w:val="center"/>
              <w:rPr>
                <w:i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Наимено</w:t>
            </w: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softHyphen/>
              <w:t>вание оценочного</w:t>
            </w:r>
          </w:p>
          <w:p w14:paraId="047135E7" w14:textId="77777777" w:rsidR="00A00007" w:rsidRPr="00C7304A" w:rsidRDefault="00A00007" w:rsidP="00F2638B">
            <w:pPr>
              <w:keepNext/>
              <w:widowControl w:val="0"/>
              <w:jc w:val="center"/>
              <w:rPr>
                <w:rStyle w:val="110"/>
                <w:bCs/>
                <w:i/>
                <w:color w:val="000000"/>
                <w:sz w:val="24"/>
                <w:szCs w:val="24"/>
              </w:rPr>
            </w:pPr>
            <w:r w:rsidRPr="00C7304A">
              <w:rPr>
                <w:rStyle w:val="110"/>
                <w:bCs/>
                <w:i/>
                <w:color w:val="000000"/>
                <w:sz w:val="24"/>
                <w:szCs w:val="24"/>
              </w:rPr>
              <w:t>средства</w:t>
            </w:r>
          </w:p>
        </w:tc>
      </w:tr>
      <w:tr w:rsidR="00A00007" w:rsidRPr="00C7304A" w14:paraId="25DBCD8F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2513F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1 </w:t>
            </w:r>
          </w:p>
          <w:p w14:paraId="22E3AB24" w14:textId="77777777" w:rsidR="00A00007" w:rsidRPr="00C7304A" w:rsidRDefault="00A00007" w:rsidP="00F2638B">
            <w:pPr>
              <w:keepNext/>
              <w:widowControl w:val="0"/>
              <w:jc w:val="left"/>
            </w:pPr>
            <w:r w:rsidRPr="00C7304A">
              <w:rPr>
                <w:color w:val="000000" w:themeColor="text1"/>
              </w:rPr>
              <w:t>Методика экономического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941F9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30D4A248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802B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17BF8531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BBEA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2 </w:t>
            </w:r>
          </w:p>
          <w:p w14:paraId="7F5AFF75" w14:textId="77777777" w:rsidR="00A00007" w:rsidRPr="00C7304A" w:rsidRDefault="00A00007" w:rsidP="00F2638B">
            <w:pPr>
              <w:keepNext/>
              <w:widowControl w:val="0"/>
              <w:ind w:firstLine="5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 финансовых результатов деятельности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72AA8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6AFC524F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9463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30D71E1B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55995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3 </w:t>
            </w:r>
          </w:p>
          <w:p w14:paraId="302A661F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расходов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C878E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410939B0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EC62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7DB1F914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AB59E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4 </w:t>
            </w:r>
          </w:p>
          <w:p w14:paraId="7B0656FF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ресурсов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4645B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03CACA4F" w14:textId="77777777" w:rsidR="009E478C" w:rsidRPr="00576701" w:rsidRDefault="003A1B8F" w:rsidP="000919F3">
            <w:pPr>
              <w:keepNext/>
              <w:widowControl w:val="0"/>
              <w:jc w:val="center"/>
              <w:rPr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E49C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  <w:tr w:rsidR="00A00007" w:rsidRPr="00C7304A" w14:paraId="0AE136DE" w14:textId="77777777" w:rsidTr="00E705FA">
        <w:trPr>
          <w:cantSplit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6E40" w14:textId="77777777" w:rsidR="00A00007" w:rsidRPr="00C7304A" w:rsidRDefault="00A00007" w:rsidP="00F2638B">
            <w:pPr>
              <w:keepNext/>
              <w:widowControl w:val="0"/>
              <w:jc w:val="left"/>
              <w:rPr>
                <w:i/>
              </w:rPr>
            </w:pPr>
            <w:r w:rsidRPr="00C7304A">
              <w:rPr>
                <w:i/>
              </w:rPr>
              <w:t xml:space="preserve">Тема 5 </w:t>
            </w:r>
          </w:p>
          <w:p w14:paraId="2B6B5C00" w14:textId="77777777" w:rsidR="00A00007" w:rsidRPr="00C7304A" w:rsidRDefault="00A00007" w:rsidP="00F2638B">
            <w:pPr>
              <w:keepNext/>
              <w:widowControl w:val="0"/>
              <w:jc w:val="left"/>
              <w:rPr>
                <w:iCs/>
              </w:rPr>
            </w:pPr>
            <w:r w:rsidRPr="00C7304A">
              <w:rPr>
                <w:color w:val="000000" w:themeColor="text1"/>
              </w:rPr>
              <w:t>Анализ производственных результатов деятельности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5422B" w14:textId="77777777" w:rsidR="003A1B8F" w:rsidRPr="003A1B8F" w:rsidRDefault="003A1B8F" w:rsidP="00F2638B">
            <w:pPr>
              <w:keepNext/>
              <w:widowControl w:val="0"/>
              <w:jc w:val="center"/>
              <w:rPr>
                <w:rStyle w:val="FontStyle138"/>
                <w:i w:val="0"/>
              </w:rPr>
            </w:pPr>
            <w:r w:rsidRPr="003A1B8F">
              <w:rPr>
                <w:rStyle w:val="FontStyle138"/>
                <w:i w:val="0"/>
              </w:rPr>
              <w:t xml:space="preserve">ПК-2.1, ПК-2,2, </w:t>
            </w:r>
          </w:p>
          <w:p w14:paraId="54B8411D" w14:textId="77777777" w:rsidR="009E478C" w:rsidRPr="00576701" w:rsidRDefault="003A1B8F" w:rsidP="000919F3">
            <w:pPr>
              <w:keepNext/>
              <w:widowControl w:val="0"/>
              <w:jc w:val="center"/>
              <w:rPr>
                <w:rFonts w:eastAsia="TimesNewRomanPSMT"/>
                <w:color w:val="FF0000"/>
              </w:rPr>
            </w:pPr>
            <w:r w:rsidRPr="003A1B8F">
              <w:rPr>
                <w:rStyle w:val="FontStyle138"/>
                <w:i w:val="0"/>
              </w:rPr>
              <w:t>ПК-4.1, ПК-4,2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D90A" w14:textId="77777777" w:rsidR="00A00007" w:rsidRPr="00C7304A" w:rsidRDefault="00C65D8D" w:rsidP="00F2638B">
            <w:pPr>
              <w:keepNext/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Зачет</w:t>
            </w:r>
          </w:p>
        </w:tc>
      </w:tr>
    </w:tbl>
    <w:p w14:paraId="7D029B24" w14:textId="77777777" w:rsidR="00A00007" w:rsidRDefault="00A00007" w:rsidP="00F2638B">
      <w:pPr>
        <w:keepNext/>
        <w:widowControl w:val="0"/>
        <w:rPr>
          <w:rStyle w:val="ae"/>
          <w:b w:val="0"/>
          <w:bCs w:val="0"/>
          <w:i w:val="0"/>
          <w:iCs w:val="0"/>
          <w:color w:val="000000"/>
        </w:rPr>
      </w:pPr>
    </w:p>
    <w:p w14:paraId="6806B2A1" w14:textId="77777777" w:rsidR="007E12DB" w:rsidRDefault="007E12DB" w:rsidP="00F2638B">
      <w:pPr>
        <w:jc w:val="center"/>
        <w:rPr>
          <w:b/>
        </w:rPr>
      </w:pPr>
    </w:p>
    <w:p w14:paraId="63FFC2BF" w14:textId="77777777" w:rsidR="008C2F24" w:rsidRPr="00966F8C" w:rsidRDefault="008C2F24" w:rsidP="00F2638B">
      <w:pPr>
        <w:jc w:val="center"/>
        <w:rPr>
          <w:b/>
        </w:rPr>
      </w:pPr>
      <w:r w:rsidRPr="00966F8C">
        <w:rPr>
          <w:b/>
        </w:rPr>
        <w:lastRenderedPageBreak/>
        <w:t>4. ТИПОВЫЕ КОНТРОЛЬНЫЕ ЗАДАНИЯ ИЛИ ИНЫЕ МАТЕРИАЛЫ</w:t>
      </w:r>
    </w:p>
    <w:p w14:paraId="65DF07AE" w14:textId="77777777" w:rsidR="008C2F24" w:rsidRPr="00966F8C" w:rsidRDefault="008C2F24" w:rsidP="00F2638B">
      <w:pPr>
        <w:pStyle w:val="Style23"/>
        <w:widowControl w:val="0"/>
        <w:spacing w:after="0" w:line="240" w:lineRule="auto"/>
        <w:rPr>
          <w:rStyle w:val="FontStyle134"/>
          <w:b w:val="0"/>
        </w:rPr>
      </w:pPr>
      <w:bookmarkStart w:id="0" w:name="bookmark9"/>
    </w:p>
    <w:bookmarkEnd w:id="0"/>
    <w:p w14:paraId="38368670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ind w:left="709"/>
        <w:jc w:val="left"/>
        <w:rPr>
          <w:rStyle w:val="FontStyle134"/>
          <w:i/>
        </w:rPr>
      </w:pPr>
      <w:r>
        <w:rPr>
          <w:rStyle w:val="FontStyle134"/>
          <w:i/>
        </w:rPr>
        <w:t>4.1. Промежуточная аттестация (зачет, экзамен)</w:t>
      </w:r>
    </w:p>
    <w:p w14:paraId="1ED04391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1A7AD314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D317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E2CA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27DB1329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52C895C8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06F2B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B5BAB6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проводить работы по обработке и анализу научно-технической информации и результатов исследований при выполнении научно-исследовательских и опытно-конструкторских разработок по отдельным разделам темы</w:t>
            </w:r>
          </w:p>
        </w:tc>
      </w:tr>
      <w:tr w:rsidR="00140FC6" w14:paraId="0FF95139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27064D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29A05A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сбор, обработку, анализ и обобщение передового отечественного и международного опыта в экономической деятельности и бизнесе</w:t>
            </w:r>
          </w:p>
        </w:tc>
      </w:tr>
    </w:tbl>
    <w:p w14:paraId="6AADB7D8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p w14:paraId="2572C5E4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3F1E8F4C" w14:textId="77777777" w:rsidR="00140FC6" w:rsidRDefault="00140FC6" w:rsidP="00140FC6">
      <w:pPr>
        <w:widowControl w:val="0"/>
        <w:ind w:left="709"/>
        <w:rPr>
          <w:i/>
        </w:rPr>
      </w:pPr>
    </w:p>
    <w:p w14:paraId="126C3DC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1. В классификации видов экономического анализа эти виды анализа относятся к классификации по признаку времени (перечислить через запятую):</w:t>
      </w:r>
    </w:p>
    <w:p w14:paraId="5D8B266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E4E1EB5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>перспективный, ретроспективный</w:t>
      </w:r>
    </w:p>
    <w:p w14:paraId="55FCC9F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2.  В классификации видов экономического анализа эти виды анализа относятся к классификации по пространственному признаку (перечислить через запятую):</w:t>
      </w:r>
    </w:p>
    <w:p w14:paraId="5DDBE144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575DC8D1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>внутрифирменный, межфирменный</w:t>
      </w:r>
    </w:p>
    <w:p w14:paraId="43EDCEF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3. Объект исследования в анализе - это:</w:t>
      </w:r>
    </w:p>
    <w:p w14:paraId="1529E02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2890CC4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>результаты хозяйственной деятельности предприятия</w:t>
      </w:r>
    </w:p>
    <w:p w14:paraId="5EBB717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4. К</w:t>
      </w:r>
      <w:r>
        <w:t>омплекс процедур, с помощью ко</w:t>
      </w:r>
      <w:r>
        <w:softHyphen/>
        <w:t>торых оценивается текущее состояние организации, выявляются существенные связи и характеристики, и прогнозируется будущее развитие организации -</w:t>
      </w:r>
      <w:r>
        <w:rPr>
          <w:color w:val="000000" w:themeColor="text1"/>
        </w:rPr>
        <w:t xml:space="preserve"> это:</w:t>
      </w:r>
    </w:p>
    <w:p w14:paraId="57FC3619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1B44E74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  <w:color w:val="000000" w:themeColor="text1"/>
        </w:rPr>
        <w:t>экономический анализ</w:t>
      </w:r>
    </w:p>
    <w:p w14:paraId="7D3264CB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5. К внешним источникам информации для проведения экономического анализа относят:</w:t>
      </w:r>
    </w:p>
    <w:p w14:paraId="1151C9D8" w14:textId="77777777" w:rsidR="00140FC6" w:rsidRDefault="00140FC6" w:rsidP="00140FC6">
      <w:pPr>
        <w:widowControl w:val="0"/>
        <w:ind w:left="708" w:firstLine="1"/>
        <w:rPr>
          <w:i/>
        </w:rPr>
      </w:pPr>
      <w:r>
        <w:rPr>
          <w:i/>
        </w:rPr>
        <w:t>1) цикл развития эко</w:t>
      </w:r>
      <w:r>
        <w:rPr>
          <w:i/>
        </w:rPr>
        <w:softHyphen/>
        <w:t>номики, темп экономического роста, уровень инфляции;</w:t>
      </w:r>
    </w:p>
    <w:p w14:paraId="09B924E3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 средний уровень жизни в регионе;</w:t>
      </w:r>
    </w:p>
    <w:p w14:paraId="1EC8BB89" w14:textId="77777777" w:rsidR="00140FC6" w:rsidRDefault="00140FC6" w:rsidP="00140FC6">
      <w:pPr>
        <w:widowControl w:val="0"/>
        <w:ind w:firstLine="709"/>
      </w:pPr>
      <w:r>
        <w:t>3)  номенклатуру, объем, ассортимент выпускаемой продукции;</w:t>
      </w:r>
    </w:p>
    <w:p w14:paraId="15CF2A8C" w14:textId="77777777" w:rsidR="00140FC6" w:rsidRDefault="00140FC6" w:rsidP="00140FC6">
      <w:pPr>
        <w:widowControl w:val="0"/>
        <w:ind w:firstLine="709"/>
      </w:pPr>
      <w: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47A0040B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6. Модель вида y=a*(b+c) является моделью:</w:t>
      </w:r>
    </w:p>
    <w:p w14:paraId="60C7E2E6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смешанной;</w:t>
      </w:r>
    </w:p>
    <w:p w14:paraId="6F5887A4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2) мультипликативной;</w:t>
      </w:r>
    </w:p>
    <w:p w14:paraId="3258829C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3) кратной;</w:t>
      </w:r>
    </w:p>
    <w:p w14:paraId="08976109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4) аддитивной.</w:t>
      </w:r>
    </w:p>
    <w:p w14:paraId="327238E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 xml:space="preserve">7. Укажите тип модели  y=a*b </w:t>
      </w:r>
    </w:p>
    <w:p w14:paraId="62FD332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6A06571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мультипликативная</w:t>
      </w:r>
    </w:p>
    <w:p w14:paraId="726066B5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8.  Детерминированный факторный анализ проводят следующими  методами:</w:t>
      </w:r>
    </w:p>
    <w:p w14:paraId="7751129B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интегральным методом;</w:t>
      </w:r>
    </w:p>
    <w:p w14:paraId="7C43B107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2) методом абсолютных разниц;</w:t>
      </w:r>
    </w:p>
    <w:p w14:paraId="4BEB48F6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3) методом относительных разниц;</w:t>
      </w:r>
    </w:p>
    <w:p w14:paraId="1C5AE31B" w14:textId="77777777" w:rsidR="00140FC6" w:rsidRDefault="00140FC6" w:rsidP="00140FC6">
      <w:pPr>
        <w:widowControl w:val="0"/>
        <w:tabs>
          <w:tab w:val="left" w:pos="709"/>
        </w:tabs>
        <w:ind w:firstLine="709"/>
        <w:rPr>
          <w:i/>
        </w:rPr>
      </w:pPr>
      <w:r>
        <w:rPr>
          <w:i/>
        </w:rPr>
        <w:t>4) методом цепных подстановок.</w:t>
      </w:r>
    </w:p>
    <w:p w14:paraId="65C73F33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9.  Особенность интегрального метода состоит в том, что:</w:t>
      </w:r>
    </w:p>
    <w:p w14:paraId="27D070CE" w14:textId="77777777" w:rsidR="00140FC6" w:rsidRDefault="00140FC6" w:rsidP="00140FC6">
      <w:pPr>
        <w:widowControl w:val="0"/>
        <w:tabs>
          <w:tab w:val="left" w:pos="709"/>
        </w:tabs>
        <w:ind w:left="708" w:firstLine="1"/>
        <w:rPr>
          <w:i/>
        </w:rPr>
      </w:pPr>
      <w:r>
        <w:rPr>
          <w:i/>
        </w:rPr>
        <w:t>1) расположение факторов в модели не имеет никакого значения;</w:t>
      </w:r>
    </w:p>
    <w:p w14:paraId="02844A2F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lastRenderedPageBreak/>
        <w:t>2) требует интегрирования при использовании;</w:t>
      </w:r>
    </w:p>
    <w:p w14:paraId="281E9B28" w14:textId="77777777" w:rsidR="00140FC6" w:rsidRDefault="00140FC6" w:rsidP="00140FC6">
      <w:pPr>
        <w:widowControl w:val="0"/>
        <w:tabs>
          <w:tab w:val="left" w:pos="709"/>
        </w:tabs>
        <w:ind w:firstLine="709"/>
      </w:pPr>
      <w:r>
        <w:t>3) требует дифференцирования при использовании.</w:t>
      </w:r>
    </w:p>
    <w:p w14:paraId="39331C36" w14:textId="77777777" w:rsidR="00140FC6" w:rsidRDefault="00140FC6" w:rsidP="00140FC6">
      <w:pPr>
        <w:widowControl w:val="0"/>
        <w:tabs>
          <w:tab w:val="left" w:pos="709"/>
        </w:tabs>
        <w:ind w:left="709"/>
        <w:rPr>
          <w:color w:val="000000" w:themeColor="text1"/>
        </w:rPr>
      </w:pPr>
      <w:r>
        <w:rPr>
          <w:color w:val="000000" w:themeColor="text1"/>
        </w:rPr>
        <w:t>10.  Влияние факторов в смешанных моделях типа у=а*(в+с) можно определить способом:</w:t>
      </w:r>
    </w:p>
    <w:p w14:paraId="78CE0374" w14:textId="77777777" w:rsidR="00140FC6" w:rsidRDefault="00140FC6" w:rsidP="00140FC6">
      <w:pPr>
        <w:widowControl w:val="0"/>
        <w:tabs>
          <w:tab w:val="left" w:pos="709"/>
        </w:tabs>
        <w:ind w:left="709"/>
      </w:pPr>
      <w:r>
        <w:rPr>
          <w:color w:val="000000"/>
        </w:rPr>
        <w:t>1) сравнения;</w:t>
      </w:r>
    </w:p>
    <w:p w14:paraId="1267700E" w14:textId="77777777" w:rsidR="00140FC6" w:rsidRDefault="00140FC6" w:rsidP="00140FC6">
      <w:pPr>
        <w:widowControl w:val="0"/>
        <w:tabs>
          <w:tab w:val="left" w:pos="709"/>
        </w:tabs>
        <w:ind w:left="709"/>
        <w:rPr>
          <w:i/>
          <w:color w:val="000000"/>
        </w:rPr>
      </w:pPr>
      <w:r>
        <w:rPr>
          <w:i/>
          <w:color w:val="000000"/>
        </w:rPr>
        <w:t>2) абсолютных разниц;</w:t>
      </w:r>
    </w:p>
    <w:p w14:paraId="254286C1" w14:textId="77777777" w:rsidR="00140FC6" w:rsidRDefault="00140FC6" w:rsidP="00140FC6">
      <w:pPr>
        <w:widowControl w:val="0"/>
        <w:tabs>
          <w:tab w:val="left" w:pos="709"/>
        </w:tabs>
        <w:ind w:left="709"/>
        <w:rPr>
          <w:i/>
          <w:color w:val="000000"/>
        </w:rPr>
      </w:pPr>
      <w:r>
        <w:rPr>
          <w:i/>
          <w:color w:val="000000"/>
        </w:rPr>
        <w:t>3) цепных подстановок;</w:t>
      </w:r>
    </w:p>
    <w:p w14:paraId="04386066" w14:textId="77777777" w:rsidR="00140FC6" w:rsidRDefault="00140FC6" w:rsidP="00140FC6">
      <w:pPr>
        <w:widowControl w:val="0"/>
        <w:tabs>
          <w:tab w:val="left" w:pos="709"/>
        </w:tabs>
        <w:ind w:left="709"/>
        <w:rPr>
          <w:color w:val="000000"/>
        </w:rPr>
      </w:pPr>
      <w:r>
        <w:rPr>
          <w:color w:val="000000"/>
        </w:rPr>
        <w:t>4) сопоставления.</w:t>
      </w:r>
    </w:p>
    <w:p w14:paraId="01D6EB12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p w14:paraId="2D04C5FE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2B2C5A73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</w:rPr>
      </w:pPr>
    </w:p>
    <w:p w14:paraId="5F96A898" w14:textId="77777777" w:rsidR="00140FC6" w:rsidRDefault="00140FC6" w:rsidP="00140FC6">
      <w:pPr>
        <w:widowControl w:val="0"/>
        <w:ind w:firstLine="709"/>
      </w:pPr>
      <w:r>
        <w:t>1. Определить, как изменился объем реализованной продукции, если выручка возросла на 21%, а цены повысились на 8%:</w:t>
      </w:r>
    </w:p>
    <w:p w14:paraId="31CEBF9D" w14:textId="77777777" w:rsidR="00140FC6" w:rsidRDefault="00140FC6" w:rsidP="00140FC6">
      <w:pPr>
        <w:widowControl w:val="0"/>
        <w:ind w:firstLine="709"/>
      </w:pPr>
      <w:r>
        <w:t>1) увеличился на 29%;</w:t>
      </w:r>
    </w:p>
    <w:p w14:paraId="6399AF31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увеличился на 12%;</w:t>
      </w:r>
    </w:p>
    <w:p w14:paraId="19E2DDBE" w14:textId="77777777" w:rsidR="00140FC6" w:rsidRDefault="00140FC6" w:rsidP="00140FC6">
      <w:pPr>
        <w:widowControl w:val="0"/>
        <w:ind w:firstLine="709"/>
      </w:pPr>
      <w:r>
        <w:t>3) снизился на 10,7%.</w:t>
      </w:r>
    </w:p>
    <w:p w14:paraId="2F618DED" w14:textId="77777777" w:rsidR="00140FC6" w:rsidRDefault="00140FC6" w:rsidP="00140FC6">
      <w:pPr>
        <w:widowControl w:val="0"/>
        <w:ind w:firstLine="709"/>
      </w:pPr>
      <w:r>
        <w:t>2.Прибыль отчетного года составила 1 млн. руб., предыдущего года 1,05 млн. руб. Темп роста прибыли составил (в %):</w:t>
      </w:r>
    </w:p>
    <w:p w14:paraId="4C8E970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154426BC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>95%</w:t>
      </w:r>
    </w:p>
    <w:p w14:paraId="728EA933" w14:textId="77777777" w:rsidR="00140FC6" w:rsidRDefault="00140FC6" w:rsidP="00140FC6">
      <w:pPr>
        <w:widowControl w:val="0"/>
        <w:ind w:firstLine="709"/>
      </w:pPr>
      <w:r>
        <w:t xml:space="preserve">3. Себестоимость проданных товаров 1000 тыс. руб., коммерческие и управленческие расходы в сумме составили 100 тыс. руб., прирост расходов будущих периодов 20 тыс. руб., прирост затрат в незавершенном производстве 50 тыс. руб., прирост запасов готовой продукции 20 тыс. руб.  Определить полную себестоимость товарной продукции, в тыс. руб. </w:t>
      </w:r>
    </w:p>
    <w:p w14:paraId="65FDFE7D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1120;</w:t>
      </w:r>
    </w:p>
    <w:p w14:paraId="5C18F014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1190;</w:t>
      </w:r>
    </w:p>
    <w:p w14:paraId="43BF13F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3) 1150.</w:t>
      </w:r>
    </w:p>
    <w:p w14:paraId="146DEFBB" w14:textId="77777777" w:rsidR="00140FC6" w:rsidRDefault="00140FC6" w:rsidP="00140FC6">
      <w:pPr>
        <w:widowControl w:val="0"/>
        <w:ind w:firstLine="709"/>
      </w:pPr>
      <w:r>
        <w:t>4. Готовые изделия предприятия произвело на сумму 500 тыс. руб., полуфабрикатов продано на сумму 100 тыс. руб. Прирост остатков незавершенного производства составил 200 тыс. руб. Определить товарную продукцию предприятия, в тыс. руб.</w:t>
      </w:r>
    </w:p>
    <w:p w14:paraId="58929C3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B7FEE88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600</w:t>
      </w:r>
    </w:p>
    <w:p w14:paraId="45EE973F" w14:textId="77777777" w:rsidR="00140FC6" w:rsidRDefault="00140FC6" w:rsidP="00140FC6">
      <w:pPr>
        <w:widowControl w:val="0"/>
        <w:ind w:firstLine="709"/>
      </w:pPr>
      <w:r>
        <w:t>5. При плане 2800 ед. продукции было выпущено 3250 ед. Определить % выполнения плана.</w:t>
      </w:r>
    </w:p>
    <w:p w14:paraId="6D2D1C6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116;</w:t>
      </w:r>
    </w:p>
    <w:p w14:paraId="76A8B24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86;</w:t>
      </w:r>
    </w:p>
    <w:p w14:paraId="40CC339F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3) 134.</w:t>
      </w:r>
    </w:p>
    <w:p w14:paraId="74E52EE7" w14:textId="77777777" w:rsidR="00140FC6" w:rsidRDefault="00140FC6" w:rsidP="00140FC6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7CAB1A29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5373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1C3F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480B82F0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B1E33B2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78317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0CEE48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проводить работы по обработке и анализу научно-технической информации и результатов исследований при выполнении научно-исследовательских и опытно-конструкторских разработок по отдельным разделам темы</w:t>
            </w:r>
          </w:p>
        </w:tc>
      </w:tr>
      <w:tr w:rsidR="00140FC6" w14:paraId="3E824B00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B210F4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ПК-2,2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4119A9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сбор, обработку, анализ и обобщение результатов экспериментов и исследований в экономической деятельности и бизнесе</w:t>
            </w:r>
          </w:p>
        </w:tc>
      </w:tr>
    </w:tbl>
    <w:p w14:paraId="278425CE" w14:textId="77777777" w:rsidR="00140FC6" w:rsidRDefault="00140FC6" w:rsidP="00140FC6"/>
    <w:p w14:paraId="13AB0B68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23E157C5" w14:textId="77777777" w:rsidR="00140FC6" w:rsidRDefault="00140FC6" w:rsidP="00140FC6">
      <w:pPr>
        <w:ind w:firstLine="709"/>
        <w:rPr>
          <w:b/>
          <w:i/>
        </w:rPr>
      </w:pPr>
    </w:p>
    <w:p w14:paraId="16F0E2E1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1. Рекомендации по повышению эффективности использования каких фондов предприятия должны содержать разработку мероприятий по 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увеличению выручки от реализации продукции и снижению стоимости основных фондов:</w:t>
      </w:r>
    </w:p>
    <w:p w14:paraId="323CA21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lastRenderedPageBreak/>
        <w:t>_______________________________________________</w:t>
      </w:r>
    </w:p>
    <w:p w14:paraId="5B220EDC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основных</w:t>
      </w:r>
    </w:p>
    <w:p w14:paraId="44A0FFF6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2. Рекомендации по повышению эффективности использования каких средств предприятия должны содержать разработку мероприятий по увеличению выручки от реализации продукции и снижению стоимости оборотных средств</w:t>
      </w:r>
    </w:p>
    <w:p w14:paraId="6F886BB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5F9A16A9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оборотных</w:t>
      </w:r>
    </w:p>
    <w:p w14:paraId="35644BE7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3. Рекомендации по повышению эффективности использования каких ресурсов предприятия должны содержать разработку мероприятий по увеличению выручки от реализации продукции и оптимизации среднесписочной численности персонала</w:t>
      </w:r>
    </w:p>
    <w:p w14:paraId="63C0B61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316234F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трудовых</w:t>
      </w:r>
    </w:p>
    <w:p w14:paraId="33558C2E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4. Рекомендации по снижению себестоимости продукции должны содержать разработку мероприятий, направленных на:</w:t>
      </w:r>
    </w:p>
    <w:p w14:paraId="73EF8B90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снижение материальных затрат, затрат на оплату труда и прочих расходов;</w:t>
      </w:r>
    </w:p>
    <w:p w14:paraId="47C9FEC2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увеличение цены реализации продукции.</w:t>
      </w:r>
    </w:p>
    <w:p w14:paraId="2B3F449A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5. Рекомендации по повышению рентабельности продаж должны содержать разработку мероприятий:</w:t>
      </w:r>
    </w:p>
    <w:p w14:paraId="35377F8B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обеспечивающих темп роста прибыли выше темпа роста выручки от реализации продукции;</w:t>
      </w:r>
    </w:p>
    <w:p w14:paraId="2D24C8CB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обеспечивающих увеличение прибыли от реализации продукции при снижении среднегодовой стоимости основных и оборотных средств.</w:t>
      </w:r>
    </w:p>
    <w:p w14:paraId="7737F0A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6. Рекомендации по повышению рентабельности основной деятельности предприятия (рентабельности производства) содержать разработку мероприятий:</w:t>
      </w:r>
    </w:p>
    <w:p w14:paraId="38183FDD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1) обеспечивающих темп роста прибыли выше темпа роста выручки от реализации продукции;</w:t>
      </w:r>
    </w:p>
    <w:p w14:paraId="1556CB3E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2) обеспечивающих увеличение прибыли от реализации продукции при снижении среднегодовой стоимости основных и оборотных средств.</w:t>
      </w:r>
    </w:p>
    <w:p w14:paraId="3DBFC7B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7. Рекомендации по повышению рентабельности продукции должны содержать разработку мероприятий:</w:t>
      </w:r>
    </w:p>
    <w:p w14:paraId="015D882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по увеличению прибыли от реализации продукции при снижении ее себестоимости;</w:t>
      </w:r>
    </w:p>
    <w:p w14:paraId="7C3E183C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по увеличению прибыли от реализации продукции при снижении среднегодовой стоимости капитала.</w:t>
      </w:r>
    </w:p>
    <w:p w14:paraId="7534B99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8. Рекомендации по повышению рентабельности капитала должны содержать разработку мероприятий:</w:t>
      </w:r>
    </w:p>
    <w:p w14:paraId="02C0F51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1) по увеличению прибыли от реализации продукции при снижении ее себестоимости;</w:t>
      </w:r>
    </w:p>
    <w:p w14:paraId="3F86D9A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2) по увеличению прибыли от реализации продукции при снижении среднегодовой стоимости капитала.</w:t>
      </w:r>
    </w:p>
    <w:p w14:paraId="3358D043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>9. Повышение какого показателя деятельности предприятия напрямую зависит от увеличения выручки от реализации продукции при снижении себестоимости продукции</w:t>
      </w:r>
    </w:p>
    <w:p w14:paraId="713A56BB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661E2D35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прибыль</w:t>
      </w:r>
    </w:p>
    <w:p w14:paraId="2EB92C09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10. Повышение какого показателя деятельности предприятия напрямую зависит от </w:t>
      </w:r>
      <w:r>
        <w:rPr>
          <w:i/>
          <w:color w:val="000000" w:themeColor="text1"/>
        </w:rPr>
        <w:t xml:space="preserve">увеличения объема (в натуральном выражении) и цены реализации продукции </w:t>
      </w:r>
    </w:p>
    <w:p w14:paraId="10DB30A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3E77421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выручка</w:t>
      </w:r>
    </w:p>
    <w:p w14:paraId="215EE59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</w:p>
    <w:p w14:paraId="50999B68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2FEBB34F" w14:textId="77777777" w:rsidR="00140FC6" w:rsidRDefault="00140FC6" w:rsidP="00140FC6">
      <w:pPr>
        <w:ind w:firstLine="709"/>
        <w:rPr>
          <w:color w:val="000000" w:themeColor="text1"/>
        </w:rPr>
      </w:pPr>
    </w:p>
    <w:p w14:paraId="004A9EF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1. Выручка от реализации составила 20 млн. руб., среднегодовая стоимость основ</w:t>
      </w:r>
      <w:r>
        <w:rPr>
          <w:color w:val="000000" w:themeColor="text1"/>
        </w:rPr>
        <w:lastRenderedPageBreak/>
        <w:t xml:space="preserve">ных фондов 10 млн. руб. Фондоотдача равна 2 руб./руб. Планируется повышение фондоотдачи до 2,5 руб./руб. при той же стоимости основных фондов. </w:t>
      </w:r>
    </w:p>
    <w:p w14:paraId="49C12539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увеличить выручку от продаж для достижения планируемого результата:</w:t>
      </w:r>
    </w:p>
    <w:p w14:paraId="11BDDE18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5 млн. руб.;</w:t>
      </w:r>
    </w:p>
    <w:p w14:paraId="3BFDED2D" w14:textId="77777777" w:rsidR="00140FC6" w:rsidRDefault="00140FC6" w:rsidP="00140FC6">
      <w:pPr>
        <w:widowControl w:val="0"/>
        <w:ind w:firstLine="709"/>
      </w:pPr>
      <w:r>
        <w:t>2) на 10 млн. руб.;</w:t>
      </w:r>
    </w:p>
    <w:p w14:paraId="1780A281" w14:textId="77777777" w:rsidR="00140FC6" w:rsidRDefault="00140FC6" w:rsidP="00140FC6">
      <w:pPr>
        <w:widowControl w:val="0"/>
        <w:ind w:firstLine="709"/>
      </w:pPr>
      <w:r>
        <w:t>3) на 1 млн. руб.</w:t>
      </w:r>
    </w:p>
    <w:p w14:paraId="3CE6E97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Выручка от реализации составила 10 млн. руб., среднегодовая стоимость оборотных средств 1 млн. руб. Коэффициент оборачиваемости равен 10. Планируется повышение коэффициента оборачиваемости  до 11 оборотов, при той же выручке от реализации продукции. </w:t>
      </w:r>
    </w:p>
    <w:p w14:paraId="019708FF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среднегодовую стоимость оборотных средств для достижения планируемого результата:</w:t>
      </w:r>
    </w:p>
    <w:p w14:paraId="1A40C9CC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28A6290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на 0,1 млн. руб.</w:t>
      </w:r>
    </w:p>
    <w:p w14:paraId="51F41048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3. Объем произведенной продукции составил 30 млн. руб. Среднесписочная численность персонала 16 чел. Производительность труда 1,875 млн. руб./чел. Планируется повышение производительности труда до 2 млн. руб./чел. при производстве того же объема продукции (30 млн. руб.). </w:t>
      </w:r>
    </w:p>
    <w:p w14:paraId="1B2173C6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среднесписочную численность персонала для достижения планируемого результата:</w:t>
      </w:r>
    </w:p>
    <w:p w14:paraId="6D632FB2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1 чел.;</w:t>
      </w:r>
    </w:p>
    <w:p w14:paraId="1129A56B" w14:textId="77777777" w:rsidR="00140FC6" w:rsidRDefault="00140FC6" w:rsidP="00140FC6">
      <w:pPr>
        <w:widowControl w:val="0"/>
        <w:ind w:firstLine="709"/>
      </w:pPr>
      <w:r>
        <w:t>2) на 2 чел.</w:t>
      </w:r>
    </w:p>
    <w:p w14:paraId="05BBC72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Прибыль от реализации продукции составила 25 млн. руб. Себестоимость продукции 50 млн. руб. Рентабельность продукции 50%. Планируется повышение рентабельности до 55% при том же уровне прибыли (25 млн. руб.). </w:t>
      </w:r>
    </w:p>
    <w:p w14:paraId="0FD2D485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себестоимость продукции для достижения планируемого результата:</w:t>
      </w:r>
    </w:p>
    <w:p w14:paraId="262FA72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0D2BEC18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на 4,54 млн. руб.</w:t>
      </w:r>
    </w:p>
    <w:p w14:paraId="690D0A4A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5. Выручка от реализации составила 30 млн. руб., материальные затраты 10 млн. руб. Материалоемкость равна 0,33. Планируется снижение материалоемкости до 0,3  при той же выручке от реализации продукции. </w:t>
      </w:r>
    </w:p>
    <w:p w14:paraId="3450B437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На сколько рекомендуется снизить материальные затраты для достижения планируемого результата:</w:t>
      </w:r>
    </w:p>
    <w:p w14:paraId="171E7B13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1) на 1 млн. руб.;</w:t>
      </w:r>
    </w:p>
    <w:p w14:paraId="07643A42" w14:textId="77777777" w:rsidR="00140FC6" w:rsidRDefault="00140FC6" w:rsidP="00140FC6">
      <w:pPr>
        <w:widowControl w:val="0"/>
        <w:ind w:firstLine="709"/>
      </w:pPr>
      <w:r>
        <w:t>2) на 2 млн. руб.;</w:t>
      </w:r>
    </w:p>
    <w:p w14:paraId="2B1BABDA" w14:textId="77777777" w:rsidR="00140FC6" w:rsidRDefault="00140FC6" w:rsidP="00140FC6">
      <w:pPr>
        <w:widowControl w:val="0"/>
        <w:ind w:firstLine="709"/>
      </w:pPr>
      <w:r>
        <w:t>3) на 3 млн. руб.</w:t>
      </w:r>
    </w:p>
    <w:p w14:paraId="5F9C94AC" w14:textId="77777777" w:rsidR="00140FC6" w:rsidRDefault="00140FC6" w:rsidP="00140FC6">
      <w:pPr>
        <w:ind w:firstLine="709"/>
        <w:rPr>
          <w:color w:val="000000" w:themeColor="text1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44096267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7975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315B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0FB23E36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25AEFE8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0D984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757D77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формировать возможные решения бизнес-проблем на основе разработанных для них целевых показателей</w:t>
            </w:r>
          </w:p>
        </w:tc>
      </w:tr>
      <w:tr w:rsidR="00140FC6" w14:paraId="33D0D745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B28187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20079D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Проводит сбор и анализ информации бизнес-анализа для формирования возможных решений</w:t>
            </w:r>
          </w:p>
        </w:tc>
      </w:tr>
    </w:tbl>
    <w:p w14:paraId="6DDF459C" w14:textId="77777777" w:rsidR="00140FC6" w:rsidRDefault="00140FC6" w:rsidP="00140FC6">
      <w:pPr>
        <w:ind w:firstLine="709"/>
        <w:rPr>
          <w:color w:val="000000" w:themeColor="text1"/>
        </w:rPr>
      </w:pPr>
    </w:p>
    <w:p w14:paraId="297E5FD1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а) типовые тестовые вопросы (теоретические вопросы):</w:t>
      </w:r>
    </w:p>
    <w:p w14:paraId="702EAF5D" w14:textId="77777777" w:rsidR="00140FC6" w:rsidRDefault="00140FC6" w:rsidP="00140FC6">
      <w:pPr>
        <w:ind w:left="708" w:firstLine="1"/>
        <w:rPr>
          <w:color w:val="000000" w:themeColor="text1"/>
        </w:rPr>
      </w:pPr>
    </w:p>
    <w:p w14:paraId="4A0A65D7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1. Этот вид анализа не относится к классификации по признаку времени:</w:t>
      </w:r>
    </w:p>
    <w:p w14:paraId="0BF1C80B" w14:textId="77777777" w:rsidR="00140FC6" w:rsidRDefault="00140FC6" w:rsidP="00140FC6">
      <w:pPr>
        <w:ind w:left="708" w:firstLine="1"/>
      </w:pPr>
      <w:r>
        <w:t>1) перспективный;</w:t>
      </w:r>
    </w:p>
    <w:p w14:paraId="559406CA" w14:textId="77777777" w:rsidR="00140FC6" w:rsidRDefault="00140FC6" w:rsidP="00140FC6">
      <w:pPr>
        <w:ind w:firstLine="709"/>
      </w:pPr>
      <w:r>
        <w:t>2) ретроспективный;</w:t>
      </w:r>
    </w:p>
    <w:p w14:paraId="2AD56773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аудиторский.</w:t>
      </w:r>
    </w:p>
    <w:p w14:paraId="57EE681D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2. Объект исследования в анализе - это:</w:t>
      </w:r>
    </w:p>
    <w:p w14:paraId="701D095B" w14:textId="77777777" w:rsidR="00140FC6" w:rsidRDefault="00140FC6" w:rsidP="00140FC6">
      <w:pPr>
        <w:ind w:left="708" w:firstLine="1"/>
      </w:pPr>
      <w:r>
        <w:lastRenderedPageBreak/>
        <w:t>1) экономическая деятельность предприятия;</w:t>
      </w:r>
    </w:p>
    <w:p w14:paraId="24FCECAF" w14:textId="77777777" w:rsidR="00140FC6" w:rsidRDefault="00140FC6" w:rsidP="00140FC6">
      <w:pPr>
        <w:ind w:firstLine="709"/>
      </w:pPr>
      <w:r>
        <w:t>2) хозяйственные процессы и явления;</w:t>
      </w:r>
    </w:p>
    <w:p w14:paraId="1610BC89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результаты хозяйственной деятельности предприятия;</w:t>
      </w:r>
    </w:p>
    <w:p w14:paraId="1B1D87C6" w14:textId="77777777" w:rsidR="00140FC6" w:rsidRDefault="00140FC6" w:rsidP="00140FC6">
      <w:pPr>
        <w:ind w:firstLine="709"/>
      </w:pPr>
      <w:r>
        <w:t>4) причинно-следственные связи;</w:t>
      </w:r>
    </w:p>
    <w:p w14:paraId="56EE6CA7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3. К внешним источникам информации для проведения экономического анализа относят:</w:t>
      </w:r>
    </w:p>
    <w:p w14:paraId="13CB2594" w14:textId="77777777" w:rsidR="00140FC6" w:rsidRDefault="00140FC6" w:rsidP="00140FC6">
      <w:pPr>
        <w:ind w:left="708" w:firstLine="1"/>
        <w:rPr>
          <w:i/>
        </w:rPr>
      </w:pPr>
      <w:r>
        <w:rPr>
          <w:i/>
        </w:rPr>
        <w:t>1) цикл развития эко</w:t>
      </w:r>
      <w:r>
        <w:rPr>
          <w:i/>
        </w:rPr>
        <w:softHyphen/>
        <w:t>номики, темп экономического роста, уровень инфляции;</w:t>
      </w:r>
    </w:p>
    <w:p w14:paraId="736D493F" w14:textId="77777777" w:rsidR="00140FC6" w:rsidRDefault="00140FC6" w:rsidP="00140FC6">
      <w:pPr>
        <w:ind w:firstLine="709"/>
        <w:rPr>
          <w:i/>
        </w:rPr>
      </w:pPr>
      <w:r>
        <w:rPr>
          <w:i/>
        </w:rPr>
        <w:t>2)  средний уровень жизни в регионе;</w:t>
      </w:r>
    </w:p>
    <w:p w14:paraId="429FF5B7" w14:textId="77777777" w:rsidR="00140FC6" w:rsidRDefault="00140FC6" w:rsidP="00140FC6">
      <w:pPr>
        <w:ind w:firstLine="709"/>
      </w:pPr>
      <w:r>
        <w:t>3)  номенклатуру, объем, ассортимент выпускаемой продукции;</w:t>
      </w:r>
    </w:p>
    <w:p w14:paraId="0DA242D4" w14:textId="77777777" w:rsidR="00140FC6" w:rsidRDefault="00140FC6" w:rsidP="00140FC6">
      <w:pPr>
        <w:ind w:firstLine="709"/>
      </w:pPr>
      <w: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24EA6E39" w14:textId="77777777" w:rsidR="00140FC6" w:rsidRDefault="00140FC6" w:rsidP="00140FC6">
      <w:pPr>
        <w:ind w:left="708" w:firstLine="1"/>
        <w:rPr>
          <w:color w:val="000000" w:themeColor="text1"/>
        </w:rPr>
      </w:pPr>
      <w:r>
        <w:rPr>
          <w:color w:val="000000" w:themeColor="text1"/>
        </w:rPr>
        <w:t>4. К внутренним источникам информации для проведения экономического анализа относят:</w:t>
      </w:r>
    </w:p>
    <w:p w14:paraId="509344D1" w14:textId="77777777" w:rsidR="00140FC6" w:rsidRDefault="00140FC6" w:rsidP="00140FC6">
      <w:pPr>
        <w:ind w:left="708" w:firstLine="1"/>
      </w:pPr>
      <w:r>
        <w:t>1) цикл развития эко</w:t>
      </w:r>
      <w:r>
        <w:softHyphen/>
        <w:t>номики, темп экономического роста, уровень инфляции;</w:t>
      </w:r>
    </w:p>
    <w:p w14:paraId="3CC3E409" w14:textId="77777777" w:rsidR="00140FC6" w:rsidRDefault="00140FC6" w:rsidP="00140FC6">
      <w:pPr>
        <w:ind w:firstLine="709"/>
      </w:pPr>
      <w:r>
        <w:t>2)  средний уровень жизни в регионе;</w:t>
      </w:r>
    </w:p>
    <w:p w14:paraId="42100C81" w14:textId="77777777" w:rsidR="00140FC6" w:rsidRDefault="00140FC6" w:rsidP="00140FC6">
      <w:pPr>
        <w:ind w:firstLine="709"/>
        <w:rPr>
          <w:i/>
        </w:rPr>
      </w:pPr>
      <w:r>
        <w:rPr>
          <w:i/>
        </w:rPr>
        <w:t>3)  номенклатуру, объем, ассортимент выпускаемой продукции;</w:t>
      </w:r>
    </w:p>
    <w:p w14:paraId="7CBC8587" w14:textId="77777777" w:rsidR="00140FC6" w:rsidRDefault="00140FC6" w:rsidP="00140FC6">
      <w:pPr>
        <w:ind w:firstLine="709"/>
        <w:rPr>
          <w:i/>
        </w:rPr>
      </w:pPr>
      <w:r>
        <w:rPr>
          <w:i/>
        </w:rPr>
        <w:t>4)  данные об оборотных средствах и персонале организации, в том числе о стоимости и количестве ресурсов, их качестве.</w:t>
      </w:r>
    </w:p>
    <w:p w14:paraId="675B95FC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5. К какому типу относится модель y=a*(b+c) </w:t>
      </w:r>
    </w:p>
    <w:p w14:paraId="3F95CDD2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105D2FE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смешанная</w:t>
      </w:r>
    </w:p>
    <w:p w14:paraId="077C5516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6. К какому типу относится модель y=a/b </w:t>
      </w:r>
    </w:p>
    <w:p w14:paraId="47D8D561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647EC067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кратная</w:t>
      </w:r>
    </w:p>
    <w:p w14:paraId="6DA82B46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7. К какому типу относится модель y=a-b+с </w:t>
      </w:r>
    </w:p>
    <w:p w14:paraId="6790FFE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0B7560E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аддитивная</w:t>
      </w:r>
    </w:p>
    <w:p w14:paraId="546D35F2" w14:textId="77777777" w:rsidR="00140FC6" w:rsidRDefault="00140FC6" w:rsidP="00140FC6">
      <w:pPr>
        <w:tabs>
          <w:tab w:val="left" w:pos="709"/>
        </w:tabs>
        <w:ind w:left="708" w:firstLine="1"/>
        <w:rPr>
          <w:i/>
        </w:rPr>
      </w:pPr>
      <w:r>
        <w:rPr>
          <w:color w:val="000000" w:themeColor="text1"/>
        </w:rPr>
        <w:t xml:space="preserve">8.  При применении каких методов экономического анализа </w:t>
      </w:r>
      <w:r>
        <w:t>расположение факторов в модели не имеет никакого значения (перечислите через запятую)</w:t>
      </w:r>
    </w:p>
    <w:p w14:paraId="7CBB5D1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AEFA6A2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интегральный, логарифмирования</w:t>
      </w:r>
    </w:p>
    <w:p w14:paraId="16D855D1" w14:textId="77777777" w:rsidR="00140FC6" w:rsidRDefault="00140FC6" w:rsidP="00140FC6">
      <w:pPr>
        <w:tabs>
          <w:tab w:val="left" w:pos="709"/>
        </w:tabs>
        <w:ind w:left="708" w:firstLine="1"/>
        <w:rPr>
          <w:i/>
        </w:rPr>
      </w:pPr>
      <w:r>
        <w:rPr>
          <w:color w:val="000000" w:themeColor="text1"/>
        </w:rPr>
        <w:t xml:space="preserve">9.  Какой метод экономического анализа </w:t>
      </w:r>
      <w:r>
        <w:t>дает самый точный результат анализа влияния факторов на результирующий показатель</w:t>
      </w:r>
    </w:p>
    <w:p w14:paraId="0460F8EA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1739CF26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 логарифмирования</w:t>
      </w:r>
    </w:p>
    <w:p w14:paraId="1FCCA9BE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10. Факторные модели можно разделить на:</w:t>
      </w:r>
    </w:p>
    <w:p w14:paraId="099895B3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rPr>
          <w:i/>
          <w:color w:val="000000" w:themeColor="text1"/>
        </w:rPr>
        <w:t>двухфакторные, трехфакторные;</w:t>
      </w:r>
    </w:p>
    <w:p w14:paraId="3DB3A5EE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2) </w:t>
      </w:r>
      <w:r>
        <w:rPr>
          <w:i/>
          <w:color w:val="000000" w:themeColor="text1"/>
        </w:rPr>
        <w:t>аддитивные, мультипликативные, кратные и смешанные;</w:t>
      </w:r>
    </w:p>
    <w:p w14:paraId="2FF17441" w14:textId="77777777" w:rsidR="00140FC6" w:rsidRDefault="00140FC6" w:rsidP="00140FC6">
      <w:pPr>
        <w:tabs>
          <w:tab w:val="left" w:pos="709"/>
        </w:tabs>
        <w:ind w:left="708" w:firstLine="1"/>
        <w:rPr>
          <w:color w:val="000000" w:themeColor="text1"/>
        </w:rPr>
      </w:pPr>
      <w:r>
        <w:rPr>
          <w:color w:val="000000" w:themeColor="text1"/>
        </w:rPr>
        <w:t>3) количественные и качественные.</w:t>
      </w:r>
    </w:p>
    <w:p w14:paraId="5D059E74" w14:textId="77777777" w:rsidR="00140FC6" w:rsidRDefault="00140FC6" w:rsidP="00140FC6">
      <w:pPr>
        <w:tabs>
          <w:tab w:val="left" w:pos="709"/>
        </w:tabs>
        <w:ind w:firstLine="709"/>
      </w:pPr>
    </w:p>
    <w:p w14:paraId="3B9CB4DD" w14:textId="77777777" w:rsidR="00140FC6" w:rsidRDefault="00140FC6" w:rsidP="00140FC6">
      <w:pPr>
        <w:ind w:firstLine="709"/>
        <w:rPr>
          <w:b/>
          <w:i/>
        </w:rPr>
      </w:pPr>
      <w:r>
        <w:rPr>
          <w:b/>
          <w:i/>
        </w:rPr>
        <w:t>б) типовые тестовые вопросы (расчетные вопросы):</w:t>
      </w:r>
    </w:p>
    <w:p w14:paraId="05D34B45" w14:textId="77777777" w:rsidR="00140FC6" w:rsidRDefault="00140FC6" w:rsidP="00140FC6">
      <w:pPr>
        <w:ind w:firstLine="709"/>
        <w:rPr>
          <w:b/>
          <w:i/>
        </w:rPr>
      </w:pPr>
    </w:p>
    <w:p w14:paraId="15FB4666" w14:textId="77777777" w:rsidR="00140FC6" w:rsidRDefault="00140FC6" w:rsidP="00140FC6">
      <w:pPr>
        <w:ind w:firstLine="708"/>
      </w:pPr>
      <w:r>
        <w:t>1. Определить, как изменился объем реализованной продукции, если выручка возросла на 21%, а цены повысились на 8%:</w:t>
      </w:r>
    </w:p>
    <w:p w14:paraId="63C87099" w14:textId="77777777" w:rsidR="00140FC6" w:rsidRDefault="00140FC6" w:rsidP="00140FC6">
      <w:pPr>
        <w:ind w:firstLine="709"/>
      </w:pPr>
      <w:r>
        <w:t>1) увеличился на 29%;</w:t>
      </w:r>
    </w:p>
    <w:p w14:paraId="1B948A9B" w14:textId="77777777" w:rsidR="00140FC6" w:rsidRDefault="00140FC6" w:rsidP="00140FC6">
      <w:pPr>
        <w:ind w:firstLine="709"/>
        <w:rPr>
          <w:i/>
        </w:rPr>
      </w:pPr>
      <w:r>
        <w:rPr>
          <w:i/>
        </w:rPr>
        <w:t>2) увеличился на 12%;</w:t>
      </w:r>
    </w:p>
    <w:p w14:paraId="2C961ACD" w14:textId="77777777" w:rsidR="00140FC6" w:rsidRDefault="00140FC6" w:rsidP="00140FC6">
      <w:pPr>
        <w:ind w:firstLine="709"/>
      </w:pPr>
      <w:r>
        <w:t>3) снизился на 10,7%.</w:t>
      </w:r>
    </w:p>
    <w:p w14:paraId="158EF0AF" w14:textId="77777777" w:rsidR="00140FC6" w:rsidRDefault="00140FC6" w:rsidP="00140FC6">
      <w:pPr>
        <w:ind w:firstLine="708"/>
      </w:pPr>
      <w:r>
        <w:t>2.Прибыль отчетного года составила 1 млн. руб., предыдущего года 1,05 млн. руб. Темп роста прибыли составил (в %):</w:t>
      </w:r>
    </w:p>
    <w:p w14:paraId="27B4249F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4EDA055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>95%</w:t>
      </w:r>
    </w:p>
    <w:p w14:paraId="6B2CBC09" w14:textId="77777777" w:rsidR="00140FC6" w:rsidRDefault="00140FC6" w:rsidP="00140FC6">
      <w:pPr>
        <w:ind w:firstLine="708"/>
      </w:pPr>
      <w:r>
        <w:lastRenderedPageBreak/>
        <w:t xml:space="preserve">3. Себестоимость проданных товаров 1000 тыс. руб., коммерческие и управленческие расходы в сумме составили 100 тыс. руб., прирост расходов будущих периодов 20 тыс. руб., прирост затрат в незавершенном производстве 50 тыс. руб., прирост запасов готовой продукции 20 тыс. руб.  Определить полную себестоимость товарной продукции, в тыс. руб. </w:t>
      </w:r>
    </w:p>
    <w:p w14:paraId="2E369956" w14:textId="77777777" w:rsidR="00140FC6" w:rsidRDefault="00140FC6" w:rsidP="00140FC6">
      <w:pPr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1120;</w:t>
      </w:r>
    </w:p>
    <w:p w14:paraId="7FA539A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2) 1190;</w:t>
      </w:r>
    </w:p>
    <w:p w14:paraId="00A1AB7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3) 1150.</w:t>
      </w:r>
    </w:p>
    <w:p w14:paraId="553BA801" w14:textId="77777777" w:rsidR="00140FC6" w:rsidRDefault="00140FC6" w:rsidP="00140FC6">
      <w:pPr>
        <w:ind w:firstLine="708"/>
      </w:pPr>
      <w:r>
        <w:t>4. Готовые изделия предприятия произвело на сумму 500 тыс. руб., полуфабрикатов продано на сумму 100 тыс. руб. Прирост остатков незавершенного производства составил 200 тыс. руб. Определить товарную продукцию предприятия, в тыс. руб.</w:t>
      </w:r>
    </w:p>
    <w:p w14:paraId="6CA91BE8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EA08E04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600</w:t>
      </w:r>
    </w:p>
    <w:p w14:paraId="6074F74F" w14:textId="77777777" w:rsidR="00140FC6" w:rsidRDefault="00140FC6" w:rsidP="00140FC6">
      <w:pPr>
        <w:ind w:firstLine="708"/>
      </w:pPr>
      <w:r>
        <w:t>5. При плане 2800 ед. продукции было выпущено 3250 ед. Определить % выполнения плана.</w:t>
      </w:r>
    </w:p>
    <w:p w14:paraId="024072F6" w14:textId="77777777" w:rsidR="00140FC6" w:rsidRDefault="00140FC6" w:rsidP="00140FC6">
      <w:pPr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1) 116;</w:t>
      </w:r>
    </w:p>
    <w:p w14:paraId="7D86F1FF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2) 86;</w:t>
      </w:r>
    </w:p>
    <w:p w14:paraId="3CFED167" w14:textId="77777777" w:rsidR="00140FC6" w:rsidRDefault="00140FC6" w:rsidP="00140FC6">
      <w:pPr>
        <w:ind w:firstLine="709"/>
        <w:rPr>
          <w:color w:val="000000" w:themeColor="text1"/>
        </w:rPr>
      </w:pPr>
      <w:r>
        <w:rPr>
          <w:color w:val="000000" w:themeColor="text1"/>
        </w:rPr>
        <w:t>3) 134.</w:t>
      </w:r>
    </w:p>
    <w:p w14:paraId="16B44073" w14:textId="77777777" w:rsidR="00140FC6" w:rsidRDefault="00140FC6" w:rsidP="00140FC6">
      <w:pPr>
        <w:ind w:firstLine="709"/>
        <w:rPr>
          <w:color w:val="000000" w:themeColor="text1"/>
        </w:rPr>
      </w:pPr>
    </w:p>
    <w:tbl>
      <w:tblPr>
        <w:tblStyle w:val="af8"/>
        <w:tblW w:w="969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140FC6" w14:paraId="49FB92C4" w14:textId="77777777" w:rsidTr="00140FC6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4210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21D4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 w14:paraId="23067678" w14:textId="77777777" w:rsidR="00140FC6" w:rsidRDefault="00140FC6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 w:rsidR="00140FC6" w14:paraId="66CADC5C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3A3362" w14:textId="77777777" w:rsidR="00140FC6" w:rsidRDefault="00140FC6">
            <w:pPr>
              <w:suppressAutoHyphens/>
              <w:ind w:firstLine="284"/>
              <w:rPr>
                <w:lang w:eastAsia="en-US"/>
              </w:rPr>
            </w:pPr>
            <w:r>
              <w:rPr>
                <w:rStyle w:val="FontStyle138"/>
                <w:i w:val="0"/>
                <w:lang w:eastAsia="en-US"/>
              </w:rPr>
              <w:t>ПК-4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D209B2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Способен формировать возможные решения бизнес-проблем на основе разработанных для них целевых показателей</w:t>
            </w:r>
          </w:p>
        </w:tc>
      </w:tr>
      <w:tr w:rsidR="00140FC6" w14:paraId="74857ABD" w14:textId="77777777" w:rsidTr="00140FC6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4A871" w14:textId="77777777" w:rsidR="00140FC6" w:rsidRDefault="00140FC6">
            <w:pPr>
              <w:suppressAutoHyphens/>
              <w:ind w:firstLine="426"/>
              <w:jc w:val="center"/>
              <w:rPr>
                <w:rStyle w:val="FontStyle138"/>
                <w:i w:val="0"/>
              </w:rPr>
            </w:pPr>
            <w:r>
              <w:rPr>
                <w:rStyle w:val="FontStyle138"/>
                <w:i w:val="0"/>
                <w:lang w:eastAsia="en-US"/>
              </w:rPr>
              <w:t>ПК-4,2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6EA390" w14:textId="77777777" w:rsidR="00140FC6" w:rsidRDefault="00140FC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Формирует возможные решения бизнес-проблем</w:t>
            </w:r>
          </w:p>
        </w:tc>
      </w:tr>
    </w:tbl>
    <w:p w14:paraId="3FC2A40A" w14:textId="77777777" w:rsidR="00140FC6" w:rsidRDefault="00140FC6" w:rsidP="00140FC6"/>
    <w:p w14:paraId="291BE562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1.  Выделите формулу, по которой составляется баланс реализованной продукции, где Nр – объем проданной продукции; Nв – объем выпуска продукции; Nнач, кон – запасы продукции на начало и конец года:</w:t>
      </w:r>
    </w:p>
    <w:p w14:paraId="2E3B9A99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1) Nр = Nнач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Nв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Nкон;</w:t>
      </w:r>
    </w:p>
    <w:p w14:paraId="3FA6A9B0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Nр = Nнач </w:t>
      </w:r>
      <w:r>
        <w:rPr>
          <w:b/>
          <w:i/>
          <w:color w:val="000000" w:themeColor="text1"/>
        </w:rPr>
        <w:t>+</w:t>
      </w:r>
      <w:r>
        <w:rPr>
          <w:i/>
          <w:color w:val="000000" w:themeColor="text1"/>
        </w:rPr>
        <w:t xml:space="preserve"> Nв – Nкон;</w:t>
      </w:r>
    </w:p>
    <w:p w14:paraId="77C89110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3) Nр = Nнач - Nв </w:t>
      </w:r>
      <w:r>
        <w:rPr>
          <w:b/>
          <w:color w:val="000000" w:themeColor="text1"/>
        </w:rPr>
        <w:t>+</w:t>
      </w:r>
      <w:r>
        <w:rPr>
          <w:color w:val="000000" w:themeColor="text1"/>
        </w:rPr>
        <w:t xml:space="preserve"> Nкон;</w:t>
      </w:r>
    </w:p>
    <w:p w14:paraId="647201A1" w14:textId="77777777" w:rsidR="00140FC6" w:rsidRDefault="00140FC6" w:rsidP="00140FC6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4) Nр = Nнач - Nв - Nкон,</w:t>
      </w:r>
    </w:p>
    <w:p w14:paraId="04B57035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2.  Отношение количества уволившихся по собственному желанию и за нарушение трудовой дисциплины к среднесписочной численности работников показывает коэффициент:</w:t>
      </w:r>
    </w:p>
    <w:p w14:paraId="3F9E5840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8AC7587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текучести кадров</w:t>
      </w:r>
    </w:p>
    <w:p w14:paraId="4B25938F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color w:val="000000" w:themeColor="text1"/>
        </w:rPr>
        <w:t xml:space="preserve">3. Какой из показателей рентабельности определяется при проведении факторного анализа как </w:t>
      </w:r>
      <w:r>
        <w:t>произведение рентабельности продаж и коэффициента оборачиваемости оборотных средств</w:t>
      </w:r>
    </w:p>
    <w:p w14:paraId="7B9AB4C7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91642B5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рентабельность оборотных средств</w:t>
      </w:r>
    </w:p>
    <w:p w14:paraId="660A02E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 </w:t>
      </w:r>
      <w:r>
        <w:t>К показателям состояния основных средств относятся:</w:t>
      </w:r>
    </w:p>
    <w:p w14:paraId="291D4596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1) </w:t>
      </w:r>
      <w:r>
        <w:rPr>
          <w:i/>
        </w:rPr>
        <w:t>коэффициент годности основных средств</w:t>
      </w:r>
      <w:r>
        <w:rPr>
          <w:i/>
          <w:color w:val="000000" w:themeColor="text1"/>
        </w:rPr>
        <w:t>;</w:t>
      </w:r>
    </w:p>
    <w:p w14:paraId="630348C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</w:t>
      </w:r>
      <w:r>
        <w:rPr>
          <w:i/>
        </w:rPr>
        <w:t>коэффициент износа основных средств</w:t>
      </w:r>
      <w:r>
        <w:rPr>
          <w:i/>
          <w:color w:val="000000" w:themeColor="text1"/>
        </w:rPr>
        <w:t>;</w:t>
      </w:r>
    </w:p>
    <w:p w14:paraId="100C10D4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3) </w:t>
      </w:r>
      <w:r>
        <w:t>рентабельность оборотных средств</w:t>
      </w:r>
      <w:r>
        <w:rPr>
          <w:color w:val="000000" w:themeColor="text1"/>
        </w:rPr>
        <w:t>.</w:t>
      </w:r>
    </w:p>
    <w:p w14:paraId="39EE4545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color w:val="000000" w:themeColor="text1"/>
        </w:rPr>
        <w:t xml:space="preserve">5. </w:t>
      </w:r>
      <w:r>
        <w:t xml:space="preserve">В процессе проведения экономического анализа каких ресурсов предприятия необходимо дать оценку по следующим признакам: </w:t>
      </w:r>
      <w:r>
        <w:rPr>
          <w:i/>
        </w:rPr>
        <w:t xml:space="preserve">возраст и стаж работы в организации, </w:t>
      </w:r>
      <w:r>
        <w:rPr>
          <w:i/>
          <w:color w:val="000000" w:themeColor="text1"/>
        </w:rPr>
        <w:t xml:space="preserve"> </w:t>
      </w:r>
      <w:r>
        <w:rPr>
          <w:i/>
        </w:rPr>
        <w:t>уровень образования персонала,</w:t>
      </w:r>
      <w:r>
        <w:rPr>
          <w:i/>
          <w:color w:val="000000" w:themeColor="text1"/>
        </w:rPr>
        <w:t xml:space="preserve"> </w:t>
      </w:r>
      <w:r>
        <w:rPr>
          <w:i/>
        </w:rPr>
        <w:t>уровень квалификации</w:t>
      </w:r>
    </w:p>
    <w:p w14:paraId="04E44103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439EB481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трудовых</w:t>
      </w:r>
    </w:p>
    <w:p w14:paraId="3A7F9D58" w14:textId="77777777" w:rsidR="00140FC6" w:rsidRDefault="00140FC6" w:rsidP="00140FC6">
      <w:pPr>
        <w:widowControl w:val="0"/>
        <w:ind w:firstLine="709"/>
      </w:pPr>
      <w:r>
        <w:rPr>
          <w:color w:val="000000" w:themeColor="text1"/>
        </w:rPr>
        <w:t xml:space="preserve">6. </w:t>
      </w:r>
      <w:r>
        <w:t>Эффективность использования основных фондов анализируется с помощью показателей:</w:t>
      </w:r>
    </w:p>
    <w:p w14:paraId="4CC402B3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</w:t>
      </w:r>
      <w:r>
        <w:t>коэффициентаоборачиваемости оборотных средств</w:t>
      </w:r>
      <w:r>
        <w:rPr>
          <w:color w:val="000000" w:themeColor="text1"/>
        </w:rPr>
        <w:t>;</w:t>
      </w:r>
    </w:p>
    <w:p w14:paraId="16A85CAE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2) </w:t>
      </w:r>
      <w:r>
        <w:rPr>
          <w:i/>
        </w:rPr>
        <w:t>фондоотдачи основных средств</w:t>
      </w:r>
      <w:r>
        <w:rPr>
          <w:i/>
          <w:color w:val="000000" w:themeColor="text1"/>
        </w:rPr>
        <w:t>;</w:t>
      </w:r>
    </w:p>
    <w:p w14:paraId="53F835E8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3) </w:t>
      </w:r>
      <w:r>
        <w:rPr>
          <w:i/>
        </w:rPr>
        <w:t>рентабельность основных средств</w:t>
      </w:r>
      <w:r>
        <w:rPr>
          <w:i/>
          <w:color w:val="000000" w:themeColor="text1"/>
        </w:rPr>
        <w:t>.</w:t>
      </w:r>
    </w:p>
    <w:p w14:paraId="7438F60C" w14:textId="77777777" w:rsidR="00140FC6" w:rsidRDefault="00140FC6" w:rsidP="00140FC6">
      <w:pPr>
        <w:widowControl w:val="0"/>
        <w:ind w:left="708" w:firstLine="1"/>
      </w:pPr>
      <w:r>
        <w:t>7.  Кратная модель используется для определения:</w:t>
      </w:r>
    </w:p>
    <w:p w14:paraId="4844125C" w14:textId="77777777" w:rsidR="00140FC6" w:rsidRDefault="00140FC6" w:rsidP="00140FC6">
      <w:pPr>
        <w:widowControl w:val="0"/>
        <w:ind w:left="708" w:firstLine="1"/>
      </w:pPr>
      <w:r>
        <w:t>1) остатка продукции на складе на конец периода;</w:t>
      </w:r>
    </w:p>
    <w:p w14:paraId="768131C1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производительности труда;</w:t>
      </w:r>
    </w:p>
    <w:p w14:paraId="555EAD40" w14:textId="77777777" w:rsidR="00140FC6" w:rsidRDefault="00140FC6" w:rsidP="00140FC6">
      <w:pPr>
        <w:widowControl w:val="0"/>
        <w:ind w:firstLine="709"/>
      </w:pPr>
      <w:r>
        <w:t>3) реализованной продукции одного вида на основе цены и объема;</w:t>
      </w:r>
    </w:p>
    <w:p w14:paraId="2C295F12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4) фондоотдачи.</w:t>
      </w:r>
    </w:p>
    <w:p w14:paraId="4A3101D1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 xml:space="preserve">8.  Какой показатель определяется при проведении факторного анализа как </w:t>
      </w:r>
      <w:r>
        <w:t xml:space="preserve">произведение </w:t>
      </w:r>
      <w:r>
        <w:rPr>
          <w:color w:val="000000" w:themeColor="text1"/>
        </w:rPr>
        <w:t>фондоотдачи основных средств и фондовооруженности труда</w:t>
      </w:r>
    </w:p>
    <w:p w14:paraId="551F8551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54A5ED3" w14:textId="77777777" w:rsidR="00140FC6" w:rsidRDefault="00140FC6" w:rsidP="00140FC6">
      <w:pPr>
        <w:widowControl w:val="0"/>
        <w:ind w:left="709"/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производительность труда</w:t>
      </w:r>
    </w:p>
    <w:p w14:paraId="01249BCC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9.  Формула Ч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*(ПТ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-ПТ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), где ПТо, ПТ</w:t>
      </w:r>
      <w:r>
        <w:rPr>
          <w:color w:val="000000" w:themeColor="text1"/>
          <w:vertAlign w:val="subscript"/>
        </w:rPr>
        <w:t xml:space="preserve">1. </w:t>
      </w:r>
      <w:r>
        <w:rPr>
          <w:color w:val="000000" w:themeColor="text1"/>
        </w:rPr>
        <w:t>— производительность труда в предыдущем и отчетном периоде соответственно; Ч</w:t>
      </w:r>
      <w:r>
        <w:rPr>
          <w:color w:val="000000" w:themeColor="text1"/>
          <w:vertAlign w:val="subscript"/>
        </w:rPr>
        <w:t xml:space="preserve">1 </w:t>
      </w:r>
      <w:r>
        <w:rPr>
          <w:color w:val="000000" w:themeColor="text1"/>
        </w:rPr>
        <w:t>— численность работников в отчетном периоде, оценивает влияние какого фактора, интенсивного или экстенсивного:</w:t>
      </w:r>
    </w:p>
    <w:p w14:paraId="74799E19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78B31FBD" w14:textId="77777777" w:rsidR="00140FC6" w:rsidRDefault="00140FC6" w:rsidP="00140FC6">
      <w:pPr>
        <w:widowControl w:val="0"/>
        <w:ind w:left="709"/>
        <w:rPr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интенсивного </w:t>
      </w:r>
    </w:p>
    <w:p w14:paraId="0AD58861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10.  Среднечасовая выработка или производительность труда – это:</w:t>
      </w:r>
    </w:p>
    <w:p w14:paraId="3CDDA850" w14:textId="77777777" w:rsidR="00140FC6" w:rsidRDefault="00140FC6" w:rsidP="00140FC6">
      <w:pPr>
        <w:widowControl w:val="0"/>
        <w:ind w:left="708" w:firstLine="1"/>
        <w:rPr>
          <w:color w:val="000000" w:themeColor="text1"/>
        </w:rPr>
      </w:pPr>
      <w:r>
        <w:rPr>
          <w:color w:val="000000" w:themeColor="text1"/>
        </w:rPr>
        <w:t>1) затраты рабочего времени на единицу товарной продукции;</w:t>
      </w:r>
    </w:p>
    <w:p w14:paraId="1E8ECBF2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2) затраты рабочего времени на весь выпуск продукции;</w:t>
      </w:r>
    </w:p>
    <w:p w14:paraId="6732D64F" w14:textId="77777777" w:rsidR="00140FC6" w:rsidRDefault="00140FC6" w:rsidP="00140FC6">
      <w:pPr>
        <w:widowControl w:val="0"/>
        <w:ind w:firstLine="709"/>
        <w:rPr>
          <w:i/>
          <w:color w:val="000000" w:themeColor="text1"/>
        </w:rPr>
      </w:pPr>
      <w:r>
        <w:rPr>
          <w:i/>
          <w:color w:val="000000" w:themeColor="text1"/>
        </w:rPr>
        <w:t>3) отношение стоимости выпуска продукции к общему фонду рабочего времени;</w:t>
      </w:r>
    </w:p>
    <w:p w14:paraId="245474E9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4) отношение фонда рабочего времени на единицу основных производственных фондов;</w:t>
      </w:r>
    </w:p>
    <w:p w14:paraId="5715CAD0" w14:textId="77777777" w:rsidR="00140FC6" w:rsidRDefault="00140FC6" w:rsidP="00140FC6">
      <w:pPr>
        <w:widowControl w:val="0"/>
        <w:ind w:firstLine="709"/>
        <w:rPr>
          <w:color w:val="000000" w:themeColor="text1"/>
        </w:rPr>
      </w:pPr>
      <w:r>
        <w:rPr>
          <w:color w:val="000000" w:themeColor="text1"/>
        </w:rPr>
        <w:t>5) показатель, обратный фондоотдаче.</w:t>
      </w:r>
    </w:p>
    <w:p w14:paraId="7A1261EE" w14:textId="77777777" w:rsidR="00140FC6" w:rsidRDefault="00140FC6" w:rsidP="00140FC6">
      <w:pPr>
        <w:widowControl w:val="0"/>
        <w:ind w:firstLine="709"/>
      </w:pPr>
    </w:p>
    <w:p w14:paraId="2E43D588" w14:textId="77777777" w:rsidR="00140FC6" w:rsidRDefault="00140FC6" w:rsidP="00140FC6">
      <w:pPr>
        <w:widowControl w:val="0"/>
        <w:ind w:firstLine="709"/>
        <w:rPr>
          <w:b/>
          <w:i/>
        </w:rPr>
      </w:pPr>
      <w:r>
        <w:rPr>
          <w:b/>
          <w:i/>
        </w:rPr>
        <w:t>б) типовые тестовые практические задания:</w:t>
      </w:r>
    </w:p>
    <w:p w14:paraId="7B6395CC" w14:textId="77777777" w:rsidR="00140FC6" w:rsidRDefault="00140FC6" w:rsidP="00140FC6">
      <w:pPr>
        <w:widowControl w:val="0"/>
        <w:ind w:firstLine="709"/>
      </w:pPr>
    </w:p>
    <w:p w14:paraId="3676B9AE" w14:textId="77777777" w:rsidR="00140FC6" w:rsidRDefault="00140FC6" w:rsidP="00140FC6">
      <w:pPr>
        <w:widowControl w:val="0"/>
        <w:ind w:left="708" w:firstLine="1"/>
      </w:pPr>
      <w:r>
        <w:t>1.  Темп роста зарплатоотдачи составил 110% , а темп роста средней заработной платы работников  105%. Определить темп роста производительности труда:</w:t>
      </w:r>
    </w:p>
    <w:p w14:paraId="03BE2ABF" w14:textId="77777777" w:rsidR="00140FC6" w:rsidRDefault="00140FC6" w:rsidP="00140FC6">
      <w:pPr>
        <w:widowControl w:val="0"/>
        <w:ind w:left="708" w:firstLine="1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1) 115,5%;</w:t>
      </w:r>
    </w:p>
    <w:p w14:paraId="317A8F65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2) 104,76%;</w:t>
      </w:r>
    </w:p>
    <w:p w14:paraId="45DBDD66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3) 5%.</w:t>
      </w:r>
    </w:p>
    <w:p w14:paraId="1EC96561" w14:textId="77777777" w:rsidR="00140FC6" w:rsidRDefault="00140FC6" w:rsidP="00140FC6">
      <w:pPr>
        <w:widowControl w:val="0"/>
        <w:ind w:firstLine="709"/>
      </w:pPr>
      <w:r>
        <w:t>2. Рассчитать фондоотдачу основных средств, если фондоотдача активной части основных средств 10 руб./руб., доля активной части основных средств 80%:</w:t>
      </w:r>
    </w:p>
    <w:p w14:paraId="2F42ED1E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358F5830" w14:textId="77777777" w:rsidR="00140FC6" w:rsidRDefault="00140FC6" w:rsidP="00140FC6">
      <w:pPr>
        <w:widowControl w:val="0"/>
        <w:ind w:left="709"/>
        <w:rPr>
          <w:i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i/>
        </w:rPr>
        <w:t>8 руб. /руб.</w:t>
      </w:r>
    </w:p>
    <w:p w14:paraId="5736FD6E" w14:textId="77777777" w:rsidR="00140FC6" w:rsidRDefault="00140FC6" w:rsidP="00140FC6">
      <w:pPr>
        <w:widowControl w:val="0"/>
        <w:ind w:firstLine="709"/>
      </w:pPr>
      <w:r>
        <w:t>3. Определить рентабельность оборотных средств, если среднегодовая стоимость оборотных средств составила 70 тыс. руб., прибыль от реализации продукции 35 тыс. руб.</w:t>
      </w:r>
    </w:p>
    <w:p w14:paraId="73A5568D" w14:textId="77777777" w:rsidR="00140FC6" w:rsidRDefault="00140FC6" w:rsidP="00140FC6">
      <w:pPr>
        <w:widowControl w:val="0"/>
        <w:ind w:firstLine="709"/>
      </w:pPr>
      <w:r>
        <w:t>1) 200%</w:t>
      </w:r>
    </w:p>
    <w:p w14:paraId="28F64726" w14:textId="77777777" w:rsidR="00140FC6" w:rsidRDefault="00140FC6" w:rsidP="00140FC6">
      <w:pPr>
        <w:widowControl w:val="0"/>
        <w:ind w:firstLine="709"/>
        <w:rPr>
          <w:i/>
        </w:rPr>
      </w:pPr>
      <w:r>
        <w:rPr>
          <w:i/>
        </w:rPr>
        <w:t>2) 50%</w:t>
      </w:r>
    </w:p>
    <w:p w14:paraId="0B145440" w14:textId="77777777" w:rsidR="00140FC6" w:rsidRDefault="00140FC6" w:rsidP="00140FC6">
      <w:pPr>
        <w:widowControl w:val="0"/>
        <w:ind w:firstLine="709"/>
      </w:pPr>
      <w:r>
        <w:t>3) 35 тыс. руб.</w:t>
      </w:r>
    </w:p>
    <w:p w14:paraId="25F0CDC1" w14:textId="77777777" w:rsidR="00140FC6" w:rsidRDefault="00140FC6" w:rsidP="00140FC6">
      <w:pPr>
        <w:widowControl w:val="0"/>
        <w:ind w:left="709"/>
      </w:pPr>
      <w:r>
        <w:t>4. Определить производительность труда, если фондоотдача основных средств составила 0,5  руб./руб., фондовооруженность 500 тыс. руб./чел:</w:t>
      </w:r>
    </w:p>
    <w:p w14:paraId="221228ED" w14:textId="77777777" w:rsidR="00140FC6" w:rsidRDefault="00140FC6" w:rsidP="00140FC6">
      <w:pPr>
        <w:widowControl w:val="0"/>
        <w:ind w:left="709"/>
        <w:rPr>
          <w:color w:val="000000" w:themeColor="text1"/>
        </w:rPr>
      </w:pPr>
      <w:r>
        <w:rPr>
          <w:color w:val="000000" w:themeColor="text1"/>
        </w:rPr>
        <w:t>_______________________________________________</w:t>
      </w:r>
    </w:p>
    <w:p w14:paraId="2DB8CE56" w14:textId="77777777" w:rsidR="00140FC6" w:rsidRDefault="00140FC6" w:rsidP="00140FC6">
      <w:pPr>
        <w:widowControl w:val="0"/>
        <w:ind w:left="709"/>
        <w:rPr>
          <w:rFonts w:eastAsia="Calibri"/>
          <w:i/>
          <w:color w:val="000000" w:themeColor="text1"/>
        </w:rPr>
      </w:pPr>
      <w:r>
        <w:rPr>
          <w:color w:val="000000" w:themeColor="text1"/>
        </w:rPr>
        <w:t xml:space="preserve">Ответ: </w:t>
      </w:r>
      <w:r>
        <w:rPr>
          <w:i/>
        </w:rPr>
        <w:t xml:space="preserve"> </w:t>
      </w:r>
      <w:r>
        <w:rPr>
          <w:i/>
          <w:color w:val="000000" w:themeColor="text1"/>
        </w:rPr>
        <w:t xml:space="preserve"> </w:t>
      </w:r>
      <w:r>
        <w:rPr>
          <w:i/>
        </w:rPr>
        <w:t xml:space="preserve">   </w:t>
      </w:r>
      <w:r>
        <w:rPr>
          <w:i/>
          <w:color w:val="000000" w:themeColor="text1"/>
        </w:rPr>
        <w:t xml:space="preserve"> </w:t>
      </w:r>
      <w:r>
        <w:rPr>
          <w:rFonts w:eastAsia="Calibri"/>
          <w:i/>
          <w:color w:val="000000" w:themeColor="text1"/>
        </w:rPr>
        <w:t>250 тыс. руб./чел</w:t>
      </w:r>
    </w:p>
    <w:p w14:paraId="25D08299" w14:textId="77777777" w:rsidR="00140FC6" w:rsidRDefault="00140FC6" w:rsidP="00140FC6">
      <w:pPr>
        <w:widowControl w:val="0"/>
        <w:ind w:left="709"/>
      </w:pPr>
      <w:r>
        <w:t>5.  Темп прироста выручки от продаж составил 12,5% , а темп прироста численности работников – соответственно 5%. Определить темп прироста производительности труда:</w:t>
      </w:r>
    </w:p>
    <w:p w14:paraId="4B2EFAC1" w14:textId="77777777" w:rsidR="00140FC6" w:rsidRDefault="00140FC6" w:rsidP="00140FC6">
      <w:pPr>
        <w:widowControl w:val="0"/>
        <w:ind w:left="709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1) 7,14%;</w:t>
      </w:r>
    </w:p>
    <w:p w14:paraId="6456896A" w14:textId="77777777" w:rsidR="00140FC6" w:rsidRDefault="00140FC6" w:rsidP="00140FC6">
      <w:pPr>
        <w:widowControl w:val="0"/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2) 7,5%;</w:t>
      </w:r>
    </w:p>
    <w:p w14:paraId="66E29666" w14:textId="77777777" w:rsidR="00140FC6" w:rsidRDefault="00140FC6" w:rsidP="007E12DB">
      <w:pPr>
        <w:widowControl w:val="0"/>
        <w:ind w:firstLine="709"/>
        <w:rPr>
          <w:color w:val="000000"/>
        </w:rPr>
      </w:pPr>
      <w:r>
        <w:rPr>
          <w:rFonts w:eastAsia="Calibri"/>
          <w:color w:val="000000" w:themeColor="text1"/>
        </w:rPr>
        <w:t>3)  62,5%%.</w:t>
      </w:r>
    </w:p>
    <w:p w14:paraId="1DB0C0AA" w14:textId="77777777" w:rsidR="00A00007" w:rsidRPr="0020677E" w:rsidRDefault="00A00007" w:rsidP="00140FC6">
      <w:pPr>
        <w:pStyle w:val="Style23"/>
        <w:widowControl w:val="0"/>
        <w:suppressAutoHyphens/>
        <w:spacing w:after="0" w:line="240" w:lineRule="auto"/>
        <w:ind w:left="709"/>
        <w:jc w:val="left"/>
        <w:rPr>
          <w:color w:val="000000"/>
        </w:rPr>
      </w:pPr>
    </w:p>
    <w:sectPr w:rsidR="00A00007" w:rsidRPr="0020677E" w:rsidSect="0082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2EA7" w14:textId="77777777" w:rsidR="00A57FEC" w:rsidRDefault="00A57FEC" w:rsidP="001A021D">
      <w:r>
        <w:separator/>
      </w:r>
    </w:p>
  </w:endnote>
  <w:endnote w:type="continuationSeparator" w:id="0">
    <w:p w14:paraId="1598082B" w14:textId="77777777" w:rsidR="00A57FEC" w:rsidRDefault="00A57FEC" w:rsidP="001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1C5D" w14:textId="77777777" w:rsidR="00A57FEC" w:rsidRDefault="00A57FEC" w:rsidP="001A021D">
      <w:r>
        <w:separator/>
      </w:r>
    </w:p>
  </w:footnote>
  <w:footnote w:type="continuationSeparator" w:id="0">
    <w:p w14:paraId="2378B3F8" w14:textId="77777777" w:rsidR="00A57FEC" w:rsidRDefault="00A57FEC" w:rsidP="001A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E3C5A"/>
    <w:multiLevelType w:val="hybridMultilevel"/>
    <w:tmpl w:val="0D7E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BD6F91"/>
    <w:multiLevelType w:val="hybridMultilevel"/>
    <w:tmpl w:val="BE9A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3089">
    <w:abstractNumId w:val="3"/>
  </w:num>
  <w:num w:numId="2" w16cid:durableId="1949770431">
    <w:abstractNumId w:val="4"/>
  </w:num>
  <w:num w:numId="3" w16cid:durableId="309136145">
    <w:abstractNumId w:val="1"/>
  </w:num>
  <w:num w:numId="4" w16cid:durableId="779691691">
    <w:abstractNumId w:val="2"/>
  </w:num>
  <w:num w:numId="5" w16cid:durableId="3228573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DE"/>
    <w:rsid w:val="00003851"/>
    <w:rsid w:val="00032169"/>
    <w:rsid w:val="00053A1F"/>
    <w:rsid w:val="00056251"/>
    <w:rsid w:val="00074852"/>
    <w:rsid w:val="000919F3"/>
    <w:rsid w:val="000929CF"/>
    <w:rsid w:val="000A7F38"/>
    <w:rsid w:val="000C12EE"/>
    <w:rsid w:val="000C5234"/>
    <w:rsid w:val="000D1267"/>
    <w:rsid w:val="000D63B1"/>
    <w:rsid w:val="000D77D4"/>
    <w:rsid w:val="00132320"/>
    <w:rsid w:val="00140FC6"/>
    <w:rsid w:val="0014109B"/>
    <w:rsid w:val="00141135"/>
    <w:rsid w:val="001471A4"/>
    <w:rsid w:val="001A021D"/>
    <w:rsid w:val="001B719F"/>
    <w:rsid w:val="001B73F0"/>
    <w:rsid w:val="001F2909"/>
    <w:rsid w:val="00201BDE"/>
    <w:rsid w:val="0023748B"/>
    <w:rsid w:val="00257331"/>
    <w:rsid w:val="002A0A86"/>
    <w:rsid w:val="002A6EA6"/>
    <w:rsid w:val="002B681C"/>
    <w:rsid w:val="002E061D"/>
    <w:rsid w:val="002E6A08"/>
    <w:rsid w:val="00304385"/>
    <w:rsid w:val="00306335"/>
    <w:rsid w:val="003367BB"/>
    <w:rsid w:val="003808D3"/>
    <w:rsid w:val="003A1B8F"/>
    <w:rsid w:val="003C037C"/>
    <w:rsid w:val="004008C1"/>
    <w:rsid w:val="00406C2E"/>
    <w:rsid w:val="00411915"/>
    <w:rsid w:val="00477DF1"/>
    <w:rsid w:val="004825D7"/>
    <w:rsid w:val="00486790"/>
    <w:rsid w:val="004B3ABE"/>
    <w:rsid w:val="004D36DE"/>
    <w:rsid w:val="004F240E"/>
    <w:rsid w:val="005334F5"/>
    <w:rsid w:val="005507EC"/>
    <w:rsid w:val="00557A15"/>
    <w:rsid w:val="00575811"/>
    <w:rsid w:val="00576701"/>
    <w:rsid w:val="00596E58"/>
    <w:rsid w:val="005B50D2"/>
    <w:rsid w:val="005D179F"/>
    <w:rsid w:val="005D77BF"/>
    <w:rsid w:val="005F2C85"/>
    <w:rsid w:val="00607431"/>
    <w:rsid w:val="006328AF"/>
    <w:rsid w:val="006534BF"/>
    <w:rsid w:val="00687E8F"/>
    <w:rsid w:val="006A6710"/>
    <w:rsid w:val="006C1817"/>
    <w:rsid w:val="006E57C4"/>
    <w:rsid w:val="00703D7C"/>
    <w:rsid w:val="00711ECE"/>
    <w:rsid w:val="00751DED"/>
    <w:rsid w:val="007620CA"/>
    <w:rsid w:val="00783CF9"/>
    <w:rsid w:val="007E12DB"/>
    <w:rsid w:val="008223AB"/>
    <w:rsid w:val="008316D3"/>
    <w:rsid w:val="00842D39"/>
    <w:rsid w:val="008B2238"/>
    <w:rsid w:val="008C2F24"/>
    <w:rsid w:val="008D1722"/>
    <w:rsid w:val="008F5ACA"/>
    <w:rsid w:val="008F650B"/>
    <w:rsid w:val="00945920"/>
    <w:rsid w:val="00962DAC"/>
    <w:rsid w:val="00963927"/>
    <w:rsid w:val="0097301A"/>
    <w:rsid w:val="0098184A"/>
    <w:rsid w:val="00987C1A"/>
    <w:rsid w:val="009B2A20"/>
    <w:rsid w:val="009B3A4C"/>
    <w:rsid w:val="009B46E7"/>
    <w:rsid w:val="009D492E"/>
    <w:rsid w:val="009E478C"/>
    <w:rsid w:val="009E70E7"/>
    <w:rsid w:val="00A00007"/>
    <w:rsid w:val="00A0163B"/>
    <w:rsid w:val="00A11979"/>
    <w:rsid w:val="00A1289D"/>
    <w:rsid w:val="00A266C1"/>
    <w:rsid w:val="00A513A2"/>
    <w:rsid w:val="00A55544"/>
    <w:rsid w:val="00A57FEC"/>
    <w:rsid w:val="00A73A86"/>
    <w:rsid w:val="00A90D8A"/>
    <w:rsid w:val="00A95B63"/>
    <w:rsid w:val="00B20C76"/>
    <w:rsid w:val="00B234C5"/>
    <w:rsid w:val="00B309F4"/>
    <w:rsid w:val="00B73D47"/>
    <w:rsid w:val="00B865BF"/>
    <w:rsid w:val="00BA09B1"/>
    <w:rsid w:val="00BB3988"/>
    <w:rsid w:val="00BD2C5F"/>
    <w:rsid w:val="00C56B3A"/>
    <w:rsid w:val="00C645F3"/>
    <w:rsid w:val="00C65D8D"/>
    <w:rsid w:val="00C70377"/>
    <w:rsid w:val="00C7304A"/>
    <w:rsid w:val="00C73A17"/>
    <w:rsid w:val="00C801FA"/>
    <w:rsid w:val="00C84D30"/>
    <w:rsid w:val="00D3144B"/>
    <w:rsid w:val="00D33BEC"/>
    <w:rsid w:val="00D3491D"/>
    <w:rsid w:val="00D8572D"/>
    <w:rsid w:val="00DB11DC"/>
    <w:rsid w:val="00DD4CA9"/>
    <w:rsid w:val="00DF4976"/>
    <w:rsid w:val="00E37B80"/>
    <w:rsid w:val="00E803AC"/>
    <w:rsid w:val="00E82C86"/>
    <w:rsid w:val="00E95567"/>
    <w:rsid w:val="00EA7397"/>
    <w:rsid w:val="00EB0D94"/>
    <w:rsid w:val="00EB3C49"/>
    <w:rsid w:val="00F12807"/>
    <w:rsid w:val="00F2638B"/>
    <w:rsid w:val="00F27960"/>
    <w:rsid w:val="00F5228E"/>
    <w:rsid w:val="00FE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E297"/>
  <w15:docId w15:val="{6B01FAA6-1B22-427B-B172-D78561D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1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01BDE"/>
    <w:pPr>
      <w:keepNext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0"/>
    <w:next w:val="a0"/>
    <w:link w:val="20"/>
    <w:qFormat/>
    <w:rsid w:val="00201BDE"/>
    <w:pPr>
      <w:keepNext/>
      <w:spacing w:before="240" w:after="240"/>
      <w:ind w:left="567" w:right="567"/>
      <w:jc w:val="center"/>
      <w:outlineLvl w:val="1"/>
    </w:pPr>
    <w:rPr>
      <w:b/>
      <w:i/>
      <w:sz w:val="26"/>
      <w:szCs w:val="20"/>
    </w:rPr>
  </w:style>
  <w:style w:type="paragraph" w:styleId="3">
    <w:name w:val="heading 3"/>
    <w:basedOn w:val="a0"/>
    <w:next w:val="a0"/>
    <w:link w:val="30"/>
    <w:qFormat/>
    <w:rsid w:val="00201BDE"/>
    <w:pPr>
      <w:keepNext/>
      <w:ind w:firstLine="709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201BD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201BDE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201BDE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201BD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1BDE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01BDE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1B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rsid w:val="00201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201BDE"/>
    <w:pPr>
      <w:ind w:firstLine="709"/>
      <w:jc w:val="center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201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201BDE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201BDE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0"/>
    <w:link w:val="32"/>
    <w:rsid w:val="00201BDE"/>
    <w:pPr>
      <w:ind w:firstLine="709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1"/>
    <w:link w:val="31"/>
    <w:rsid w:val="00201B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0"/>
    <w:link w:val="a9"/>
    <w:rsid w:val="00201BDE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201BDE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0"/>
    <w:rsid w:val="00201BDE"/>
    <w:pPr>
      <w:ind w:firstLine="709"/>
    </w:pPr>
    <w:rPr>
      <w:sz w:val="28"/>
      <w:szCs w:val="20"/>
    </w:rPr>
  </w:style>
  <w:style w:type="paragraph" w:customStyle="1" w:styleId="11">
    <w:name w:val="Текст1"/>
    <w:basedOn w:val="a0"/>
    <w:rsid w:val="00201BDE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  <w:lang w:eastAsia="ar-SA"/>
    </w:rPr>
  </w:style>
  <w:style w:type="paragraph" w:styleId="aa">
    <w:name w:val="List Paragraph"/>
    <w:basedOn w:val="a0"/>
    <w:qFormat/>
    <w:rsid w:val="00201BDE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b">
    <w:name w:val="Normal (Web)"/>
    <w:basedOn w:val="a0"/>
    <w:uiPriority w:val="99"/>
    <w:rsid w:val="00201BDE"/>
    <w:pPr>
      <w:spacing w:before="100" w:beforeAutospacing="1" w:after="100" w:afterAutospacing="1"/>
    </w:pPr>
  </w:style>
  <w:style w:type="paragraph" w:styleId="ac">
    <w:name w:val="Balloon Text"/>
    <w:basedOn w:val="a0"/>
    <w:link w:val="ad"/>
    <w:rsid w:val="00201BD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01BDE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201B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0">
    <w:name w:val="Основной текст 31"/>
    <w:basedOn w:val="a0"/>
    <w:rsid w:val="00201BDE"/>
    <w:pPr>
      <w:shd w:val="clear" w:color="auto" w:fill="FFFFFF"/>
      <w:tabs>
        <w:tab w:val="left" w:pos="360"/>
      </w:tabs>
      <w:suppressAutoHyphens/>
    </w:pPr>
    <w:rPr>
      <w:iCs/>
      <w:color w:val="000000"/>
      <w:sz w:val="28"/>
      <w:szCs w:val="32"/>
      <w:lang w:eastAsia="ar-SA"/>
    </w:rPr>
  </w:style>
  <w:style w:type="character" w:customStyle="1" w:styleId="big">
    <w:name w:val="big"/>
    <w:rsid w:val="00201BDE"/>
  </w:style>
  <w:style w:type="character" w:customStyle="1" w:styleId="ae">
    <w:name w:val="Подпись к таблице_"/>
    <w:locked/>
    <w:rsid w:val="00201B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">
    <w:name w:val="Подпись к таблице"/>
    <w:basedOn w:val="a0"/>
    <w:rsid w:val="00201BDE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uiPriority w:val="99"/>
    <w:rsid w:val="00201BDE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Основной текст (2)_"/>
    <w:uiPriority w:val="99"/>
    <w:rsid w:val="00201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locked/>
    <w:rsid w:val="00201BD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uiPriority w:val="99"/>
    <w:locked/>
    <w:rsid w:val="00201BD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201B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0">
    <w:name w:val="footer"/>
    <w:basedOn w:val="a0"/>
    <w:link w:val="af1"/>
    <w:uiPriority w:val="99"/>
    <w:rsid w:val="00201B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01BD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01BDE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uiPriority w:val="99"/>
    <w:rsid w:val="00201B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201BDE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">
    <w:name w:val="Маркированный."/>
    <w:basedOn w:val="a0"/>
    <w:rsid w:val="00201BDE"/>
    <w:pPr>
      <w:numPr>
        <w:numId w:val="1"/>
      </w:numPr>
      <w:spacing w:after="200" w:line="276" w:lineRule="auto"/>
    </w:pPr>
    <w:rPr>
      <w:rFonts w:ascii="Calibri" w:eastAsia="Calibri" w:hAnsi="Calibri"/>
      <w:szCs w:val="22"/>
      <w:lang w:eastAsia="en-US"/>
    </w:rPr>
  </w:style>
  <w:style w:type="paragraph" w:customStyle="1" w:styleId="Style97">
    <w:name w:val="Style97"/>
    <w:basedOn w:val="a0"/>
    <w:uiPriority w:val="99"/>
    <w:rsid w:val="00201BDE"/>
    <w:pPr>
      <w:spacing w:after="200" w:line="298" w:lineRule="exact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201BD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0">
    <w:name w:val="Style100"/>
    <w:basedOn w:val="a0"/>
    <w:uiPriority w:val="99"/>
    <w:rsid w:val="00201BDE"/>
    <w:pPr>
      <w:spacing w:after="200" w:line="276" w:lineRule="auto"/>
      <w:jc w:val="left"/>
    </w:pPr>
    <w:rPr>
      <w:rFonts w:ascii="Calibri" w:eastAsia="Calibri" w:hAnsi="Calibri"/>
      <w:lang w:eastAsia="en-US"/>
    </w:rPr>
  </w:style>
  <w:style w:type="character" w:customStyle="1" w:styleId="FontStyle141">
    <w:name w:val="Font Style141"/>
    <w:uiPriority w:val="99"/>
    <w:rsid w:val="00201B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uiPriority w:val="99"/>
    <w:rsid w:val="00201BDE"/>
    <w:rPr>
      <w:rFonts w:ascii="Times New Roman" w:hAnsi="Times New Roman" w:cs="Times New Roman"/>
      <w:b/>
      <w:bCs/>
      <w:sz w:val="28"/>
      <w:szCs w:val="28"/>
    </w:rPr>
  </w:style>
  <w:style w:type="character" w:styleId="af2">
    <w:name w:val="Hyperlink"/>
    <w:rsid w:val="00201BDE"/>
    <w:rPr>
      <w:color w:val="0000FF"/>
      <w:u w:val="single"/>
    </w:rPr>
  </w:style>
  <w:style w:type="paragraph" w:customStyle="1" w:styleId="Style95">
    <w:name w:val="Style95"/>
    <w:basedOn w:val="a0"/>
    <w:uiPriority w:val="99"/>
    <w:rsid w:val="00201BDE"/>
    <w:pPr>
      <w:spacing w:after="200" w:line="355" w:lineRule="exact"/>
      <w:ind w:hanging="374"/>
      <w:jc w:val="left"/>
    </w:pPr>
    <w:rPr>
      <w:rFonts w:ascii="Calibri" w:eastAsia="Calibri" w:hAnsi="Calibri"/>
      <w:lang w:eastAsia="en-US"/>
    </w:rPr>
  </w:style>
  <w:style w:type="paragraph" w:customStyle="1" w:styleId="Style38">
    <w:name w:val="Style38"/>
    <w:basedOn w:val="a0"/>
    <w:uiPriority w:val="99"/>
    <w:rsid w:val="00201BDE"/>
    <w:pPr>
      <w:spacing w:after="200" w:line="278" w:lineRule="exact"/>
      <w:ind w:firstLine="389"/>
      <w:jc w:val="left"/>
    </w:pPr>
    <w:rPr>
      <w:rFonts w:ascii="Calibri" w:eastAsia="Calibri" w:hAnsi="Calibri"/>
      <w:lang w:eastAsia="en-US"/>
    </w:rPr>
  </w:style>
  <w:style w:type="character" w:customStyle="1" w:styleId="FontStyle136">
    <w:name w:val="Font Style136"/>
    <w:uiPriority w:val="99"/>
    <w:rsid w:val="00201BD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0">
    <w:name w:val="Style60"/>
    <w:basedOn w:val="a0"/>
    <w:uiPriority w:val="99"/>
    <w:rsid w:val="00201BDE"/>
    <w:pPr>
      <w:spacing w:after="200" w:line="322" w:lineRule="exact"/>
      <w:ind w:hanging="509"/>
      <w:jc w:val="left"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0"/>
    <w:uiPriority w:val="99"/>
    <w:rsid w:val="00201BDE"/>
    <w:pPr>
      <w:spacing w:after="200" w:line="314" w:lineRule="exact"/>
      <w:jc w:val="center"/>
    </w:pPr>
    <w:rPr>
      <w:rFonts w:ascii="Calibri" w:eastAsia="Calibri" w:hAnsi="Calibri"/>
      <w:lang w:eastAsia="en-US"/>
    </w:rPr>
  </w:style>
  <w:style w:type="paragraph" w:customStyle="1" w:styleId="u">
    <w:name w:val="u"/>
    <w:basedOn w:val="a0"/>
    <w:rsid w:val="00201BDE"/>
    <w:pPr>
      <w:ind w:firstLine="284"/>
    </w:pPr>
    <w:rPr>
      <w:color w:val="000000"/>
    </w:rPr>
  </w:style>
  <w:style w:type="character" w:customStyle="1" w:styleId="FontStyle133">
    <w:name w:val="Font Style133"/>
    <w:uiPriority w:val="99"/>
    <w:rsid w:val="00201BD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1">
    <w:name w:val="Основной текст 21"/>
    <w:basedOn w:val="a0"/>
    <w:rsid w:val="00201BDE"/>
    <w:pPr>
      <w:suppressAutoHyphens/>
      <w:spacing w:before="40"/>
      <w:jc w:val="left"/>
    </w:pPr>
    <w:rPr>
      <w:rFonts w:cs="Calibri"/>
      <w:b/>
      <w:szCs w:val="20"/>
      <w:lang w:eastAsia="ar-SA"/>
    </w:rPr>
  </w:style>
  <w:style w:type="character" w:styleId="af3">
    <w:name w:val="annotation reference"/>
    <w:rsid w:val="00201BDE"/>
    <w:rPr>
      <w:sz w:val="16"/>
      <w:szCs w:val="16"/>
    </w:rPr>
  </w:style>
  <w:style w:type="paragraph" w:styleId="af4">
    <w:name w:val="annotation text"/>
    <w:basedOn w:val="a0"/>
    <w:link w:val="af5"/>
    <w:rsid w:val="00201BDE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20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01BDE"/>
    <w:rPr>
      <w:b/>
      <w:bCs/>
    </w:rPr>
  </w:style>
  <w:style w:type="character" w:customStyle="1" w:styleId="af7">
    <w:name w:val="Тема примечания Знак"/>
    <w:basedOn w:val="af5"/>
    <w:link w:val="af6"/>
    <w:rsid w:val="00201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201BD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af8">
    <w:name w:val="Table Grid"/>
    <w:basedOn w:val="a2"/>
    <w:uiPriority w:val="59"/>
    <w:rsid w:val="00201B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rsid w:val="00201BDE"/>
    <w:pPr>
      <w:widowControl w:val="0"/>
      <w:suppressAutoHyphens/>
      <w:jc w:val="left"/>
    </w:pPr>
    <w:rPr>
      <w:rFonts w:eastAsia="SimSun" w:cs="Tahoma"/>
      <w:kern w:val="1"/>
      <w:lang w:eastAsia="hi-IN" w:bidi="hi-IN"/>
    </w:rPr>
  </w:style>
  <w:style w:type="paragraph" w:styleId="af9">
    <w:name w:val="Plain Text"/>
    <w:basedOn w:val="a0"/>
    <w:link w:val="afa"/>
    <w:uiPriority w:val="99"/>
    <w:unhideWhenUsed/>
    <w:rsid w:val="00201BDE"/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201BDE"/>
    <w:rPr>
      <w:rFonts w:ascii="Consolas" w:eastAsia="Calibri" w:hAnsi="Consolas" w:cs="Times New Roman"/>
      <w:sz w:val="21"/>
      <w:szCs w:val="21"/>
    </w:rPr>
  </w:style>
  <w:style w:type="character" w:customStyle="1" w:styleId="25">
    <w:name w:val="Основной шрифт абзаца2"/>
    <w:rsid w:val="00201BDE"/>
  </w:style>
  <w:style w:type="character" w:customStyle="1" w:styleId="FontStyle49">
    <w:name w:val="Font Style49"/>
    <w:uiPriority w:val="99"/>
    <w:rsid w:val="00201B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201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F646-E45B-44F1-B350-F59A5CF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Evdokimova</cp:lastModifiedBy>
  <cp:revision>109</cp:revision>
  <dcterms:created xsi:type="dcterms:W3CDTF">2018-02-24T14:57:00Z</dcterms:created>
  <dcterms:modified xsi:type="dcterms:W3CDTF">2023-09-17T15:46:00Z</dcterms:modified>
</cp:coreProperties>
</file>