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D6" w:rsidRDefault="00C26D2A">
      <w:pPr>
        <w:rPr>
          <w:sz w:val="0"/>
          <w:szCs w:val="0"/>
        </w:rPr>
      </w:pPr>
      <w:r>
        <w:rPr>
          <w:noProof/>
          <w:lang w:val="ru-RU" w:eastAsia="ru-RU"/>
        </w:rPr>
        <w:drawing>
          <wp:inline distT="0" distB="0" distL="0" distR="0" wp14:anchorId="184C5DEF" wp14:editId="44BC5564">
            <wp:extent cx="6480810" cy="9100712"/>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480810" cy="9100712"/>
                    </a:xfrm>
                    <a:prstGeom prst="rect">
                      <a:avLst/>
                    </a:prstGeom>
                  </pic:spPr>
                </pic:pic>
              </a:graphicData>
            </a:graphic>
          </wp:inline>
        </w:drawing>
      </w:r>
      <w:r w:rsidR="00E015A0">
        <w:br w:type="page"/>
      </w:r>
    </w:p>
    <w:p w:rsidR="00F147D6" w:rsidRDefault="00C26D2A">
      <w:pPr>
        <w:rPr>
          <w:sz w:val="0"/>
          <w:szCs w:val="0"/>
        </w:rPr>
      </w:pPr>
      <w:r>
        <w:rPr>
          <w:noProof/>
          <w:lang w:val="ru-RU" w:eastAsia="ru-RU"/>
        </w:rPr>
        <w:lastRenderedPageBreak/>
        <w:drawing>
          <wp:inline distT="0" distB="0" distL="0" distR="0" wp14:anchorId="6EEDB6DD" wp14:editId="308D2C01">
            <wp:extent cx="6480810" cy="6319023"/>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Lst>
                    </a:blip>
                    <a:stretch/>
                  </pic:blipFill>
                  <pic:spPr>
                    <a:xfrm>
                      <a:off x="0" y="0"/>
                      <a:ext cx="6480810" cy="6319023"/>
                    </a:xfrm>
                    <a:prstGeom prst="rect">
                      <a:avLst/>
                    </a:prstGeom>
                  </pic:spPr>
                </pic:pic>
              </a:graphicData>
            </a:graphic>
          </wp:inline>
        </w:drawing>
      </w:r>
      <w:bookmarkStart w:id="0" w:name="_GoBack"/>
      <w:bookmarkEnd w:id="0"/>
      <w:r w:rsidR="00E015A0">
        <w:br w:type="page"/>
      </w:r>
    </w:p>
    <w:tbl>
      <w:tblPr>
        <w:tblW w:w="0" w:type="auto"/>
        <w:tblCellMar>
          <w:left w:w="0" w:type="dxa"/>
          <w:right w:w="0" w:type="dxa"/>
        </w:tblCellMar>
        <w:tblLook w:val="0600" w:firstRow="0" w:lastRow="0" w:firstColumn="0" w:lastColumn="0" w:noHBand="1" w:noVBand="1"/>
      </w:tblPr>
      <w:tblGrid>
        <w:gridCol w:w="2538"/>
        <w:gridCol w:w="1965"/>
        <w:gridCol w:w="4786"/>
        <w:gridCol w:w="985"/>
      </w:tblGrid>
      <w:tr w:rsidR="00F147D6">
        <w:trPr>
          <w:trHeight w:hRule="exact" w:val="417"/>
        </w:trPr>
        <w:tc>
          <w:tcPr>
            <w:tcW w:w="4693" w:type="dxa"/>
            <w:gridSpan w:val="2"/>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104"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147D6">
        <w:trPr>
          <w:trHeight w:hRule="exact" w:val="139"/>
        </w:trPr>
        <w:tc>
          <w:tcPr>
            <w:tcW w:w="2694" w:type="dxa"/>
          </w:tcPr>
          <w:p w:rsidR="00F147D6" w:rsidRDefault="00F147D6"/>
        </w:tc>
        <w:tc>
          <w:tcPr>
            <w:tcW w:w="1986" w:type="dxa"/>
          </w:tcPr>
          <w:p w:rsidR="00F147D6" w:rsidRDefault="00F147D6"/>
        </w:tc>
        <w:tc>
          <w:tcPr>
            <w:tcW w:w="5104" w:type="dxa"/>
          </w:tcPr>
          <w:p w:rsidR="00F147D6" w:rsidRDefault="00F147D6"/>
        </w:tc>
        <w:tc>
          <w:tcPr>
            <w:tcW w:w="993" w:type="dxa"/>
          </w:tcPr>
          <w:p w:rsidR="00F147D6" w:rsidRDefault="00F147D6"/>
        </w:tc>
      </w:tr>
      <w:tr w:rsidR="00F147D6">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Default="00F147D6"/>
        </w:tc>
      </w:tr>
      <w:tr w:rsidR="00F147D6">
        <w:trPr>
          <w:trHeight w:hRule="exact" w:val="13"/>
        </w:trPr>
        <w:tc>
          <w:tcPr>
            <w:tcW w:w="2694" w:type="dxa"/>
          </w:tcPr>
          <w:p w:rsidR="00F147D6" w:rsidRDefault="00F147D6"/>
        </w:tc>
        <w:tc>
          <w:tcPr>
            <w:tcW w:w="1986" w:type="dxa"/>
          </w:tcPr>
          <w:p w:rsidR="00F147D6" w:rsidRDefault="00F147D6"/>
        </w:tc>
        <w:tc>
          <w:tcPr>
            <w:tcW w:w="5104" w:type="dxa"/>
          </w:tcPr>
          <w:p w:rsidR="00F147D6" w:rsidRDefault="00F147D6"/>
        </w:tc>
        <w:tc>
          <w:tcPr>
            <w:tcW w:w="993" w:type="dxa"/>
          </w:tcPr>
          <w:p w:rsidR="00F147D6" w:rsidRDefault="00F147D6"/>
        </w:tc>
      </w:tr>
      <w:tr w:rsidR="00F147D6">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Default="00F147D6"/>
        </w:tc>
      </w:tr>
      <w:tr w:rsidR="00F147D6">
        <w:trPr>
          <w:trHeight w:hRule="exact" w:val="96"/>
        </w:trPr>
        <w:tc>
          <w:tcPr>
            <w:tcW w:w="2694" w:type="dxa"/>
          </w:tcPr>
          <w:p w:rsidR="00F147D6" w:rsidRDefault="00F147D6"/>
        </w:tc>
        <w:tc>
          <w:tcPr>
            <w:tcW w:w="1986" w:type="dxa"/>
          </w:tcPr>
          <w:p w:rsidR="00F147D6" w:rsidRDefault="00F147D6"/>
        </w:tc>
        <w:tc>
          <w:tcPr>
            <w:tcW w:w="5104" w:type="dxa"/>
          </w:tcPr>
          <w:p w:rsidR="00F147D6" w:rsidRDefault="00F147D6"/>
        </w:tc>
        <w:tc>
          <w:tcPr>
            <w:tcW w:w="993" w:type="dxa"/>
          </w:tcPr>
          <w:p w:rsidR="00F147D6" w:rsidRDefault="00F147D6"/>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Визирование РПД для исполнения в очередном учебном году</w:t>
            </w:r>
          </w:p>
        </w:tc>
      </w:tr>
      <w:tr w:rsidR="00F147D6" w:rsidRPr="00C26D2A">
        <w:trPr>
          <w:trHeight w:hRule="exact" w:val="278"/>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417"/>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015A0">
              <w:rPr>
                <w:rFonts w:ascii="Times New Roman" w:hAnsi="Times New Roman" w:cs="Times New Roman"/>
                <w:color w:val="000000"/>
                <w:sz w:val="19"/>
                <w:szCs w:val="19"/>
                <w:lang w:val="ru-RU"/>
              </w:rPr>
              <w:t>для</w:t>
            </w:r>
            <w:proofErr w:type="gramEnd"/>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исполнения в 2021-2022 учебном году на заседании кафедры</w:t>
            </w: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972"/>
        </w:trPr>
        <w:tc>
          <w:tcPr>
            <w:tcW w:w="2694" w:type="dxa"/>
          </w:tcPr>
          <w:p w:rsidR="00F147D6" w:rsidRPr="00E015A0" w:rsidRDefault="00F147D6">
            <w:pPr>
              <w:rPr>
                <w:lang w:val="ru-RU"/>
              </w:rPr>
            </w:pPr>
          </w:p>
        </w:tc>
        <w:tc>
          <w:tcPr>
            <w:tcW w:w="8095" w:type="dxa"/>
            <w:gridSpan w:val="3"/>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Протокол от  __ __________ 2021 г.  №  __</w:t>
            </w:r>
          </w:p>
          <w:p w:rsidR="00F147D6" w:rsidRPr="00E015A0" w:rsidRDefault="00F147D6">
            <w:pPr>
              <w:rPr>
                <w:sz w:val="19"/>
                <w:szCs w:val="19"/>
                <w:lang w:val="ru-RU"/>
              </w:rPr>
            </w:pPr>
          </w:p>
          <w:p w:rsidR="00F147D6" w:rsidRPr="00E015A0" w:rsidRDefault="00F147D6">
            <w:pPr>
              <w:rPr>
                <w:sz w:val="19"/>
                <w:szCs w:val="19"/>
                <w:lang w:val="ru-RU"/>
              </w:rPr>
            </w:pP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Зав. кафедрой _______________________________________</w:t>
            </w:r>
          </w:p>
        </w:tc>
      </w:tr>
      <w:tr w:rsidR="00F147D6" w:rsidRPr="00C26D2A">
        <w:trPr>
          <w:trHeight w:hRule="exact" w:val="695"/>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13"/>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96"/>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Визирование РПД для исполнения в очередном учебном году</w:t>
            </w:r>
          </w:p>
        </w:tc>
      </w:tr>
      <w:tr w:rsidR="00F147D6" w:rsidRPr="00C26D2A">
        <w:trPr>
          <w:trHeight w:hRule="exact" w:val="278"/>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417"/>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015A0">
              <w:rPr>
                <w:rFonts w:ascii="Times New Roman" w:hAnsi="Times New Roman" w:cs="Times New Roman"/>
                <w:color w:val="000000"/>
                <w:sz w:val="19"/>
                <w:szCs w:val="19"/>
                <w:lang w:val="ru-RU"/>
              </w:rPr>
              <w:t>для</w:t>
            </w:r>
            <w:proofErr w:type="gramEnd"/>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исполнения в 2022-2023 учебном году на заседании кафедры</w:t>
            </w: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111"/>
        </w:trPr>
        <w:tc>
          <w:tcPr>
            <w:tcW w:w="2694" w:type="dxa"/>
          </w:tcPr>
          <w:p w:rsidR="00F147D6" w:rsidRPr="00E015A0" w:rsidRDefault="00F147D6">
            <w:pPr>
              <w:rPr>
                <w:lang w:val="ru-RU"/>
              </w:rPr>
            </w:pPr>
          </w:p>
        </w:tc>
        <w:tc>
          <w:tcPr>
            <w:tcW w:w="8095" w:type="dxa"/>
            <w:gridSpan w:val="3"/>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Протокол от  __ __________ 2022 г.  №  __</w:t>
            </w:r>
          </w:p>
          <w:p w:rsidR="00F147D6" w:rsidRPr="00E015A0" w:rsidRDefault="00F147D6">
            <w:pPr>
              <w:rPr>
                <w:sz w:val="19"/>
                <w:szCs w:val="19"/>
                <w:lang w:val="ru-RU"/>
              </w:rPr>
            </w:pPr>
          </w:p>
          <w:p w:rsidR="00F147D6" w:rsidRPr="00E015A0" w:rsidRDefault="00F147D6">
            <w:pPr>
              <w:rPr>
                <w:sz w:val="19"/>
                <w:szCs w:val="19"/>
                <w:lang w:val="ru-RU"/>
              </w:rPr>
            </w:pP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Зав. кафедрой _______________________________________</w:t>
            </w:r>
          </w:p>
        </w:tc>
      </w:tr>
      <w:tr w:rsidR="00F147D6" w:rsidRPr="00C26D2A">
        <w:trPr>
          <w:trHeight w:hRule="exact" w:val="556"/>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13"/>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96"/>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Визирование РПД для исполнения в очередном учебном году</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417"/>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015A0">
              <w:rPr>
                <w:rFonts w:ascii="Times New Roman" w:hAnsi="Times New Roman" w:cs="Times New Roman"/>
                <w:color w:val="000000"/>
                <w:sz w:val="19"/>
                <w:szCs w:val="19"/>
                <w:lang w:val="ru-RU"/>
              </w:rPr>
              <w:t>для</w:t>
            </w:r>
            <w:proofErr w:type="gramEnd"/>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исполнения в 2023-2024 учебном году на заседании кафедры</w:t>
            </w: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972"/>
        </w:trPr>
        <w:tc>
          <w:tcPr>
            <w:tcW w:w="2694" w:type="dxa"/>
          </w:tcPr>
          <w:p w:rsidR="00F147D6" w:rsidRPr="00E015A0" w:rsidRDefault="00F147D6">
            <w:pPr>
              <w:rPr>
                <w:lang w:val="ru-RU"/>
              </w:rPr>
            </w:pPr>
          </w:p>
        </w:tc>
        <w:tc>
          <w:tcPr>
            <w:tcW w:w="8095" w:type="dxa"/>
            <w:gridSpan w:val="3"/>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Протокол от  __ __________ 2023 г.  №  __</w:t>
            </w:r>
          </w:p>
          <w:p w:rsidR="00F147D6" w:rsidRPr="00E015A0" w:rsidRDefault="00F147D6">
            <w:pPr>
              <w:rPr>
                <w:sz w:val="19"/>
                <w:szCs w:val="19"/>
                <w:lang w:val="ru-RU"/>
              </w:rPr>
            </w:pPr>
          </w:p>
          <w:p w:rsidR="00F147D6" w:rsidRPr="00E015A0" w:rsidRDefault="00F147D6">
            <w:pPr>
              <w:rPr>
                <w:sz w:val="19"/>
                <w:szCs w:val="19"/>
                <w:lang w:val="ru-RU"/>
              </w:rPr>
            </w:pP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Зав. кафедрой _______________________________________</w:t>
            </w:r>
          </w:p>
        </w:tc>
      </w:tr>
      <w:tr w:rsidR="00F147D6" w:rsidRPr="00C26D2A">
        <w:trPr>
          <w:trHeight w:hRule="exact" w:val="833"/>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13"/>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F147D6" w:rsidRPr="00E015A0" w:rsidRDefault="00F147D6">
            <w:pPr>
              <w:rPr>
                <w:lang w:val="ru-RU"/>
              </w:rPr>
            </w:pPr>
          </w:p>
        </w:tc>
      </w:tr>
      <w:tr w:rsidR="00F147D6" w:rsidRPr="00C26D2A">
        <w:trPr>
          <w:trHeight w:hRule="exact" w:val="96"/>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Визирование РПД для исполнения в очередном учебном году</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417"/>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015A0">
              <w:rPr>
                <w:rFonts w:ascii="Times New Roman" w:hAnsi="Times New Roman" w:cs="Times New Roman"/>
                <w:color w:val="000000"/>
                <w:sz w:val="19"/>
                <w:szCs w:val="19"/>
                <w:lang w:val="ru-RU"/>
              </w:rPr>
              <w:t>для</w:t>
            </w:r>
            <w:proofErr w:type="gramEnd"/>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исполнения в 2024-2025 учебном году на заседании кафедры</w:t>
            </w:r>
          </w:p>
        </w:tc>
      </w:tr>
      <w:tr w:rsidR="00F147D6" w:rsidRPr="00C26D2A">
        <w:trPr>
          <w:trHeight w:hRule="exact" w:val="278"/>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4"/>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F147D6" w:rsidRPr="00C26D2A">
        <w:trPr>
          <w:trHeight w:hRule="exact" w:val="139"/>
        </w:trPr>
        <w:tc>
          <w:tcPr>
            <w:tcW w:w="2694" w:type="dxa"/>
          </w:tcPr>
          <w:p w:rsidR="00F147D6" w:rsidRPr="00E015A0" w:rsidRDefault="00F147D6">
            <w:pPr>
              <w:rPr>
                <w:lang w:val="ru-RU"/>
              </w:rPr>
            </w:pPr>
          </w:p>
        </w:tc>
        <w:tc>
          <w:tcPr>
            <w:tcW w:w="1986"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972"/>
        </w:trPr>
        <w:tc>
          <w:tcPr>
            <w:tcW w:w="2694" w:type="dxa"/>
          </w:tcPr>
          <w:p w:rsidR="00F147D6" w:rsidRPr="00E015A0" w:rsidRDefault="00F147D6">
            <w:pPr>
              <w:rPr>
                <w:lang w:val="ru-RU"/>
              </w:rPr>
            </w:pPr>
          </w:p>
        </w:tc>
        <w:tc>
          <w:tcPr>
            <w:tcW w:w="8095" w:type="dxa"/>
            <w:gridSpan w:val="3"/>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Протокол от  __ __________ 2024 г.  №  __</w:t>
            </w:r>
          </w:p>
          <w:p w:rsidR="00F147D6" w:rsidRPr="00E015A0" w:rsidRDefault="00F147D6">
            <w:pPr>
              <w:rPr>
                <w:sz w:val="19"/>
                <w:szCs w:val="19"/>
                <w:lang w:val="ru-RU"/>
              </w:rPr>
            </w:pPr>
          </w:p>
          <w:p w:rsidR="00F147D6" w:rsidRPr="00E015A0" w:rsidRDefault="00F147D6">
            <w:pPr>
              <w:rPr>
                <w:sz w:val="19"/>
                <w:szCs w:val="19"/>
                <w:lang w:val="ru-RU"/>
              </w:rPr>
            </w:pP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Зав. кафедрой __________________________________________</w:t>
            </w:r>
          </w:p>
        </w:tc>
      </w:tr>
    </w:tbl>
    <w:p w:rsidR="00F147D6" w:rsidRPr="00E015A0" w:rsidRDefault="00E015A0">
      <w:pPr>
        <w:rPr>
          <w:sz w:val="0"/>
          <w:szCs w:val="0"/>
          <w:lang w:val="ru-RU"/>
        </w:rPr>
      </w:pPr>
      <w:r w:rsidRPr="00E015A0">
        <w:rPr>
          <w:lang w:val="ru-RU"/>
        </w:rPr>
        <w:br w:type="page"/>
      </w:r>
    </w:p>
    <w:tbl>
      <w:tblPr>
        <w:tblW w:w="0" w:type="auto"/>
        <w:tblCellMar>
          <w:left w:w="0" w:type="dxa"/>
          <w:right w:w="0" w:type="dxa"/>
        </w:tblCellMar>
        <w:tblLook w:val="0600" w:firstRow="0" w:lastRow="0" w:firstColumn="0" w:lastColumn="0" w:noHBand="1" w:noVBand="1"/>
      </w:tblPr>
      <w:tblGrid>
        <w:gridCol w:w="780"/>
        <w:gridCol w:w="1981"/>
        <w:gridCol w:w="1755"/>
        <w:gridCol w:w="4787"/>
        <w:gridCol w:w="971"/>
      </w:tblGrid>
      <w:tr w:rsidR="00F147D6">
        <w:trPr>
          <w:trHeight w:hRule="exact" w:val="417"/>
        </w:trPr>
        <w:tc>
          <w:tcPr>
            <w:tcW w:w="4693" w:type="dxa"/>
            <w:gridSpan w:val="3"/>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104"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147D6">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F147D6" w:rsidRPr="00C26D2A">
        <w:trPr>
          <w:trHeight w:hRule="exact" w:val="116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Формирование у будущих специалистов необходимых теоретических знаний и практических навыков в планировании измерений и испытаний при решении задач моделирования и идентификации исследуемых технологических процессов, явлений и технических объектов, что должно обеспечить существенное повышение эффективности процессов анализа, автоматизации управления и оптимизации технологических процессов и сложных производственных объектов.</w:t>
            </w:r>
          </w:p>
        </w:tc>
      </w:tr>
      <w:tr w:rsidR="00F147D6" w:rsidRPr="00C26D2A">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1.Получение системы знаний о полном комплексе работ по реализации современных методов и алгоритмов планирования экспериментальных исследований, методов и программных средств обработки результатов измерений и испытаний, оценки качества получаемых статистических моделей и их использования для целей управления и оптимизации объекта исследования, включая:</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установление совокупности входных факторов технического объекта или технологического процесса, оказывающих существенное влияние на значения выходных величин исследуемого объекта;</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выдвижение гипотез относительно вида и спецификации регрессионной модели, связывающей входные и выходные переменные объекта;</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формирование экспериментальных планов по критериям оптимальности, соответствующим поставленным задачам исследования;</w:t>
            </w:r>
          </w:p>
        </w:tc>
      </w:tr>
      <w:tr w:rsidR="00F147D6" w:rsidRPr="00C26D2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выполнение наблюдений в соответствии с построенными экспериментальными планами и формирование совокупности экспериментальных данных, обеспечивающих получение множественной регрессионной модели исследуемого объекта или технологического процесса;</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оценивание параметров регрессионной модели установленного вида методом наименьших квадратов;</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статистический анализ полученной модели объекта.</w:t>
            </w:r>
          </w:p>
        </w:tc>
      </w:tr>
      <w:tr w:rsidR="00F147D6" w:rsidRPr="00C26D2A">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2. Обучение выпускника магистратуры необходимым умениям в области реализации своих функциональных обязанностей на основе эффективного использования в своей профессиональной деятельности современных методов планирования экспериментальных исследований и испытаний промышленных объектов и технологических процессов.</w:t>
            </w:r>
          </w:p>
        </w:tc>
      </w:tr>
      <w:tr w:rsidR="00F147D6" w:rsidRPr="00C26D2A">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1.10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3.Систематизация и закрепление практических навыков и умений по выполнению работ, связанных с планированием экспериментов и анализом получаемой измерительной информацией с применением современных программных систем и соответствующих численных процедур планирования и обработки экспериментальных данных.</w:t>
            </w:r>
          </w:p>
        </w:tc>
      </w:tr>
      <w:tr w:rsidR="00F147D6" w:rsidRPr="00C26D2A">
        <w:trPr>
          <w:trHeight w:hRule="exact" w:val="278"/>
        </w:trPr>
        <w:tc>
          <w:tcPr>
            <w:tcW w:w="766" w:type="dxa"/>
          </w:tcPr>
          <w:p w:rsidR="00F147D6" w:rsidRPr="00E015A0" w:rsidRDefault="00F147D6">
            <w:pPr>
              <w:rPr>
                <w:lang w:val="ru-RU"/>
              </w:rPr>
            </w:pPr>
          </w:p>
        </w:tc>
        <w:tc>
          <w:tcPr>
            <w:tcW w:w="2071" w:type="dxa"/>
          </w:tcPr>
          <w:p w:rsidR="00F147D6" w:rsidRPr="00E015A0" w:rsidRDefault="00F147D6">
            <w:pPr>
              <w:rPr>
                <w:lang w:val="ru-RU"/>
              </w:rPr>
            </w:pPr>
          </w:p>
        </w:tc>
        <w:tc>
          <w:tcPr>
            <w:tcW w:w="1844"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147D6">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Б1.Б</w:t>
            </w:r>
          </w:p>
        </w:tc>
      </w:tr>
      <w:tr w:rsidR="00F147D6" w:rsidRPr="00C26D2A">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Требования к предварительной подготовке обучающегося:</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Pr>
                <w:rFonts w:ascii="Times New Roman" w:hAnsi="Times New Roman" w:cs="Times New Roman"/>
                <w:color w:val="000000"/>
                <w:sz w:val="19"/>
                <w:szCs w:val="19"/>
              </w:rPr>
              <w:t></w:t>
            </w:r>
            <w:r w:rsidRPr="00E015A0">
              <w:rPr>
                <w:rFonts w:ascii="Times New Roman" w:hAnsi="Times New Roman" w:cs="Times New Roman"/>
                <w:color w:val="000000"/>
                <w:sz w:val="19"/>
                <w:szCs w:val="19"/>
                <w:lang w:val="ru-RU"/>
              </w:rPr>
              <w:t xml:space="preserve"> базовые основы теории вероятностей и математической статистики;</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Pr>
                <w:rFonts w:ascii="Times New Roman" w:hAnsi="Times New Roman" w:cs="Times New Roman"/>
                <w:color w:val="000000"/>
                <w:sz w:val="19"/>
                <w:szCs w:val="19"/>
              </w:rPr>
              <w:t></w:t>
            </w:r>
            <w:r w:rsidRPr="00E015A0">
              <w:rPr>
                <w:rFonts w:ascii="Times New Roman" w:hAnsi="Times New Roman" w:cs="Times New Roman"/>
                <w:color w:val="000000"/>
                <w:sz w:val="19"/>
                <w:szCs w:val="19"/>
                <w:lang w:val="ru-RU"/>
              </w:rPr>
              <w:t xml:space="preserve">  основы статистической теории оценивания и множественного регрессионного анализа;</w:t>
            </w:r>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gramStart"/>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алгоритмизации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программирования</w:t>
            </w:r>
            <w:proofErr w:type="spellEnd"/>
            <w:r>
              <w:rPr>
                <w:rFonts w:ascii="Times New Roman" w:hAnsi="Times New Roman" w:cs="Times New Roman"/>
                <w:color w:val="000000"/>
                <w:sz w:val="19"/>
                <w:szCs w:val="19"/>
              </w:rPr>
              <w:t>.</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Интегрированные системы проектирования и управления</w:t>
            </w:r>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Компьютерные технологии в науке и образовании</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 (технологическая практика)</w:t>
            </w:r>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Промышленные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роботы</w:t>
            </w:r>
            <w:proofErr w:type="spellEnd"/>
          </w:p>
        </w:tc>
      </w:tr>
      <w:tr w:rsidR="00F147D6" w:rsidRPr="00C26D2A">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Электромеханические системы в управлении технологическими процессами</w:t>
            </w:r>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Автоматизация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процессов</w:t>
            </w:r>
            <w:proofErr w:type="spellEnd"/>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автоматизированных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Распределенные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информации</w:t>
            </w:r>
            <w:proofErr w:type="spellEnd"/>
          </w:p>
        </w:tc>
      </w:tr>
      <w:tr w:rsidR="00F147D6">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r>
              <w:rPr>
                <w:rFonts w:ascii="Times New Roman" w:hAnsi="Times New Roman" w:cs="Times New Roman"/>
                <w:color w:val="000000"/>
                <w:sz w:val="19"/>
                <w:szCs w:val="19"/>
              </w:rPr>
              <w:t xml:space="preserve"> 2)</w:t>
            </w:r>
          </w:p>
        </w:tc>
      </w:tr>
      <w:tr w:rsidR="00F147D6" w:rsidRPr="00C26D2A">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2.2.10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Подготовка к защите и процедура защиты выпускной квалификационной работы</w:t>
            </w:r>
          </w:p>
        </w:tc>
      </w:tr>
      <w:tr w:rsidR="00F147D6" w:rsidRPr="00C26D2A">
        <w:trPr>
          <w:trHeight w:hRule="exact" w:val="139"/>
        </w:trPr>
        <w:tc>
          <w:tcPr>
            <w:tcW w:w="766" w:type="dxa"/>
          </w:tcPr>
          <w:p w:rsidR="00F147D6" w:rsidRPr="00E015A0" w:rsidRDefault="00F147D6">
            <w:pPr>
              <w:rPr>
                <w:lang w:val="ru-RU"/>
              </w:rPr>
            </w:pPr>
          </w:p>
        </w:tc>
        <w:tc>
          <w:tcPr>
            <w:tcW w:w="2071" w:type="dxa"/>
          </w:tcPr>
          <w:p w:rsidR="00F147D6" w:rsidRPr="00E015A0" w:rsidRDefault="00F147D6">
            <w:pPr>
              <w:rPr>
                <w:lang w:val="ru-RU"/>
              </w:rPr>
            </w:pPr>
          </w:p>
        </w:tc>
        <w:tc>
          <w:tcPr>
            <w:tcW w:w="1844"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F147D6" w:rsidRPr="00C26D2A">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ОПК-3: способностью разрабатывать (на основе действующих стандартов) методические и нормативные документы, техническую документацию в области автоматизации технологических процессов и производств, в том числе жизненному циклу продукц</w:t>
            </w:r>
            <w:proofErr w:type="gramStart"/>
            <w:r w:rsidRPr="00E015A0">
              <w:rPr>
                <w:rFonts w:ascii="Times New Roman" w:hAnsi="Times New Roman" w:cs="Times New Roman"/>
                <w:b/>
                <w:color w:val="000000"/>
                <w:sz w:val="19"/>
                <w:szCs w:val="19"/>
                <w:lang w:val="ru-RU"/>
              </w:rPr>
              <w:t>ии и ее</w:t>
            </w:r>
            <w:proofErr w:type="gramEnd"/>
            <w:r w:rsidRPr="00E015A0">
              <w:rPr>
                <w:rFonts w:ascii="Times New Roman" w:hAnsi="Times New Roman" w:cs="Times New Roman"/>
                <w:b/>
                <w:color w:val="000000"/>
                <w:sz w:val="19"/>
                <w:szCs w:val="19"/>
                <w:lang w:val="ru-RU"/>
              </w:rPr>
              <w:t xml:space="preserve"> качеству, руководить их созданием</w:t>
            </w:r>
          </w:p>
        </w:tc>
      </w:tr>
      <w:tr w:rsidR="00F147D6">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b/>
                <w:color w:val="000000"/>
                <w:sz w:val="19"/>
                <w:szCs w:val="19"/>
              </w:rPr>
              <w:t>.</w:t>
            </w:r>
          </w:p>
        </w:tc>
      </w:tr>
    </w:tbl>
    <w:p w:rsidR="00F147D6" w:rsidRDefault="00E015A0">
      <w:pPr>
        <w:rPr>
          <w:sz w:val="0"/>
          <w:szCs w:val="0"/>
        </w:rPr>
      </w:pPr>
      <w:r>
        <w:br w:type="page"/>
      </w:r>
    </w:p>
    <w:tbl>
      <w:tblPr>
        <w:tblW w:w="0" w:type="auto"/>
        <w:tblCellMar>
          <w:left w:w="0" w:type="dxa"/>
          <w:right w:w="0" w:type="dxa"/>
        </w:tblCellMar>
        <w:tblLook w:val="0600" w:firstRow="0" w:lastRow="0" w:firstColumn="0" w:lastColumn="0" w:noHBand="1" w:noVBand="1"/>
      </w:tblPr>
      <w:tblGrid>
        <w:gridCol w:w="776"/>
        <w:gridCol w:w="211"/>
        <w:gridCol w:w="3361"/>
        <w:gridCol w:w="507"/>
        <w:gridCol w:w="975"/>
        <w:gridCol w:w="704"/>
        <w:gridCol w:w="1124"/>
        <w:gridCol w:w="1262"/>
        <w:gridCol w:w="392"/>
        <w:gridCol w:w="962"/>
      </w:tblGrid>
      <w:tr w:rsidR="00F147D6">
        <w:trPr>
          <w:trHeight w:hRule="exact" w:val="417"/>
        </w:trPr>
        <w:tc>
          <w:tcPr>
            <w:tcW w:w="4693" w:type="dxa"/>
            <w:gridSpan w:val="3"/>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68" w:type="dxa"/>
          </w:tcPr>
          <w:p w:rsidR="00F147D6" w:rsidRDefault="00F147D6"/>
        </w:tc>
        <w:tc>
          <w:tcPr>
            <w:tcW w:w="993" w:type="dxa"/>
          </w:tcPr>
          <w:p w:rsidR="00F147D6" w:rsidRDefault="00F147D6"/>
        </w:tc>
        <w:tc>
          <w:tcPr>
            <w:tcW w:w="710" w:type="dxa"/>
          </w:tcPr>
          <w:p w:rsidR="00F147D6" w:rsidRDefault="00F147D6"/>
        </w:tc>
        <w:tc>
          <w:tcPr>
            <w:tcW w:w="1135" w:type="dxa"/>
          </w:tcPr>
          <w:p w:rsidR="00F147D6" w:rsidRDefault="00F147D6"/>
        </w:tc>
        <w:tc>
          <w:tcPr>
            <w:tcW w:w="1277" w:type="dxa"/>
          </w:tcPr>
          <w:p w:rsidR="00F147D6" w:rsidRDefault="00F147D6"/>
        </w:tc>
        <w:tc>
          <w:tcPr>
            <w:tcW w:w="426"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147D6" w:rsidRPr="00C26D2A">
        <w:trPr>
          <w:trHeight w:hRule="exact" w:val="70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Знать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современные</w:t>
            </w:r>
            <w:r w:rsidRPr="00E015A0">
              <w:rPr>
                <w:lang w:val="ru-RU"/>
              </w:rPr>
              <w:t xml:space="preserve"> </w:t>
            </w:r>
            <w:r w:rsidRPr="00E015A0">
              <w:rPr>
                <w:rFonts w:ascii="Times New Roman" w:hAnsi="Times New Roman" w:cs="Times New Roman"/>
                <w:color w:val="000000"/>
                <w:sz w:val="19"/>
                <w:szCs w:val="19"/>
                <w:lang w:val="ru-RU"/>
              </w:rPr>
              <w:t>программные</w:t>
            </w:r>
            <w:r w:rsidRPr="00E015A0">
              <w:rPr>
                <w:lang w:val="ru-RU"/>
              </w:rPr>
              <w:t xml:space="preserve"> </w:t>
            </w:r>
            <w:r w:rsidRPr="00E015A0">
              <w:rPr>
                <w:rFonts w:ascii="Times New Roman" w:hAnsi="Times New Roman" w:cs="Times New Roman"/>
                <w:color w:val="000000"/>
                <w:sz w:val="19"/>
                <w:szCs w:val="19"/>
                <w:lang w:val="ru-RU"/>
              </w:rPr>
              <w:t>системы,</w:t>
            </w:r>
            <w:r w:rsidRPr="00E015A0">
              <w:rPr>
                <w:lang w:val="ru-RU"/>
              </w:rPr>
              <w:t xml:space="preserve"> </w:t>
            </w:r>
            <w:r w:rsidRPr="00E015A0">
              <w:rPr>
                <w:rFonts w:ascii="Times New Roman" w:hAnsi="Times New Roman" w:cs="Times New Roman"/>
                <w:color w:val="000000"/>
                <w:sz w:val="19"/>
                <w:szCs w:val="19"/>
                <w:lang w:val="ru-RU"/>
              </w:rPr>
              <w:t>используемые</w:t>
            </w:r>
            <w:r w:rsidRPr="00E015A0">
              <w:rPr>
                <w:lang w:val="ru-RU"/>
              </w:rPr>
              <w:t xml:space="preserve"> </w:t>
            </w:r>
            <w:r w:rsidRPr="00E015A0">
              <w:rPr>
                <w:rFonts w:ascii="Times New Roman" w:hAnsi="Times New Roman" w:cs="Times New Roman"/>
                <w:color w:val="000000"/>
                <w:sz w:val="19"/>
                <w:szCs w:val="19"/>
                <w:lang w:val="ru-RU"/>
              </w:rPr>
              <w:t>для</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документирования</w:t>
            </w:r>
            <w:r w:rsidRPr="00E015A0">
              <w:rPr>
                <w:lang w:val="ru-RU"/>
              </w:rPr>
              <w:t xml:space="preserve"> </w:t>
            </w:r>
            <w:r w:rsidRPr="00E015A0">
              <w:rPr>
                <w:rFonts w:ascii="Times New Roman" w:hAnsi="Times New Roman" w:cs="Times New Roman"/>
                <w:color w:val="000000"/>
                <w:sz w:val="19"/>
                <w:szCs w:val="19"/>
                <w:lang w:val="ru-RU"/>
              </w:rPr>
              <w:t>результатов</w:t>
            </w:r>
            <w:r w:rsidRPr="00E015A0">
              <w:rPr>
                <w:lang w:val="ru-RU"/>
              </w:rPr>
              <w:t xml:space="preserve"> </w:t>
            </w:r>
            <w:r w:rsidRPr="00E015A0">
              <w:rPr>
                <w:rFonts w:ascii="Times New Roman" w:hAnsi="Times New Roman" w:cs="Times New Roman"/>
                <w:color w:val="000000"/>
                <w:sz w:val="19"/>
                <w:szCs w:val="19"/>
                <w:lang w:val="ru-RU"/>
              </w:rPr>
              <w:t>экспериментально-статистического</w:t>
            </w:r>
            <w:r w:rsidRPr="00E015A0">
              <w:rPr>
                <w:lang w:val="ru-RU"/>
              </w:rPr>
              <w:t xml:space="preserve"> </w:t>
            </w:r>
            <w:r w:rsidRPr="00E015A0">
              <w:rPr>
                <w:rFonts w:ascii="Times New Roman" w:hAnsi="Times New Roman" w:cs="Times New Roman"/>
                <w:color w:val="000000"/>
                <w:sz w:val="19"/>
                <w:szCs w:val="19"/>
                <w:lang w:val="ru-RU"/>
              </w:rPr>
              <w:t>исследования</w:t>
            </w:r>
            <w:r w:rsidRPr="00E015A0">
              <w:rPr>
                <w:lang w:val="ru-RU"/>
              </w:rPr>
              <w:t xml:space="preserve"> </w:t>
            </w:r>
            <w:r w:rsidRPr="00E015A0">
              <w:rPr>
                <w:rFonts w:ascii="Times New Roman" w:hAnsi="Times New Roman" w:cs="Times New Roman"/>
                <w:color w:val="000000"/>
                <w:sz w:val="19"/>
                <w:szCs w:val="19"/>
                <w:lang w:val="ru-RU"/>
              </w:rPr>
              <w:t>технологических</w:t>
            </w:r>
            <w:r w:rsidRPr="00E015A0">
              <w:rPr>
                <w:lang w:val="ru-RU"/>
              </w:rPr>
              <w:t xml:space="preserve"> </w:t>
            </w:r>
            <w:r w:rsidRPr="00E015A0">
              <w:rPr>
                <w:rFonts w:ascii="Times New Roman" w:hAnsi="Times New Roman" w:cs="Times New Roman"/>
                <w:color w:val="000000"/>
                <w:sz w:val="19"/>
                <w:szCs w:val="19"/>
                <w:lang w:val="ru-RU"/>
              </w:rPr>
              <w:t>процессов.</w:t>
            </w:r>
            <w:r w:rsidRPr="00E015A0">
              <w:rPr>
                <w:lang w:val="ru-RU"/>
              </w:rPr>
              <w:t xml:space="preserve"> </w:t>
            </w:r>
          </w:p>
        </w:tc>
      </w:tr>
      <w:tr w:rsidR="00F147D6" w:rsidRPr="00C26D2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Уметь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использовать</w:t>
            </w:r>
            <w:r w:rsidRPr="00E015A0">
              <w:rPr>
                <w:lang w:val="ru-RU"/>
              </w:rPr>
              <w:t xml:space="preserve"> </w:t>
            </w:r>
            <w:r w:rsidRPr="00E015A0">
              <w:rPr>
                <w:rFonts w:ascii="Times New Roman" w:hAnsi="Times New Roman" w:cs="Times New Roman"/>
                <w:color w:val="000000"/>
                <w:sz w:val="19"/>
                <w:szCs w:val="19"/>
                <w:lang w:val="ru-RU"/>
              </w:rPr>
              <w:t>программные</w:t>
            </w:r>
            <w:r w:rsidRPr="00E015A0">
              <w:rPr>
                <w:lang w:val="ru-RU"/>
              </w:rPr>
              <w:t xml:space="preserve"> </w:t>
            </w:r>
            <w:r w:rsidRPr="00E015A0">
              <w:rPr>
                <w:rFonts w:ascii="Times New Roman" w:hAnsi="Times New Roman" w:cs="Times New Roman"/>
                <w:color w:val="000000"/>
                <w:sz w:val="19"/>
                <w:szCs w:val="19"/>
                <w:lang w:val="ru-RU"/>
              </w:rPr>
              <w:t>средства</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эксперимента</w:t>
            </w:r>
            <w:r w:rsidRPr="00E015A0">
              <w:rPr>
                <w:lang w:val="ru-RU"/>
              </w:rPr>
              <w:t xml:space="preserve"> </w:t>
            </w:r>
            <w:r w:rsidRPr="00E015A0">
              <w:rPr>
                <w:rFonts w:ascii="Times New Roman" w:hAnsi="Times New Roman" w:cs="Times New Roman"/>
                <w:color w:val="000000"/>
                <w:sz w:val="19"/>
                <w:szCs w:val="19"/>
                <w:lang w:val="ru-RU"/>
              </w:rPr>
              <w:t>для</w:t>
            </w:r>
            <w:r w:rsidRPr="00E015A0">
              <w:rPr>
                <w:lang w:val="ru-RU"/>
              </w:rPr>
              <w:t xml:space="preserve"> </w:t>
            </w:r>
            <w:r w:rsidRPr="00E015A0">
              <w:rPr>
                <w:rFonts w:ascii="Times New Roman" w:hAnsi="Times New Roman" w:cs="Times New Roman"/>
                <w:color w:val="000000"/>
                <w:sz w:val="19"/>
                <w:szCs w:val="19"/>
                <w:lang w:val="ru-RU"/>
              </w:rPr>
              <w:t>разработки</w:t>
            </w:r>
            <w:r w:rsidRPr="00E015A0">
              <w:rPr>
                <w:lang w:val="ru-RU"/>
              </w:rPr>
              <w:t xml:space="preserve"> </w:t>
            </w:r>
            <w:r w:rsidRPr="00E015A0">
              <w:rPr>
                <w:rFonts w:ascii="Times New Roman" w:hAnsi="Times New Roman" w:cs="Times New Roman"/>
                <w:color w:val="000000"/>
                <w:sz w:val="19"/>
                <w:szCs w:val="19"/>
                <w:lang w:val="ru-RU"/>
              </w:rPr>
              <w:t>методического</w:t>
            </w:r>
            <w:r w:rsidRPr="00E015A0">
              <w:rPr>
                <w:lang w:val="ru-RU"/>
              </w:rPr>
              <w:t xml:space="preserve"> </w:t>
            </w:r>
            <w:r w:rsidRPr="00E015A0">
              <w:rPr>
                <w:rFonts w:ascii="Times New Roman" w:hAnsi="Times New Roman" w:cs="Times New Roman"/>
                <w:color w:val="000000"/>
                <w:sz w:val="19"/>
                <w:szCs w:val="19"/>
                <w:lang w:val="ru-RU"/>
              </w:rPr>
              <w:t>обеспечения</w:t>
            </w:r>
            <w:r w:rsidRPr="00E015A0">
              <w:rPr>
                <w:lang w:val="ru-RU"/>
              </w:rPr>
              <w:t xml:space="preserve"> </w:t>
            </w:r>
            <w:r w:rsidRPr="00E015A0">
              <w:rPr>
                <w:rFonts w:ascii="Times New Roman" w:hAnsi="Times New Roman" w:cs="Times New Roman"/>
                <w:color w:val="000000"/>
                <w:sz w:val="19"/>
                <w:szCs w:val="19"/>
                <w:lang w:val="ru-RU"/>
              </w:rPr>
              <w:t>задачи</w:t>
            </w:r>
            <w:r w:rsidRPr="00E015A0">
              <w:rPr>
                <w:lang w:val="ru-RU"/>
              </w:rPr>
              <w:t xml:space="preserve"> </w:t>
            </w:r>
            <w:r w:rsidRPr="00E015A0">
              <w:rPr>
                <w:rFonts w:ascii="Times New Roman" w:hAnsi="Times New Roman" w:cs="Times New Roman"/>
                <w:color w:val="000000"/>
                <w:sz w:val="19"/>
                <w:szCs w:val="19"/>
                <w:lang w:val="ru-RU"/>
              </w:rPr>
              <w:t>анализа</w:t>
            </w:r>
            <w:r w:rsidRPr="00E015A0">
              <w:rPr>
                <w:lang w:val="ru-RU"/>
              </w:rPr>
              <w:t xml:space="preserve"> </w:t>
            </w:r>
            <w:r w:rsidRPr="00E015A0">
              <w:rPr>
                <w:rFonts w:ascii="Times New Roman" w:hAnsi="Times New Roman" w:cs="Times New Roman"/>
                <w:color w:val="000000"/>
                <w:sz w:val="19"/>
                <w:szCs w:val="19"/>
                <w:lang w:val="ru-RU"/>
              </w:rPr>
              <w:t>технологических</w:t>
            </w:r>
            <w:r w:rsidRPr="00E015A0">
              <w:rPr>
                <w:lang w:val="ru-RU"/>
              </w:rPr>
              <w:t xml:space="preserve"> </w:t>
            </w:r>
            <w:r w:rsidRPr="00E015A0">
              <w:rPr>
                <w:rFonts w:ascii="Times New Roman" w:hAnsi="Times New Roman" w:cs="Times New Roman"/>
                <w:color w:val="000000"/>
                <w:sz w:val="19"/>
                <w:szCs w:val="19"/>
                <w:lang w:val="ru-RU"/>
              </w:rPr>
              <w:t>процессов.</w:t>
            </w:r>
            <w:r w:rsidRPr="00E015A0">
              <w:rPr>
                <w:lang w:val="ru-RU"/>
              </w:rPr>
              <w:t xml:space="preserve"> </w:t>
            </w:r>
          </w:p>
        </w:tc>
      </w:tr>
      <w:tr w:rsidR="00F147D6" w:rsidRPr="00C26D2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Владеть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современными</w:t>
            </w:r>
            <w:r w:rsidRPr="00E015A0">
              <w:rPr>
                <w:lang w:val="ru-RU"/>
              </w:rPr>
              <w:t xml:space="preserve"> </w:t>
            </w:r>
            <w:r w:rsidRPr="00E015A0">
              <w:rPr>
                <w:rFonts w:ascii="Times New Roman" w:hAnsi="Times New Roman" w:cs="Times New Roman"/>
                <w:color w:val="000000"/>
                <w:sz w:val="19"/>
                <w:szCs w:val="19"/>
                <w:lang w:val="ru-RU"/>
              </w:rPr>
              <w:t>методами</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научно-исследовательских</w:t>
            </w:r>
            <w:r w:rsidRPr="00E015A0">
              <w:rPr>
                <w:lang w:val="ru-RU"/>
              </w:rPr>
              <w:t xml:space="preserve"> </w:t>
            </w:r>
            <w:r w:rsidRPr="00E015A0">
              <w:rPr>
                <w:rFonts w:ascii="Times New Roman" w:hAnsi="Times New Roman" w:cs="Times New Roman"/>
                <w:color w:val="000000"/>
                <w:sz w:val="19"/>
                <w:szCs w:val="19"/>
                <w:lang w:val="ru-RU"/>
              </w:rPr>
              <w:t>задач</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представления</w:t>
            </w:r>
            <w:r w:rsidRPr="00E015A0">
              <w:rPr>
                <w:lang w:val="ru-RU"/>
              </w:rPr>
              <w:t xml:space="preserve"> </w:t>
            </w:r>
            <w:r w:rsidRPr="00E015A0">
              <w:rPr>
                <w:rFonts w:ascii="Times New Roman" w:hAnsi="Times New Roman" w:cs="Times New Roman"/>
                <w:color w:val="000000"/>
                <w:sz w:val="19"/>
                <w:szCs w:val="19"/>
                <w:lang w:val="ru-RU"/>
              </w:rPr>
              <w:t>их</w:t>
            </w:r>
            <w:r w:rsidRPr="00E015A0">
              <w:rPr>
                <w:lang w:val="ru-RU"/>
              </w:rPr>
              <w:t xml:space="preserve"> </w:t>
            </w:r>
            <w:r w:rsidRPr="00E015A0">
              <w:rPr>
                <w:rFonts w:ascii="Times New Roman" w:hAnsi="Times New Roman" w:cs="Times New Roman"/>
                <w:color w:val="000000"/>
                <w:sz w:val="19"/>
                <w:szCs w:val="19"/>
                <w:lang w:val="ru-RU"/>
              </w:rPr>
              <w:t>результатов.</w:t>
            </w:r>
            <w:r w:rsidRPr="00E015A0">
              <w:rPr>
                <w:lang w:val="ru-RU"/>
              </w:rPr>
              <w:t xml:space="preserve"> </w:t>
            </w:r>
          </w:p>
        </w:tc>
      </w:tr>
      <w:tr w:rsidR="00F147D6" w:rsidRPr="00C26D2A">
        <w:trPr>
          <w:trHeight w:hRule="exact" w:val="139"/>
        </w:trPr>
        <w:tc>
          <w:tcPr>
            <w:tcW w:w="766" w:type="dxa"/>
          </w:tcPr>
          <w:p w:rsidR="00F147D6" w:rsidRPr="00E015A0" w:rsidRDefault="00F147D6">
            <w:pPr>
              <w:rPr>
                <w:lang w:val="ru-RU"/>
              </w:rPr>
            </w:pPr>
          </w:p>
        </w:tc>
        <w:tc>
          <w:tcPr>
            <w:tcW w:w="228" w:type="dxa"/>
          </w:tcPr>
          <w:p w:rsidR="00F147D6" w:rsidRPr="00E015A0" w:rsidRDefault="00F147D6">
            <w:pPr>
              <w:rPr>
                <w:lang w:val="ru-RU"/>
              </w:rPr>
            </w:pPr>
          </w:p>
        </w:tc>
        <w:tc>
          <w:tcPr>
            <w:tcW w:w="3687" w:type="dxa"/>
          </w:tcPr>
          <w:p w:rsidR="00F147D6" w:rsidRPr="00E015A0" w:rsidRDefault="00F147D6">
            <w:pPr>
              <w:rPr>
                <w:lang w:val="ru-RU"/>
              </w:rPr>
            </w:pPr>
          </w:p>
        </w:tc>
        <w:tc>
          <w:tcPr>
            <w:tcW w:w="568" w:type="dxa"/>
          </w:tcPr>
          <w:p w:rsidR="00F147D6" w:rsidRPr="00E015A0" w:rsidRDefault="00F147D6">
            <w:pPr>
              <w:rPr>
                <w:lang w:val="ru-RU"/>
              </w:rPr>
            </w:pPr>
          </w:p>
        </w:tc>
        <w:tc>
          <w:tcPr>
            <w:tcW w:w="993" w:type="dxa"/>
          </w:tcPr>
          <w:p w:rsidR="00F147D6" w:rsidRPr="00E015A0" w:rsidRDefault="00F147D6">
            <w:pPr>
              <w:rPr>
                <w:lang w:val="ru-RU"/>
              </w:rPr>
            </w:pPr>
          </w:p>
        </w:tc>
        <w:tc>
          <w:tcPr>
            <w:tcW w:w="710" w:type="dxa"/>
          </w:tcPr>
          <w:p w:rsidR="00F147D6" w:rsidRPr="00E015A0" w:rsidRDefault="00F147D6">
            <w:pPr>
              <w:rPr>
                <w:lang w:val="ru-RU"/>
              </w:rPr>
            </w:pPr>
          </w:p>
        </w:tc>
        <w:tc>
          <w:tcPr>
            <w:tcW w:w="1135" w:type="dxa"/>
          </w:tcPr>
          <w:p w:rsidR="00F147D6" w:rsidRPr="00E015A0" w:rsidRDefault="00F147D6">
            <w:pPr>
              <w:rPr>
                <w:lang w:val="ru-RU"/>
              </w:rPr>
            </w:pPr>
          </w:p>
        </w:tc>
        <w:tc>
          <w:tcPr>
            <w:tcW w:w="1277" w:type="dxa"/>
          </w:tcPr>
          <w:p w:rsidR="00F147D6" w:rsidRPr="00E015A0" w:rsidRDefault="00F147D6">
            <w:pPr>
              <w:rPr>
                <w:lang w:val="ru-RU"/>
              </w:rPr>
            </w:pPr>
          </w:p>
        </w:tc>
        <w:tc>
          <w:tcPr>
            <w:tcW w:w="426"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ПК-17: способностью разрабатывать методики, рабочие планы и программы проведения научных исследований и перспективных технических разработок, подготавливать отдельные задания для исполнителей, научно-технические отчеты, обзоры и публикации по результатам выполненных исследований</w:t>
            </w:r>
          </w:p>
        </w:tc>
      </w:tr>
      <w:tr w:rsidR="00F147D6">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b/>
                <w:color w:val="000000"/>
                <w:sz w:val="19"/>
                <w:szCs w:val="19"/>
              </w:rPr>
              <w:t>.</w:t>
            </w:r>
          </w:p>
        </w:tc>
      </w:tr>
      <w:tr w:rsidR="00F147D6" w:rsidRPr="00C26D2A">
        <w:trPr>
          <w:trHeight w:hRule="exact" w:val="92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Знать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основные</w:t>
            </w:r>
            <w:r w:rsidRPr="00E015A0">
              <w:rPr>
                <w:lang w:val="ru-RU"/>
              </w:rPr>
              <w:t xml:space="preserve"> </w:t>
            </w:r>
            <w:r w:rsidRPr="00E015A0">
              <w:rPr>
                <w:rFonts w:ascii="Times New Roman" w:hAnsi="Times New Roman" w:cs="Times New Roman"/>
                <w:color w:val="000000"/>
                <w:sz w:val="19"/>
                <w:szCs w:val="19"/>
                <w:lang w:val="ru-RU"/>
              </w:rPr>
              <w:t>методы,</w:t>
            </w:r>
            <w:r w:rsidRPr="00E015A0">
              <w:rPr>
                <w:lang w:val="ru-RU"/>
              </w:rPr>
              <w:t xml:space="preserve"> </w:t>
            </w:r>
            <w:r w:rsidRPr="00E015A0">
              <w:rPr>
                <w:rFonts w:ascii="Times New Roman" w:hAnsi="Times New Roman" w:cs="Times New Roman"/>
                <w:color w:val="000000"/>
                <w:sz w:val="19"/>
                <w:szCs w:val="19"/>
                <w:lang w:val="ru-RU"/>
              </w:rPr>
              <w:t>приемы</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способы</w:t>
            </w:r>
            <w:r w:rsidRPr="00E015A0">
              <w:rPr>
                <w:lang w:val="ru-RU"/>
              </w:rPr>
              <w:t xml:space="preserve"> </w:t>
            </w:r>
            <w:r w:rsidRPr="00E015A0">
              <w:rPr>
                <w:rFonts w:ascii="Times New Roman" w:hAnsi="Times New Roman" w:cs="Times New Roman"/>
                <w:color w:val="000000"/>
                <w:sz w:val="19"/>
                <w:szCs w:val="19"/>
                <w:lang w:val="ru-RU"/>
              </w:rPr>
              <w:t>применения</w:t>
            </w:r>
            <w:r w:rsidRPr="00E015A0">
              <w:rPr>
                <w:lang w:val="ru-RU"/>
              </w:rPr>
              <w:t xml:space="preserve"> </w:t>
            </w:r>
            <w:r w:rsidRPr="00E015A0">
              <w:rPr>
                <w:rFonts w:ascii="Times New Roman" w:hAnsi="Times New Roman" w:cs="Times New Roman"/>
                <w:color w:val="000000"/>
                <w:sz w:val="19"/>
                <w:szCs w:val="19"/>
                <w:lang w:val="ru-RU"/>
              </w:rPr>
              <w:t>систем</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эксперимента</w:t>
            </w:r>
            <w:r w:rsidRPr="00E015A0">
              <w:rPr>
                <w:lang w:val="ru-RU"/>
              </w:rPr>
              <w:t xml:space="preserve"> </w:t>
            </w:r>
            <w:r w:rsidRPr="00E015A0">
              <w:rPr>
                <w:rFonts w:ascii="Times New Roman" w:hAnsi="Times New Roman" w:cs="Times New Roman"/>
                <w:color w:val="000000"/>
                <w:sz w:val="19"/>
                <w:szCs w:val="19"/>
                <w:lang w:val="ru-RU"/>
              </w:rPr>
              <w:t>для</w:t>
            </w:r>
            <w:r w:rsidRPr="00E015A0">
              <w:rPr>
                <w:lang w:val="ru-RU"/>
              </w:rPr>
              <w:t xml:space="preserve"> </w:t>
            </w:r>
            <w:r w:rsidRPr="00E015A0">
              <w:rPr>
                <w:rFonts w:ascii="Times New Roman" w:hAnsi="Times New Roman" w:cs="Times New Roman"/>
                <w:color w:val="000000"/>
                <w:sz w:val="19"/>
                <w:szCs w:val="19"/>
                <w:lang w:val="ru-RU"/>
              </w:rPr>
              <w:t>разработки</w:t>
            </w:r>
            <w:r w:rsidRPr="00E015A0">
              <w:rPr>
                <w:lang w:val="ru-RU"/>
              </w:rPr>
              <w:t xml:space="preserve"> </w:t>
            </w:r>
            <w:r w:rsidRPr="00E015A0">
              <w:rPr>
                <w:rFonts w:ascii="Times New Roman" w:hAnsi="Times New Roman" w:cs="Times New Roman"/>
                <w:color w:val="000000"/>
                <w:sz w:val="19"/>
                <w:szCs w:val="19"/>
                <w:lang w:val="ru-RU"/>
              </w:rPr>
              <w:t>методик,</w:t>
            </w:r>
            <w:r w:rsidRPr="00E015A0">
              <w:rPr>
                <w:lang w:val="ru-RU"/>
              </w:rPr>
              <w:t xml:space="preserve"> </w:t>
            </w:r>
            <w:r w:rsidRPr="00E015A0">
              <w:rPr>
                <w:rFonts w:ascii="Times New Roman" w:hAnsi="Times New Roman" w:cs="Times New Roman"/>
                <w:color w:val="000000"/>
                <w:sz w:val="19"/>
                <w:szCs w:val="19"/>
                <w:lang w:val="ru-RU"/>
              </w:rPr>
              <w:t>рабочих</w:t>
            </w:r>
            <w:r w:rsidRPr="00E015A0">
              <w:rPr>
                <w:lang w:val="ru-RU"/>
              </w:rPr>
              <w:t xml:space="preserve"> </w:t>
            </w:r>
            <w:r w:rsidRPr="00E015A0">
              <w:rPr>
                <w:rFonts w:ascii="Times New Roman" w:hAnsi="Times New Roman" w:cs="Times New Roman"/>
                <w:color w:val="000000"/>
                <w:sz w:val="19"/>
                <w:szCs w:val="19"/>
                <w:lang w:val="ru-RU"/>
              </w:rPr>
              <w:t>планов</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программ</w:t>
            </w:r>
            <w:r w:rsidRPr="00E015A0">
              <w:rPr>
                <w:lang w:val="ru-RU"/>
              </w:rPr>
              <w:t xml:space="preserve"> </w:t>
            </w:r>
            <w:r w:rsidRPr="00E015A0">
              <w:rPr>
                <w:rFonts w:ascii="Times New Roman" w:hAnsi="Times New Roman" w:cs="Times New Roman"/>
                <w:color w:val="000000"/>
                <w:sz w:val="19"/>
                <w:szCs w:val="19"/>
                <w:lang w:val="ru-RU"/>
              </w:rPr>
              <w:t>проведения</w:t>
            </w:r>
            <w:r w:rsidRPr="00E015A0">
              <w:rPr>
                <w:lang w:val="ru-RU"/>
              </w:rPr>
              <w:t xml:space="preserve"> </w:t>
            </w:r>
            <w:r w:rsidRPr="00E015A0">
              <w:rPr>
                <w:rFonts w:ascii="Times New Roman" w:hAnsi="Times New Roman" w:cs="Times New Roman"/>
                <w:color w:val="000000"/>
                <w:sz w:val="19"/>
                <w:szCs w:val="19"/>
                <w:lang w:val="ru-RU"/>
              </w:rPr>
              <w:t>научных</w:t>
            </w:r>
            <w:r w:rsidRPr="00E015A0">
              <w:rPr>
                <w:lang w:val="ru-RU"/>
              </w:rPr>
              <w:t xml:space="preserve"> </w:t>
            </w:r>
            <w:r w:rsidRPr="00E015A0">
              <w:rPr>
                <w:rFonts w:ascii="Times New Roman" w:hAnsi="Times New Roman" w:cs="Times New Roman"/>
                <w:color w:val="000000"/>
                <w:sz w:val="19"/>
                <w:szCs w:val="19"/>
                <w:lang w:val="ru-RU"/>
              </w:rPr>
              <w:t>исследований</w:t>
            </w:r>
            <w:r w:rsidRPr="00E015A0">
              <w:rPr>
                <w:lang w:val="ru-RU"/>
              </w:rPr>
              <w:t xml:space="preserve"> </w:t>
            </w:r>
            <w:r w:rsidRPr="00E015A0">
              <w:rPr>
                <w:rFonts w:ascii="Times New Roman" w:hAnsi="Times New Roman" w:cs="Times New Roman"/>
                <w:color w:val="000000"/>
                <w:sz w:val="19"/>
                <w:szCs w:val="19"/>
                <w:lang w:val="ru-RU"/>
              </w:rPr>
              <w:t>при</w:t>
            </w:r>
            <w:r w:rsidRPr="00E015A0">
              <w:rPr>
                <w:lang w:val="ru-RU"/>
              </w:rPr>
              <w:t xml:space="preserve"> </w:t>
            </w:r>
            <w:r w:rsidRPr="00E015A0">
              <w:rPr>
                <w:rFonts w:ascii="Times New Roman" w:hAnsi="Times New Roman" w:cs="Times New Roman"/>
                <w:color w:val="000000"/>
                <w:sz w:val="19"/>
                <w:szCs w:val="19"/>
                <w:lang w:val="ru-RU"/>
              </w:rPr>
              <w:t>проектировании</w:t>
            </w:r>
            <w:r w:rsidRPr="00E015A0">
              <w:rPr>
                <w:lang w:val="ru-RU"/>
              </w:rPr>
              <w:t xml:space="preserve"> </w:t>
            </w:r>
            <w:r w:rsidRPr="00E015A0">
              <w:rPr>
                <w:rFonts w:ascii="Times New Roman" w:hAnsi="Times New Roman" w:cs="Times New Roman"/>
                <w:color w:val="000000"/>
                <w:sz w:val="19"/>
                <w:szCs w:val="19"/>
                <w:lang w:val="ru-RU"/>
              </w:rPr>
              <w:t>процессов</w:t>
            </w:r>
            <w:r w:rsidRPr="00E015A0">
              <w:rPr>
                <w:lang w:val="ru-RU"/>
              </w:rPr>
              <w:t xml:space="preserve"> </w:t>
            </w:r>
            <w:r w:rsidRPr="00E015A0">
              <w:rPr>
                <w:rFonts w:ascii="Times New Roman" w:hAnsi="Times New Roman" w:cs="Times New Roman"/>
                <w:color w:val="000000"/>
                <w:sz w:val="19"/>
                <w:szCs w:val="19"/>
                <w:lang w:val="ru-RU"/>
              </w:rPr>
              <w:t>разработки</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изготовления</w:t>
            </w:r>
            <w:r w:rsidRPr="00E015A0">
              <w:rPr>
                <w:lang w:val="ru-RU"/>
              </w:rPr>
              <w:t xml:space="preserve"> </w:t>
            </w:r>
            <w:r w:rsidRPr="00E015A0">
              <w:rPr>
                <w:rFonts w:ascii="Times New Roman" w:hAnsi="Times New Roman" w:cs="Times New Roman"/>
                <w:color w:val="000000"/>
                <w:sz w:val="19"/>
                <w:szCs w:val="19"/>
                <w:lang w:val="ru-RU"/>
              </w:rPr>
              <w:t>промышленной</w:t>
            </w:r>
            <w:r w:rsidRPr="00E015A0">
              <w:rPr>
                <w:lang w:val="ru-RU"/>
              </w:rPr>
              <w:t xml:space="preserve"> </w:t>
            </w:r>
            <w:r w:rsidRPr="00E015A0">
              <w:rPr>
                <w:rFonts w:ascii="Times New Roman" w:hAnsi="Times New Roman" w:cs="Times New Roman"/>
                <w:color w:val="000000"/>
                <w:sz w:val="19"/>
                <w:szCs w:val="19"/>
                <w:lang w:val="ru-RU"/>
              </w:rPr>
              <w:t>продукции.</w:t>
            </w:r>
            <w:r w:rsidRPr="00E015A0">
              <w:rPr>
                <w:lang w:val="ru-RU"/>
              </w:rPr>
              <w:t xml:space="preserve"> </w:t>
            </w:r>
          </w:p>
        </w:tc>
      </w:tr>
      <w:tr w:rsidR="00F147D6" w:rsidRPr="00C26D2A">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Уметь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использовать</w:t>
            </w:r>
            <w:r w:rsidRPr="00E015A0">
              <w:rPr>
                <w:lang w:val="ru-RU"/>
              </w:rPr>
              <w:t xml:space="preserve"> </w:t>
            </w:r>
            <w:r w:rsidRPr="00E015A0">
              <w:rPr>
                <w:rFonts w:ascii="Times New Roman" w:hAnsi="Times New Roman" w:cs="Times New Roman"/>
                <w:color w:val="000000"/>
                <w:sz w:val="19"/>
                <w:szCs w:val="19"/>
                <w:lang w:val="ru-RU"/>
              </w:rPr>
              <w:t>программные</w:t>
            </w:r>
            <w:r w:rsidRPr="00E015A0">
              <w:rPr>
                <w:lang w:val="ru-RU"/>
              </w:rPr>
              <w:t xml:space="preserve"> </w:t>
            </w:r>
            <w:r w:rsidRPr="00E015A0">
              <w:rPr>
                <w:rFonts w:ascii="Times New Roman" w:hAnsi="Times New Roman" w:cs="Times New Roman"/>
                <w:color w:val="000000"/>
                <w:sz w:val="19"/>
                <w:szCs w:val="19"/>
                <w:lang w:val="ru-RU"/>
              </w:rPr>
              <w:t>средства</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эксперимента</w:t>
            </w:r>
            <w:r w:rsidRPr="00E015A0">
              <w:rPr>
                <w:lang w:val="ru-RU"/>
              </w:rPr>
              <w:t xml:space="preserve"> </w:t>
            </w:r>
            <w:r w:rsidRPr="00E015A0">
              <w:rPr>
                <w:rFonts w:ascii="Times New Roman" w:hAnsi="Times New Roman" w:cs="Times New Roman"/>
                <w:color w:val="000000"/>
                <w:sz w:val="19"/>
                <w:szCs w:val="19"/>
                <w:lang w:val="ru-RU"/>
              </w:rPr>
              <w:t>при</w:t>
            </w:r>
            <w:r w:rsidRPr="00E015A0">
              <w:rPr>
                <w:lang w:val="ru-RU"/>
              </w:rPr>
              <w:t xml:space="preserve"> </w:t>
            </w:r>
            <w:r w:rsidRPr="00E015A0">
              <w:rPr>
                <w:rFonts w:ascii="Times New Roman" w:hAnsi="Times New Roman" w:cs="Times New Roman"/>
                <w:color w:val="000000"/>
                <w:sz w:val="19"/>
                <w:szCs w:val="19"/>
                <w:lang w:val="ru-RU"/>
              </w:rPr>
              <w:t>решении</w:t>
            </w:r>
            <w:r w:rsidRPr="00E015A0">
              <w:rPr>
                <w:lang w:val="ru-RU"/>
              </w:rPr>
              <w:t xml:space="preserve"> </w:t>
            </w:r>
            <w:r w:rsidRPr="00E015A0">
              <w:rPr>
                <w:rFonts w:ascii="Times New Roman" w:hAnsi="Times New Roman" w:cs="Times New Roman"/>
                <w:color w:val="000000"/>
                <w:sz w:val="19"/>
                <w:szCs w:val="19"/>
                <w:lang w:val="ru-RU"/>
              </w:rPr>
              <w:t>задач</w:t>
            </w:r>
            <w:r w:rsidRPr="00E015A0">
              <w:rPr>
                <w:lang w:val="ru-RU"/>
              </w:rPr>
              <w:t xml:space="preserve"> </w:t>
            </w:r>
            <w:r w:rsidRPr="00E015A0">
              <w:rPr>
                <w:rFonts w:ascii="Times New Roman" w:hAnsi="Times New Roman" w:cs="Times New Roman"/>
                <w:color w:val="000000"/>
                <w:sz w:val="19"/>
                <w:szCs w:val="19"/>
                <w:lang w:val="ru-RU"/>
              </w:rPr>
              <w:t>проектирования</w:t>
            </w:r>
            <w:r w:rsidRPr="00E015A0">
              <w:rPr>
                <w:lang w:val="ru-RU"/>
              </w:rPr>
              <w:t xml:space="preserve"> </w:t>
            </w:r>
            <w:r w:rsidRPr="00E015A0">
              <w:rPr>
                <w:rFonts w:ascii="Times New Roman" w:hAnsi="Times New Roman" w:cs="Times New Roman"/>
                <w:color w:val="000000"/>
                <w:sz w:val="19"/>
                <w:szCs w:val="19"/>
                <w:lang w:val="ru-RU"/>
              </w:rPr>
              <w:t>процессов</w:t>
            </w:r>
            <w:r w:rsidRPr="00E015A0">
              <w:rPr>
                <w:lang w:val="ru-RU"/>
              </w:rPr>
              <w:t xml:space="preserve"> </w:t>
            </w:r>
            <w:r w:rsidRPr="00E015A0">
              <w:rPr>
                <w:rFonts w:ascii="Times New Roman" w:hAnsi="Times New Roman" w:cs="Times New Roman"/>
                <w:color w:val="000000"/>
                <w:sz w:val="19"/>
                <w:szCs w:val="19"/>
                <w:lang w:val="ru-RU"/>
              </w:rPr>
              <w:t>разработки</w:t>
            </w:r>
            <w:r w:rsidRPr="00E015A0">
              <w:rPr>
                <w:lang w:val="ru-RU"/>
              </w:rPr>
              <w:t xml:space="preserve"> </w:t>
            </w:r>
            <w:r w:rsidRPr="00E015A0">
              <w:rPr>
                <w:rFonts w:ascii="Times New Roman" w:hAnsi="Times New Roman" w:cs="Times New Roman"/>
                <w:color w:val="000000"/>
                <w:sz w:val="19"/>
                <w:szCs w:val="19"/>
                <w:lang w:val="ru-RU"/>
              </w:rPr>
              <w:t>и</w:t>
            </w:r>
            <w:r w:rsidRPr="00E015A0">
              <w:rPr>
                <w:lang w:val="ru-RU"/>
              </w:rPr>
              <w:t xml:space="preserve"> </w:t>
            </w:r>
            <w:r w:rsidRPr="00E015A0">
              <w:rPr>
                <w:rFonts w:ascii="Times New Roman" w:hAnsi="Times New Roman" w:cs="Times New Roman"/>
                <w:color w:val="000000"/>
                <w:sz w:val="19"/>
                <w:szCs w:val="19"/>
                <w:lang w:val="ru-RU"/>
              </w:rPr>
              <w:t>изготовления</w:t>
            </w:r>
            <w:r w:rsidRPr="00E015A0">
              <w:rPr>
                <w:lang w:val="ru-RU"/>
              </w:rPr>
              <w:t xml:space="preserve"> </w:t>
            </w:r>
            <w:r w:rsidRPr="00E015A0">
              <w:rPr>
                <w:rFonts w:ascii="Times New Roman" w:hAnsi="Times New Roman" w:cs="Times New Roman"/>
                <w:color w:val="000000"/>
                <w:sz w:val="19"/>
                <w:szCs w:val="19"/>
                <w:lang w:val="ru-RU"/>
              </w:rPr>
              <w:t>новой</w:t>
            </w:r>
            <w:r w:rsidRPr="00E015A0">
              <w:rPr>
                <w:lang w:val="ru-RU"/>
              </w:rPr>
              <w:t xml:space="preserve"> </w:t>
            </w:r>
            <w:r w:rsidRPr="00E015A0">
              <w:rPr>
                <w:rFonts w:ascii="Times New Roman" w:hAnsi="Times New Roman" w:cs="Times New Roman"/>
                <w:color w:val="000000"/>
                <w:sz w:val="19"/>
                <w:szCs w:val="19"/>
                <w:lang w:val="ru-RU"/>
              </w:rPr>
              <w:t>продукции.</w:t>
            </w:r>
            <w:r w:rsidRPr="00E015A0">
              <w:rPr>
                <w:lang w:val="ru-RU"/>
              </w:rPr>
              <w:t xml:space="preserve"> </w:t>
            </w:r>
          </w:p>
        </w:tc>
      </w:tr>
      <w:tr w:rsidR="00F147D6" w:rsidRPr="00C26D2A">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Владеть</w:t>
            </w:r>
            <w:r w:rsidRPr="00E015A0">
              <w:rPr>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средствами</w:t>
            </w:r>
            <w:r w:rsidRPr="00E015A0">
              <w:rPr>
                <w:lang w:val="ru-RU"/>
              </w:rPr>
              <w:t xml:space="preserve"> </w:t>
            </w:r>
            <w:r w:rsidRPr="00E015A0">
              <w:rPr>
                <w:rFonts w:ascii="Times New Roman" w:hAnsi="Times New Roman" w:cs="Times New Roman"/>
                <w:color w:val="000000"/>
                <w:sz w:val="19"/>
                <w:szCs w:val="19"/>
                <w:lang w:val="ru-RU"/>
              </w:rPr>
              <w:t>планирования</w:t>
            </w:r>
            <w:r w:rsidRPr="00E015A0">
              <w:rPr>
                <w:lang w:val="ru-RU"/>
              </w:rPr>
              <w:t xml:space="preserve"> </w:t>
            </w:r>
            <w:r w:rsidRPr="00E015A0">
              <w:rPr>
                <w:rFonts w:ascii="Times New Roman" w:hAnsi="Times New Roman" w:cs="Times New Roman"/>
                <w:color w:val="000000"/>
                <w:sz w:val="19"/>
                <w:szCs w:val="19"/>
                <w:lang w:val="ru-RU"/>
              </w:rPr>
              <w:t>экспериментальных</w:t>
            </w:r>
            <w:r w:rsidRPr="00E015A0">
              <w:rPr>
                <w:lang w:val="ru-RU"/>
              </w:rPr>
              <w:t xml:space="preserve"> </w:t>
            </w:r>
            <w:r w:rsidRPr="00E015A0">
              <w:rPr>
                <w:rFonts w:ascii="Times New Roman" w:hAnsi="Times New Roman" w:cs="Times New Roman"/>
                <w:color w:val="000000"/>
                <w:sz w:val="19"/>
                <w:szCs w:val="19"/>
                <w:lang w:val="ru-RU"/>
              </w:rPr>
              <w:t>исследований</w:t>
            </w:r>
            <w:r w:rsidRPr="00E015A0">
              <w:rPr>
                <w:lang w:val="ru-RU"/>
              </w:rPr>
              <w:t xml:space="preserve"> </w:t>
            </w:r>
            <w:r w:rsidRPr="00E015A0">
              <w:rPr>
                <w:rFonts w:ascii="Times New Roman" w:hAnsi="Times New Roman" w:cs="Times New Roman"/>
                <w:color w:val="000000"/>
                <w:sz w:val="19"/>
                <w:szCs w:val="19"/>
                <w:lang w:val="ru-RU"/>
              </w:rPr>
              <w:t>при</w:t>
            </w:r>
            <w:r w:rsidRPr="00E015A0">
              <w:rPr>
                <w:lang w:val="ru-RU"/>
              </w:rPr>
              <w:t xml:space="preserve"> </w:t>
            </w:r>
            <w:r w:rsidRPr="00E015A0">
              <w:rPr>
                <w:rFonts w:ascii="Times New Roman" w:hAnsi="Times New Roman" w:cs="Times New Roman"/>
                <w:color w:val="000000"/>
                <w:sz w:val="19"/>
                <w:szCs w:val="19"/>
                <w:lang w:val="ru-RU"/>
              </w:rPr>
              <w:t>выполнении</w:t>
            </w:r>
            <w:r w:rsidRPr="00E015A0">
              <w:rPr>
                <w:lang w:val="ru-RU"/>
              </w:rPr>
              <w:t xml:space="preserve"> </w:t>
            </w:r>
            <w:r w:rsidRPr="00E015A0">
              <w:rPr>
                <w:rFonts w:ascii="Times New Roman" w:hAnsi="Times New Roman" w:cs="Times New Roman"/>
                <w:color w:val="000000"/>
                <w:sz w:val="19"/>
                <w:szCs w:val="19"/>
                <w:lang w:val="ru-RU"/>
              </w:rPr>
              <w:t>проектных</w:t>
            </w:r>
            <w:r w:rsidRPr="00E015A0">
              <w:rPr>
                <w:lang w:val="ru-RU"/>
              </w:rPr>
              <w:t xml:space="preserve"> </w:t>
            </w:r>
            <w:r w:rsidRPr="00E015A0">
              <w:rPr>
                <w:rFonts w:ascii="Times New Roman" w:hAnsi="Times New Roman" w:cs="Times New Roman"/>
                <w:color w:val="000000"/>
                <w:sz w:val="19"/>
                <w:szCs w:val="19"/>
                <w:lang w:val="ru-RU"/>
              </w:rPr>
              <w:t>работ.</w:t>
            </w:r>
            <w:r w:rsidRPr="00E015A0">
              <w:rPr>
                <w:lang w:val="ru-RU"/>
              </w:rPr>
              <w:t xml:space="preserve"> </w:t>
            </w:r>
          </w:p>
        </w:tc>
      </w:tr>
      <w:tr w:rsidR="00F147D6" w:rsidRPr="00C26D2A">
        <w:trPr>
          <w:trHeight w:hRule="exact" w:val="139"/>
        </w:trPr>
        <w:tc>
          <w:tcPr>
            <w:tcW w:w="766" w:type="dxa"/>
          </w:tcPr>
          <w:p w:rsidR="00F147D6" w:rsidRPr="00E015A0" w:rsidRDefault="00F147D6">
            <w:pPr>
              <w:rPr>
                <w:lang w:val="ru-RU"/>
              </w:rPr>
            </w:pPr>
          </w:p>
        </w:tc>
        <w:tc>
          <w:tcPr>
            <w:tcW w:w="228" w:type="dxa"/>
          </w:tcPr>
          <w:p w:rsidR="00F147D6" w:rsidRPr="00E015A0" w:rsidRDefault="00F147D6">
            <w:pPr>
              <w:rPr>
                <w:lang w:val="ru-RU"/>
              </w:rPr>
            </w:pPr>
          </w:p>
        </w:tc>
        <w:tc>
          <w:tcPr>
            <w:tcW w:w="3687" w:type="dxa"/>
          </w:tcPr>
          <w:p w:rsidR="00F147D6" w:rsidRPr="00E015A0" w:rsidRDefault="00F147D6">
            <w:pPr>
              <w:rPr>
                <w:lang w:val="ru-RU"/>
              </w:rPr>
            </w:pPr>
          </w:p>
        </w:tc>
        <w:tc>
          <w:tcPr>
            <w:tcW w:w="568" w:type="dxa"/>
          </w:tcPr>
          <w:p w:rsidR="00F147D6" w:rsidRPr="00E015A0" w:rsidRDefault="00F147D6">
            <w:pPr>
              <w:rPr>
                <w:lang w:val="ru-RU"/>
              </w:rPr>
            </w:pPr>
          </w:p>
        </w:tc>
        <w:tc>
          <w:tcPr>
            <w:tcW w:w="993" w:type="dxa"/>
          </w:tcPr>
          <w:p w:rsidR="00F147D6" w:rsidRPr="00E015A0" w:rsidRDefault="00F147D6">
            <w:pPr>
              <w:rPr>
                <w:lang w:val="ru-RU"/>
              </w:rPr>
            </w:pPr>
          </w:p>
        </w:tc>
        <w:tc>
          <w:tcPr>
            <w:tcW w:w="710" w:type="dxa"/>
          </w:tcPr>
          <w:p w:rsidR="00F147D6" w:rsidRPr="00E015A0" w:rsidRDefault="00F147D6">
            <w:pPr>
              <w:rPr>
                <w:lang w:val="ru-RU"/>
              </w:rPr>
            </w:pPr>
          </w:p>
        </w:tc>
        <w:tc>
          <w:tcPr>
            <w:tcW w:w="1135" w:type="dxa"/>
          </w:tcPr>
          <w:p w:rsidR="00F147D6" w:rsidRPr="00E015A0" w:rsidRDefault="00F147D6">
            <w:pPr>
              <w:rPr>
                <w:lang w:val="ru-RU"/>
              </w:rPr>
            </w:pPr>
          </w:p>
        </w:tc>
        <w:tc>
          <w:tcPr>
            <w:tcW w:w="1277" w:type="dxa"/>
          </w:tcPr>
          <w:p w:rsidR="00F147D6" w:rsidRPr="00E015A0" w:rsidRDefault="00F147D6">
            <w:pPr>
              <w:rPr>
                <w:lang w:val="ru-RU"/>
              </w:rPr>
            </w:pPr>
          </w:p>
        </w:tc>
        <w:tc>
          <w:tcPr>
            <w:tcW w:w="426"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10"/>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E015A0">
              <w:rPr>
                <w:rFonts w:ascii="Times New Roman" w:hAnsi="Times New Roman" w:cs="Times New Roman"/>
                <w:b/>
                <w:color w:val="000000"/>
                <w:sz w:val="19"/>
                <w:szCs w:val="19"/>
                <w:lang w:val="ru-RU"/>
              </w:rPr>
              <w:t>обучающийся</w:t>
            </w:r>
            <w:proofErr w:type="gramEnd"/>
            <w:r w:rsidRPr="00E015A0">
              <w:rPr>
                <w:rFonts w:ascii="Times New Roman" w:hAnsi="Times New Roman" w:cs="Times New Roman"/>
                <w:b/>
                <w:color w:val="000000"/>
                <w:sz w:val="19"/>
                <w:szCs w:val="19"/>
                <w:lang w:val="ru-RU"/>
              </w:rPr>
              <w:t xml:space="preserve"> должен</w:t>
            </w:r>
          </w:p>
        </w:tc>
      </w:tr>
      <w:tr w:rsidR="00F147D6">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современные методы организации, планирования и разработки программ проведения научных исследований при проектировании процессов разработки и изготовления промышленной продукции.</w:t>
            </w:r>
          </w:p>
        </w:tc>
      </w:tr>
      <w:tr w:rsidR="00F147D6">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разрабатывать методики, рабочие планы и программы проведения научных исследований и перспективных технических разработок.</w:t>
            </w:r>
          </w:p>
        </w:tc>
      </w:tr>
      <w:tr w:rsidR="00F147D6">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147D6" w:rsidRPr="00C26D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современными методами и программными средствами планирования научно-исследовательских задач и представления их результатов.</w:t>
            </w:r>
          </w:p>
        </w:tc>
      </w:tr>
      <w:tr w:rsidR="00F147D6" w:rsidRPr="00C26D2A">
        <w:trPr>
          <w:trHeight w:hRule="exact" w:val="278"/>
        </w:trPr>
        <w:tc>
          <w:tcPr>
            <w:tcW w:w="766" w:type="dxa"/>
          </w:tcPr>
          <w:p w:rsidR="00F147D6" w:rsidRPr="00E015A0" w:rsidRDefault="00F147D6">
            <w:pPr>
              <w:rPr>
                <w:lang w:val="ru-RU"/>
              </w:rPr>
            </w:pPr>
          </w:p>
        </w:tc>
        <w:tc>
          <w:tcPr>
            <w:tcW w:w="228" w:type="dxa"/>
          </w:tcPr>
          <w:p w:rsidR="00F147D6" w:rsidRPr="00E015A0" w:rsidRDefault="00F147D6">
            <w:pPr>
              <w:rPr>
                <w:lang w:val="ru-RU"/>
              </w:rPr>
            </w:pPr>
          </w:p>
        </w:tc>
        <w:tc>
          <w:tcPr>
            <w:tcW w:w="3687" w:type="dxa"/>
          </w:tcPr>
          <w:p w:rsidR="00F147D6" w:rsidRPr="00E015A0" w:rsidRDefault="00F147D6">
            <w:pPr>
              <w:rPr>
                <w:lang w:val="ru-RU"/>
              </w:rPr>
            </w:pPr>
          </w:p>
        </w:tc>
        <w:tc>
          <w:tcPr>
            <w:tcW w:w="568" w:type="dxa"/>
          </w:tcPr>
          <w:p w:rsidR="00F147D6" w:rsidRPr="00E015A0" w:rsidRDefault="00F147D6">
            <w:pPr>
              <w:rPr>
                <w:lang w:val="ru-RU"/>
              </w:rPr>
            </w:pPr>
          </w:p>
        </w:tc>
        <w:tc>
          <w:tcPr>
            <w:tcW w:w="993" w:type="dxa"/>
          </w:tcPr>
          <w:p w:rsidR="00F147D6" w:rsidRPr="00E015A0" w:rsidRDefault="00F147D6">
            <w:pPr>
              <w:rPr>
                <w:lang w:val="ru-RU"/>
              </w:rPr>
            </w:pPr>
          </w:p>
        </w:tc>
        <w:tc>
          <w:tcPr>
            <w:tcW w:w="710" w:type="dxa"/>
          </w:tcPr>
          <w:p w:rsidR="00F147D6" w:rsidRPr="00E015A0" w:rsidRDefault="00F147D6">
            <w:pPr>
              <w:rPr>
                <w:lang w:val="ru-RU"/>
              </w:rPr>
            </w:pPr>
          </w:p>
        </w:tc>
        <w:tc>
          <w:tcPr>
            <w:tcW w:w="1135" w:type="dxa"/>
          </w:tcPr>
          <w:p w:rsidR="00F147D6" w:rsidRPr="00E015A0" w:rsidRDefault="00F147D6">
            <w:pPr>
              <w:rPr>
                <w:lang w:val="ru-RU"/>
              </w:rPr>
            </w:pPr>
          </w:p>
        </w:tc>
        <w:tc>
          <w:tcPr>
            <w:tcW w:w="1277" w:type="dxa"/>
          </w:tcPr>
          <w:p w:rsidR="00F147D6" w:rsidRPr="00E015A0" w:rsidRDefault="00F147D6">
            <w:pPr>
              <w:rPr>
                <w:lang w:val="ru-RU"/>
              </w:rPr>
            </w:pPr>
          </w:p>
        </w:tc>
        <w:tc>
          <w:tcPr>
            <w:tcW w:w="426"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4. СТРУКТУРА И СОДЕРЖАНИЕ ДИСЦИПЛИНЫ (МОДУЛЯ)</w:t>
            </w:r>
          </w:p>
        </w:tc>
      </w:tr>
      <w:tr w:rsidR="00F147D6">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147D6" w:rsidRDefault="00E015A0">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F147D6">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Тема 1. Параметрическая идентификация сложных объектов.</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Статистическое исследование технических объектов и технологических процессов. Приведенная структурная схема объекта исследования. Идентификация сложных технических объектов. Линейные и нелинейные по параметрам регрессионные модели. Оценивание параметров линейных регрессионных моделей. Свойства оценок параметров моделей, получаемых методом наименьших квадратов.</w:t>
            </w:r>
          </w:p>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bl>
    <w:p w:rsidR="00F147D6" w:rsidRDefault="00E015A0">
      <w:pPr>
        <w:rPr>
          <w:sz w:val="0"/>
          <w:szCs w:val="0"/>
        </w:rPr>
      </w:pPr>
      <w:r>
        <w:br w:type="page"/>
      </w:r>
    </w:p>
    <w:tbl>
      <w:tblPr>
        <w:tblW w:w="0" w:type="auto"/>
        <w:tblCellMar>
          <w:left w:w="0" w:type="dxa"/>
          <w:right w:w="0" w:type="dxa"/>
        </w:tblCellMar>
        <w:tblLook w:val="0600" w:firstRow="0" w:lastRow="0" w:firstColumn="0" w:lastColumn="0" w:noHBand="1" w:noVBand="1"/>
      </w:tblPr>
      <w:tblGrid>
        <w:gridCol w:w="987"/>
        <w:gridCol w:w="3487"/>
        <w:gridCol w:w="533"/>
        <w:gridCol w:w="926"/>
        <w:gridCol w:w="670"/>
        <w:gridCol w:w="1099"/>
        <w:gridCol w:w="1244"/>
        <w:gridCol w:w="386"/>
        <w:gridCol w:w="942"/>
      </w:tblGrid>
      <w:tr w:rsidR="00F147D6">
        <w:trPr>
          <w:trHeight w:hRule="exact" w:val="417"/>
        </w:trPr>
        <w:tc>
          <w:tcPr>
            <w:tcW w:w="4693" w:type="dxa"/>
            <w:gridSpan w:val="2"/>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68" w:type="dxa"/>
          </w:tcPr>
          <w:p w:rsidR="00F147D6" w:rsidRDefault="00F147D6"/>
        </w:tc>
        <w:tc>
          <w:tcPr>
            <w:tcW w:w="993" w:type="dxa"/>
          </w:tcPr>
          <w:p w:rsidR="00F147D6" w:rsidRDefault="00F147D6"/>
        </w:tc>
        <w:tc>
          <w:tcPr>
            <w:tcW w:w="710" w:type="dxa"/>
          </w:tcPr>
          <w:p w:rsidR="00F147D6" w:rsidRDefault="00F147D6"/>
        </w:tc>
        <w:tc>
          <w:tcPr>
            <w:tcW w:w="1135" w:type="dxa"/>
          </w:tcPr>
          <w:p w:rsidR="00F147D6" w:rsidRDefault="00F147D6"/>
        </w:tc>
        <w:tc>
          <w:tcPr>
            <w:tcW w:w="1277" w:type="dxa"/>
          </w:tcPr>
          <w:p w:rsidR="00F147D6" w:rsidRDefault="00F147D6"/>
        </w:tc>
        <w:tc>
          <w:tcPr>
            <w:tcW w:w="426"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147D6">
        <w:trPr>
          <w:trHeight w:hRule="exact" w:val="399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Тема 2. Основы теории планирования эксперимента.</w:t>
            </w:r>
          </w:p>
          <w:p w:rsidR="00F147D6" w:rsidRDefault="00E015A0">
            <w:pPr>
              <w:rPr>
                <w:sz w:val="19"/>
                <w:szCs w:val="19"/>
              </w:rPr>
            </w:pPr>
            <w:r w:rsidRPr="00E015A0">
              <w:rPr>
                <w:rFonts w:ascii="Times New Roman" w:hAnsi="Times New Roman" w:cs="Times New Roman"/>
                <w:color w:val="000000"/>
                <w:sz w:val="19"/>
                <w:szCs w:val="19"/>
                <w:lang w:val="ru-RU"/>
              </w:rPr>
              <w:t xml:space="preserve">Зависимость качества оценивания от условий проведения эксперимента. Зависимые и независимые переменные, варьируемые переменные (факторы). Факторное пространство планирования эксперимента. Нормированное факторное пространство. Информационная матрица плана. Свойства экспериментальных планов, связанные с характеристиками информационной матрицы. Классификация экспериментальных планов. Критерии оптимальности, связанные с точностью нахождения оценок коэффициентов. </w:t>
            </w:r>
            <w:proofErr w:type="spellStart"/>
            <w:r>
              <w:rPr>
                <w:rFonts w:ascii="Times New Roman" w:hAnsi="Times New Roman" w:cs="Times New Roman"/>
                <w:color w:val="000000"/>
                <w:sz w:val="19"/>
                <w:szCs w:val="19"/>
              </w:rPr>
              <w:t>Критерии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обеспечивающие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максимальную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предсказания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зависимой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переменной</w:t>
            </w:r>
            <w:proofErr w:type="spellEnd"/>
            <w:r>
              <w:rPr>
                <w:rFonts w:ascii="Times New Roman" w:hAnsi="Times New Roman" w:cs="Times New Roman"/>
                <w:color w:val="000000"/>
                <w:sz w:val="19"/>
                <w:szCs w:val="19"/>
              </w:rPr>
              <w:t>.</w:t>
            </w:r>
          </w:p>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597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Тема 3. Факторные экспериментальные планы.</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Модели, описываемые полиномами первого порядка. Нормировка факторов. Комбинации факторов, варьируемых на двух уровнях. Полные факторные эксперименты (ПФЭ). Количество наблюдений ПФЭ, требуемое для построения линейной регрессионной модели. Расчетные формулы для получения оценок параметров линейной регрессии по результатам ПФЭ. Задача сокращения числа наблюдений при построении линейных моделей по данным факторных экспериментов. Дробные факторные планы (ДФЭ) типа 2</w:t>
            </w:r>
            <w:r>
              <w:rPr>
                <w:rFonts w:ascii="Times New Roman" w:hAnsi="Times New Roman" w:cs="Times New Roman"/>
                <w:color w:val="000000"/>
                <w:sz w:val="19"/>
                <w:szCs w:val="19"/>
              </w:rPr>
              <w:t>n</w:t>
            </w:r>
            <w:r w:rsidRPr="00E015A0">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sidRPr="00E015A0">
              <w:rPr>
                <w:rFonts w:ascii="Times New Roman" w:hAnsi="Times New Roman" w:cs="Times New Roman"/>
                <w:color w:val="000000"/>
                <w:sz w:val="19"/>
                <w:szCs w:val="19"/>
                <w:lang w:val="ru-RU"/>
              </w:rPr>
              <w:t>. Правило построения дробных факторных планов. Понятие генератора плана. Построение дробных факторных планов различных размерностей. Свойства факторных планов для линейных регрессионных моделей. Вид модели с взаимодействиями факторов. Применение полных факторных планов для моделей с взаимодействиями. Применение дробных факторных планов для моделей с взаимодействиями факторов. Порядок смешивания оценок коэффициентов. Понятие контраста плана. Обобщающий контраст. Свойства планов 2</w:t>
            </w:r>
            <w:r>
              <w:rPr>
                <w:rFonts w:ascii="Times New Roman" w:hAnsi="Times New Roman" w:cs="Times New Roman"/>
                <w:color w:val="000000"/>
                <w:sz w:val="19"/>
                <w:szCs w:val="19"/>
              </w:rPr>
              <w:t>n</w:t>
            </w:r>
            <w:r w:rsidRPr="00E015A0">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sidRPr="00E015A0">
              <w:rPr>
                <w:rFonts w:ascii="Times New Roman" w:hAnsi="Times New Roman" w:cs="Times New Roman"/>
                <w:color w:val="000000"/>
                <w:sz w:val="19"/>
                <w:szCs w:val="19"/>
                <w:lang w:val="ru-RU"/>
              </w:rPr>
              <w:t xml:space="preserve"> .</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bl>
    <w:p w:rsidR="00F147D6" w:rsidRDefault="00E015A0">
      <w:pPr>
        <w:rPr>
          <w:sz w:val="0"/>
          <w:szCs w:val="0"/>
        </w:rPr>
      </w:pPr>
      <w:r>
        <w:br w:type="page"/>
      </w:r>
    </w:p>
    <w:tbl>
      <w:tblPr>
        <w:tblW w:w="0" w:type="auto"/>
        <w:tblCellMar>
          <w:left w:w="0" w:type="dxa"/>
          <w:right w:w="0" w:type="dxa"/>
        </w:tblCellMar>
        <w:tblLook w:val="0600" w:firstRow="0" w:lastRow="0" w:firstColumn="0" w:lastColumn="0" w:noHBand="1" w:noVBand="1"/>
      </w:tblPr>
      <w:tblGrid>
        <w:gridCol w:w="985"/>
        <w:gridCol w:w="3479"/>
        <w:gridCol w:w="530"/>
        <w:gridCol w:w="921"/>
        <w:gridCol w:w="701"/>
        <w:gridCol w:w="1096"/>
        <w:gridCol w:w="1241"/>
        <w:gridCol w:w="383"/>
        <w:gridCol w:w="938"/>
      </w:tblGrid>
      <w:tr w:rsidR="00F147D6">
        <w:trPr>
          <w:trHeight w:hRule="exact" w:val="417"/>
        </w:trPr>
        <w:tc>
          <w:tcPr>
            <w:tcW w:w="4693" w:type="dxa"/>
            <w:gridSpan w:val="2"/>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68" w:type="dxa"/>
          </w:tcPr>
          <w:p w:rsidR="00F147D6" w:rsidRDefault="00F147D6"/>
        </w:tc>
        <w:tc>
          <w:tcPr>
            <w:tcW w:w="993" w:type="dxa"/>
          </w:tcPr>
          <w:p w:rsidR="00F147D6" w:rsidRDefault="00F147D6"/>
        </w:tc>
        <w:tc>
          <w:tcPr>
            <w:tcW w:w="710" w:type="dxa"/>
          </w:tcPr>
          <w:p w:rsidR="00F147D6" w:rsidRDefault="00F147D6"/>
        </w:tc>
        <w:tc>
          <w:tcPr>
            <w:tcW w:w="1135" w:type="dxa"/>
          </w:tcPr>
          <w:p w:rsidR="00F147D6" w:rsidRDefault="00F147D6"/>
        </w:tc>
        <w:tc>
          <w:tcPr>
            <w:tcW w:w="1277" w:type="dxa"/>
          </w:tcPr>
          <w:p w:rsidR="00F147D6" w:rsidRDefault="00F147D6"/>
        </w:tc>
        <w:tc>
          <w:tcPr>
            <w:tcW w:w="426"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147D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Тема 4. Экспериментальные планы для квадратичных моделей.</w:t>
            </w:r>
          </w:p>
          <w:p w:rsidR="00F147D6" w:rsidRDefault="00E015A0">
            <w:pPr>
              <w:rPr>
                <w:sz w:val="19"/>
                <w:szCs w:val="19"/>
              </w:rPr>
            </w:pPr>
            <w:r w:rsidRPr="00E015A0">
              <w:rPr>
                <w:rFonts w:ascii="Times New Roman" w:hAnsi="Times New Roman" w:cs="Times New Roman"/>
                <w:color w:val="000000"/>
                <w:sz w:val="19"/>
                <w:szCs w:val="19"/>
                <w:lang w:val="ru-RU"/>
              </w:rPr>
              <w:t xml:space="preserve">Центральные композиционные планы. Вид модели. Ядро плана, центральные и звездные точки. Композиционные планы. Ортогональные центральные композиционные планы. </w:t>
            </w:r>
            <w:proofErr w:type="spellStart"/>
            <w:r w:rsidRPr="00E015A0">
              <w:rPr>
                <w:rFonts w:ascii="Times New Roman" w:hAnsi="Times New Roman" w:cs="Times New Roman"/>
                <w:color w:val="000000"/>
                <w:sz w:val="19"/>
                <w:szCs w:val="19"/>
                <w:lang w:val="ru-RU"/>
              </w:rPr>
              <w:t>Ротатабельные</w:t>
            </w:r>
            <w:proofErr w:type="spellEnd"/>
            <w:r w:rsidRPr="00E015A0">
              <w:rPr>
                <w:rFonts w:ascii="Times New Roman" w:hAnsi="Times New Roman" w:cs="Times New Roman"/>
                <w:color w:val="000000"/>
                <w:sz w:val="19"/>
                <w:szCs w:val="19"/>
                <w:lang w:val="ru-RU"/>
              </w:rPr>
              <w:t xml:space="preserve"> центральные композиционные планы. </w:t>
            </w:r>
            <w:proofErr w:type="spellStart"/>
            <w:r>
              <w:rPr>
                <w:rFonts w:ascii="Times New Roman" w:hAnsi="Times New Roman" w:cs="Times New Roman"/>
                <w:color w:val="000000"/>
                <w:sz w:val="19"/>
                <w:szCs w:val="19"/>
              </w:rPr>
              <w:t>Ротатабельные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униформ-планы</w:t>
            </w:r>
            <w:proofErr w:type="spellEnd"/>
            <w:r>
              <w:rPr>
                <w:rFonts w:ascii="Times New Roman" w:hAnsi="Times New Roman" w:cs="Times New Roman"/>
                <w:color w:val="000000"/>
                <w:sz w:val="19"/>
                <w:szCs w:val="19"/>
              </w:rPr>
              <w:t>.</w:t>
            </w:r>
          </w:p>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24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Тема 5. Непрерывные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-оптимальные планы.</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Критерий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-оптимальности. Непрерывные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 оптимальные планы. Свойства непрерывных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 оптимальных планов. Непрерывные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 оптимальные планы на отрезке. Непрерывные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 -оптимальные планы для квадратичной регрессии на гиперкубе. Численный метод построения непрерывных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-оптимальных планов. Непрерывные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-оптимальные планы для кубической регрессии на гиперкубе.</w:t>
            </w:r>
          </w:p>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26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Тема 6. Точные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-оптимальные планы.</w:t>
            </w:r>
          </w:p>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Проблемы практического применения непрерывных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-оптимальных планов. Определение оптимального объема выборки. Точные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-оптимальные планы. Численные процедуры построения точных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-оптимальных планов. Точные планы, близкие к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 xml:space="preserve">- </w:t>
            </w:r>
            <w:proofErr w:type="gramStart"/>
            <w:r w:rsidRPr="00E015A0">
              <w:rPr>
                <w:rFonts w:ascii="Times New Roman" w:hAnsi="Times New Roman" w:cs="Times New Roman"/>
                <w:color w:val="000000"/>
                <w:sz w:val="19"/>
                <w:szCs w:val="19"/>
                <w:lang w:val="ru-RU"/>
              </w:rPr>
              <w:t>оптимальным</w:t>
            </w:r>
            <w:proofErr w:type="gramEnd"/>
            <w:r w:rsidRPr="00E015A0">
              <w:rPr>
                <w:rFonts w:ascii="Times New Roman" w:hAnsi="Times New Roman" w:cs="Times New Roman"/>
                <w:color w:val="000000"/>
                <w:sz w:val="19"/>
                <w:szCs w:val="19"/>
                <w:lang w:val="ru-RU"/>
              </w:rPr>
              <w:t xml:space="preserve">. Построение точных планов, близких </w:t>
            </w:r>
            <w:proofErr w:type="gramStart"/>
            <w:r w:rsidRPr="00E015A0">
              <w:rPr>
                <w:rFonts w:ascii="Times New Roman" w:hAnsi="Times New Roman" w:cs="Times New Roman"/>
                <w:color w:val="000000"/>
                <w:sz w:val="19"/>
                <w:szCs w:val="19"/>
                <w:lang w:val="ru-RU"/>
              </w:rPr>
              <w:t>к</w:t>
            </w:r>
            <w:proofErr w:type="gramEnd"/>
            <w:r w:rsidRPr="00E015A0">
              <w:rPr>
                <w:rFonts w:ascii="Times New Roman" w:hAnsi="Times New Roman" w:cs="Times New Roman"/>
                <w:color w:val="000000"/>
                <w:sz w:val="19"/>
                <w:szCs w:val="19"/>
                <w:lang w:val="ru-RU"/>
              </w:rPr>
              <w:t xml:space="preserve"> оптимальным, округлением соответствующих непрерывных </w:t>
            </w:r>
            <w:r>
              <w:rPr>
                <w:rFonts w:ascii="Times New Roman" w:hAnsi="Times New Roman" w:cs="Times New Roman"/>
                <w:color w:val="000000"/>
                <w:sz w:val="19"/>
                <w:szCs w:val="19"/>
              </w:rPr>
              <w:t>D</w:t>
            </w:r>
            <w:r w:rsidRPr="00E015A0">
              <w:rPr>
                <w:rFonts w:ascii="Times New Roman" w:hAnsi="Times New Roman" w:cs="Times New Roman"/>
                <w:color w:val="000000"/>
                <w:sz w:val="19"/>
                <w:szCs w:val="19"/>
                <w:lang w:val="ru-RU"/>
              </w:rPr>
              <w:t>-оптимальных планов.</w:t>
            </w:r>
          </w:p>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 Л1.2Л2.1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1</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44,65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ОПК-3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trPr>
          <w:trHeight w:hRule="exact" w:val="278"/>
        </w:trPr>
        <w:tc>
          <w:tcPr>
            <w:tcW w:w="993" w:type="dxa"/>
          </w:tcPr>
          <w:p w:rsidR="00F147D6" w:rsidRDefault="00F147D6"/>
        </w:tc>
        <w:tc>
          <w:tcPr>
            <w:tcW w:w="3687" w:type="dxa"/>
          </w:tcPr>
          <w:p w:rsidR="00F147D6" w:rsidRDefault="00F147D6"/>
        </w:tc>
        <w:tc>
          <w:tcPr>
            <w:tcW w:w="568" w:type="dxa"/>
          </w:tcPr>
          <w:p w:rsidR="00F147D6" w:rsidRDefault="00F147D6"/>
        </w:tc>
        <w:tc>
          <w:tcPr>
            <w:tcW w:w="993" w:type="dxa"/>
          </w:tcPr>
          <w:p w:rsidR="00F147D6" w:rsidRDefault="00F147D6"/>
        </w:tc>
        <w:tc>
          <w:tcPr>
            <w:tcW w:w="710" w:type="dxa"/>
          </w:tcPr>
          <w:p w:rsidR="00F147D6" w:rsidRDefault="00F147D6"/>
        </w:tc>
        <w:tc>
          <w:tcPr>
            <w:tcW w:w="1135" w:type="dxa"/>
          </w:tcPr>
          <w:p w:rsidR="00F147D6" w:rsidRDefault="00F147D6"/>
        </w:tc>
        <w:tc>
          <w:tcPr>
            <w:tcW w:w="1277" w:type="dxa"/>
          </w:tcPr>
          <w:p w:rsidR="00F147D6" w:rsidRDefault="00F147D6"/>
        </w:tc>
        <w:tc>
          <w:tcPr>
            <w:tcW w:w="426" w:type="dxa"/>
          </w:tcPr>
          <w:p w:rsidR="00F147D6" w:rsidRDefault="00F147D6"/>
        </w:tc>
        <w:tc>
          <w:tcPr>
            <w:tcW w:w="993" w:type="dxa"/>
          </w:tcPr>
          <w:p w:rsidR="00F147D6" w:rsidRDefault="00F147D6"/>
        </w:tc>
      </w:tr>
      <w:tr w:rsidR="00F147D6" w:rsidRPr="00C26D2A">
        <w:trPr>
          <w:trHeight w:hRule="exact" w:val="27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5. ОЦЕНОЧНЫЕ МАТЕРИАЛЫ ПО ДИСЦИПЛИНЕ (МОДУЛЮ)</w:t>
            </w:r>
          </w:p>
        </w:tc>
      </w:tr>
    </w:tbl>
    <w:p w:rsidR="00F147D6" w:rsidRPr="00E015A0" w:rsidRDefault="00E015A0">
      <w:pPr>
        <w:rPr>
          <w:sz w:val="0"/>
          <w:szCs w:val="0"/>
          <w:lang w:val="ru-RU"/>
        </w:rPr>
      </w:pPr>
      <w:r w:rsidRPr="00E015A0">
        <w:rPr>
          <w:lang w:val="ru-RU"/>
        </w:rPr>
        <w:br w:type="page"/>
      </w:r>
    </w:p>
    <w:tbl>
      <w:tblPr>
        <w:tblW w:w="0" w:type="auto"/>
        <w:tblCellMar>
          <w:left w:w="0" w:type="dxa"/>
          <w:right w:w="0" w:type="dxa"/>
        </w:tblCellMar>
        <w:tblLook w:val="0600" w:firstRow="0" w:lastRow="0" w:firstColumn="0" w:lastColumn="0" w:noHBand="1" w:noVBand="1"/>
      </w:tblPr>
      <w:tblGrid>
        <w:gridCol w:w="692"/>
        <w:gridCol w:w="1898"/>
        <w:gridCol w:w="1191"/>
        <w:gridCol w:w="663"/>
        <w:gridCol w:w="3126"/>
        <w:gridCol w:w="1423"/>
        <w:gridCol w:w="278"/>
        <w:gridCol w:w="1003"/>
      </w:tblGrid>
      <w:tr w:rsidR="00F147D6">
        <w:trPr>
          <w:trHeight w:hRule="exact" w:val="417"/>
        </w:trPr>
        <w:tc>
          <w:tcPr>
            <w:tcW w:w="4693" w:type="dxa"/>
            <w:gridSpan w:val="4"/>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3403" w:type="dxa"/>
          </w:tcPr>
          <w:p w:rsidR="00F147D6" w:rsidRDefault="00F147D6"/>
        </w:tc>
        <w:tc>
          <w:tcPr>
            <w:tcW w:w="1419" w:type="dxa"/>
          </w:tcPr>
          <w:p w:rsidR="00F147D6" w:rsidRDefault="00F147D6"/>
        </w:tc>
        <w:tc>
          <w:tcPr>
            <w:tcW w:w="284"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147D6">
        <w:trPr>
          <w:trHeight w:hRule="exact" w:val="14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Default="00F147D6"/>
        </w:tc>
      </w:tr>
      <w:tr w:rsidR="00F147D6">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r>
      <w:tr w:rsidR="00F147D6" w:rsidRPr="00C26D2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proofErr w:type="gramStart"/>
            <w:r w:rsidRPr="00E015A0">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«Планирование эксперимента»</w:t>
            </w:r>
            <w:proofErr w:type="gramEnd"/>
          </w:p>
        </w:tc>
      </w:tr>
      <w:tr w:rsidR="00F147D6" w:rsidRPr="00C26D2A">
        <w:trPr>
          <w:trHeight w:hRule="exact" w:val="278"/>
        </w:trPr>
        <w:tc>
          <w:tcPr>
            <w:tcW w:w="710" w:type="dxa"/>
          </w:tcPr>
          <w:p w:rsidR="00F147D6" w:rsidRPr="00E015A0" w:rsidRDefault="00F147D6">
            <w:pPr>
              <w:rPr>
                <w:lang w:val="ru-RU"/>
              </w:rPr>
            </w:pPr>
          </w:p>
        </w:tc>
        <w:tc>
          <w:tcPr>
            <w:tcW w:w="1986" w:type="dxa"/>
          </w:tcPr>
          <w:p w:rsidR="00F147D6" w:rsidRPr="00E015A0" w:rsidRDefault="00F147D6">
            <w:pPr>
              <w:rPr>
                <w:lang w:val="ru-RU"/>
              </w:rPr>
            </w:pPr>
          </w:p>
        </w:tc>
        <w:tc>
          <w:tcPr>
            <w:tcW w:w="1277" w:type="dxa"/>
          </w:tcPr>
          <w:p w:rsidR="00F147D6" w:rsidRPr="00E015A0" w:rsidRDefault="00F147D6">
            <w:pPr>
              <w:rPr>
                <w:lang w:val="ru-RU"/>
              </w:rPr>
            </w:pPr>
          </w:p>
        </w:tc>
        <w:tc>
          <w:tcPr>
            <w:tcW w:w="710" w:type="dxa"/>
          </w:tcPr>
          <w:p w:rsidR="00F147D6" w:rsidRPr="00E015A0" w:rsidRDefault="00F147D6">
            <w:pPr>
              <w:rPr>
                <w:lang w:val="ru-RU"/>
              </w:rPr>
            </w:pPr>
          </w:p>
        </w:tc>
        <w:tc>
          <w:tcPr>
            <w:tcW w:w="3403" w:type="dxa"/>
          </w:tcPr>
          <w:p w:rsidR="00F147D6" w:rsidRPr="00E015A0" w:rsidRDefault="00F147D6">
            <w:pPr>
              <w:rPr>
                <w:lang w:val="ru-RU"/>
              </w:rPr>
            </w:pPr>
          </w:p>
        </w:tc>
        <w:tc>
          <w:tcPr>
            <w:tcW w:w="1419" w:type="dxa"/>
          </w:tcPr>
          <w:p w:rsidR="00F147D6" w:rsidRPr="00E015A0" w:rsidRDefault="00F147D6">
            <w:pPr>
              <w:rPr>
                <w:lang w:val="ru-RU"/>
              </w:rPr>
            </w:pPr>
          </w:p>
        </w:tc>
        <w:tc>
          <w:tcPr>
            <w:tcW w:w="28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147D6">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47D6">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47D6">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147D6" w:rsidRDefault="00E015A0">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147D6">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Попов</w:t>
            </w:r>
            <w:proofErr w:type="spellEnd"/>
            <w:r>
              <w:rPr>
                <w:rFonts w:ascii="Times New Roman" w:hAnsi="Times New Roman" w:cs="Times New Roman"/>
                <w:color w:val="000000"/>
                <w:sz w:val="19"/>
                <w:szCs w:val="19"/>
              </w:rPr>
              <w:t xml:space="preserve"> А. А.</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Оптимальное планирование эксперимента в задачах структурной и параметрической идентификации моделей многофакторных систем</w:t>
            </w:r>
            <w:proofErr w:type="gramStart"/>
            <w:r w:rsidRPr="00E015A0">
              <w:rPr>
                <w:rFonts w:ascii="Times New Roman" w:hAnsi="Times New Roman" w:cs="Times New Roman"/>
                <w:color w:val="000000"/>
                <w:sz w:val="19"/>
                <w:szCs w:val="19"/>
                <w:lang w:val="ru-RU"/>
              </w:rPr>
              <w:t xml:space="preserve"> :</w:t>
            </w:r>
            <w:proofErr w:type="gramEnd"/>
            <w:r w:rsidRPr="00E015A0">
              <w:rPr>
                <w:rFonts w:ascii="Times New Roman" w:hAnsi="Times New Roman" w:cs="Times New Roman"/>
                <w:color w:val="000000"/>
                <w:sz w:val="19"/>
                <w:szCs w:val="19"/>
                <w:lang w:val="ru-RU"/>
              </w:rPr>
              <w:t xml:space="preserve"> монография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Новосибирск: Новосибирский </w:t>
            </w:r>
            <w:proofErr w:type="spellStart"/>
            <w:proofErr w:type="gramStart"/>
            <w:r w:rsidRPr="00E015A0">
              <w:rPr>
                <w:rFonts w:ascii="Times New Roman" w:hAnsi="Times New Roman" w:cs="Times New Roman"/>
                <w:color w:val="000000"/>
                <w:sz w:val="19"/>
                <w:szCs w:val="19"/>
                <w:lang w:val="ru-RU"/>
              </w:rPr>
              <w:t>государственн</w:t>
            </w:r>
            <w:proofErr w:type="spell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ый</w:t>
            </w:r>
            <w:proofErr w:type="spellEnd"/>
            <w:proofErr w:type="gramEnd"/>
            <w:r w:rsidRPr="00E015A0">
              <w:rPr>
                <w:rFonts w:ascii="Times New Roman" w:hAnsi="Times New Roman" w:cs="Times New Roman"/>
                <w:color w:val="000000"/>
                <w:sz w:val="19"/>
                <w:szCs w:val="19"/>
                <w:lang w:val="ru-RU"/>
              </w:rPr>
              <w:t xml:space="preserve"> технический университет, 2013, 296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978-5-7782- 2329-5, http://www.ipr bookshop.ru/4 5413.html</w:t>
            </w:r>
          </w:p>
        </w:tc>
      </w:tr>
      <w:tr w:rsidR="00F147D6">
        <w:trPr>
          <w:trHeight w:hRule="exact" w:val="201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Сафин Р. Г., Иванов А. И., </w:t>
            </w:r>
            <w:proofErr w:type="spellStart"/>
            <w:r w:rsidRPr="00E015A0">
              <w:rPr>
                <w:rFonts w:ascii="Times New Roman" w:hAnsi="Times New Roman" w:cs="Times New Roman"/>
                <w:color w:val="000000"/>
                <w:sz w:val="19"/>
                <w:szCs w:val="19"/>
                <w:lang w:val="ru-RU"/>
              </w:rPr>
              <w:t>Тимербаев</w:t>
            </w:r>
            <w:proofErr w:type="spellEnd"/>
            <w:r w:rsidRPr="00E015A0">
              <w:rPr>
                <w:rFonts w:ascii="Times New Roman" w:hAnsi="Times New Roman" w:cs="Times New Roman"/>
                <w:color w:val="000000"/>
                <w:sz w:val="19"/>
                <w:szCs w:val="19"/>
                <w:lang w:val="ru-RU"/>
              </w:rPr>
              <w:t xml:space="preserve"> Н. Ф.</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Основы научных исследований. Организация и планирование эксперимента</w:t>
            </w:r>
            <w:proofErr w:type="gramStart"/>
            <w:r w:rsidRPr="00E015A0">
              <w:rPr>
                <w:rFonts w:ascii="Times New Roman" w:hAnsi="Times New Roman" w:cs="Times New Roman"/>
                <w:color w:val="000000"/>
                <w:sz w:val="19"/>
                <w:szCs w:val="19"/>
                <w:lang w:val="ru-RU"/>
              </w:rPr>
              <w:t xml:space="preserve"> :</w:t>
            </w:r>
            <w:proofErr w:type="gramEnd"/>
            <w:r w:rsidRPr="00E015A0">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Казань: Казанский национальный </w:t>
            </w:r>
            <w:proofErr w:type="spellStart"/>
            <w:proofErr w:type="gramStart"/>
            <w:r w:rsidRPr="00E015A0">
              <w:rPr>
                <w:rFonts w:ascii="Times New Roman" w:hAnsi="Times New Roman" w:cs="Times New Roman"/>
                <w:color w:val="000000"/>
                <w:sz w:val="19"/>
                <w:szCs w:val="19"/>
                <w:lang w:val="ru-RU"/>
              </w:rPr>
              <w:t>исследовательс</w:t>
            </w:r>
            <w:proofErr w:type="spellEnd"/>
            <w:r w:rsidRPr="00E015A0">
              <w:rPr>
                <w:rFonts w:ascii="Times New Roman" w:hAnsi="Times New Roman" w:cs="Times New Roman"/>
                <w:color w:val="000000"/>
                <w:sz w:val="19"/>
                <w:szCs w:val="19"/>
                <w:lang w:val="ru-RU"/>
              </w:rPr>
              <w:t xml:space="preserve"> кий</w:t>
            </w:r>
            <w:proofErr w:type="gram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технологическ</w:t>
            </w:r>
            <w:proofErr w:type="spell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ий</w:t>
            </w:r>
            <w:proofErr w:type="spellEnd"/>
            <w:r w:rsidRPr="00E015A0">
              <w:rPr>
                <w:rFonts w:ascii="Times New Roman" w:hAnsi="Times New Roman" w:cs="Times New Roman"/>
                <w:color w:val="000000"/>
                <w:sz w:val="19"/>
                <w:szCs w:val="19"/>
                <w:lang w:val="ru-RU"/>
              </w:rPr>
              <w:t xml:space="preserve"> университет, 2013, 154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978-5-7882- 1412-2, http://www.ipr bookshop.ru/6 2219.html</w:t>
            </w:r>
          </w:p>
        </w:tc>
      </w:tr>
      <w:tr w:rsidR="00F147D6">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147D6">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F147D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F147D6" w:rsidRDefault="00E015A0">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F147D6">
        <w:trPr>
          <w:trHeight w:hRule="exact" w:val="201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Сагдеев</w:t>
            </w:r>
            <w:proofErr w:type="spellEnd"/>
            <w:r>
              <w:rPr>
                <w:rFonts w:ascii="Times New Roman" w:hAnsi="Times New Roman" w:cs="Times New Roman"/>
                <w:color w:val="000000"/>
                <w:sz w:val="19"/>
                <w:szCs w:val="19"/>
              </w:rPr>
              <w:t xml:space="preserve"> Д. И.</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Основы научных исследований, организация и планирование эксперимента</w:t>
            </w:r>
            <w:proofErr w:type="gramStart"/>
            <w:r w:rsidRPr="00E015A0">
              <w:rPr>
                <w:rFonts w:ascii="Times New Roman" w:hAnsi="Times New Roman" w:cs="Times New Roman"/>
                <w:color w:val="000000"/>
                <w:sz w:val="19"/>
                <w:szCs w:val="19"/>
                <w:lang w:val="ru-RU"/>
              </w:rPr>
              <w:t xml:space="preserve"> :</w:t>
            </w:r>
            <w:proofErr w:type="gramEnd"/>
            <w:r w:rsidRPr="00E015A0">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Казань: Казанский национальный </w:t>
            </w:r>
            <w:proofErr w:type="spellStart"/>
            <w:proofErr w:type="gramStart"/>
            <w:r w:rsidRPr="00E015A0">
              <w:rPr>
                <w:rFonts w:ascii="Times New Roman" w:hAnsi="Times New Roman" w:cs="Times New Roman"/>
                <w:color w:val="000000"/>
                <w:sz w:val="19"/>
                <w:szCs w:val="19"/>
                <w:lang w:val="ru-RU"/>
              </w:rPr>
              <w:t>исследовательс</w:t>
            </w:r>
            <w:proofErr w:type="spellEnd"/>
            <w:r w:rsidRPr="00E015A0">
              <w:rPr>
                <w:rFonts w:ascii="Times New Roman" w:hAnsi="Times New Roman" w:cs="Times New Roman"/>
                <w:color w:val="000000"/>
                <w:sz w:val="19"/>
                <w:szCs w:val="19"/>
                <w:lang w:val="ru-RU"/>
              </w:rPr>
              <w:t xml:space="preserve"> кий</w:t>
            </w:r>
            <w:proofErr w:type="gram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технологическ</w:t>
            </w:r>
            <w:proofErr w:type="spell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ий</w:t>
            </w:r>
            <w:proofErr w:type="spellEnd"/>
            <w:r w:rsidRPr="00E015A0">
              <w:rPr>
                <w:rFonts w:ascii="Times New Roman" w:hAnsi="Times New Roman" w:cs="Times New Roman"/>
                <w:color w:val="000000"/>
                <w:sz w:val="19"/>
                <w:szCs w:val="19"/>
                <w:lang w:val="ru-RU"/>
              </w:rPr>
              <w:t xml:space="preserve"> университет, 2016, 324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978-5-7882- 2010-9, http://www.ipr bookshop.ru/7 9455.html</w:t>
            </w:r>
          </w:p>
        </w:tc>
      </w:tr>
      <w:tr w:rsidR="00F147D6">
        <w:trPr>
          <w:trHeight w:hRule="exact" w:val="245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proofErr w:type="spellStart"/>
            <w:r>
              <w:rPr>
                <w:rFonts w:ascii="Times New Roman" w:hAnsi="Times New Roman" w:cs="Times New Roman"/>
                <w:color w:val="000000"/>
                <w:sz w:val="19"/>
                <w:szCs w:val="19"/>
              </w:rPr>
              <w:t>Любимцева</w:t>
            </w:r>
            <w:proofErr w:type="spellEnd"/>
            <w:r>
              <w:rPr>
                <w:rFonts w:ascii="Times New Roman" w:hAnsi="Times New Roman" w:cs="Times New Roman"/>
                <w:color w:val="000000"/>
                <w:sz w:val="19"/>
                <w:szCs w:val="19"/>
              </w:rPr>
              <w:t xml:space="preserve"> О. Л.</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Блочное планирование эксперимента и анализ данных</w:t>
            </w:r>
            <w:proofErr w:type="gramStart"/>
            <w:r w:rsidRPr="00E015A0">
              <w:rPr>
                <w:rFonts w:ascii="Times New Roman" w:hAnsi="Times New Roman" w:cs="Times New Roman"/>
                <w:color w:val="000000"/>
                <w:sz w:val="19"/>
                <w:szCs w:val="19"/>
                <w:lang w:val="ru-RU"/>
              </w:rPr>
              <w:t xml:space="preserve"> :</w:t>
            </w:r>
            <w:proofErr w:type="gramEnd"/>
            <w:r w:rsidRPr="00E015A0">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r w:rsidRPr="00E015A0">
              <w:rPr>
                <w:rFonts w:ascii="Times New Roman" w:hAnsi="Times New Roman" w:cs="Times New Roman"/>
                <w:color w:val="000000"/>
                <w:sz w:val="19"/>
                <w:szCs w:val="19"/>
                <w:lang w:val="ru-RU"/>
              </w:rPr>
              <w:t xml:space="preserve">Нижний Новгород: </w:t>
            </w:r>
            <w:proofErr w:type="spellStart"/>
            <w:r w:rsidRPr="00E015A0">
              <w:rPr>
                <w:rFonts w:ascii="Times New Roman" w:hAnsi="Times New Roman" w:cs="Times New Roman"/>
                <w:color w:val="000000"/>
                <w:sz w:val="19"/>
                <w:szCs w:val="19"/>
                <w:lang w:val="ru-RU"/>
              </w:rPr>
              <w:t>Нижегородски</w:t>
            </w:r>
            <w:proofErr w:type="spellEnd"/>
            <w:r w:rsidRPr="00E015A0">
              <w:rPr>
                <w:rFonts w:ascii="Times New Roman" w:hAnsi="Times New Roman" w:cs="Times New Roman"/>
                <w:color w:val="000000"/>
                <w:sz w:val="19"/>
                <w:szCs w:val="19"/>
                <w:lang w:val="ru-RU"/>
              </w:rPr>
              <w:t xml:space="preserve"> й </w:t>
            </w:r>
            <w:proofErr w:type="spellStart"/>
            <w:r w:rsidRPr="00E015A0">
              <w:rPr>
                <w:rFonts w:ascii="Times New Roman" w:hAnsi="Times New Roman" w:cs="Times New Roman"/>
                <w:color w:val="000000"/>
                <w:sz w:val="19"/>
                <w:szCs w:val="19"/>
                <w:lang w:val="ru-RU"/>
              </w:rPr>
              <w:t>государственн</w:t>
            </w:r>
            <w:proofErr w:type="spellEnd"/>
            <w:r w:rsidRPr="00E015A0">
              <w:rPr>
                <w:rFonts w:ascii="Times New Roman" w:hAnsi="Times New Roman" w:cs="Times New Roman"/>
                <w:color w:val="000000"/>
                <w:sz w:val="19"/>
                <w:szCs w:val="19"/>
                <w:lang w:val="ru-RU"/>
              </w:rPr>
              <w:t xml:space="preserve"> </w:t>
            </w:r>
            <w:proofErr w:type="spellStart"/>
            <w:r w:rsidRPr="00E015A0">
              <w:rPr>
                <w:rFonts w:ascii="Times New Roman" w:hAnsi="Times New Roman" w:cs="Times New Roman"/>
                <w:color w:val="000000"/>
                <w:sz w:val="19"/>
                <w:szCs w:val="19"/>
                <w:lang w:val="ru-RU"/>
              </w:rPr>
              <w:t>ый</w:t>
            </w:r>
            <w:proofErr w:type="spellEnd"/>
            <w:r w:rsidRPr="00E015A0">
              <w:rPr>
                <w:rFonts w:ascii="Times New Roman" w:hAnsi="Times New Roman" w:cs="Times New Roman"/>
                <w:color w:val="000000"/>
                <w:sz w:val="19"/>
                <w:szCs w:val="19"/>
                <w:lang w:val="ru-RU"/>
              </w:rPr>
              <w:t xml:space="preserve"> архитектурн</w:t>
            </w:r>
            <w:proofErr w:type="gramStart"/>
            <w:r w:rsidRPr="00E015A0">
              <w:rPr>
                <w:rFonts w:ascii="Times New Roman" w:hAnsi="Times New Roman" w:cs="Times New Roman"/>
                <w:color w:val="000000"/>
                <w:sz w:val="19"/>
                <w:szCs w:val="19"/>
                <w:lang w:val="ru-RU"/>
              </w:rPr>
              <w:t>о-</w:t>
            </w:r>
            <w:proofErr w:type="gramEnd"/>
            <w:r w:rsidRPr="00E015A0">
              <w:rPr>
                <w:rFonts w:ascii="Times New Roman" w:hAnsi="Times New Roman" w:cs="Times New Roman"/>
                <w:color w:val="000000"/>
                <w:sz w:val="19"/>
                <w:szCs w:val="19"/>
                <w:lang w:val="ru-RU"/>
              </w:rPr>
              <w:t xml:space="preserve"> строительный университет, ЭБС АСВ, 2018, 30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rPr>
                <w:sz w:val="19"/>
                <w:szCs w:val="19"/>
              </w:rPr>
            </w:pPr>
            <w:r>
              <w:rPr>
                <w:rFonts w:ascii="Times New Roman" w:hAnsi="Times New Roman" w:cs="Times New Roman"/>
                <w:color w:val="000000"/>
                <w:sz w:val="19"/>
                <w:szCs w:val="19"/>
              </w:rPr>
              <w:t>978-5-528- 00276-7, http://www.ipr bookshop.ru/8 0885.html</w:t>
            </w:r>
          </w:p>
        </w:tc>
      </w:tr>
      <w:tr w:rsidR="00F147D6" w:rsidRPr="00C26D2A">
        <w:trPr>
          <w:trHeight w:hRule="exact" w:val="97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F147D6" w:rsidRPr="00E015A0" w:rsidRDefault="00F147D6">
            <w:pPr>
              <w:jc w:val="center"/>
              <w:rPr>
                <w:sz w:val="19"/>
                <w:szCs w:val="19"/>
                <w:lang w:val="ru-RU"/>
              </w:rPr>
            </w:pPr>
          </w:p>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F147D6">
        <w:trPr>
          <w:trHeight w:hRule="exact" w:val="417"/>
        </w:trPr>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F147D6">
        <w:trPr>
          <w:trHeight w:hRule="exact" w:val="278"/>
        </w:trPr>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F147D6">
        <w:trPr>
          <w:trHeight w:hRule="exact" w:val="278"/>
        </w:trPr>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both"/>
              <w:rPr>
                <w:sz w:val="19"/>
                <w:szCs w:val="19"/>
              </w:rPr>
            </w:pPr>
            <w:r>
              <w:rPr>
                <w:rFonts w:ascii="Times New Roman" w:hAnsi="Times New Roman" w:cs="Times New Roman"/>
                <w:color w:val="000000"/>
                <w:sz w:val="19"/>
                <w:szCs w:val="19"/>
              </w:rPr>
              <w:t>OpenOffice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F147D6">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Default="00E015A0">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147D6">
        <w:trPr>
          <w:trHeight w:hRule="exact" w:val="278"/>
        </w:trPr>
        <w:tc>
          <w:tcPr>
            <w:tcW w:w="710" w:type="dxa"/>
          </w:tcPr>
          <w:p w:rsidR="00F147D6" w:rsidRDefault="00F147D6"/>
        </w:tc>
        <w:tc>
          <w:tcPr>
            <w:tcW w:w="1986" w:type="dxa"/>
          </w:tcPr>
          <w:p w:rsidR="00F147D6" w:rsidRDefault="00F147D6"/>
        </w:tc>
        <w:tc>
          <w:tcPr>
            <w:tcW w:w="1277" w:type="dxa"/>
          </w:tcPr>
          <w:p w:rsidR="00F147D6" w:rsidRDefault="00F147D6"/>
        </w:tc>
        <w:tc>
          <w:tcPr>
            <w:tcW w:w="710" w:type="dxa"/>
          </w:tcPr>
          <w:p w:rsidR="00F147D6" w:rsidRDefault="00F147D6"/>
        </w:tc>
        <w:tc>
          <w:tcPr>
            <w:tcW w:w="3403" w:type="dxa"/>
          </w:tcPr>
          <w:p w:rsidR="00F147D6" w:rsidRDefault="00F147D6"/>
        </w:tc>
        <w:tc>
          <w:tcPr>
            <w:tcW w:w="1419" w:type="dxa"/>
          </w:tcPr>
          <w:p w:rsidR="00F147D6" w:rsidRDefault="00F147D6"/>
        </w:tc>
        <w:tc>
          <w:tcPr>
            <w:tcW w:w="284" w:type="dxa"/>
          </w:tcPr>
          <w:p w:rsidR="00F147D6" w:rsidRDefault="00F147D6"/>
        </w:tc>
        <w:tc>
          <w:tcPr>
            <w:tcW w:w="993" w:type="dxa"/>
          </w:tcPr>
          <w:p w:rsidR="00F147D6" w:rsidRDefault="00F147D6"/>
        </w:tc>
      </w:tr>
      <w:tr w:rsidR="00F147D6" w:rsidRPr="00C26D2A">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F147D6" w:rsidRPr="00E015A0" w:rsidRDefault="00E015A0">
      <w:pPr>
        <w:rPr>
          <w:sz w:val="0"/>
          <w:szCs w:val="0"/>
          <w:lang w:val="ru-RU"/>
        </w:rPr>
      </w:pPr>
      <w:r w:rsidRPr="00E015A0">
        <w:rPr>
          <w:lang w:val="ru-RU"/>
        </w:rPr>
        <w:br w:type="page"/>
      </w:r>
    </w:p>
    <w:tbl>
      <w:tblPr>
        <w:tblW w:w="0" w:type="auto"/>
        <w:tblCellMar>
          <w:left w:w="0" w:type="dxa"/>
          <w:right w:w="0" w:type="dxa"/>
        </w:tblCellMar>
        <w:tblLook w:val="0600" w:firstRow="0" w:lastRow="0" w:firstColumn="0" w:lastColumn="0" w:noHBand="1" w:noVBand="1"/>
      </w:tblPr>
      <w:tblGrid>
        <w:gridCol w:w="843"/>
        <w:gridCol w:w="3678"/>
        <w:gridCol w:w="4780"/>
        <w:gridCol w:w="973"/>
      </w:tblGrid>
      <w:tr w:rsidR="00F147D6">
        <w:trPr>
          <w:trHeight w:hRule="exact" w:val="417"/>
        </w:trPr>
        <w:tc>
          <w:tcPr>
            <w:tcW w:w="4693" w:type="dxa"/>
            <w:gridSpan w:val="2"/>
            <w:shd w:val="clear" w:color="C0C0C0" w:fill="FFFFFF"/>
            <w:tcMar>
              <w:top w:w="0" w:type="dxa"/>
              <w:left w:w="34" w:type="dxa"/>
              <w:bottom w:w="0" w:type="dxa"/>
              <w:right w:w="34" w:type="dxa"/>
            </w:tcMar>
          </w:tcPr>
          <w:p w:rsidR="00F147D6" w:rsidRDefault="00E015A0">
            <w:pPr>
              <w:rPr>
                <w:sz w:val="16"/>
                <w:szCs w:val="16"/>
              </w:rPr>
            </w:pPr>
            <w:r>
              <w:rPr>
                <w:rFonts w:ascii="Times New Roman" w:hAnsi="Times New Roman" w:cs="Times New Roman"/>
                <w:color w:val="C0C0C0"/>
                <w:sz w:val="16"/>
                <w:szCs w:val="16"/>
              </w:rPr>
              <w:lastRenderedPageBreak/>
              <w:t>УП: v15.04.04_20_00.plx</w:t>
            </w:r>
          </w:p>
        </w:tc>
        <w:tc>
          <w:tcPr>
            <w:tcW w:w="5104" w:type="dxa"/>
          </w:tcPr>
          <w:p w:rsidR="00F147D6" w:rsidRDefault="00F147D6"/>
        </w:tc>
        <w:tc>
          <w:tcPr>
            <w:tcW w:w="1007" w:type="dxa"/>
            <w:shd w:val="clear" w:color="C0C0C0" w:fill="FFFFFF"/>
            <w:tcMar>
              <w:top w:w="0" w:type="dxa"/>
              <w:left w:w="34" w:type="dxa"/>
              <w:bottom w:w="0" w:type="dxa"/>
              <w:right w:w="34" w:type="dxa"/>
            </w:tcMar>
          </w:tcPr>
          <w:p w:rsidR="00F147D6" w:rsidRDefault="00E015A0">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147D6" w:rsidRPr="00C26D2A">
        <w:trPr>
          <w:trHeight w:hRule="exact" w:val="1553"/>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147D6" w:rsidRDefault="00E015A0">
            <w:pPr>
              <w:jc w:val="center"/>
              <w:rPr>
                <w:sz w:val="19"/>
                <w:szCs w:val="19"/>
              </w:rPr>
            </w:pPr>
            <w:r>
              <w:rPr>
                <w:rFonts w:ascii="Times New Roman" w:hAnsi="Times New Roman" w:cs="Times New Roman"/>
                <w:color w:val="000000"/>
                <w:sz w:val="19"/>
                <w:szCs w:val="19"/>
              </w:rPr>
              <w:t>1</w:t>
            </w:r>
          </w:p>
        </w:tc>
        <w:tc>
          <w:tcPr>
            <w:tcW w:w="99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F147D6" w:rsidRPr="00E015A0" w:rsidRDefault="00E015A0">
            <w:pPr>
              <w:jc w:val="both"/>
              <w:rPr>
                <w:sz w:val="19"/>
                <w:szCs w:val="19"/>
                <w:lang w:val="ru-RU"/>
              </w:rPr>
            </w:pPr>
            <w:r w:rsidRPr="00E015A0">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E015A0">
              <w:rPr>
                <w:rFonts w:ascii="Times New Roman" w:hAnsi="Times New Roman" w:cs="Times New Roman"/>
                <w:color w:val="000000"/>
                <w:sz w:val="19"/>
                <w:szCs w:val="19"/>
                <w:lang w:val="ru-RU"/>
              </w:rPr>
              <w:t xml:space="preserve"> В</w:t>
            </w:r>
            <w:proofErr w:type="gramEnd"/>
            <w:r w:rsidRPr="00E015A0">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E015A0">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E015A0">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E015A0">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E015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E015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w:t>
            </w:r>
            <w:r w:rsidRPr="00E015A0">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E015A0">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E015A0">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E015A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E015A0">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E015A0">
              <w:rPr>
                <w:rFonts w:ascii="Times New Roman" w:hAnsi="Times New Roman" w:cs="Times New Roman"/>
                <w:color w:val="000000"/>
                <w:sz w:val="19"/>
                <w:szCs w:val="19"/>
                <w:lang w:val="ru-RU"/>
              </w:rPr>
              <w:t>, 1 экран. Посадочные места:    студенты - 14 столов + 28 стульев.</w:t>
            </w:r>
          </w:p>
        </w:tc>
      </w:tr>
      <w:tr w:rsidR="00F147D6" w:rsidRPr="00C26D2A">
        <w:trPr>
          <w:trHeight w:hRule="exact" w:val="278"/>
        </w:trPr>
        <w:tc>
          <w:tcPr>
            <w:tcW w:w="852" w:type="dxa"/>
          </w:tcPr>
          <w:p w:rsidR="00F147D6" w:rsidRPr="00E015A0" w:rsidRDefault="00F147D6">
            <w:pPr>
              <w:rPr>
                <w:lang w:val="ru-RU"/>
              </w:rPr>
            </w:pPr>
          </w:p>
        </w:tc>
        <w:tc>
          <w:tcPr>
            <w:tcW w:w="3828" w:type="dxa"/>
          </w:tcPr>
          <w:p w:rsidR="00F147D6" w:rsidRPr="00E015A0" w:rsidRDefault="00F147D6">
            <w:pPr>
              <w:rPr>
                <w:lang w:val="ru-RU"/>
              </w:rPr>
            </w:pPr>
          </w:p>
        </w:tc>
        <w:tc>
          <w:tcPr>
            <w:tcW w:w="5104" w:type="dxa"/>
          </w:tcPr>
          <w:p w:rsidR="00F147D6" w:rsidRPr="00E015A0" w:rsidRDefault="00F147D6">
            <w:pPr>
              <w:rPr>
                <w:lang w:val="ru-RU"/>
              </w:rPr>
            </w:pPr>
          </w:p>
        </w:tc>
        <w:tc>
          <w:tcPr>
            <w:tcW w:w="993" w:type="dxa"/>
          </w:tcPr>
          <w:p w:rsidR="00F147D6" w:rsidRPr="00E015A0" w:rsidRDefault="00F147D6">
            <w:pPr>
              <w:rPr>
                <w:lang w:val="ru-RU"/>
              </w:rPr>
            </w:pPr>
          </w:p>
        </w:tc>
      </w:tr>
      <w:tr w:rsidR="00F147D6" w:rsidRPr="00C26D2A">
        <w:trPr>
          <w:trHeight w:hRule="exact" w:val="2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F147D6" w:rsidRPr="00E015A0" w:rsidRDefault="00E015A0">
            <w:pPr>
              <w:jc w:val="center"/>
              <w:rPr>
                <w:sz w:val="19"/>
                <w:szCs w:val="19"/>
                <w:lang w:val="ru-RU"/>
              </w:rPr>
            </w:pPr>
            <w:r w:rsidRPr="00E015A0">
              <w:rPr>
                <w:rFonts w:ascii="Times New Roman" w:hAnsi="Times New Roman" w:cs="Times New Roman"/>
                <w:b/>
                <w:color w:val="000000"/>
                <w:sz w:val="19"/>
                <w:szCs w:val="19"/>
                <w:lang w:val="ru-RU"/>
              </w:rPr>
              <w:t>8. МЕТОДИЧЕСКИЕ МАТЕРИАЛЫ ПО ДИСЦИПЛИНЕ (МОДУЛЮ)</w:t>
            </w:r>
          </w:p>
        </w:tc>
      </w:tr>
      <w:tr w:rsidR="00F147D6" w:rsidRPr="00C26D2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F147D6" w:rsidRPr="00E015A0" w:rsidRDefault="00E015A0">
            <w:pPr>
              <w:rPr>
                <w:sz w:val="19"/>
                <w:szCs w:val="19"/>
                <w:lang w:val="ru-RU"/>
              </w:rPr>
            </w:pPr>
            <w:proofErr w:type="gramStart"/>
            <w:r w:rsidRPr="00E015A0">
              <w:rPr>
                <w:rFonts w:ascii="Times New Roman" w:hAnsi="Times New Roman" w:cs="Times New Roman"/>
                <w:color w:val="000000"/>
                <w:sz w:val="19"/>
                <w:szCs w:val="19"/>
                <w:lang w:val="ru-RU"/>
              </w:rPr>
              <w:t>Методическое обеспечение дисциплины приведено в приложении к рабочей программе дисциплины (см. документ «Методические указания дисциплины «Планирование эксперимента»</w:t>
            </w:r>
            <w:proofErr w:type="gramEnd"/>
          </w:p>
        </w:tc>
      </w:tr>
    </w:tbl>
    <w:p w:rsidR="00F147D6" w:rsidRPr="00E015A0" w:rsidRDefault="00F147D6" w:rsidP="00E015A0">
      <w:pPr>
        <w:rPr>
          <w:lang w:val="ru-RU"/>
        </w:rPr>
      </w:pPr>
    </w:p>
    <w:sectPr w:rsidR="00F147D6" w:rsidRPr="00E015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C1F"/>
    <w:multiLevelType w:val="multilevel"/>
    <w:tmpl w:val="B268D35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64DD43D5"/>
    <w:multiLevelType w:val="multilevel"/>
    <w:tmpl w:val="F3AC97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147D6"/>
    <w:rsid w:val="00C26D2A"/>
    <w:rsid w:val="00E015A0"/>
    <w:rsid w:val="00F147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26D2A"/>
    <w:rPr>
      <w:rFonts w:ascii="Tahoma" w:hAnsi="Tahoma" w:cs="Tahoma"/>
      <w:sz w:val="16"/>
      <w:szCs w:val="16"/>
    </w:rPr>
  </w:style>
  <w:style w:type="character" w:customStyle="1" w:styleId="a5">
    <w:name w:val="Текст выноски Знак"/>
    <w:basedOn w:val="a0"/>
    <w:link w:val="a4"/>
    <w:uiPriority w:val="99"/>
    <w:semiHidden/>
    <w:rsid w:val="00C26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2.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2020-2021_v15_04_04_20_00_plx_Планирование эксперимента</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2020-2021_v15_04_04_20_00_plx_Планирование эксперимента</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77626522-B305-49D1-8E31-D924F9DCE3E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09A4747-326E-468A-AD4F-89B1FF1253FF}">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9C7892CC-0C4E-44A5-8F71-04DDD156D5B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0DC3781-4228-46E3-9E77-BDEE1EC8A242}">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2020-2021_v15_04_04_20_00_plx_Планирование эксперимента</dc:title>
  <dc:creator>FastReport.NET</dc:creator>
  <cp:lastModifiedBy>Microsoft Office</cp:lastModifiedBy>
  <cp:revision>3</cp:revision>
  <dcterms:created xsi:type="dcterms:W3CDTF">2021-02-03T16:30:00Z</dcterms:created>
  <dcterms:modified xsi:type="dcterms:W3CDTF">2021-03-17T13:20:00Z</dcterms:modified>
</cp:coreProperties>
</file>