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28" w:rsidRDefault="00324BBB">
      <w:pPr>
        <w:spacing w:after="47" w:line="259" w:lineRule="auto"/>
        <w:ind w:left="2861" w:right="0" w:hanging="1728"/>
      </w:pPr>
      <w:r>
        <w:rPr>
          <w:sz w:val="26"/>
        </w:rPr>
        <w:t xml:space="preserve">МИНИСТЕРСТВО НАУКИ И ВЫСШЕГО </w:t>
      </w:r>
      <w:proofErr w:type="gramStart"/>
      <w:r>
        <w:rPr>
          <w:sz w:val="26"/>
        </w:rPr>
        <w:t>ОБРАЗОВАНИЯ  РОССИЙСКОЙ</w:t>
      </w:r>
      <w:proofErr w:type="gramEnd"/>
      <w:r>
        <w:rPr>
          <w:sz w:val="26"/>
        </w:rPr>
        <w:t xml:space="preserve"> ФЕДЕРАЦИИ </w:t>
      </w:r>
    </w:p>
    <w:p w:rsidR="00772F28" w:rsidRDefault="00324BBB">
      <w:pPr>
        <w:spacing w:after="50" w:line="259" w:lineRule="auto"/>
        <w:ind w:left="58" w:right="0" w:firstLine="0"/>
        <w:jc w:val="center"/>
      </w:pPr>
      <w:r>
        <w:rPr>
          <w:sz w:val="26"/>
        </w:rPr>
        <w:t xml:space="preserve"> </w:t>
      </w:r>
    </w:p>
    <w:p w:rsidR="00772F28" w:rsidRDefault="00324BBB">
      <w:pPr>
        <w:spacing w:after="45" w:line="259" w:lineRule="auto"/>
        <w:ind w:right="11"/>
        <w:jc w:val="center"/>
      </w:pPr>
      <w:r>
        <w:rPr>
          <w:sz w:val="26"/>
        </w:rPr>
        <w:t xml:space="preserve">ФЕДЕРАЛЬНОЕ ГОСУДАРСТВЕННОЕ БЮДЖЕТНОЕ </w:t>
      </w:r>
    </w:p>
    <w:p w:rsidR="00772F28" w:rsidRDefault="00324BBB">
      <w:pPr>
        <w:spacing w:after="47" w:line="259" w:lineRule="auto"/>
        <w:ind w:left="602" w:right="0" w:firstLine="0"/>
      </w:pPr>
      <w:r>
        <w:rPr>
          <w:sz w:val="26"/>
        </w:rPr>
        <w:t xml:space="preserve">ОБРАЗОВАТЕЛЬНОЕ УЧРЕЖДЕНИЕ ВЫСШЕГО ОБРАЗОВАНИЯ </w:t>
      </w:r>
    </w:p>
    <w:p w:rsidR="00772F28" w:rsidRDefault="00324BBB">
      <w:pPr>
        <w:spacing w:after="45" w:line="259" w:lineRule="auto"/>
        <w:ind w:right="0"/>
        <w:jc w:val="center"/>
      </w:pPr>
      <w:r>
        <w:rPr>
          <w:sz w:val="26"/>
        </w:rPr>
        <w:t xml:space="preserve">«РЯЗАНСКИЙ ГОСУДАРСТВЕННЫЙ РАДИОТЕХНИЧЕСКИЙ УНИВЕРСИТЕТ ИМЕНИ В.Ф. УТКИНА» </w:t>
      </w:r>
    </w:p>
    <w:p w:rsidR="00772F28" w:rsidRDefault="00324BBB">
      <w:pPr>
        <w:spacing w:after="60" w:line="259" w:lineRule="auto"/>
        <w:ind w:left="58" w:right="0" w:firstLine="0"/>
        <w:jc w:val="center"/>
      </w:pPr>
      <w:r>
        <w:rPr>
          <w:sz w:val="26"/>
        </w:rPr>
        <w:t xml:space="preserve"> </w:t>
      </w:r>
    </w:p>
    <w:p w:rsidR="00772F28" w:rsidRDefault="00324BBB">
      <w:pPr>
        <w:spacing w:after="0" w:line="259" w:lineRule="auto"/>
        <w:ind w:right="2"/>
        <w:jc w:val="center"/>
      </w:pPr>
      <w:r>
        <w:rPr>
          <w:sz w:val="28"/>
        </w:rPr>
        <w:t xml:space="preserve">Кафедра «Вычислительная и прикладная математика» </w:t>
      </w:r>
    </w:p>
    <w:p w:rsidR="00772F28" w:rsidRDefault="00324BBB">
      <w:pPr>
        <w:spacing w:after="0" w:line="356" w:lineRule="auto"/>
        <w:ind w:left="4675" w:right="4612" w:firstLine="0"/>
        <w:jc w:val="center"/>
      </w:pPr>
      <w:r>
        <w:rPr>
          <w:sz w:val="28"/>
        </w:rPr>
        <w:t xml:space="preserve">    </w:t>
      </w:r>
    </w:p>
    <w:p w:rsidR="00772F28" w:rsidRDefault="00324BBB">
      <w:pPr>
        <w:spacing w:after="59" w:line="259" w:lineRule="auto"/>
        <w:ind w:left="0" w:right="8" w:firstLine="0"/>
        <w:jc w:val="center"/>
      </w:pPr>
      <w:r>
        <w:rPr>
          <w:sz w:val="28"/>
        </w:rPr>
        <w:t xml:space="preserve">ОЦЕНОЧНЫЕ МАТЕРИАЛЫ ПО ДИСЦИПЛИНЕ  </w:t>
      </w:r>
    </w:p>
    <w:p w:rsidR="00772F28" w:rsidRDefault="00324BBB">
      <w:pPr>
        <w:spacing w:after="126" w:line="259" w:lineRule="auto"/>
        <w:ind w:left="900" w:right="0" w:firstLine="0"/>
      </w:pPr>
      <w:r>
        <w:rPr>
          <w:sz w:val="28"/>
        </w:rPr>
        <w:t xml:space="preserve">«Предметно-ориентированные информационные системы» </w:t>
      </w:r>
    </w:p>
    <w:p w:rsidR="00772F28" w:rsidRDefault="00324BBB">
      <w:pPr>
        <w:spacing w:after="133" w:line="259" w:lineRule="auto"/>
        <w:ind w:left="63" w:right="0" w:firstLine="0"/>
        <w:jc w:val="center"/>
      </w:pPr>
      <w:r>
        <w:rPr>
          <w:sz w:val="28"/>
        </w:rPr>
        <w:t xml:space="preserve"> </w:t>
      </w:r>
    </w:p>
    <w:p w:rsidR="00FE2D33" w:rsidRDefault="00FE2D33" w:rsidP="00FE2D33">
      <w:pPr>
        <w:spacing w:line="36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FE2D33" w:rsidRDefault="00FE2D33" w:rsidP="00FE2D33">
      <w:pPr>
        <w:spacing w:line="360" w:lineRule="auto"/>
        <w:jc w:val="center"/>
        <w:rPr>
          <w:kern w:val="2"/>
        </w:rPr>
      </w:pPr>
      <w:r>
        <w:rPr>
          <w:kern w:val="2"/>
          <w:szCs w:val="28"/>
        </w:rPr>
        <w:t xml:space="preserve"> </w:t>
      </w:r>
      <w:r>
        <w:rPr>
          <w:kern w:val="2"/>
        </w:rPr>
        <w:t>09.03.04 «</w:t>
      </w:r>
      <w:r>
        <w:t>Программная инженерия</w:t>
      </w:r>
      <w:r>
        <w:rPr>
          <w:kern w:val="2"/>
        </w:rPr>
        <w:t>»</w:t>
      </w:r>
    </w:p>
    <w:p w:rsidR="00FE2D33" w:rsidRDefault="00FE2D33" w:rsidP="00FE2D33">
      <w:pPr>
        <w:jc w:val="center"/>
        <w:rPr>
          <w:kern w:val="2"/>
        </w:rPr>
      </w:pPr>
    </w:p>
    <w:p w:rsidR="00FE2D33" w:rsidRPr="008962EB" w:rsidRDefault="00FE2D33" w:rsidP="00FE2D33">
      <w:pPr>
        <w:widowControl w:val="0"/>
        <w:spacing w:line="360" w:lineRule="auto"/>
        <w:ind w:left="5"/>
        <w:jc w:val="center"/>
        <w:rPr>
          <w:b/>
          <w:szCs w:val="28"/>
        </w:rPr>
      </w:pPr>
      <w:r w:rsidRPr="008962EB">
        <w:rPr>
          <w:szCs w:val="28"/>
        </w:rPr>
        <w:t>Направленность (профиль) подготовки</w:t>
      </w:r>
    </w:p>
    <w:p w:rsidR="00FE2D33" w:rsidRDefault="00FE2D33" w:rsidP="00FE2D33">
      <w:pPr>
        <w:spacing w:line="360" w:lineRule="auto"/>
        <w:jc w:val="center"/>
        <w:rPr>
          <w:szCs w:val="28"/>
        </w:rPr>
      </w:pPr>
      <w:r>
        <w:t>Программная инженерия</w:t>
      </w:r>
    </w:p>
    <w:p w:rsidR="00FE2D33" w:rsidRDefault="00FE2D33" w:rsidP="00FE2D33">
      <w:pPr>
        <w:spacing w:line="200" w:lineRule="atLeast"/>
        <w:jc w:val="center"/>
        <w:rPr>
          <w:kern w:val="2"/>
          <w:szCs w:val="28"/>
        </w:rPr>
      </w:pPr>
    </w:p>
    <w:p w:rsidR="00FE2D33" w:rsidRDefault="00FE2D33" w:rsidP="00FE2D33">
      <w:pPr>
        <w:jc w:val="center"/>
        <w:rPr>
          <w:szCs w:val="28"/>
        </w:rPr>
      </w:pPr>
      <w:r>
        <w:rPr>
          <w:szCs w:val="28"/>
        </w:rPr>
        <w:t xml:space="preserve">Квалификация выпускника –  </w:t>
      </w:r>
      <w:r w:rsidRPr="000159C1">
        <w:rPr>
          <w:szCs w:val="28"/>
        </w:rPr>
        <w:t>бакалавр</w:t>
      </w:r>
    </w:p>
    <w:p w:rsidR="00FE2D33" w:rsidRDefault="00FE2D33" w:rsidP="00FE2D33">
      <w:pPr>
        <w:jc w:val="center"/>
        <w:rPr>
          <w:szCs w:val="28"/>
        </w:rPr>
      </w:pPr>
    </w:p>
    <w:p w:rsidR="00FE2D33" w:rsidRDefault="00FE2D33" w:rsidP="00FE2D33">
      <w:pPr>
        <w:jc w:val="center"/>
        <w:rPr>
          <w:szCs w:val="28"/>
        </w:rPr>
      </w:pPr>
      <w:r>
        <w:rPr>
          <w:szCs w:val="28"/>
        </w:rPr>
        <w:t xml:space="preserve">Форма обучения – </w:t>
      </w:r>
      <w:r w:rsidRPr="000159C1">
        <w:rPr>
          <w:szCs w:val="28"/>
        </w:rPr>
        <w:t>очная</w:t>
      </w:r>
    </w:p>
    <w:p w:rsidR="00FE2D33" w:rsidRDefault="00FE2D33" w:rsidP="00FE2D33">
      <w:pPr>
        <w:jc w:val="center"/>
        <w:rPr>
          <w:kern w:val="1"/>
          <w:szCs w:val="28"/>
        </w:rPr>
      </w:pPr>
    </w:p>
    <w:p w:rsidR="00772F28" w:rsidRDefault="00324BBB">
      <w:pPr>
        <w:spacing w:after="49" w:line="259" w:lineRule="auto"/>
        <w:ind w:left="63" w:right="0" w:firstLine="0"/>
        <w:jc w:val="center"/>
      </w:pPr>
      <w:r>
        <w:rPr>
          <w:sz w:val="28"/>
        </w:rPr>
        <w:t xml:space="preserve"> </w:t>
      </w:r>
    </w:p>
    <w:p w:rsidR="00772F28" w:rsidRDefault="00324BBB">
      <w:pPr>
        <w:spacing w:after="52" w:line="259" w:lineRule="auto"/>
        <w:ind w:left="63" w:right="0" w:firstLine="0"/>
        <w:jc w:val="center"/>
      </w:pPr>
      <w:r>
        <w:rPr>
          <w:sz w:val="28"/>
        </w:rPr>
        <w:t xml:space="preserve"> </w:t>
      </w:r>
    </w:p>
    <w:p w:rsidR="00772F28" w:rsidRDefault="00324BBB">
      <w:pPr>
        <w:spacing w:after="52" w:line="259" w:lineRule="auto"/>
        <w:ind w:left="63" w:right="0" w:firstLine="0"/>
        <w:jc w:val="center"/>
      </w:pPr>
      <w:r>
        <w:rPr>
          <w:sz w:val="28"/>
        </w:rPr>
        <w:t xml:space="preserve"> </w:t>
      </w:r>
    </w:p>
    <w:p w:rsidR="00772F28" w:rsidRDefault="00324BBB">
      <w:pPr>
        <w:spacing w:after="52" w:line="259" w:lineRule="auto"/>
        <w:ind w:left="63" w:right="0" w:firstLine="0"/>
        <w:jc w:val="center"/>
      </w:pPr>
      <w:r>
        <w:rPr>
          <w:sz w:val="28"/>
        </w:rPr>
        <w:t xml:space="preserve"> </w:t>
      </w:r>
    </w:p>
    <w:p w:rsidR="00772F28" w:rsidRDefault="00324BBB">
      <w:pPr>
        <w:spacing w:after="49" w:line="259" w:lineRule="auto"/>
        <w:ind w:left="63" w:righ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FE2D33" w:rsidRDefault="00FE2D33">
      <w:pPr>
        <w:spacing w:after="49" w:line="259" w:lineRule="auto"/>
        <w:ind w:left="63" w:right="0" w:firstLine="0"/>
        <w:jc w:val="center"/>
        <w:rPr>
          <w:sz w:val="28"/>
        </w:rPr>
      </w:pPr>
    </w:p>
    <w:p w:rsidR="00FE2D33" w:rsidRDefault="00FE2D33">
      <w:pPr>
        <w:spacing w:after="49" w:line="259" w:lineRule="auto"/>
        <w:ind w:left="63" w:right="0" w:firstLine="0"/>
        <w:jc w:val="center"/>
        <w:rPr>
          <w:sz w:val="28"/>
        </w:rPr>
      </w:pPr>
    </w:p>
    <w:p w:rsidR="00FE2D33" w:rsidRDefault="00FE2D33">
      <w:pPr>
        <w:spacing w:after="49" w:line="259" w:lineRule="auto"/>
        <w:ind w:left="63" w:right="0" w:firstLine="0"/>
        <w:jc w:val="center"/>
        <w:rPr>
          <w:sz w:val="28"/>
        </w:rPr>
      </w:pPr>
    </w:p>
    <w:p w:rsidR="00FE2D33" w:rsidRDefault="00FE2D33">
      <w:pPr>
        <w:spacing w:after="49" w:line="259" w:lineRule="auto"/>
        <w:ind w:left="63" w:right="0" w:firstLine="0"/>
        <w:jc w:val="center"/>
        <w:rPr>
          <w:sz w:val="28"/>
        </w:rPr>
      </w:pPr>
    </w:p>
    <w:p w:rsidR="00FE2D33" w:rsidRDefault="00FE2D33">
      <w:pPr>
        <w:spacing w:after="49" w:line="259" w:lineRule="auto"/>
        <w:ind w:left="63" w:right="0" w:firstLine="0"/>
        <w:jc w:val="center"/>
      </w:pPr>
    </w:p>
    <w:p w:rsidR="00772F28" w:rsidRDefault="00FE2D33">
      <w:pPr>
        <w:spacing w:after="131" w:line="259" w:lineRule="auto"/>
        <w:ind w:right="2"/>
        <w:jc w:val="center"/>
      </w:pPr>
      <w:r>
        <w:rPr>
          <w:sz w:val="28"/>
        </w:rPr>
        <w:t xml:space="preserve">Рязань </w:t>
      </w:r>
      <w:bookmarkStart w:id="0" w:name="_GoBack"/>
      <w:bookmarkEnd w:id="0"/>
      <w:r w:rsidR="00324BBB">
        <w:rPr>
          <w:sz w:val="28"/>
        </w:rPr>
        <w:t xml:space="preserve"> </w:t>
      </w:r>
    </w:p>
    <w:p w:rsidR="00772F28" w:rsidRDefault="00324BBB" w:rsidP="00FE2D33">
      <w:pPr>
        <w:pageBreakBefore/>
        <w:spacing w:after="53" w:line="259" w:lineRule="auto"/>
        <w:ind w:left="754" w:right="0" w:firstLine="0"/>
        <w:jc w:val="center"/>
      </w:pPr>
      <w:r>
        <w:rPr>
          <w:sz w:val="22"/>
        </w:rPr>
        <w:lastRenderedPageBreak/>
        <w:t xml:space="preserve">1 Общие положения </w:t>
      </w:r>
    </w:p>
    <w:p w:rsidR="00772F28" w:rsidRDefault="00324BBB">
      <w:pPr>
        <w:spacing w:after="0"/>
        <w:ind w:left="-15" w:right="-11" w:firstLine="698"/>
        <w:jc w:val="both"/>
      </w:pPr>
      <w:r>
        <w:t>Оценочные материалы</w:t>
      </w:r>
      <w:r>
        <w:t xml:space="preserve"> – это совокупность учебно-методических материалов и процедур, предназначенных для оценки качества освоения обучающимися данной дисциплины как части основной образовательной программы.  </w:t>
      </w:r>
    </w:p>
    <w:p w:rsidR="00772F28" w:rsidRDefault="00324BBB">
      <w:pPr>
        <w:spacing w:after="0"/>
        <w:ind w:left="-15" w:right="-11" w:firstLine="698"/>
        <w:jc w:val="both"/>
      </w:pPr>
      <w:r>
        <w:t>Цель</w:t>
      </w:r>
      <w:r>
        <w:t xml:space="preserve"> – оценить соответствие знаний, умений и уровня приобретенных ком</w:t>
      </w:r>
      <w:r>
        <w:t xml:space="preserve">петенций, обучающихся целям и требованиям основной образовательной программы в ходе проведения текущего контроля и промежуточной аттестации. </w:t>
      </w:r>
    </w:p>
    <w:p w:rsidR="00772F28" w:rsidRDefault="00324BBB">
      <w:pPr>
        <w:spacing w:after="0"/>
        <w:ind w:left="-15" w:right="-11" w:firstLine="698"/>
        <w:jc w:val="both"/>
      </w:pPr>
      <w:r>
        <w:t>Основная задача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общекультурных и профессиональных компетенций и индика</w:t>
      </w:r>
      <w:r>
        <w:t xml:space="preserve">торов их достижения, приобретаемых обучающимся в соответствии с этими требованиями. </w:t>
      </w:r>
    </w:p>
    <w:p w:rsidR="00772F28" w:rsidRDefault="00324BBB">
      <w:pPr>
        <w:ind w:left="-15" w:right="0" w:firstLine="708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текущего контроля и промежуточной аттестации. </w:t>
      </w:r>
    </w:p>
    <w:p w:rsidR="00772F28" w:rsidRDefault="00324BBB">
      <w:pPr>
        <w:spacing w:after="0"/>
        <w:ind w:left="-15" w:right="-11" w:firstLine="698"/>
        <w:jc w:val="both"/>
      </w:pPr>
      <w:r>
        <w:t>Текущий контроль успеваемости и промежуточная аттестация проводятся с целью о</w:t>
      </w:r>
      <w:r>
        <w:t xml:space="preserve">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 учебных занятий и оказания им индивидуальной помощи.  </w:t>
      </w:r>
    </w:p>
    <w:p w:rsidR="00772F28" w:rsidRDefault="00324BBB">
      <w:pPr>
        <w:spacing w:after="0"/>
        <w:ind w:left="-15" w:right="-11" w:firstLine="698"/>
        <w:jc w:val="both"/>
      </w:pPr>
      <w:r>
        <w:t xml:space="preserve">К контролю текущей успеваемости относятся проверка знаний, умений и </w:t>
      </w:r>
      <w:proofErr w:type="gramStart"/>
      <w:r>
        <w:t>навыков</w:t>
      </w:r>
      <w:proofErr w:type="gramEnd"/>
      <w:r>
        <w:t xml:space="preserve"> обучающихся на практических занятиях и лабораторных работах по результатам выполнения и защиты обучающимися индивидуальных заданий, по результатам выполнения контрольных работ и те</w:t>
      </w:r>
      <w:r>
        <w:t xml:space="preserve">стов, по результатам проверки качества конспектов лекций и иных материалов.  </w:t>
      </w:r>
    </w:p>
    <w:p w:rsidR="00772F28" w:rsidRDefault="00324BBB">
      <w:pPr>
        <w:spacing w:after="0"/>
        <w:ind w:left="-15" w:right="-11" w:firstLine="698"/>
        <w:jc w:val="both"/>
      </w:pPr>
      <w:r>
        <w:t>В качестве оценочных средств на протяжении семестра используется устные и письменные ответы студентов на индивидуальные вопросы, письменное тестирование по теоретическим разделам</w:t>
      </w:r>
      <w:r>
        <w:t xml:space="preserve"> курса. Дополнительным средством оценки знаний и умений студентов является отчет о выполнении практических заданий и лабораторных работ и его защита. </w:t>
      </w:r>
    </w:p>
    <w:p w:rsidR="00772F28" w:rsidRDefault="00324BBB">
      <w:pPr>
        <w:spacing w:after="114"/>
        <w:ind w:left="-15" w:right="0" w:firstLine="708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промежуточной аттестации зачета, экзамена. </w:t>
      </w:r>
    </w:p>
    <w:p w:rsidR="00772F28" w:rsidRDefault="00324BBB">
      <w:pPr>
        <w:spacing w:after="99" w:line="251" w:lineRule="auto"/>
        <w:ind w:left="960" w:right="952"/>
        <w:jc w:val="center"/>
      </w:pPr>
      <w:r>
        <w:t>2 Перечень ком</w:t>
      </w:r>
      <w:r>
        <w:t xml:space="preserve">петенций с указанием этапов их формирования </w:t>
      </w:r>
    </w:p>
    <w:p w:rsidR="00772F28" w:rsidRDefault="00324BBB">
      <w:pPr>
        <w:ind w:left="-15" w:right="0" w:firstLine="708"/>
      </w:pPr>
      <w:r>
        <w:t xml:space="preserve">При освоении дисциплины формируются следующие компетенции: ПК-2 (индикаторы ПК-2.1, ПК-2.2, ПК-2.3). </w:t>
      </w:r>
    </w:p>
    <w:p w:rsidR="00772F28" w:rsidRDefault="00324BBB">
      <w:pPr>
        <w:ind w:left="718" w:right="0"/>
      </w:pPr>
      <w:r>
        <w:t xml:space="preserve">Указанные компетенции формируются в соответствии со следующими этапами: </w:t>
      </w:r>
    </w:p>
    <w:p w:rsidR="00772F28" w:rsidRDefault="00324BBB">
      <w:pPr>
        <w:numPr>
          <w:ilvl w:val="0"/>
          <w:numId w:val="1"/>
        </w:numPr>
        <w:ind w:right="0" w:firstLine="708"/>
      </w:pPr>
      <w:r>
        <w:t xml:space="preserve">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772F28" w:rsidRDefault="00324BBB">
      <w:pPr>
        <w:numPr>
          <w:ilvl w:val="0"/>
          <w:numId w:val="1"/>
        </w:numPr>
        <w:spacing w:after="0" w:line="259" w:lineRule="auto"/>
        <w:ind w:right="0" w:firstLine="708"/>
      </w:pPr>
      <w:r>
        <w:t xml:space="preserve">приобретение и развитие </w:t>
      </w:r>
      <w:proofErr w:type="gramStart"/>
      <w:r>
        <w:t>практических умений</w:t>
      </w:r>
      <w:proofErr w:type="gramEnd"/>
      <w:r>
        <w:t xml:space="preserve"> предусмотренных компетенциями </w:t>
      </w:r>
    </w:p>
    <w:p w:rsidR="00772F28" w:rsidRDefault="00324BBB">
      <w:pPr>
        <w:ind w:left="-5" w:right="725"/>
      </w:pPr>
      <w:r>
        <w:t>(практические занятия, лабораторные р</w:t>
      </w:r>
      <w:r>
        <w:t xml:space="preserve">аботы, самостоятельная работа студентов); </w:t>
      </w:r>
    </w:p>
    <w:p w:rsidR="00772F28" w:rsidRDefault="00324BBB">
      <w:pPr>
        <w:numPr>
          <w:ilvl w:val="0"/>
          <w:numId w:val="1"/>
        </w:numPr>
        <w:spacing w:after="0"/>
        <w:ind w:right="0" w:firstLine="708"/>
      </w:pPr>
      <w:r>
        <w:t xml:space="preserve">закрепление теоретических знаний, умений и практических навыков, </w:t>
      </w:r>
      <w:proofErr w:type="spellStart"/>
      <w:proofErr w:type="gramStart"/>
      <w:r>
        <w:t>предусмот-ренных</w:t>
      </w:r>
      <w:proofErr w:type="spellEnd"/>
      <w:proofErr w:type="gramEnd"/>
      <w:r>
        <w:t xml:space="preserve"> компетенциями, в ходе решения конкретных задач на занятиях, выполнения индивидуальных заданий на практических занятиях и лабораторн</w:t>
      </w:r>
      <w:r>
        <w:t xml:space="preserve">ых работах и их защиты, а так же в процессе сдачи зачета и экзамена. </w:t>
      </w:r>
    </w:p>
    <w:p w:rsidR="00772F28" w:rsidRDefault="00324BBB">
      <w:pPr>
        <w:spacing w:after="49" w:line="259" w:lineRule="auto"/>
        <w:ind w:left="761" w:right="0" w:firstLine="0"/>
      </w:pPr>
      <w:r>
        <w:t xml:space="preserve"> </w:t>
      </w:r>
    </w:p>
    <w:p w:rsidR="00772F28" w:rsidRDefault="00324BBB">
      <w:pPr>
        <w:spacing w:after="0" w:line="251" w:lineRule="auto"/>
        <w:ind w:left="960" w:right="845"/>
        <w:jc w:val="center"/>
      </w:pPr>
      <w:r>
        <w:t>3 Показатели и критерии оценивания компетенций (</w:t>
      </w:r>
      <w:proofErr w:type="gramStart"/>
      <w:r>
        <w:t>результатов)  на</w:t>
      </w:r>
      <w:proofErr w:type="gramEnd"/>
      <w:r>
        <w:t xml:space="preserve"> различных этапах их формирования, описание шкал оценивания </w:t>
      </w:r>
    </w:p>
    <w:p w:rsidR="00772F28" w:rsidRDefault="00324BBB">
      <w:pPr>
        <w:spacing w:after="0" w:line="259" w:lineRule="auto"/>
        <w:ind w:left="708" w:right="0" w:firstLine="0"/>
      </w:pPr>
      <w:r>
        <w:t xml:space="preserve"> </w:t>
      </w:r>
    </w:p>
    <w:p w:rsidR="00772F28" w:rsidRDefault="00324BBB">
      <w:pPr>
        <w:ind w:left="-15" w:right="0" w:firstLine="708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 </w:t>
      </w:r>
    </w:p>
    <w:p w:rsidR="00772F28" w:rsidRDefault="00324BBB">
      <w:pPr>
        <w:numPr>
          <w:ilvl w:val="0"/>
          <w:numId w:val="1"/>
        </w:numPr>
        <w:ind w:right="0" w:firstLine="708"/>
      </w:pPr>
      <w:r>
        <w:t xml:space="preserve">пороговый уровень является обязательным для всех обучающихся по завершении освоения дисциплины; </w:t>
      </w:r>
    </w:p>
    <w:p w:rsidR="00772F28" w:rsidRDefault="00324BBB">
      <w:pPr>
        <w:numPr>
          <w:ilvl w:val="0"/>
          <w:numId w:val="1"/>
        </w:numPr>
        <w:ind w:right="0" w:firstLine="708"/>
      </w:pPr>
      <w:r>
        <w:t>продвинутый уровень характеризуется превышением ми</w:t>
      </w:r>
      <w:r>
        <w:t xml:space="preserve">нимальных </w:t>
      </w:r>
      <w:proofErr w:type="spellStart"/>
      <w:proofErr w:type="gramStart"/>
      <w:r>
        <w:t>характери-стик</w:t>
      </w:r>
      <w:proofErr w:type="spellEnd"/>
      <w:proofErr w:type="gramEnd"/>
      <w:r>
        <w:t xml:space="preserve">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 </w:t>
      </w:r>
    </w:p>
    <w:p w:rsidR="00772F28" w:rsidRDefault="00324BBB">
      <w:pPr>
        <w:numPr>
          <w:ilvl w:val="0"/>
          <w:numId w:val="1"/>
        </w:numPr>
        <w:ind w:right="0" w:firstLine="708"/>
      </w:pPr>
      <w: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</w:t>
      </w:r>
    </w:p>
    <w:p w:rsidR="00772F28" w:rsidRDefault="00324BBB">
      <w:pPr>
        <w:spacing w:after="0"/>
        <w:ind w:left="-15" w:right="-11" w:firstLine="698"/>
        <w:jc w:val="both"/>
      </w:pPr>
      <w:r>
        <w:t>При достаточно</w:t>
      </w:r>
      <w:r>
        <w:t>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приведенных знаний, умений и навыков – на продвинутом, при осво</w:t>
      </w:r>
      <w:r>
        <w:t xml:space="preserve">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 </w:t>
      </w:r>
    </w:p>
    <w:p w:rsidR="00772F28" w:rsidRDefault="00324BBB">
      <w:pPr>
        <w:spacing w:after="0"/>
        <w:ind w:left="-15" w:right="-11" w:firstLine="698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каждой компетенции на различных</w:t>
      </w:r>
      <w:r>
        <w:t xml:space="preserve">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 </w:t>
      </w:r>
    </w:p>
    <w:p w:rsidR="00772F28" w:rsidRDefault="00324BBB">
      <w:pPr>
        <w:spacing w:after="0" w:line="259" w:lineRule="auto"/>
        <w:ind w:left="-15" w:right="0" w:firstLine="708"/>
      </w:pPr>
      <w:r>
        <w:t xml:space="preserve">Оценке </w:t>
      </w:r>
      <w:proofErr w:type="spellStart"/>
      <w:r>
        <w:t>сформированности</w:t>
      </w:r>
      <w:proofErr w:type="spellEnd"/>
      <w:r>
        <w:t xml:space="preserve"> в рамках данной дисциплины подлежат компетенции/индикаторы: </w:t>
      </w:r>
    </w:p>
    <w:tbl>
      <w:tblPr>
        <w:tblStyle w:val="TableGrid"/>
        <w:tblW w:w="94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95"/>
      </w:tblGrid>
      <w:tr w:rsidR="00772F28">
        <w:trPr>
          <w:trHeight w:val="5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0" w:right="0" w:firstLine="0"/>
            </w:pPr>
            <w:r>
              <w:t xml:space="preserve">ПК-2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0" w:right="0" w:firstLine="1"/>
              <w:jc w:val="both"/>
            </w:pPr>
            <w:r>
              <w:t xml:space="preserve">Способен выполнять проектирование программных систем среднего и крупного масштаба сложности </w:t>
            </w:r>
          </w:p>
        </w:tc>
      </w:tr>
      <w:tr w:rsidR="00772F28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0" w:right="0" w:firstLine="0"/>
            </w:pPr>
            <w:r>
              <w:t xml:space="preserve">ПК-2.1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1" w:right="0" w:firstLine="0"/>
            </w:pPr>
            <w:r>
              <w:t xml:space="preserve">Разрабатывает бизнес-требования к программной системе </w:t>
            </w:r>
          </w:p>
        </w:tc>
      </w:tr>
      <w:tr w:rsidR="00772F28">
        <w:trPr>
          <w:trHeight w:val="27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0" w:right="0" w:firstLine="0"/>
            </w:pPr>
            <w:r>
              <w:t xml:space="preserve">ПК-2.2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1" w:right="0" w:firstLine="0"/>
            </w:pPr>
            <w:r>
              <w:t xml:space="preserve">Разрабатывает концепцию программной системы </w:t>
            </w:r>
          </w:p>
        </w:tc>
      </w:tr>
      <w:tr w:rsidR="00772F28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0" w:right="0" w:firstLine="0"/>
            </w:pPr>
            <w:r>
              <w:t xml:space="preserve">ПК-2.3 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1" w:right="0" w:firstLine="0"/>
              <w:jc w:val="both"/>
            </w:pPr>
            <w:r>
              <w:t xml:space="preserve">Сопровождает приемочные испытания и ввод в эксплуатацию программной </w:t>
            </w:r>
          </w:p>
        </w:tc>
      </w:tr>
    </w:tbl>
    <w:p w:rsidR="00772F28" w:rsidRDefault="00324BBB">
      <w:pPr>
        <w:ind w:left="442" w:right="725"/>
      </w:pPr>
      <w:r>
        <w:t xml:space="preserve">системы </w:t>
      </w:r>
    </w:p>
    <w:p w:rsidR="00772F28" w:rsidRDefault="00324BBB">
      <w:pPr>
        <w:spacing w:after="0"/>
        <w:ind w:left="-15" w:right="-11" w:firstLine="698"/>
        <w:jc w:val="both"/>
      </w:pPr>
      <w:r>
        <w:t>Преподавателем оценивается содержательная сторона и качество материалов, приведенных в отчетах студента по практическим занятиям и лабораторным работам. Кроме того, преподавател</w:t>
      </w:r>
      <w:r>
        <w:t xml:space="preserve">ем учитываются ответы студента на вопросы по соответствующим видам занятий при текущем контроле: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контрольные опросы;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задания для практических занятий и лабораторных работ. </w:t>
      </w:r>
    </w:p>
    <w:p w:rsidR="00772F28" w:rsidRDefault="00324BBB">
      <w:pPr>
        <w:ind w:left="718" w:right="725"/>
      </w:pPr>
      <w:r>
        <w:t xml:space="preserve">Принимается во внимание </w:t>
      </w:r>
      <w:r>
        <w:t>знания</w:t>
      </w:r>
      <w:r>
        <w:t xml:space="preserve"> обучающимися: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теорию управления бизнес-процессами применительно к разработке в </w:t>
      </w:r>
      <w:proofErr w:type="spellStart"/>
      <w:proofErr w:type="gramStart"/>
      <w:r>
        <w:t>конфигура</w:t>
      </w:r>
      <w:proofErr w:type="spellEnd"/>
      <w:r>
        <w:t>-торе</w:t>
      </w:r>
      <w:proofErr w:type="gramEnd"/>
      <w:r>
        <w:t xml:space="preserve"> на платформе 1С: Предприятие;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методы концептуального проектирования; – метод ручного тестирования. </w:t>
      </w:r>
    </w:p>
    <w:p w:rsidR="00772F28" w:rsidRDefault="00324BBB">
      <w:pPr>
        <w:ind w:left="718" w:right="725"/>
      </w:pPr>
      <w:r>
        <w:t xml:space="preserve">наличие </w:t>
      </w:r>
      <w:r>
        <w:t>умений</w:t>
      </w:r>
      <w:r>
        <w:t xml:space="preserve">: 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>изучать предметные области и моделировать бизнес-процессы</w:t>
      </w:r>
      <w:r>
        <w:t xml:space="preserve"> применительно к разработке в конфигураторе на платформе 1С: Предприятие;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разрабатывать технико-экономическое обоснование применительно к разработке в конфигураторе на платформе 1С: Предприятие;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>исполнять ручные тесты и проводить демонстрации применитель</w:t>
      </w:r>
      <w:r>
        <w:t xml:space="preserve">но к разработке в конфигураторе на платформе 1С: Предприятие. </w:t>
      </w:r>
    </w:p>
    <w:p w:rsidR="00772F28" w:rsidRDefault="00324BBB">
      <w:pPr>
        <w:spacing w:after="0" w:line="259" w:lineRule="auto"/>
        <w:ind w:left="718" w:right="0"/>
      </w:pPr>
      <w:r>
        <w:t xml:space="preserve">обладание </w:t>
      </w:r>
      <w:r>
        <w:t>навыками</w:t>
      </w:r>
      <w:r>
        <w:t xml:space="preserve">: </w:t>
      </w:r>
      <w:r>
        <w:t xml:space="preserve">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разработки бизнес-требований к программной системе применительно к </w:t>
      </w:r>
      <w:proofErr w:type="spellStart"/>
      <w:proofErr w:type="gramStart"/>
      <w:r>
        <w:t>разра-ботке</w:t>
      </w:r>
      <w:proofErr w:type="spellEnd"/>
      <w:proofErr w:type="gramEnd"/>
      <w:r>
        <w:t xml:space="preserve"> в конфигураторе на платформе 1С: Предприятие;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>разработки концепции программной системы прим</w:t>
      </w:r>
      <w:r>
        <w:t xml:space="preserve">енительно к разработке в </w:t>
      </w:r>
      <w:proofErr w:type="gramStart"/>
      <w:r>
        <w:t>кон-</w:t>
      </w:r>
      <w:proofErr w:type="spellStart"/>
      <w:r>
        <w:t>фигураторе</w:t>
      </w:r>
      <w:proofErr w:type="spellEnd"/>
      <w:proofErr w:type="gramEnd"/>
      <w:r>
        <w:t xml:space="preserve"> на платформе 1С: Предприятие; </w:t>
      </w:r>
    </w:p>
    <w:p w:rsidR="00772F28" w:rsidRDefault="00324BBB">
      <w:pPr>
        <w:numPr>
          <w:ilvl w:val="0"/>
          <w:numId w:val="2"/>
        </w:numPr>
        <w:ind w:right="0" w:firstLine="708"/>
      </w:pPr>
      <w:r>
        <w:t xml:space="preserve">сопровождения приемных испытаний и ввода в эксплуатацию программной </w:t>
      </w:r>
      <w:proofErr w:type="gramStart"/>
      <w:r>
        <w:t>си-</w:t>
      </w:r>
      <w:proofErr w:type="spellStart"/>
      <w:r>
        <w:t>стемы</w:t>
      </w:r>
      <w:proofErr w:type="spellEnd"/>
      <w:proofErr w:type="gramEnd"/>
      <w:r>
        <w:t xml:space="preserve"> применительно к разработке в конфигураторе на платформе 1С: Предприятие. </w:t>
      </w:r>
    </w:p>
    <w:p w:rsidR="00772F28" w:rsidRDefault="00324BBB">
      <w:pPr>
        <w:ind w:left="-15" w:right="0" w:firstLine="708"/>
      </w:pPr>
      <w:r>
        <w:t xml:space="preserve">Критерии оценивания уровня </w:t>
      </w:r>
      <w:proofErr w:type="spellStart"/>
      <w:r>
        <w:t>сформир</w:t>
      </w:r>
      <w:r>
        <w:t>ованности</w:t>
      </w:r>
      <w:proofErr w:type="spellEnd"/>
      <w:r>
        <w:t xml:space="preserve"> компетенции в процессе выполнения практических работ: </w:t>
      </w:r>
    </w:p>
    <w:p w:rsidR="00772F28" w:rsidRDefault="00324BBB">
      <w:pPr>
        <w:ind w:left="-15" w:right="0" w:firstLine="708"/>
      </w:pPr>
      <w:r>
        <w:t xml:space="preserve">41%-60% правильных ответов соответствует пороговому 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формирования; </w:t>
      </w:r>
    </w:p>
    <w:p w:rsidR="00772F28" w:rsidRDefault="00324BBB">
      <w:pPr>
        <w:ind w:left="-15" w:right="0" w:firstLine="708"/>
      </w:pPr>
      <w:r>
        <w:t xml:space="preserve">61%-80% правильных ответов соответствует продвинутому уровню </w:t>
      </w:r>
      <w:proofErr w:type="spellStart"/>
      <w:r>
        <w:t>сформиро</w:t>
      </w:r>
      <w:r>
        <w:t>ванности</w:t>
      </w:r>
      <w:proofErr w:type="spellEnd"/>
      <w:r>
        <w:t xml:space="preserve"> компетенции на данном этапе ее формирования; </w:t>
      </w:r>
    </w:p>
    <w:p w:rsidR="00772F28" w:rsidRDefault="00324BBB">
      <w:pPr>
        <w:ind w:left="-15" w:right="0" w:firstLine="708"/>
      </w:pPr>
      <w:r>
        <w:t xml:space="preserve">81%-100% правильных ответов соответствует эталонному уровню </w:t>
      </w:r>
      <w:proofErr w:type="spellStart"/>
      <w:r>
        <w:t>сформированности</w:t>
      </w:r>
      <w:proofErr w:type="spellEnd"/>
      <w:r>
        <w:t xml:space="preserve"> компетенции на данном этапе ее формирования. </w:t>
      </w:r>
    </w:p>
    <w:p w:rsidR="00772F28" w:rsidRDefault="00324BBB">
      <w:pPr>
        <w:ind w:left="-15" w:right="0" w:firstLine="708"/>
      </w:pPr>
      <w:proofErr w:type="spellStart"/>
      <w:r>
        <w:t>Сформированность</w:t>
      </w:r>
      <w:proofErr w:type="spellEnd"/>
      <w:r>
        <w:t xml:space="preserve"> уровня компетенций не ниже порогового является основанием </w:t>
      </w:r>
      <w:proofErr w:type="gramStart"/>
      <w:r>
        <w:t>для</w:t>
      </w:r>
      <w:r>
        <w:t xml:space="preserve"> допуска</w:t>
      </w:r>
      <w:proofErr w:type="gramEnd"/>
      <w:r>
        <w:t xml:space="preserve"> обучающегося к промежуточной аттестации по данной дисциплине. </w:t>
      </w:r>
    </w:p>
    <w:p w:rsidR="00772F28" w:rsidRDefault="00324BBB">
      <w:pPr>
        <w:ind w:left="-15" w:right="0" w:firstLine="708"/>
      </w:pPr>
      <w:r>
        <w:t xml:space="preserve">Формой промежуточной аттестации по данной дисциплине являются зачет и экзамен. </w:t>
      </w:r>
    </w:p>
    <w:p w:rsidR="00772F28" w:rsidRDefault="00324BBB">
      <w:pPr>
        <w:spacing w:after="0"/>
        <w:ind w:left="-15" w:right="-11" w:firstLine="698"/>
        <w:jc w:val="both"/>
      </w:pPr>
      <w:r>
        <w:t xml:space="preserve">Зачет оценивается по принятой в ФГБОУ ВО «РГРТУ» системе «зачтено» и «не зачтено». Критерии оценивания промежуточной аттестации при проведении зачета представлены в таблице. </w:t>
      </w:r>
    </w:p>
    <w:tbl>
      <w:tblPr>
        <w:tblStyle w:val="TableGrid"/>
        <w:tblW w:w="9355" w:type="dxa"/>
        <w:tblInd w:w="0" w:type="dxa"/>
        <w:tblCellMar>
          <w:top w:w="57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520"/>
        <w:gridCol w:w="6835"/>
      </w:tblGrid>
      <w:tr w:rsidR="00772F28">
        <w:trPr>
          <w:trHeight w:val="3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84" w:right="0" w:firstLine="0"/>
            </w:pPr>
            <w:r>
              <w:t xml:space="preserve">Шкала оценивания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0" w:firstLine="0"/>
              <w:jc w:val="center"/>
            </w:pPr>
            <w:r>
              <w:t xml:space="preserve">Критерии оценивания </w:t>
            </w:r>
          </w:p>
        </w:tc>
      </w:tr>
      <w:tr w:rsidR="00772F28">
        <w:trPr>
          <w:trHeight w:val="16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1" w:firstLine="0"/>
              <w:jc w:val="center"/>
            </w:pPr>
            <w:r>
              <w:t>«зачтено»</w:t>
            </w:r>
            <w: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7" w:firstLine="0"/>
              <w:jc w:val="both"/>
            </w:pPr>
            <w:r>
              <w:t xml:space="preserve">оценки </w:t>
            </w:r>
            <w:r>
              <w:t>«</w:t>
            </w:r>
            <w:r>
              <w:t>зачтено</w:t>
            </w:r>
            <w:r>
              <w:t>» заслуживает обучающийся, продемонстрировавший полное знание материала дисциплины, усвоивший основную литературу, рекомендованную программой дисциплины; показавший систематический характер знаний, ответивший на все вопросы билета или допустивший погрешнос</w:t>
            </w:r>
            <w:r>
              <w:t xml:space="preserve">ть в ответе, но обладающий необходимыми знаниями для ее устранения; </w:t>
            </w:r>
          </w:p>
        </w:tc>
      </w:tr>
      <w:tr w:rsidR="00772F28">
        <w:trPr>
          <w:trHeight w:val="194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4" w:firstLine="0"/>
              <w:jc w:val="center"/>
            </w:pPr>
            <w:r>
              <w:t>«не зачтено»</w:t>
            </w:r>
            <w: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5" w:firstLine="0"/>
              <w:jc w:val="both"/>
            </w:pPr>
            <w:r>
              <w:t>оценки «не зачтено»</w:t>
            </w:r>
            <w:r>
              <w:t xml:space="preserve"> заслуживает обучающийся, не сдавший лабораторный практикум,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</w:t>
            </w:r>
            <w:r>
              <w:t xml:space="preserve">обучающимся, которые не могут продолжить обучение по данной образовательной программе. </w:t>
            </w:r>
          </w:p>
        </w:tc>
      </w:tr>
    </w:tbl>
    <w:p w:rsidR="00772F28" w:rsidRDefault="00324BBB">
      <w:pPr>
        <w:ind w:left="-15" w:right="0" w:firstLine="708"/>
      </w:pPr>
      <w:r>
        <w:t xml:space="preserve">Экзамен оценивается по принятой в ФГБОУ ВО «РГРТУ» </w:t>
      </w:r>
      <w:proofErr w:type="spellStart"/>
      <w:r>
        <w:t>четырехбалльной</w:t>
      </w:r>
      <w:proofErr w:type="spellEnd"/>
      <w:r>
        <w:t xml:space="preserve"> системе: «неудовлетворительно», «удовлетворительно», «хорошо» и «отлично». </w:t>
      </w:r>
    </w:p>
    <w:p w:rsidR="00772F28" w:rsidRDefault="00324BBB">
      <w:pPr>
        <w:ind w:left="-15" w:right="0" w:firstLine="708"/>
      </w:pPr>
      <w:r>
        <w:t xml:space="preserve">Критерии оценивания промежуточной аттестации при проведении экзамена представлены в таблице. </w:t>
      </w:r>
    </w:p>
    <w:tbl>
      <w:tblPr>
        <w:tblStyle w:val="TableGrid"/>
        <w:tblW w:w="9571" w:type="dxa"/>
        <w:tblInd w:w="-108" w:type="dxa"/>
        <w:tblCellMar>
          <w:top w:w="55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214"/>
        <w:gridCol w:w="6357"/>
      </w:tblGrid>
      <w:tr w:rsidR="00772F28">
        <w:trPr>
          <w:trHeight w:val="355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7" w:firstLine="0"/>
              <w:jc w:val="center"/>
            </w:pPr>
            <w:r>
              <w:t xml:space="preserve">Шкала оценивания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3" w:firstLine="0"/>
              <w:jc w:val="center"/>
            </w:pPr>
            <w:r>
              <w:t xml:space="preserve">Критерии оценивания </w:t>
            </w:r>
          </w:p>
        </w:tc>
      </w:tr>
      <w:tr w:rsidR="00772F28">
        <w:trPr>
          <w:trHeight w:val="2494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5" w:firstLine="0"/>
              <w:jc w:val="center"/>
            </w:pPr>
            <w:r>
              <w:t>«отлично»</w:t>
            </w:r>
            <w:r>
              <w:t xml:space="preserve">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0" w:firstLine="0"/>
              <w:jc w:val="both"/>
            </w:pPr>
            <w:r>
              <w:t>студент должен</w:t>
            </w:r>
            <w: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 материал; правильно формулировать определения; уметь сделать выводы по излагаемому материалу; безупречно </w:t>
            </w:r>
            <w:r>
              <w:t xml:space="preserve">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  </w:t>
            </w:r>
          </w:p>
        </w:tc>
      </w:tr>
      <w:tr w:rsidR="00772F28">
        <w:trPr>
          <w:trHeight w:val="1942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3" w:firstLine="0"/>
              <w:jc w:val="center"/>
            </w:pPr>
            <w:r>
              <w:t>«хорошо»</w:t>
            </w:r>
            <w:r>
              <w:t xml:space="preserve">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9" w:firstLine="0"/>
              <w:jc w:val="both"/>
            </w:pPr>
            <w:r>
              <w:t>студент должен:</w:t>
            </w:r>
            <w:r>
              <w:t xml:space="preserve"> продемонстрировать достаточно полное знание материала; п</w:t>
            </w:r>
            <w:r>
              <w:t xml:space="preserve">родемонстрировать знание основных </w:t>
            </w:r>
            <w:proofErr w:type="gramStart"/>
            <w:r>
              <w:t>теоретических  понятий</w:t>
            </w:r>
            <w:proofErr w:type="gramEnd"/>
            <w:r>
              <w:t>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 практ</w:t>
            </w:r>
            <w:r>
              <w:t xml:space="preserve">ические задания, предусмотренные программой. </w:t>
            </w:r>
          </w:p>
        </w:tc>
      </w:tr>
      <w:tr w:rsidR="00772F28">
        <w:trPr>
          <w:trHeight w:val="2218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5" w:firstLine="0"/>
              <w:jc w:val="center"/>
            </w:pPr>
            <w:r>
              <w:t>«удовлетворительно»</w:t>
            </w:r>
            <w:r>
              <w:t xml:space="preserve">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0" w:firstLine="0"/>
              <w:jc w:val="both"/>
            </w:pPr>
            <w:r>
              <w:t>студент должен:</w:t>
            </w:r>
            <w:r>
              <w:t xml:space="preserve"> продемонстрировать общее знание изучаемого материала; знать основную рекомендуемую </w:t>
            </w:r>
            <w:proofErr w:type="gramStart"/>
            <w:r>
              <w:t>программой  дисциплины</w:t>
            </w:r>
            <w:proofErr w:type="gramEnd"/>
            <w:r>
              <w:t xml:space="preserve"> учебную литературу; уметь строить ответ в соответствии со структурой излагаемого вопроса; показать общее владение понятийным аппаратом дисциплины; ум</w:t>
            </w:r>
            <w:r>
              <w:t xml:space="preserve">еть устранить допущенные погрешности в ответе на теоретические вопросы; выполнить все практические задания, предусмотренные программой. </w:t>
            </w:r>
          </w:p>
        </w:tc>
      </w:tr>
      <w:tr w:rsidR="00772F28">
        <w:trPr>
          <w:trHeight w:val="355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8" w:firstLine="0"/>
              <w:jc w:val="center"/>
            </w:pPr>
            <w:r>
              <w:t>«неудовлетворительно»</w:t>
            </w:r>
            <w:r>
              <w:t xml:space="preserve">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0" w:firstLine="0"/>
              <w:jc w:val="both"/>
            </w:pPr>
            <w:r>
              <w:t>ставится в случае:</w:t>
            </w:r>
            <w:r>
              <w:t xml:space="preserve"> невыполнения практических занятий; </w:t>
            </w:r>
          </w:p>
        </w:tc>
      </w:tr>
      <w:tr w:rsidR="00772F28">
        <w:trPr>
          <w:trHeight w:val="355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7" w:firstLine="0"/>
              <w:jc w:val="center"/>
            </w:pPr>
            <w:r>
              <w:t xml:space="preserve">Шкала оценивания 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63" w:firstLine="0"/>
              <w:jc w:val="center"/>
            </w:pPr>
            <w:r>
              <w:t xml:space="preserve">Критерии оценивания </w:t>
            </w:r>
          </w:p>
        </w:tc>
      </w:tr>
      <w:tr w:rsidR="00772F28">
        <w:trPr>
          <w:trHeight w:val="3876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772F28">
            <w:pPr>
              <w:spacing w:after="160" w:line="259" w:lineRule="auto"/>
              <w:ind w:left="0" w:right="0" w:firstLine="0"/>
            </w:pP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58" w:firstLine="0"/>
              <w:jc w:val="both"/>
            </w:pPr>
            <w:r>
              <w:t xml:space="preserve">незнания значительной части пройденного материала; не владения понятийным аппаратом дисциплины; существенных ошибок при изложении учебного материала; неумения строить ответ </w:t>
            </w:r>
            <w:proofErr w:type="gramStart"/>
            <w:r>
              <w:t>в  соответствии</w:t>
            </w:r>
            <w:proofErr w:type="gramEnd"/>
            <w:r>
              <w:t xml:space="preserve"> со структурой излагаемого вопроса; неумения делать выводы по излага</w:t>
            </w:r>
            <w:r>
              <w:t xml:space="preserve">емому материалу. Как правило, оценка «неудовлетворительно»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</w:t>
            </w:r>
            <w:r>
              <w:t xml:space="preserve">данной дисциплиной). Оценка «неудовлетворительно» выставляется также, если студент после начала зачета отказался его сдавать или нарушил правила сдачи зачета (списывал, подсказывал, обманом пытался получить более высокую оценку и т.д.).  </w:t>
            </w:r>
          </w:p>
        </w:tc>
      </w:tr>
    </w:tbl>
    <w:p w:rsidR="00772F28" w:rsidRDefault="00324BBB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772F28" w:rsidRDefault="00324BBB">
      <w:pPr>
        <w:numPr>
          <w:ilvl w:val="0"/>
          <w:numId w:val="3"/>
        </w:numPr>
        <w:spacing w:after="0" w:line="259" w:lineRule="auto"/>
        <w:ind w:right="0" w:hanging="180"/>
      </w:pPr>
      <w:r>
        <w:t>Типовые контро</w:t>
      </w:r>
      <w:r>
        <w:t xml:space="preserve">льные задания или иные материалы </w:t>
      </w:r>
    </w:p>
    <w:p w:rsidR="00772F28" w:rsidRDefault="00324BBB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772F28" w:rsidRDefault="00324BBB">
      <w:pPr>
        <w:tabs>
          <w:tab w:val="center" w:pos="3308"/>
        </w:tabs>
        <w:spacing w:after="0" w:line="259" w:lineRule="auto"/>
        <w:ind w:left="-15" w:right="0" w:firstLine="0"/>
      </w:pP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ab/>
      </w:r>
      <w:r>
        <w:rPr>
          <w:sz w:val="22"/>
        </w:rPr>
        <w:t xml:space="preserve">4.1. Промежуточная аттестация (зачет и экзамен) </w:t>
      </w:r>
    </w:p>
    <w:p w:rsidR="00772F28" w:rsidRDefault="00324BBB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696" w:type="dxa"/>
        <w:tblInd w:w="-58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474"/>
        <w:gridCol w:w="6463"/>
      </w:tblGrid>
      <w:tr w:rsidR="00772F28">
        <w:trPr>
          <w:trHeight w:val="770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0" w:firstLine="20"/>
              <w:jc w:val="center"/>
            </w:pPr>
            <w:r>
              <w:rPr>
                <w:sz w:val="22"/>
              </w:rPr>
              <w:t xml:space="preserve">Коды компетенций/и </w:t>
            </w:r>
            <w:proofErr w:type="spellStart"/>
            <w:r>
              <w:rPr>
                <w:sz w:val="22"/>
              </w:rPr>
              <w:t>ндикаторов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F28" w:rsidRDefault="00772F28">
            <w:pPr>
              <w:spacing w:after="160" w:line="259" w:lineRule="auto"/>
              <w:ind w:left="0" w:right="0" w:firstLine="0"/>
            </w:pP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F28" w:rsidRDefault="00324BBB">
            <w:pPr>
              <w:spacing w:after="0" w:line="259" w:lineRule="auto"/>
              <w:ind w:left="497" w:right="1237" w:firstLine="562"/>
            </w:pPr>
            <w:r>
              <w:rPr>
                <w:sz w:val="22"/>
              </w:rPr>
              <w:t xml:space="preserve">Результаты освоения ОПОП Содержание компетенций/индикаторов </w:t>
            </w:r>
          </w:p>
        </w:tc>
      </w:tr>
      <w:tr w:rsidR="00772F28">
        <w:trPr>
          <w:trHeight w:val="587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ПК-2 (ПК-2.1, ПК-2.2, ПК-2.3)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55" w:right="0" w:firstLine="0"/>
            </w:pPr>
            <w:r>
              <w:t xml:space="preserve">ПК-2 </w:t>
            </w:r>
          </w:p>
        </w:tc>
        <w:tc>
          <w:tcPr>
            <w:tcW w:w="64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0" w:right="0" w:firstLine="0"/>
              <w:jc w:val="both"/>
            </w:pPr>
            <w:r>
              <w:t xml:space="preserve">Способен выполнять проектирование программных систем среднего и крупного масштаба сложности </w:t>
            </w:r>
          </w:p>
        </w:tc>
      </w:tr>
      <w:tr w:rsidR="00772F28">
        <w:trPr>
          <w:trHeight w:val="266"/>
        </w:trPr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2F28" w:rsidRDefault="00772F28">
            <w:pPr>
              <w:spacing w:after="160" w:line="259" w:lineRule="auto"/>
              <w:ind w:left="0" w:right="0" w:firstLine="0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55" w:right="0" w:firstLine="0"/>
            </w:pPr>
            <w:r>
              <w:t xml:space="preserve">ПК-2.1 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1" w:right="0" w:firstLine="0"/>
            </w:pPr>
            <w:r>
              <w:t xml:space="preserve">Разрабатывает бизнес-требования к программной системе </w:t>
            </w:r>
          </w:p>
        </w:tc>
      </w:tr>
      <w:tr w:rsidR="00772F28">
        <w:trPr>
          <w:trHeight w:val="276"/>
        </w:trPr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2F28" w:rsidRDefault="00772F28">
            <w:pPr>
              <w:spacing w:after="160" w:line="259" w:lineRule="auto"/>
              <w:ind w:left="0" w:right="0" w:firstLine="0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2F28" w:rsidRDefault="00324BBB">
            <w:pPr>
              <w:spacing w:after="0" w:line="259" w:lineRule="auto"/>
              <w:ind w:left="55" w:right="0" w:firstLine="0"/>
            </w:pPr>
            <w:r>
              <w:t xml:space="preserve">ПК-2.2 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1" w:right="0" w:firstLine="0"/>
            </w:pPr>
            <w:r>
              <w:t xml:space="preserve">Разрабатывает концепцию программной системы </w:t>
            </w:r>
          </w:p>
        </w:tc>
      </w:tr>
      <w:tr w:rsidR="00772F28">
        <w:trPr>
          <w:trHeight w:val="536"/>
        </w:trPr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F28" w:rsidRDefault="00772F28">
            <w:pPr>
              <w:spacing w:after="160" w:line="259" w:lineRule="auto"/>
              <w:ind w:left="0" w:right="0" w:firstLine="0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2F28" w:rsidRDefault="00324BBB">
            <w:pPr>
              <w:spacing w:after="0" w:line="259" w:lineRule="auto"/>
              <w:ind w:left="55" w:right="0" w:firstLine="0"/>
            </w:pPr>
            <w:r>
              <w:t>ПК-2.3 программной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2F28" w:rsidRDefault="00324BBB">
            <w:pPr>
              <w:spacing w:after="0" w:line="259" w:lineRule="auto"/>
              <w:ind w:left="-44" w:right="0" w:firstLine="45"/>
            </w:pPr>
            <w:r>
              <w:t xml:space="preserve">Сопровождает приемочные испытания и ввод в эксплуатацию  системы </w:t>
            </w:r>
          </w:p>
        </w:tc>
      </w:tr>
    </w:tbl>
    <w:p w:rsidR="00772F28" w:rsidRDefault="00324BBB">
      <w:pPr>
        <w:spacing w:after="45" w:line="259" w:lineRule="auto"/>
        <w:ind w:left="761" w:right="0" w:firstLine="0"/>
      </w:pPr>
      <w:r>
        <w:rPr>
          <w:sz w:val="22"/>
        </w:rPr>
        <w:t xml:space="preserve"> </w:t>
      </w:r>
    </w:p>
    <w:p w:rsidR="00772F28" w:rsidRDefault="00324BBB">
      <w:pPr>
        <w:spacing w:after="49" w:line="259" w:lineRule="auto"/>
        <w:ind w:left="718" w:right="0"/>
      </w:pPr>
      <w:r>
        <w:rPr>
          <w:sz w:val="22"/>
        </w:rPr>
        <w:t xml:space="preserve">а) типовые тестовые вопросы закрытого типа: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при вводе информации в редактируемое поле список быстрого выбора формируется </w:t>
      </w:r>
    </w:p>
    <w:p w:rsidR="00772F28" w:rsidRDefault="00324BBB">
      <w:pPr>
        <w:ind w:left="-5" w:right="725"/>
      </w:pPr>
      <w:r>
        <w:t xml:space="preserve">а. Путем отбора из общего списка тех элементов, в наименовании которых в любом месте имеются набранные символы. </w:t>
      </w:r>
    </w:p>
    <w:p w:rsidR="00772F28" w:rsidRDefault="00324BBB">
      <w:pPr>
        <w:ind w:left="-5" w:right="1477"/>
      </w:pPr>
      <w:r>
        <w:t>б. Путем отбора из общего списка тех элементов, у которых первые символы наименования совпадают с набранными символами. в. Автоматически в зави</w:t>
      </w:r>
      <w:r>
        <w:t xml:space="preserve">симости от типа операции. </w:t>
      </w:r>
    </w:p>
    <w:p w:rsidR="00772F28" w:rsidRDefault="00324BBB">
      <w:pPr>
        <w:ind w:left="-5" w:right="725"/>
      </w:pPr>
      <w:r>
        <w:t xml:space="preserve">г. Пользователем вручную и актуализируется в процессе работы.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Задачи (бухгалтера) на начальной странице программы «1</w:t>
      </w:r>
      <w:proofErr w:type="gramStart"/>
      <w:r>
        <w:t>С:Бухгалтерия</w:t>
      </w:r>
      <w:proofErr w:type="gramEnd"/>
      <w:r>
        <w:t xml:space="preserve">» </w:t>
      </w:r>
    </w:p>
    <w:p w:rsidR="00772F28" w:rsidRDefault="00324BBB">
      <w:pPr>
        <w:ind w:left="-5" w:right="725"/>
      </w:pPr>
      <w:r>
        <w:t xml:space="preserve">а. Создаются автоматически. </w:t>
      </w:r>
    </w:p>
    <w:p w:rsidR="00772F28" w:rsidRDefault="00324BBB">
      <w:pPr>
        <w:ind w:left="-5" w:right="725"/>
      </w:pPr>
      <w:r>
        <w:t xml:space="preserve">б. Вносятся вручную пользователем. </w:t>
      </w:r>
    </w:p>
    <w:p w:rsidR="00772F28" w:rsidRDefault="00324BBB">
      <w:pPr>
        <w:ind w:left="-5" w:right="725"/>
      </w:pPr>
      <w:r>
        <w:t xml:space="preserve">в. Создаются частично автоматически, а частично вносятся вручную пользователем. </w:t>
      </w:r>
    </w:p>
    <w:p w:rsidR="00772F28" w:rsidRDefault="00324BBB">
      <w:pPr>
        <w:ind w:left="-5" w:right="725"/>
      </w:pPr>
      <w:r>
        <w:t xml:space="preserve">г. Либо создаются автоматически, либо вносятся вручную пользователем, в зависимости от выбранного режима работы.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имеются пользовательские сре</w:t>
      </w:r>
      <w:r>
        <w:t xml:space="preserve">дства для настройки отображения колонок в формах. а. Списков. </w:t>
      </w:r>
    </w:p>
    <w:p w:rsidR="00772F28" w:rsidRDefault="00324BBB">
      <w:pPr>
        <w:ind w:left="-5" w:right="725"/>
      </w:pPr>
      <w:r>
        <w:t xml:space="preserve">б. Списков и журналов. </w:t>
      </w:r>
    </w:p>
    <w:p w:rsidR="00772F28" w:rsidRDefault="00324BBB">
      <w:pPr>
        <w:ind w:left="-5" w:right="725"/>
      </w:pPr>
      <w:r>
        <w:t xml:space="preserve">в. Списков, журналов и документов. </w:t>
      </w:r>
    </w:p>
    <w:p w:rsidR="00772F28" w:rsidRDefault="00324BBB">
      <w:pPr>
        <w:ind w:left="-5" w:right="725"/>
      </w:pPr>
      <w:r>
        <w:t xml:space="preserve">г. Списков, журналов, документов и элементов справочника.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для выделенной в списке группы объектов м</w:t>
      </w:r>
      <w:r>
        <w:t xml:space="preserve">ожно выполнить команды. а. Провести. </w:t>
      </w:r>
    </w:p>
    <w:p w:rsidR="00772F28" w:rsidRDefault="00324BBB">
      <w:pPr>
        <w:ind w:left="-5" w:right="725"/>
      </w:pPr>
      <w:r>
        <w:t xml:space="preserve">б. Отмена проведения. </w:t>
      </w:r>
    </w:p>
    <w:p w:rsidR="00772F28" w:rsidRDefault="00324BBB">
      <w:pPr>
        <w:ind w:left="-5" w:right="725"/>
      </w:pPr>
      <w:r>
        <w:t xml:space="preserve">в. Пометить на удаление/Снять пометку на удаление. </w:t>
      </w:r>
    </w:p>
    <w:p w:rsidR="00772F28" w:rsidRDefault="00324BBB">
      <w:pPr>
        <w:ind w:left="-5" w:right="725"/>
      </w:pPr>
      <w:r>
        <w:t xml:space="preserve">г. Только две первые команды. </w:t>
      </w:r>
    </w:p>
    <w:p w:rsidR="00772F28" w:rsidRDefault="00324BBB">
      <w:pPr>
        <w:ind w:left="-5" w:right="725"/>
      </w:pPr>
      <w:r>
        <w:t xml:space="preserve">д. Все перечисленные команды.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для быстрого заполнения табличных частей докумен</w:t>
      </w:r>
      <w:r>
        <w:t xml:space="preserve">тов используются. а. Турбо-режим. </w:t>
      </w:r>
    </w:p>
    <w:p w:rsidR="00772F28" w:rsidRDefault="00324BBB">
      <w:pPr>
        <w:ind w:left="-5" w:right="725"/>
      </w:pPr>
      <w:r>
        <w:t xml:space="preserve">б. Механизм подбора. </w:t>
      </w:r>
    </w:p>
    <w:p w:rsidR="00772F28" w:rsidRDefault="00324BBB">
      <w:pPr>
        <w:ind w:left="-5" w:right="725"/>
      </w:pPr>
      <w:r>
        <w:t xml:space="preserve">в. Механизм подсказки. </w:t>
      </w:r>
    </w:p>
    <w:p w:rsidR="00772F28" w:rsidRDefault="00324BBB">
      <w:pPr>
        <w:ind w:left="-5" w:right="725"/>
      </w:pPr>
      <w:r>
        <w:t xml:space="preserve">г. Режим повышенной производительности. </w:t>
      </w:r>
    </w:p>
    <w:p w:rsidR="00772F28" w:rsidRDefault="00324BBB">
      <w:pPr>
        <w:ind w:left="-5" w:right="725"/>
      </w:pPr>
      <w:r>
        <w:t xml:space="preserve">д. Веб-клиент.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плане счетов программы «1</w:t>
      </w:r>
      <w:proofErr w:type="gramStart"/>
      <w:r>
        <w:t>С:Бухгалтерия</w:t>
      </w:r>
      <w:proofErr w:type="gramEnd"/>
      <w:r>
        <w:t xml:space="preserve"> 8» для счетов предусмотрены признаки. </w:t>
      </w:r>
    </w:p>
    <w:p w:rsidR="00772F28" w:rsidRDefault="00324BBB">
      <w:pPr>
        <w:ind w:left="-5" w:right="725"/>
      </w:pPr>
      <w:r>
        <w:t xml:space="preserve">а. Активный и пассивный. </w:t>
      </w:r>
    </w:p>
    <w:p w:rsidR="00772F28" w:rsidRDefault="00324BBB">
      <w:pPr>
        <w:ind w:left="-5" w:right="725"/>
      </w:pPr>
      <w:r>
        <w:t xml:space="preserve">б. Активный, пассивный и активно-пассивный. </w:t>
      </w:r>
    </w:p>
    <w:p w:rsidR="00772F28" w:rsidRDefault="00324BBB">
      <w:pPr>
        <w:ind w:left="-5" w:right="725"/>
      </w:pPr>
      <w:r>
        <w:t xml:space="preserve">в. Активный, пассивный, активно-пассивный и закрываемый (с нулевым сальдо). </w:t>
      </w:r>
    </w:p>
    <w:p w:rsidR="00772F28" w:rsidRDefault="00324BBB">
      <w:pPr>
        <w:ind w:left="-5" w:right="725"/>
      </w:pPr>
      <w:r>
        <w:t xml:space="preserve">г. Активный, пассивный, </w:t>
      </w:r>
      <w:proofErr w:type="spellStart"/>
      <w:r>
        <w:t>контрактивный</w:t>
      </w:r>
      <w:proofErr w:type="spellEnd"/>
      <w:r>
        <w:t xml:space="preserve"> и </w:t>
      </w:r>
      <w:proofErr w:type="spellStart"/>
      <w:r>
        <w:t>контрапассивный</w:t>
      </w:r>
      <w:proofErr w:type="spellEnd"/>
      <w:r>
        <w:t xml:space="preserve">. </w:t>
      </w:r>
    </w:p>
    <w:p w:rsidR="00772F28" w:rsidRDefault="00324BBB">
      <w:pPr>
        <w:ind w:left="-5" w:right="725"/>
      </w:pPr>
      <w:r>
        <w:t xml:space="preserve">д. Активный, пассивный, </w:t>
      </w:r>
      <w:proofErr w:type="spellStart"/>
      <w:r>
        <w:t>контрактивный</w:t>
      </w:r>
      <w:proofErr w:type="spellEnd"/>
      <w:r>
        <w:t xml:space="preserve"> и </w:t>
      </w:r>
      <w:proofErr w:type="spellStart"/>
      <w:r>
        <w:t>контрапассивный</w:t>
      </w:r>
      <w:proofErr w:type="spellEnd"/>
      <w:r>
        <w:t>, а также закрываемый</w:t>
      </w:r>
      <w:r>
        <w:t xml:space="preserve"> (с нулевым сальдо).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 xml:space="preserve">Если в Плане счетов для субконто некоторого счета установлен признак «Только обороты», то данное субконто. </w:t>
      </w:r>
    </w:p>
    <w:p w:rsidR="00772F28" w:rsidRDefault="00324BBB">
      <w:pPr>
        <w:ind w:left="-5" w:right="725"/>
      </w:pPr>
      <w:r>
        <w:t xml:space="preserve">а. Не имеет начального и конечного сальдо. </w:t>
      </w:r>
    </w:p>
    <w:p w:rsidR="00772F28" w:rsidRDefault="00324BBB">
      <w:pPr>
        <w:ind w:left="-5" w:right="725"/>
      </w:pPr>
      <w:r>
        <w:t xml:space="preserve">б. Не может иметь сальдо на начало и конец отчетного периода. </w:t>
      </w:r>
    </w:p>
    <w:p w:rsidR="00772F28" w:rsidRDefault="00324BBB">
      <w:pPr>
        <w:ind w:left="-5" w:right="725"/>
      </w:pPr>
      <w:r>
        <w:t xml:space="preserve">в. Не может быть </w:t>
      </w:r>
      <w:r>
        <w:t xml:space="preserve">дебетовых и кредитовых оборотов. </w:t>
      </w:r>
    </w:p>
    <w:p w:rsidR="00772F28" w:rsidRDefault="00324BBB">
      <w:pPr>
        <w:ind w:left="-5" w:right="725"/>
      </w:pPr>
      <w:r>
        <w:t xml:space="preserve">г. Не может иметь кредитовых оборотов. </w:t>
      </w:r>
    </w:p>
    <w:p w:rsidR="00772F28" w:rsidRDefault="00324BBB">
      <w:pPr>
        <w:ind w:left="-5" w:right="725"/>
      </w:pPr>
      <w:r>
        <w:t xml:space="preserve">д. Не может иметь дебетовых оборотов.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в форме «Параметры учета» (Раздел </w:t>
      </w:r>
    </w:p>
    <w:p w:rsidR="00772F28" w:rsidRDefault="00324BBB">
      <w:pPr>
        <w:ind w:left="-5" w:right="121"/>
      </w:pPr>
      <w:r>
        <w:t xml:space="preserve">Администрирование – Настройка программы) устанавливаются следующие параметры. а. ИНН. </w:t>
      </w:r>
    </w:p>
    <w:p w:rsidR="00772F28" w:rsidRDefault="00324BBB">
      <w:pPr>
        <w:ind w:left="-5" w:right="725"/>
      </w:pPr>
      <w:r>
        <w:t xml:space="preserve">б. ОГРН. </w:t>
      </w:r>
    </w:p>
    <w:p w:rsidR="00772F28" w:rsidRDefault="00324BBB">
      <w:pPr>
        <w:ind w:left="-5" w:right="725"/>
      </w:pPr>
      <w:r>
        <w:t xml:space="preserve">в. КПП. </w:t>
      </w:r>
    </w:p>
    <w:p w:rsidR="00772F28" w:rsidRDefault="00324BBB">
      <w:pPr>
        <w:ind w:left="-5" w:right="725"/>
      </w:pPr>
      <w:r>
        <w:t xml:space="preserve">г. Все перечисленное. </w:t>
      </w:r>
    </w:p>
    <w:p w:rsidR="00772F28" w:rsidRDefault="00324BBB">
      <w:pPr>
        <w:ind w:left="-5" w:right="725"/>
      </w:pPr>
      <w:r>
        <w:t xml:space="preserve">д. Ничего из перечисленного.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при вводе информации об организациях, по которым ведется учет. </w:t>
      </w:r>
    </w:p>
    <w:p w:rsidR="00772F28" w:rsidRDefault="00324BBB">
      <w:pPr>
        <w:ind w:left="-5" w:right="725"/>
      </w:pPr>
      <w:r>
        <w:t xml:space="preserve">а. Для одной организации может быть установлен только один банковский счет. </w:t>
      </w:r>
    </w:p>
    <w:p w:rsidR="00772F28" w:rsidRDefault="00324BBB">
      <w:pPr>
        <w:ind w:left="-5" w:right="725"/>
      </w:pPr>
      <w:r>
        <w:t xml:space="preserve">б. Для одной организации может быть установлен список банковских счетов. </w:t>
      </w:r>
    </w:p>
    <w:p w:rsidR="00772F28" w:rsidRDefault="00324BBB">
      <w:pPr>
        <w:ind w:left="-5" w:right="725"/>
      </w:pPr>
      <w:r>
        <w:t xml:space="preserve">в. Устанавливается список банковских счетов, единый для всех организаций. </w:t>
      </w:r>
    </w:p>
    <w:p w:rsidR="00772F28" w:rsidRDefault="00324BBB">
      <w:pPr>
        <w:ind w:left="-5" w:right="725"/>
      </w:pPr>
      <w:r>
        <w:t xml:space="preserve">г. Ввод информации о банковских счетах не требуется.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Возможность ведения учета по нескольким организациям в отдельных информационных базах поддерживается в программе «1</w:t>
      </w:r>
      <w:proofErr w:type="gramStart"/>
      <w:r>
        <w:t>С:Бухгалтерия</w:t>
      </w:r>
      <w:proofErr w:type="gramEnd"/>
      <w:r>
        <w:t xml:space="preserve"> 8». а. Только в базовой версии. </w:t>
      </w:r>
    </w:p>
    <w:p w:rsidR="00772F28" w:rsidRDefault="00324BBB">
      <w:pPr>
        <w:ind w:left="-5" w:right="725"/>
      </w:pPr>
      <w:r>
        <w:t xml:space="preserve">б. Только в версии ПРОФ. </w:t>
      </w:r>
    </w:p>
    <w:p w:rsidR="00772F28" w:rsidRDefault="00324BBB">
      <w:pPr>
        <w:ind w:left="-5" w:right="725"/>
      </w:pPr>
      <w:r>
        <w:t xml:space="preserve">в. Только в </w:t>
      </w:r>
      <w:r>
        <w:t xml:space="preserve">версии КОРП. </w:t>
      </w:r>
    </w:p>
    <w:p w:rsidR="00772F28" w:rsidRDefault="00324BBB">
      <w:pPr>
        <w:ind w:left="-5" w:right="725"/>
      </w:pPr>
      <w:r>
        <w:t xml:space="preserve">г. В версиях ПРОФ и КОРП. </w:t>
      </w:r>
    </w:p>
    <w:p w:rsidR="00772F28" w:rsidRDefault="00324BBB">
      <w:pPr>
        <w:ind w:left="-5" w:right="725"/>
      </w:pPr>
      <w:r>
        <w:t xml:space="preserve">д. Во всех версиях.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бухгалтерская проводка операции получения наличных денежных средств из банка формируется документом. а. Платежное поручение исходящее. </w:t>
      </w:r>
    </w:p>
    <w:p w:rsidR="00772F28" w:rsidRDefault="00324BBB">
      <w:pPr>
        <w:ind w:left="-5" w:right="725"/>
      </w:pPr>
      <w:r>
        <w:t xml:space="preserve">б. Выписка банка. </w:t>
      </w:r>
    </w:p>
    <w:p w:rsidR="00772F28" w:rsidRDefault="00324BBB">
      <w:pPr>
        <w:ind w:left="-5" w:right="725"/>
      </w:pPr>
      <w:r>
        <w:t>в. Выд</w:t>
      </w:r>
      <w:r>
        <w:t xml:space="preserve">ача наличных. </w:t>
      </w:r>
    </w:p>
    <w:p w:rsidR="00772F28" w:rsidRDefault="00324BBB">
      <w:pPr>
        <w:ind w:left="-5" w:right="725"/>
      </w:pPr>
      <w:r>
        <w:t xml:space="preserve">г. Поступление наличных. </w:t>
      </w:r>
    </w:p>
    <w:p w:rsidR="00772F28" w:rsidRDefault="00324BBB">
      <w:pPr>
        <w:ind w:left="-5" w:right="725"/>
      </w:pPr>
      <w:r>
        <w:t xml:space="preserve">д. Списание с расчетного счета.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в справочнике «Контрагенты» реквизит ИНН заполняется для контрагентов вида. </w:t>
      </w:r>
    </w:p>
    <w:p w:rsidR="00772F28" w:rsidRDefault="00324BBB">
      <w:pPr>
        <w:ind w:left="-5" w:right="725"/>
      </w:pPr>
      <w:r>
        <w:t xml:space="preserve">а. Любого, кроме «Юридические лица». </w:t>
      </w:r>
    </w:p>
    <w:p w:rsidR="00772F28" w:rsidRDefault="00324BBB">
      <w:pPr>
        <w:ind w:left="-5" w:right="725"/>
      </w:pPr>
      <w:r>
        <w:t>б. Любого, кроме «Обособленные под</w:t>
      </w:r>
      <w:r>
        <w:t xml:space="preserve">разделения». </w:t>
      </w:r>
    </w:p>
    <w:p w:rsidR="00772F28" w:rsidRDefault="00324BBB">
      <w:pPr>
        <w:ind w:left="-5" w:right="725"/>
      </w:pPr>
      <w:r>
        <w:t xml:space="preserve">в. Любого, кроме «Государственные органы». </w:t>
      </w:r>
    </w:p>
    <w:p w:rsidR="00772F28" w:rsidRDefault="00324BBB">
      <w:pPr>
        <w:ind w:left="-5" w:right="725"/>
      </w:pPr>
      <w:r>
        <w:t xml:space="preserve">г. Любого, без исключений.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счета учета расчетов с контрагентами для автоматического заполнения документов устанавливаются. а. В конфигураторе. </w:t>
      </w:r>
    </w:p>
    <w:p w:rsidR="00772F28" w:rsidRDefault="00324BBB">
      <w:pPr>
        <w:ind w:left="-5" w:right="725"/>
      </w:pPr>
      <w:r>
        <w:t>б. В списке «Счета у</w:t>
      </w:r>
      <w:r>
        <w:t xml:space="preserve">четов расчетов с контрагентами». </w:t>
      </w:r>
    </w:p>
    <w:p w:rsidR="00772F28" w:rsidRDefault="00324BBB">
      <w:pPr>
        <w:ind w:left="-5" w:right="725"/>
      </w:pPr>
      <w:r>
        <w:t xml:space="preserve">в. В Плане счетов. </w:t>
      </w:r>
    </w:p>
    <w:p w:rsidR="00772F28" w:rsidRDefault="00324BBB">
      <w:pPr>
        <w:ind w:left="-5" w:right="725"/>
      </w:pPr>
      <w:r>
        <w:t xml:space="preserve">г. В соответствующем журнале документов.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Программа «1</w:t>
      </w:r>
      <w:proofErr w:type="gramStart"/>
      <w:r>
        <w:t>С:Бухгалтерия</w:t>
      </w:r>
      <w:proofErr w:type="gramEnd"/>
      <w:r>
        <w:t xml:space="preserve"> 8» позволяет вести учет расчетов с поставщиками и покупателями. </w:t>
      </w:r>
    </w:p>
    <w:p w:rsidR="00772F28" w:rsidRDefault="00324BBB">
      <w:pPr>
        <w:ind w:left="-5" w:right="725"/>
      </w:pPr>
      <w:r>
        <w:t xml:space="preserve">а. По каждому контрагенту, без детализации по договорам. </w:t>
      </w:r>
    </w:p>
    <w:p w:rsidR="00772F28" w:rsidRDefault="00324BBB">
      <w:pPr>
        <w:ind w:left="-5" w:right="725"/>
      </w:pPr>
      <w:r>
        <w:t xml:space="preserve">б. По каждому контрагенту с детализацией по договорам, но без детализации по расчетным документам. </w:t>
      </w:r>
    </w:p>
    <w:p w:rsidR="00772F28" w:rsidRDefault="00324BBB">
      <w:pPr>
        <w:ind w:left="-5" w:right="725"/>
      </w:pPr>
      <w:r>
        <w:t xml:space="preserve">в. По каждому контрагенту с детализацией по договорам и по расчетным документам. </w:t>
      </w:r>
    </w:p>
    <w:p w:rsidR="00772F28" w:rsidRDefault="00324BBB">
      <w:pPr>
        <w:ind w:left="-5" w:right="725"/>
      </w:pPr>
      <w:r>
        <w:t>г. По каждому контрагенту с детализацией по расчетным документам, но без д</w:t>
      </w:r>
      <w:r>
        <w:t xml:space="preserve">етализации по договорам.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для документа «Счет на оплату покупателю» предусмотрены печатные формы. а. Счет на оплату. </w:t>
      </w:r>
    </w:p>
    <w:p w:rsidR="00772F28" w:rsidRDefault="00324BBB">
      <w:pPr>
        <w:ind w:left="-5" w:right="725"/>
      </w:pPr>
      <w:r>
        <w:t xml:space="preserve">б. Счет на оплату (с печатью и подписью). </w:t>
      </w:r>
    </w:p>
    <w:p w:rsidR="00772F28" w:rsidRDefault="00324BBB">
      <w:pPr>
        <w:ind w:left="-5" w:right="725"/>
      </w:pPr>
      <w:r>
        <w:t xml:space="preserve">в. Платежное требование. </w:t>
      </w:r>
    </w:p>
    <w:p w:rsidR="00772F28" w:rsidRDefault="00324BBB">
      <w:pPr>
        <w:ind w:left="-5" w:right="725"/>
      </w:pPr>
      <w:r>
        <w:t xml:space="preserve">г. Все перечисленные. </w:t>
      </w:r>
    </w:p>
    <w:p w:rsidR="00772F28" w:rsidRDefault="00324BBB">
      <w:pPr>
        <w:ind w:left="-5" w:right="725"/>
      </w:pPr>
      <w:r>
        <w:t>д. Первые два</w:t>
      </w:r>
      <w:r>
        <w:t xml:space="preserve">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для отражения операции реализации на сторону оборудования, не введенного в эксплуатацию, следует использовать документ. а. Передача ОС. </w:t>
      </w:r>
    </w:p>
    <w:p w:rsidR="00772F28" w:rsidRDefault="00324BBB">
      <w:pPr>
        <w:ind w:left="-5" w:right="725"/>
      </w:pPr>
      <w:r>
        <w:t xml:space="preserve">б. Списание ОС. </w:t>
      </w:r>
    </w:p>
    <w:p w:rsidR="00772F28" w:rsidRDefault="00324BBB">
      <w:pPr>
        <w:ind w:left="-5" w:right="725"/>
      </w:pPr>
      <w:r>
        <w:t xml:space="preserve">в. Перемещение ОС. </w:t>
      </w:r>
    </w:p>
    <w:p w:rsidR="00772F28" w:rsidRDefault="00324BBB">
      <w:pPr>
        <w:ind w:left="-5" w:right="725"/>
      </w:pPr>
      <w:r>
        <w:t xml:space="preserve">г. «Реализация (акт, накладная)». </w:t>
      </w:r>
    </w:p>
    <w:p w:rsidR="00772F28" w:rsidRDefault="00324BBB">
      <w:pPr>
        <w:ind w:left="-5" w:right="725"/>
      </w:pPr>
      <w:r>
        <w:t xml:space="preserve">д. Любой из перечисленных.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документ «Реализация (акт, накладная)»с видом операции «Услуги» используется для отражения операций. а. Реализации услуг сторонней организации. </w:t>
      </w:r>
    </w:p>
    <w:p w:rsidR="00772F28" w:rsidRDefault="00324BBB">
      <w:pPr>
        <w:ind w:left="-5" w:right="725"/>
      </w:pPr>
      <w:r>
        <w:t xml:space="preserve">б. Оказания производственных услуг. </w:t>
      </w:r>
    </w:p>
    <w:p w:rsidR="00772F28" w:rsidRDefault="00324BBB">
      <w:pPr>
        <w:ind w:left="-5" w:right="725"/>
      </w:pPr>
      <w:r>
        <w:t>в. Реализации</w:t>
      </w:r>
      <w:r>
        <w:t xml:space="preserve"> услуг по переработке давальческого сырья. </w:t>
      </w:r>
    </w:p>
    <w:p w:rsidR="00772F28" w:rsidRDefault="00324BBB">
      <w:pPr>
        <w:ind w:left="-5" w:right="725"/>
      </w:pPr>
      <w:r>
        <w:t xml:space="preserve">г. Всех перечисленных выше. </w:t>
      </w:r>
    </w:p>
    <w:p w:rsidR="00772F28" w:rsidRDefault="00324BBB">
      <w:pPr>
        <w:ind w:left="-5" w:right="725"/>
      </w:pPr>
      <w:r>
        <w:t xml:space="preserve">д. Первых двух.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документ «Реализация (акт, накладная)»с видом операции «Товары» используется для отражения операций. а. Реализации товаров. </w:t>
      </w:r>
    </w:p>
    <w:p w:rsidR="00772F28" w:rsidRDefault="00324BBB">
      <w:pPr>
        <w:ind w:left="-5" w:right="725"/>
      </w:pPr>
      <w:r>
        <w:t xml:space="preserve">б. Реализации материалов на сторону. </w:t>
      </w:r>
    </w:p>
    <w:p w:rsidR="00772F28" w:rsidRDefault="00324BBB">
      <w:pPr>
        <w:ind w:left="-5" w:right="725"/>
      </w:pPr>
      <w:r>
        <w:t xml:space="preserve">в. Реализации на сторону оборудования, не введенного в эксплуатацию. </w:t>
      </w:r>
    </w:p>
    <w:p w:rsidR="00772F28" w:rsidRDefault="00324BBB">
      <w:pPr>
        <w:ind w:left="-5" w:right="725"/>
      </w:pPr>
      <w:r>
        <w:t xml:space="preserve">г. Всех перечисленных. </w:t>
      </w:r>
    </w:p>
    <w:p w:rsidR="00772F28" w:rsidRDefault="00324BBB">
      <w:pPr>
        <w:ind w:left="-5" w:right="725"/>
      </w:pPr>
      <w:r>
        <w:t xml:space="preserve">д. Первых двух.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в документе «Требование накладная» при оформлении операции передачи матери</w:t>
      </w:r>
      <w:r>
        <w:t xml:space="preserve">алов в производство для каждого передаваемого материала необходимо указать. а. Количество и стоимость. </w:t>
      </w:r>
    </w:p>
    <w:p w:rsidR="00772F28" w:rsidRDefault="00324BBB">
      <w:pPr>
        <w:ind w:left="-5" w:right="725"/>
      </w:pPr>
      <w:r>
        <w:t xml:space="preserve">б. Либо количество, либо стоимость. </w:t>
      </w:r>
    </w:p>
    <w:p w:rsidR="00772F28" w:rsidRDefault="00324BBB">
      <w:pPr>
        <w:ind w:left="-5" w:right="725"/>
      </w:pPr>
      <w:r>
        <w:t xml:space="preserve">в. Только стоимость. </w:t>
      </w:r>
    </w:p>
    <w:p w:rsidR="00772F28" w:rsidRDefault="00324BBB">
      <w:pPr>
        <w:ind w:left="-5" w:right="725"/>
      </w:pPr>
      <w:r>
        <w:t xml:space="preserve">г. Только количество.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для розничных складов допускается. </w:t>
      </w:r>
    </w:p>
    <w:p w:rsidR="00772F28" w:rsidRDefault="00324BBB">
      <w:pPr>
        <w:ind w:left="-5" w:right="725"/>
      </w:pPr>
      <w:r>
        <w:t>а</w:t>
      </w:r>
      <w:r>
        <w:t xml:space="preserve">. Установить только один тип цены – «Розничная». </w:t>
      </w:r>
    </w:p>
    <w:p w:rsidR="00772F28" w:rsidRDefault="00324BBB">
      <w:pPr>
        <w:ind w:left="-5" w:right="725"/>
      </w:pPr>
      <w:r>
        <w:t xml:space="preserve">б. Установить только два типа цен – «Оптовая» и «Розничная». </w:t>
      </w:r>
    </w:p>
    <w:p w:rsidR="00772F28" w:rsidRDefault="00324BBB">
      <w:pPr>
        <w:ind w:left="-5" w:right="725"/>
      </w:pPr>
      <w:r>
        <w:t xml:space="preserve">в. Установить только три типа цен – «Оптовая», «Розничная» и «Закупочная». </w:t>
      </w:r>
    </w:p>
    <w:p w:rsidR="00772F28" w:rsidRDefault="00324BBB">
      <w:pPr>
        <w:ind w:left="-5" w:right="725"/>
      </w:pPr>
      <w:r>
        <w:t xml:space="preserve">г. Установить неограниченное число произвольных типов цен.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</w:t>
      </w:r>
      <w:r>
        <w:t>рамме «1</w:t>
      </w:r>
      <w:proofErr w:type="gramStart"/>
      <w:r>
        <w:t>С:Бухгалтерия</w:t>
      </w:r>
      <w:proofErr w:type="gramEnd"/>
      <w:r>
        <w:t xml:space="preserve"> 8» документ «Отчет производства за смену» выполняет отражение операций. </w:t>
      </w:r>
    </w:p>
    <w:p w:rsidR="00772F28" w:rsidRDefault="00324BBB">
      <w:pPr>
        <w:ind w:left="-5" w:right="725"/>
      </w:pPr>
      <w:r>
        <w:t xml:space="preserve">а. По выпуску готовой продукции. </w:t>
      </w:r>
    </w:p>
    <w:p w:rsidR="00772F28" w:rsidRDefault="00324BBB">
      <w:pPr>
        <w:ind w:left="-5" w:right="725"/>
      </w:pPr>
      <w:r>
        <w:t xml:space="preserve">б. По списанию материалов в производство. </w:t>
      </w:r>
    </w:p>
    <w:p w:rsidR="00772F28" w:rsidRDefault="00324BBB">
      <w:pPr>
        <w:ind w:left="-5" w:right="725"/>
      </w:pPr>
      <w:r>
        <w:t xml:space="preserve">в. По оказанию услуг сторонним заказчикам. </w:t>
      </w:r>
    </w:p>
    <w:p w:rsidR="00772F28" w:rsidRDefault="00324BBB">
      <w:pPr>
        <w:ind w:left="-5" w:right="725"/>
      </w:pPr>
      <w:r>
        <w:t xml:space="preserve">г. Всех вышеперечисленных. </w:t>
      </w:r>
    </w:p>
    <w:p w:rsidR="00772F28" w:rsidRDefault="00324BBB">
      <w:pPr>
        <w:ind w:left="-5" w:right="725"/>
      </w:pPr>
      <w:r>
        <w:t xml:space="preserve">д. Первых двух.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поступление от поставщика объектов строительства отражается. </w:t>
      </w:r>
    </w:p>
    <w:p w:rsidR="00772F28" w:rsidRDefault="00324BBB">
      <w:pPr>
        <w:ind w:left="-5" w:right="725"/>
      </w:pPr>
      <w:r>
        <w:t xml:space="preserve">а. Документом «Поступление (акт, накладная)». </w:t>
      </w:r>
    </w:p>
    <w:p w:rsidR="00772F28" w:rsidRDefault="00324BBB">
      <w:pPr>
        <w:ind w:left="-5" w:right="725"/>
      </w:pPr>
      <w:r>
        <w:t xml:space="preserve">б. Документом «Передача ОС». </w:t>
      </w:r>
    </w:p>
    <w:p w:rsidR="00772F28" w:rsidRDefault="00324BBB">
      <w:pPr>
        <w:ind w:left="-5" w:right="725"/>
      </w:pPr>
      <w:r>
        <w:t xml:space="preserve">в. Документом «Подготовка к передаче ОС». </w:t>
      </w:r>
    </w:p>
    <w:p w:rsidR="00772F28" w:rsidRDefault="00324BBB">
      <w:pPr>
        <w:ind w:left="-5" w:right="725"/>
      </w:pPr>
      <w:r>
        <w:t xml:space="preserve">г. Документом «Передача </w:t>
      </w:r>
      <w:r>
        <w:t xml:space="preserve">оборудования в монтаж»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Кадровый учет в программе «1</w:t>
      </w:r>
      <w:proofErr w:type="gramStart"/>
      <w:r>
        <w:t>С:Бухгалтерия</w:t>
      </w:r>
      <w:proofErr w:type="gramEnd"/>
      <w:r>
        <w:t xml:space="preserve">». </w:t>
      </w:r>
    </w:p>
    <w:p w:rsidR="00772F28" w:rsidRDefault="00324BBB">
      <w:pPr>
        <w:ind w:left="-5" w:right="725"/>
      </w:pPr>
      <w:r>
        <w:t xml:space="preserve">а. Не ведется. </w:t>
      </w:r>
    </w:p>
    <w:p w:rsidR="00772F28" w:rsidRDefault="00324BBB">
      <w:pPr>
        <w:ind w:left="-5" w:right="725"/>
      </w:pPr>
      <w:r>
        <w:t xml:space="preserve">б. Ведется в упрощенном варианте на уровне заполнения справочной информации о сотрудниках. </w:t>
      </w:r>
    </w:p>
    <w:p w:rsidR="00772F28" w:rsidRDefault="00324BBB">
      <w:pPr>
        <w:ind w:left="-5" w:right="725"/>
      </w:pPr>
      <w:r>
        <w:t xml:space="preserve">в. Ведется как в упрощенном, так и полном варианте с оформлением необходимых </w:t>
      </w:r>
      <w:r>
        <w:t xml:space="preserve">кадровых документов. </w:t>
      </w:r>
    </w:p>
    <w:p w:rsidR="00772F28" w:rsidRDefault="00324BBB">
      <w:pPr>
        <w:ind w:left="-5" w:right="725"/>
      </w:pPr>
      <w:r>
        <w:t xml:space="preserve">г. Ведется только в полном варианте с обязательным оформлением всех необходимых кадровых документов.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для организации аналитического учета по субконто вида «Работники организаций» используется. а. Спра</w:t>
      </w:r>
      <w:r>
        <w:t xml:space="preserve">вочник «Физические лица». </w:t>
      </w:r>
    </w:p>
    <w:p w:rsidR="00772F28" w:rsidRDefault="00324BBB">
      <w:pPr>
        <w:ind w:left="-5" w:right="725"/>
      </w:pPr>
      <w:r>
        <w:t xml:space="preserve">б. Справочник «Сотрудники». </w:t>
      </w:r>
    </w:p>
    <w:p w:rsidR="00772F28" w:rsidRDefault="00324BBB">
      <w:pPr>
        <w:ind w:left="-5" w:right="725"/>
      </w:pPr>
      <w:r>
        <w:t xml:space="preserve">в. Документ «Прием на работу». </w:t>
      </w:r>
    </w:p>
    <w:p w:rsidR="00772F28" w:rsidRDefault="00324BBB">
      <w:pPr>
        <w:ind w:left="-5" w:right="725"/>
      </w:pPr>
      <w:r>
        <w:t xml:space="preserve">г. Справочник «Должности».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выплата заработной платы по платежной ведомости отражается в учете. </w:t>
      </w:r>
    </w:p>
    <w:p w:rsidR="00772F28" w:rsidRDefault="00324BBB">
      <w:pPr>
        <w:ind w:left="-5" w:right="725"/>
      </w:pPr>
      <w:r>
        <w:t xml:space="preserve">а. Документом «Ведомости в кассу». </w:t>
      </w:r>
    </w:p>
    <w:p w:rsidR="00772F28" w:rsidRDefault="00324BBB">
      <w:pPr>
        <w:ind w:left="-5" w:right="725"/>
      </w:pPr>
      <w:r>
        <w:t xml:space="preserve">б. Документом «Выдача наличных» или «Списание с расчетного счета». </w:t>
      </w:r>
    </w:p>
    <w:p w:rsidR="00772F28" w:rsidRDefault="00324BBB">
      <w:pPr>
        <w:ind w:left="-5" w:right="725"/>
      </w:pPr>
      <w:r>
        <w:t xml:space="preserve">в. Документом «Выдача наличных». </w:t>
      </w:r>
    </w:p>
    <w:p w:rsidR="00772F28" w:rsidRDefault="00324BBB">
      <w:pPr>
        <w:ind w:left="-5" w:right="725"/>
      </w:pPr>
      <w:r>
        <w:t xml:space="preserve">г. Документом «Поступление денежных документов». </w:t>
      </w:r>
    </w:p>
    <w:p w:rsidR="00772F28" w:rsidRDefault="00324BBB">
      <w:pPr>
        <w:ind w:left="-5" w:right="725"/>
      </w:pPr>
      <w:r>
        <w:t xml:space="preserve">д. Обработкой «Выплата зарплаты расходными ордерами».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документ «Счет-фактура полученный» может быть создан автоматически из. </w:t>
      </w:r>
    </w:p>
    <w:p w:rsidR="00772F28" w:rsidRDefault="00324BBB">
      <w:pPr>
        <w:ind w:left="-5" w:right="725"/>
      </w:pPr>
      <w:r>
        <w:t xml:space="preserve">а. Документа «Поступление НМА». </w:t>
      </w:r>
    </w:p>
    <w:p w:rsidR="00772F28" w:rsidRDefault="00324BBB">
      <w:pPr>
        <w:ind w:left="-5" w:right="725"/>
      </w:pPr>
      <w:r>
        <w:t xml:space="preserve">б. Документа «Авансовый отчет». </w:t>
      </w:r>
    </w:p>
    <w:p w:rsidR="00772F28" w:rsidRDefault="00324BBB">
      <w:pPr>
        <w:ind w:left="-5" w:right="725"/>
      </w:pPr>
      <w:r>
        <w:t xml:space="preserve">в. Документа «Отчет комиссионера (агента) о продажах». </w:t>
      </w:r>
    </w:p>
    <w:p w:rsidR="00772F28" w:rsidRDefault="00324BBB">
      <w:pPr>
        <w:ind w:left="-5" w:right="725"/>
      </w:pPr>
      <w:r>
        <w:t>г. Из всех перечисленных докуме</w:t>
      </w:r>
      <w:r>
        <w:t xml:space="preserve">нтов. </w:t>
      </w:r>
    </w:p>
    <w:p w:rsidR="00772F28" w:rsidRDefault="00324BBB">
      <w:pPr>
        <w:ind w:left="-5" w:right="725"/>
      </w:pPr>
      <w:r>
        <w:t xml:space="preserve">д. Из первых двух документов.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при вводе начальных остатков с использованием универсального документа «Ввод начальных остатков» в ситуации, когда остатки по счету не были введены за один сеанс, то при продолжении раб</w:t>
      </w:r>
      <w:r>
        <w:t xml:space="preserve">оты.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ind w:left="-5" w:right="725"/>
      </w:pPr>
      <w:r>
        <w:t xml:space="preserve">а. Необходимо удалить (или пометить на удаление) последний введенный документ и начать ввод нового документа. </w:t>
      </w:r>
    </w:p>
    <w:p w:rsidR="00772F28" w:rsidRDefault="00324BBB">
      <w:pPr>
        <w:ind w:left="-5" w:right="725"/>
      </w:pPr>
      <w:r>
        <w:t xml:space="preserve">б. Необходимо открыть ранее введенный документ и продолжить ввод в него. </w:t>
      </w:r>
    </w:p>
    <w:p w:rsidR="00772F28" w:rsidRDefault="00324BBB">
      <w:pPr>
        <w:ind w:left="-5" w:right="725"/>
      </w:pPr>
      <w:r>
        <w:t>в. Необходимо создать новый документ для ввода остатков по необ</w:t>
      </w:r>
      <w:r>
        <w:t xml:space="preserve">работанным объектам. </w:t>
      </w:r>
    </w:p>
    <w:p w:rsidR="00772F28" w:rsidRDefault="00324BBB">
      <w:pPr>
        <w:ind w:left="-5" w:right="725"/>
      </w:pPr>
      <w:r>
        <w:t xml:space="preserve">г. Допускается создать новый документ для ввода остатков по необработанным объектам либо открыть ранее введенный документ и продолжить ввод.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в стандартном отчете «Карточка счета» могут быть отображены</w:t>
      </w:r>
      <w:r>
        <w:t xml:space="preserve"> данные. </w:t>
      </w:r>
    </w:p>
    <w:p w:rsidR="00772F28" w:rsidRDefault="00324BBB">
      <w:pPr>
        <w:ind w:left="-5" w:right="725"/>
      </w:pPr>
      <w:r>
        <w:t xml:space="preserve">а. Только бухгалтерского учета. </w:t>
      </w:r>
    </w:p>
    <w:p w:rsidR="00772F28" w:rsidRDefault="00324BBB">
      <w:pPr>
        <w:ind w:left="-5" w:right="725"/>
      </w:pPr>
      <w:r>
        <w:t xml:space="preserve">б. Бухгалтерского и налогового учета. </w:t>
      </w:r>
    </w:p>
    <w:p w:rsidR="00772F28" w:rsidRDefault="00324BBB">
      <w:pPr>
        <w:ind w:left="-5" w:right="725"/>
      </w:pPr>
      <w:r>
        <w:t xml:space="preserve">в. Бухгалтерского учета, налогового учета, учета постоянных разниц, учета временных разниц. </w:t>
      </w:r>
    </w:p>
    <w:p w:rsidR="00772F28" w:rsidRDefault="00324BBB">
      <w:pPr>
        <w:ind w:left="-5" w:right="725"/>
      </w:pPr>
      <w:r>
        <w:t>г. Бухгалтерского учета, налогового учета, учета постоянных разниц, учета временн</w:t>
      </w:r>
      <w:r>
        <w:t xml:space="preserve">ых разниц, валютная сумма. </w:t>
      </w:r>
    </w:p>
    <w:p w:rsidR="00772F28" w:rsidRDefault="00324BBB">
      <w:pPr>
        <w:ind w:left="-5" w:right="725"/>
      </w:pPr>
      <w:r>
        <w:t xml:space="preserve">д. Бухгалтерского учета, налогового учета, учета постоянных разниц, учета временных разниц, валютная сумма, количество.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средство администрирования «Журнал регистрации» обеспечивает. </w:t>
      </w:r>
    </w:p>
    <w:p w:rsidR="00772F28" w:rsidRDefault="00324BBB">
      <w:pPr>
        <w:ind w:left="-5" w:right="725"/>
      </w:pPr>
      <w:r>
        <w:t xml:space="preserve">а. Автоматическую регистрацию событий, которые происходили в программе в определенный момент времени. </w:t>
      </w:r>
    </w:p>
    <w:p w:rsidR="00772F28" w:rsidRDefault="00324BBB">
      <w:pPr>
        <w:ind w:left="-5" w:right="725"/>
      </w:pPr>
      <w:r>
        <w:t xml:space="preserve">б. Автоматическую регистрацию действий, которые выполнял каждый пользователь. </w:t>
      </w:r>
    </w:p>
    <w:p w:rsidR="00772F28" w:rsidRDefault="00324BBB">
      <w:pPr>
        <w:ind w:left="-5" w:right="1821"/>
      </w:pPr>
      <w:r>
        <w:t>в. Ввод ручных записей администратора о выполненных им действиях по админи</w:t>
      </w:r>
      <w:r>
        <w:t xml:space="preserve">стрированию системы. г. Все перечисленное. </w:t>
      </w:r>
    </w:p>
    <w:p w:rsidR="00772F28" w:rsidRDefault="00324BBB">
      <w:pPr>
        <w:ind w:left="-5" w:right="725"/>
      </w:pPr>
      <w:r>
        <w:t xml:space="preserve">д. Первой и второе. </w:t>
      </w:r>
    </w:p>
    <w:p w:rsidR="00772F28" w:rsidRDefault="00324BBB">
      <w:pPr>
        <w:spacing w:after="0" w:line="259" w:lineRule="auto"/>
        <w:ind w:left="0" w:right="0" w:firstLine="0"/>
      </w:pPr>
      <w:r>
        <w:t xml:space="preserve"> </w:t>
      </w:r>
    </w:p>
    <w:p w:rsidR="00772F28" w:rsidRDefault="00324BBB">
      <w:pPr>
        <w:numPr>
          <w:ilvl w:val="0"/>
          <w:numId w:val="4"/>
        </w:numPr>
        <w:ind w:right="725" w:hanging="360"/>
      </w:pPr>
      <w:r>
        <w:t>В программе «1</w:t>
      </w:r>
      <w:proofErr w:type="gramStart"/>
      <w:r>
        <w:t>С:Бухгалтерия</w:t>
      </w:r>
      <w:proofErr w:type="gramEnd"/>
      <w:r>
        <w:t xml:space="preserve"> 8» функция администрирования «»Выгрузить данные для перехода в сервис предназначена для </w:t>
      </w:r>
    </w:p>
    <w:p w:rsidR="00772F28" w:rsidRDefault="00324BBB">
      <w:pPr>
        <w:ind w:left="-5" w:right="725"/>
      </w:pPr>
      <w:r>
        <w:t>а. Создания файла с данными информационной базы для последующей загрузки</w:t>
      </w:r>
      <w:r>
        <w:t xml:space="preserve"> в облачный сервис. </w:t>
      </w:r>
    </w:p>
    <w:p w:rsidR="00772F28" w:rsidRDefault="00324BBB">
      <w:pPr>
        <w:ind w:left="-5" w:right="725"/>
      </w:pPr>
      <w:r>
        <w:t xml:space="preserve">б. Создания файла с данными информационной базы </w:t>
      </w:r>
      <w:proofErr w:type="spellStart"/>
      <w:r>
        <w:t>дл</w:t>
      </w:r>
      <w:proofErr w:type="spellEnd"/>
      <w:r>
        <w:t xml:space="preserve"> последующей передачи в службу сервиса фирмы 1С для тестирования и устранения ошибок. </w:t>
      </w:r>
    </w:p>
    <w:p w:rsidR="00772F28" w:rsidRDefault="00324BBB">
      <w:pPr>
        <w:ind w:left="-5" w:right="725"/>
      </w:pPr>
      <w:r>
        <w:t xml:space="preserve">в. Перехода в сервис тестирования и исправления информационной базы. </w:t>
      </w:r>
    </w:p>
    <w:p w:rsidR="00772F28" w:rsidRDefault="00324BBB">
      <w:pPr>
        <w:ind w:left="-5" w:right="725"/>
      </w:pPr>
      <w:r>
        <w:t>г. Выгрузки данных информаци</w:t>
      </w:r>
      <w:r>
        <w:t xml:space="preserve">онной базы для последующей обработки в сервисе тестирования и исправления информационной базы. </w:t>
      </w:r>
    </w:p>
    <w:p w:rsidR="00772F28" w:rsidRDefault="00324BBB">
      <w:pPr>
        <w:spacing w:after="40" w:line="259" w:lineRule="auto"/>
        <w:ind w:left="0" w:right="0" w:firstLine="0"/>
      </w:pPr>
      <w:r>
        <w:rPr>
          <w:sz w:val="22"/>
        </w:rPr>
        <w:t xml:space="preserve"> </w:t>
      </w:r>
    </w:p>
    <w:p w:rsidR="00772F28" w:rsidRDefault="00324BBB">
      <w:pPr>
        <w:spacing w:after="49" w:line="259" w:lineRule="auto"/>
        <w:ind w:left="-5" w:right="0"/>
      </w:pPr>
      <w:r>
        <w:rPr>
          <w:sz w:val="22"/>
        </w:rPr>
        <w:t xml:space="preserve">б) типовые теоретические вопросы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Экономические информационные системы.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Функции экономических информационных систем.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>Основные понятия. Принципы построения</w:t>
      </w:r>
      <w:r>
        <w:rPr>
          <w:sz w:val="23"/>
        </w:rPr>
        <w:t xml:space="preserve"> и функционирования 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Защищенность экономической информационной системы.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Компоненты экономической информационной системы.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Состав и структура экономических информационных систем.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Цели и задачи экономической информационной системы.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Классификация систем (программ) автоматизированной обработки информации.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Рынок систем (программ).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Организационно – структурные показатели возможностей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Пространственные показатели возможностей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Временные показатели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>Функциональн</w:t>
      </w:r>
      <w:r>
        <w:rPr>
          <w:sz w:val="23"/>
        </w:rPr>
        <w:t xml:space="preserve">ые показатели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Информационные показатели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Технологические показатели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Показатели качества организации управления с использованием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Эффективность использования ПОЭИС.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Элементы алгоритма преобразования информации.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>Черты со</w:t>
      </w:r>
      <w:r>
        <w:rPr>
          <w:sz w:val="23"/>
        </w:rPr>
        <w:t xml:space="preserve">временных ПОЭИС и технологий, перспективы их развития.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Цели, задачи и методы автоматизированной обработки первичной информации.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Обработка первичной информации и ее прогнозирование.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>Цели, задачи и методы автоматизации финансово-экономического анализа.</w:t>
      </w:r>
      <w:r>
        <w:rPr>
          <w:sz w:val="23"/>
        </w:rPr>
        <w:t xml:space="preserve">  </w:t>
      </w:r>
    </w:p>
    <w:p w:rsidR="00772F28" w:rsidRDefault="00324BBB">
      <w:pPr>
        <w:numPr>
          <w:ilvl w:val="0"/>
          <w:numId w:val="5"/>
        </w:numPr>
        <w:spacing w:after="13" w:line="248" w:lineRule="auto"/>
        <w:ind w:right="393" w:hanging="346"/>
      </w:pPr>
      <w:r>
        <w:rPr>
          <w:sz w:val="23"/>
        </w:rPr>
        <w:t xml:space="preserve">Методы, положенные в основу автоматизации финансово-экономического </w:t>
      </w:r>
      <w:proofErr w:type="gramStart"/>
      <w:r>
        <w:rPr>
          <w:sz w:val="23"/>
        </w:rPr>
        <w:t>анализа,  24</w:t>
      </w:r>
      <w:proofErr w:type="gramEnd"/>
      <w:r>
        <w:rPr>
          <w:sz w:val="23"/>
        </w:rPr>
        <w:t xml:space="preserve">. Программы финансово-экономического анализа.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Понятие бухгалтерских экономических систем.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Бухгалтерские информационные системы (БУИС).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>Принципы построения бухгалтерских</w:t>
      </w:r>
      <w:r>
        <w:rPr>
          <w:sz w:val="23"/>
        </w:rPr>
        <w:t xml:space="preserve"> информационных систем.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БУИС крупных предприятий.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БУИС на предприятиях малого и среднего бизнеса. \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Банковские информационные системы.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Банки и банковские операции.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Проблемы внедрения банковских информационных систем.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Принципы проектирования БИС.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Автоматизация банковской деятельности.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Телекоммуникационные взаимодействия банка.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Информационные системы фондового рынка.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Понятие фондового рынка, его назначение, структура и виды.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>Информационные системы ведения реест</w:t>
      </w:r>
      <w:r>
        <w:rPr>
          <w:sz w:val="23"/>
        </w:rPr>
        <w:t xml:space="preserve">ра и депозитарные системы.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Информационные системы биржевой торговли.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Информационные системы внебиржевой торговли.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Информационные системы инвестиционных компаний.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Автоматизированные системы страхования.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>Страховой бизнес в России. Преимущества авто</w:t>
      </w:r>
      <w:r>
        <w:rPr>
          <w:sz w:val="23"/>
        </w:rPr>
        <w:t xml:space="preserve">матизации в сфере страхования.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Автоматизированные информационные системы страхования.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Автоматизированные информационные системы налоговых органов.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Автоматизированная информационная система «Налог».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Информационные системы управления.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>Структура инф</w:t>
      </w:r>
      <w:r>
        <w:rPr>
          <w:sz w:val="23"/>
        </w:rPr>
        <w:t xml:space="preserve">ормационной системы управления (ИСУ).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 xml:space="preserve">Основные направления применения ИСУ.  </w:t>
      </w:r>
    </w:p>
    <w:p w:rsidR="00772F28" w:rsidRDefault="00324BBB">
      <w:pPr>
        <w:numPr>
          <w:ilvl w:val="0"/>
          <w:numId w:val="6"/>
        </w:numPr>
        <w:spacing w:after="13" w:line="248" w:lineRule="auto"/>
        <w:ind w:right="393" w:hanging="346"/>
      </w:pPr>
      <w:r>
        <w:rPr>
          <w:sz w:val="23"/>
        </w:rPr>
        <w:t>Проблемы, связанные с внедрением ИСУ.</w:t>
      </w:r>
      <w:r>
        <w:rPr>
          <w:sz w:val="22"/>
        </w:rPr>
        <w:t xml:space="preserve"> </w:t>
      </w:r>
    </w:p>
    <w:sectPr w:rsidR="00772F28">
      <w:footerReference w:type="even" r:id="rId7"/>
      <w:footerReference w:type="default" r:id="rId8"/>
      <w:footerReference w:type="first" r:id="rId9"/>
      <w:pgSz w:w="11906" w:h="16838"/>
      <w:pgMar w:top="1138" w:right="847" w:bottom="120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BB" w:rsidRDefault="00324BBB">
      <w:pPr>
        <w:spacing w:after="0" w:line="240" w:lineRule="auto"/>
      </w:pPr>
      <w:r>
        <w:separator/>
      </w:r>
    </w:p>
  </w:endnote>
  <w:endnote w:type="continuationSeparator" w:id="0">
    <w:p w:rsidR="00324BBB" w:rsidRDefault="0032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28" w:rsidRDefault="00324BBB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72F28" w:rsidRDefault="00324BBB">
    <w:pPr>
      <w:spacing w:after="0" w:line="259" w:lineRule="auto"/>
      <w:ind w:left="761" w:righ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28" w:rsidRDefault="00324BBB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D33" w:rsidRPr="00FE2D33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72F28" w:rsidRDefault="00324BBB">
    <w:pPr>
      <w:spacing w:after="0" w:line="259" w:lineRule="auto"/>
      <w:ind w:left="761" w:righ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28" w:rsidRDefault="00772F28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BB" w:rsidRDefault="00324BBB">
      <w:pPr>
        <w:spacing w:after="0" w:line="240" w:lineRule="auto"/>
      </w:pPr>
      <w:r>
        <w:separator/>
      </w:r>
    </w:p>
  </w:footnote>
  <w:footnote w:type="continuationSeparator" w:id="0">
    <w:p w:rsidR="00324BBB" w:rsidRDefault="0032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BBD"/>
    <w:multiLevelType w:val="hybridMultilevel"/>
    <w:tmpl w:val="7EF62192"/>
    <w:lvl w:ilvl="0" w:tplc="55B6912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1EEE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1B0B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CEE4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09A2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148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CA8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7CE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C205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340B5"/>
    <w:multiLevelType w:val="hybridMultilevel"/>
    <w:tmpl w:val="290E5CC0"/>
    <w:lvl w:ilvl="0" w:tplc="863E80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AD5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2B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EB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E5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4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63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81E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A8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8A0A2C"/>
    <w:multiLevelType w:val="hybridMultilevel"/>
    <w:tmpl w:val="B700EF5E"/>
    <w:lvl w:ilvl="0" w:tplc="7A8810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0A4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D3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A6C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274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818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A8B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8A7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C14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C4B9A"/>
    <w:multiLevelType w:val="hybridMultilevel"/>
    <w:tmpl w:val="24CC1E2A"/>
    <w:lvl w:ilvl="0" w:tplc="8A2C3B0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EB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401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7C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F7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8FC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A5E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A14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27B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0150AA"/>
    <w:multiLevelType w:val="hybridMultilevel"/>
    <w:tmpl w:val="A5C605E4"/>
    <w:lvl w:ilvl="0" w:tplc="621AFC7A">
      <w:start w:val="4"/>
      <w:numFmt w:val="decimal"/>
      <w:lvlText w:val="%1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96F6">
      <w:start w:val="1"/>
      <w:numFmt w:val="lowerLetter"/>
      <w:lvlText w:val="%2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601EA">
      <w:start w:val="1"/>
      <w:numFmt w:val="lowerRoman"/>
      <w:lvlText w:val="%3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CF6E4">
      <w:start w:val="1"/>
      <w:numFmt w:val="decimal"/>
      <w:lvlText w:val="%4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05258">
      <w:start w:val="1"/>
      <w:numFmt w:val="lowerLetter"/>
      <w:lvlText w:val="%5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EE81A">
      <w:start w:val="1"/>
      <w:numFmt w:val="lowerRoman"/>
      <w:lvlText w:val="%6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6C98">
      <w:start w:val="1"/>
      <w:numFmt w:val="decimal"/>
      <w:lvlText w:val="%7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2BDB6">
      <w:start w:val="1"/>
      <w:numFmt w:val="lowerLetter"/>
      <w:lvlText w:val="%8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EB696">
      <w:start w:val="1"/>
      <w:numFmt w:val="lowerRoman"/>
      <w:lvlText w:val="%9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5503AE"/>
    <w:multiLevelType w:val="hybridMultilevel"/>
    <w:tmpl w:val="D2F6DE98"/>
    <w:lvl w:ilvl="0" w:tplc="F24CCD66">
      <w:start w:val="25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2AF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904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024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A82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A0C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F09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7CE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928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28"/>
    <w:rsid w:val="00324BBB"/>
    <w:rsid w:val="00772F28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4E30"/>
  <w15:docId w15:val="{0707756D-710D-462A-8299-85E4C21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9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3492</Words>
  <Characters>19908</Characters>
  <Application>Microsoft Office Word</Application>
  <DocSecurity>0</DocSecurity>
  <Lines>165</Lines>
  <Paragraphs>46</Paragraphs>
  <ScaleCrop>false</ScaleCrop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- 09.03.04_22_$˚!_˜@54&lt;5B=&gt;-&gt;@85=B8@&gt;20==K5 8=D&gt;@&lt;0F8&gt;==K5 A8AB5&lt;K</dc:title>
  <dc:subject/>
  <dc:creator>Tatiana</dc:creator>
  <cp:keywords/>
  <cp:lastModifiedBy>Светлана</cp:lastModifiedBy>
  <cp:revision>2</cp:revision>
  <dcterms:created xsi:type="dcterms:W3CDTF">2023-09-25T08:32:00Z</dcterms:created>
  <dcterms:modified xsi:type="dcterms:W3CDTF">2023-09-25T08:32:00Z</dcterms:modified>
</cp:coreProperties>
</file>