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2196"/>
        <w:gridCol w:w="72"/>
        <w:gridCol w:w="142"/>
        <w:gridCol w:w="1559"/>
        <w:gridCol w:w="1418"/>
        <w:gridCol w:w="3544"/>
        <w:gridCol w:w="283"/>
        <w:gridCol w:w="567"/>
      </w:tblGrid>
      <w:tr>
        <w:trPr>
          <w:trHeight w:hRule="exact" w:val="277.83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МИНИСТЕРСТВО НАУКИ И ВЫСШЕГО ОБРАЗОВАНИЯ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ФЕДЕРАЛЬНОЕ ГОСУДАРСТВЕННОЕ БЮДЖЕТНОЕ ОБРАЗОВАТЕЛЬНОЕ УЧРЕЖДЕНИЕ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"РЯЗАНСКИЙ ГОСУДАРСТВЕННЫЙ РАДИОТЕХНИЧЕСКИЙ УНИВЕРСИТЕТ ИМЕНИ В.Ф. УТКИНА"</w:t>
            </w:r>
          </w:p>
        </w:tc>
      </w:tr>
      <w:tr>
        <w:trPr>
          <w:trHeight w:hRule="exact" w:val="1250.235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58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Проректор по РОПиМД</w:t>
            </w:r>
          </w:p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______________А.В. Корячко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 2020 г.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55.6598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Бортовые информационно-измерительные системы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1666.98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210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7386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15.03.06_20_00.plx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15.03.06 МЕХАТРОНИКА И РОБОТОТЕХНИКА</w:t>
            </w:r>
          </w:p>
        </w:tc>
      </w:tr>
      <w:tr>
        <w:trPr>
          <w:trHeight w:hRule="exact" w:val="176.4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1.4295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Квалификация</w:t>
            </w:r>
          </w:p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бакалавр</w:t>
            </w:r>
          </w:p>
        </w:tc>
      </w:tr>
      <w:tr>
        <w:trPr>
          <w:trHeight w:hRule="exact" w:val="138.9143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7386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</w:tr>
      <w:tr>
        <w:trPr>
          <w:trHeight w:hRule="exact" w:val="315.3152"/>
        </w:trPr>
        <w:tc>
          <w:tcPr>
            <w:tcW w:w="426" w:type="dxa"/>
          </w:tcPr>
          <w:p/>
        </w:tc>
        <w:tc>
          <w:tcPr>
            <w:tcW w:w="219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560" w:type="dxa"/>
          </w:tcPr>
          <w:p/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283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ЗЕТ</w:t>
            </w:r>
          </w:p>
        </w:tc>
        <w:tc>
          <w:tcPr>
            <w:tcW w:w="1419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843"/>
        <w:gridCol w:w="622"/>
        <w:gridCol w:w="622"/>
        <w:gridCol w:w="622"/>
        <w:gridCol w:w="544"/>
        <w:gridCol w:w="78"/>
        <w:gridCol w:w="522"/>
        <w:gridCol w:w="483"/>
        <w:gridCol w:w="38"/>
      </w:tblGrid>
      <w:tr>
        <w:trPr>
          <w:trHeight w:hRule="exact" w:val="279.594"/>
        </w:trPr>
        <w:tc>
          <w:tcPr>
            <w:tcW w:w="5389.0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9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25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259.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1058.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25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259.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58.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507.44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0,6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0,6</w:t>
            </w:r>
          </w:p>
        </w:tc>
      </w:tr>
      <w:tr>
        <w:trPr>
          <w:trHeight w:hRule="exact" w:val="727.209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 перед экзаменом и практикой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</w:tr>
      <w:tr>
        <w:trPr>
          <w:trHeight w:hRule="exact" w:val="279.5941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66,35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66,35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98,6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98,6</w:t>
            </w:r>
          </w:p>
        </w:tc>
      </w:tr>
      <w:tr>
        <w:trPr>
          <w:trHeight w:hRule="exact" w:val="279.59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66,35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66,35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98,6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98,6</w:t>
            </w:r>
          </w:p>
        </w:tc>
      </w:tr>
      <w:tr>
        <w:trPr>
          <w:trHeight w:hRule="exact" w:val="279.5938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67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69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69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136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136</w:t>
            </w:r>
          </w:p>
        </w:tc>
      </w:tr>
      <w:tr>
        <w:trPr>
          <w:trHeight w:hRule="exact" w:val="279.5943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53,4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53,4</w:t>
            </w:r>
          </w:p>
        </w:tc>
      </w:tr>
      <w:tr>
        <w:trPr>
          <w:trHeight w:hRule="exact" w:val="277.8299"/>
        </w:trPr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3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37.0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536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536.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</w:tr>
      <w:tr>
        <w:trPr>
          <w:trHeight w:hRule="exact" w:val="278.5652"/>
        </w:trPr>
        <w:tc>
          <w:tcPr>
            <w:tcW w:w="1844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79" w:type="dxa"/>
          </w:tcPr>
          <w:p/>
        </w:tc>
        <w:tc>
          <w:tcPr>
            <w:tcW w:w="523" w:type="dxa"/>
          </w:tcPr>
          <w:p/>
        </w:tc>
        <w:tc>
          <w:tcPr>
            <w:tcW w:w="484" w:type="dxa"/>
          </w:tcPr>
          <w:p/>
        </w:tc>
        <w:tc>
          <w:tcPr>
            <w:tcW w:w="39" w:type="dxa"/>
          </w:tcPr>
          <w:p/>
        </w:tc>
      </w:tr>
      <w:tr>
        <w:trPr>
          <w:trHeight w:hRule="exact" w:val="277.8299"/>
        </w:trPr>
        <w:tc>
          <w:tcPr>
            <w:tcW w:w="1844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623" w:type="dxa"/>
          </w:tcPr>
          <w:p/>
        </w:tc>
        <w:tc>
          <w:tcPr>
            <w:tcW w:w="545" w:type="dxa"/>
          </w:tcPr>
          <w:p/>
        </w:tc>
        <w:tc>
          <w:tcPr>
            <w:tcW w:w="1098.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г. Рязань</w:t>
            </w:r>
          </w:p>
        </w:tc>
        <w:tc>
          <w:tcPr>
            <w:tcW w:w="39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"/>
        <w:gridCol w:w="3544"/>
        <w:gridCol w:w="283"/>
        <w:gridCol w:w="284"/>
        <w:gridCol w:w="283"/>
        <w:gridCol w:w="1134"/>
        <w:gridCol w:w="3969"/>
        <w:gridCol w:w="425"/>
        <w:gridCol w:w="567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Программу составил(и):</w:t>
            </w:r>
          </w:p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9"/>
                <w:szCs w:val="19"/>
              </w:rPr>
              <w:t> к.т.н., доц., Лукша Сергей Сергеевич _________________</w:t>
            </w:r>
          </w:p>
        </w:tc>
      </w:tr>
      <w:tr>
        <w:trPr>
          <w:trHeight w:hRule="exact" w:val="277.83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284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9.15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Бортовые информационно-измерительные системы</w:t>
            </w:r>
          </w:p>
        </w:tc>
      </w:tr>
      <w:tr>
        <w:trPr>
          <w:trHeight w:hRule="exact" w:val="277.8299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 ВО: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ВО по направлению подготовки 15.03.06 МЕХАТРОНИКА И РОБОТОТЕХНИКА (уровень бакалавриата) (приказ Минобрнауки России от 12.03.2015 г. № 206)</w:t>
            </w:r>
          </w:p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15.03.06 МЕХАТРОНИКА И РОБОТОТЕХНИКА</w:t>
            </w:r>
          </w:p>
        </w:tc>
      </w:tr>
      <w:tr>
        <w:trPr>
          <w:trHeight w:hRule="exact" w:val="416.7455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от 30.01.2020 протокол № 6.</w:t>
            </w:r>
          </w:p>
        </w:tc>
      </w:tr>
      <w:tr>
        <w:trPr>
          <w:trHeight w:hRule="exact" w:val="555.6598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277.8304"/>
        </w:trPr>
        <w:tc>
          <w:tcPr>
            <w:tcW w:w="284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284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833.489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__ __________ 2020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Жулев Владимир Иванович</w:t>
            </w:r>
          </w:p>
        </w:tc>
      </w:tr>
      <w:tr>
        <w:trPr>
          <w:trHeight w:hRule="exact" w:val="277.8304"/>
        </w:trPr>
        <w:tc>
          <w:tcPr>
            <w:tcW w:w="4409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_____________________________</w:t>
            </w:r>
          </w:p>
        </w:tc>
        <w:tc>
          <w:tcPr>
            <w:tcW w:w="581.9998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4409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1.9998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1985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49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694.57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299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11.32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555.6598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2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833.489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Информационно-измерительная и биомедицинская техника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6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070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6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 (МОДУЛЯ)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будущих специалистов твердых теоретических и практических знаний по вопросам применения информационно-измерительных систем в робототехнике.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(МОДУЛЯ) В СТРУКТУРЕ ОБРАЗОВАТЕЛЬНОЙ ПРОГРАММЫ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Б1.В.ДВ.07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Микроконтроллеры мехатронных устройств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Прикладная механика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Теоретическая механика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Электрические и гидравлические приводы мехатронных и робототехнических устройств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Автоматизация проектирования мехатронных систем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программирование в робототехнике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алгоритмов и элементы дискретной математики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Электротехника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Алгоритмическое обеспечение мехатроники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 (рассредоточенная)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Порограммирование мехатронных систем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Ознакомительная практика (концентрированная)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локализации, позиционирования и навигации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машинного обучения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оптимизации</w:t>
            </w:r>
          </w:p>
        </w:tc>
      </w:tr>
      <w:tr>
        <w:trPr>
          <w:trHeight w:hRule="exact" w:val="279.594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Мобильные роботы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процедуре защиты и процедура защиты выпускной квалификационной работы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756.6086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 способностью составлять математические модели мехатронных и робототехнических систем, их подсистем и отдельных элементов и модулей, включая информационные, электромеханические, гидравлические, электрогидравлические, электронные устройства и средства вычислительной техники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483.630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математическое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описание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измерительных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применяемых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мобильных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роботах</w:t>
            </w:r>
            <w:r>
              <w:rPr/>
              <w:t xml:space="preserve"> </w:t>
            </w:r>
          </w:p>
        </w:tc>
      </w:tr>
      <w:tr>
        <w:trPr>
          <w:trHeight w:hRule="exact" w:val="463.0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пользоваться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математическими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моделями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анализа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параметров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поведения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мобильного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робота</w:t>
            </w:r>
            <w:r>
              <w:rPr/>
              <w:t xml:space="preserve"> </w:t>
            </w:r>
          </w:p>
        </w:tc>
      </w:tr>
      <w:tr>
        <w:trPr>
          <w:trHeight w:hRule="exact" w:val="483.629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инструментами,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сопряжёнными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математическим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моделированием 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 способностью разрабатывать программное обеспечение, необходимое для обработки информации и управления в мехатронных и робототехнических системах, а также для их проектирования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483.629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основные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подходы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организации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комплекса</w:t>
            </w:r>
            <w:r>
              <w:rPr/>
              <w:t xml:space="preserve"> </w:t>
            </w:r>
          </w:p>
        </w:tc>
      </w:tr>
      <w:tr>
        <w:trPr>
          <w:trHeight w:hRule="exact" w:val="463.0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разрабатывать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программное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обеспечение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системы</w:t>
            </w:r>
            <w:r>
              <w:rPr/>
              <w:t xml:space="preserve"> </w:t>
            </w:r>
          </w:p>
        </w:tc>
      </w:tr>
      <w:tr>
        <w:trPr>
          <w:trHeight w:hRule="exact" w:val="483.629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инструментами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разработки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отладки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обеспечения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робототехнического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комплекса</w:t>
            </w:r>
            <w:r>
              <w:rPr/>
              <w:t xml:space="preserve"> 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36.844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 способностью осуществлять анализ научно-технической информации, обобщать отечественный и зарубежный опыт в области средств автоматизации и управления, проводить патентный поиск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.</w:t>
            </w:r>
          </w:p>
        </w:tc>
      </w:tr>
      <w:tr>
        <w:trPr>
          <w:trHeight w:hRule="exact" w:val="483.629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методами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анализа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научно-технической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информации</w:t>
            </w:r>
            <w:r>
              <w:rPr/>
              <w:t xml:space="preserve"> 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63.0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проводить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исследование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сравнение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отдельных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модулей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информационно-измерительных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</w:p>
        </w:tc>
      </w:tr>
      <w:tr>
        <w:trPr>
          <w:trHeight w:hRule="exact" w:val="483.6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средствами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патентного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поиска </w:t>
            </w:r>
            <w:r>
              <w:rPr/>
              <w:t xml:space="preserve"> </w:t>
            </w:r>
          </w:p>
        </w:tc>
      </w:tr>
      <w:tr>
        <w:trPr>
          <w:trHeight w:hRule="exact" w:val="138.914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(модуля)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построения информационно-измерительных систем для робототехнических комплексов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разрабатывать программное обеспечение для информационно-измерительных систем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инструментами разработки программного обеспечения для информационно-измерительных систем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контроля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Принципы организации бортовой информационно-измерительной системы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организации бортовой информационно-измерительной системы. Задачи БИИС.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ПК-4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Интерфейсы БИИС. Особенности построения БИИС в зависимости от типа систем и условий функционирования.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Информационно-измерительные системы нижнего уровня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 измерительной системы нижнего уровня. Датчики положения. Контактный датчик положения. Бесконтактный датчик положения.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Датчик угла поворота. Относительный датчик угла поворота. Абсолютный датчик угла поворота. Датчик давления. Датчик линейного перемещения.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Информационно-измерительные системы среднего уровня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Функциональное назначение компонентов системы среднего уровня. Методы управления робототехнической платформой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Л1.5Л2.1Л3.2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Промежуточная аттестация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сдача зачёта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зачёту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/ИКР/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8,75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Информационно-измерительная система верхнего уровня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 системы верхнего уровня. Функциональное назначение  компонентов системы верхнего уровня. Ультразвуковые дальномеры. Лазерные дальномеры.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Л1.6Л2.1Л3.3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5.6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Видеодатчики. Стереовидеодатчики. Сканирующие сенсоры. Датчики, основанные на времяпролётном принципе.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5.7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5.8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5.9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5.10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Л1.3Л2.1Л3.4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701"/>
        <w:gridCol w:w="1985"/>
        <w:gridCol w:w="567"/>
        <w:gridCol w:w="992"/>
        <w:gridCol w:w="709"/>
        <w:gridCol w:w="1134"/>
        <w:gridCol w:w="1276"/>
        <w:gridCol w:w="142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78.04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5.11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Спутниковые навигационные системы. Инерциальные навигационные системы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Л1.7Л2.1Л3.5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Л1.7Л2.1Л3.5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5.14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Л1.7Л2.1Л3.5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5.15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Л1.7Л2.1Л3.5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5.16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Вычислительные средства. Разновидности и аппаратные платформы вычислительных средств. 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5.17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5.18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5.19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5.20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Промежуточная аттестация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и сдача экзамена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&lt;все&gt;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экзамену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Л1.7Л2.1Л3.2 Л3.3 Л3.4 Л3.5 Л3.1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/Кнс/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экзамена /ИКР/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6.5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6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ОЦЕНОЧНЫЕ МАТЕРИАЛЫ ПО ДИСЦИПЛИНЕ (МОДУЛЮ)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Оценочные материалы приведены в приложении к рабочей программе дисциплины (см. документ "Оценочные материалы по дисциплине "Бортовые информационно-измерительные системы")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6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5"/>
        <w:gridCol w:w="1985"/>
        <w:gridCol w:w="3402"/>
        <w:gridCol w:w="1418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3403" w:type="dxa"/>
          </w:tcPr>
          <w:p/>
        </w:tc>
        <w:tc>
          <w:tcPr>
            <w:tcW w:w="1419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1796.48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Назаркин О. А., Алексеев В.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технологии разработки распределенных вычислительных систем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 ый технический университет, ЭБС АСВ, 2017, 66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978-5-88247- 840-6, http://www.ipr bookshop.ru/8 3172.html</w:t>
            </w:r>
          </w:p>
        </w:tc>
      </w:tr>
      <w:tr>
        <w:trPr>
          <w:trHeight w:hRule="exact" w:val="2016.25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Мухутдинов Э.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организации вычислительных сетей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Казанский национальный исследовательс кий технологическ ий университет, 2015, 80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978-5-7882- 1781-9, http://www.ipr bookshop.ru/6 2220.html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Коротаев В. В., Краснящих А.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Видеоинформационные измерительные системы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 Петербург: Университет ИТМО, 2011, 124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2227-8397, http://www.ipr bookshop.ru/6 8648.html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Воротников С.А.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устройства робототехнических систем : учеб.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Изд-во МГТУ им. Н.Э.Баумана, 2005, 384с.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5-7038-2207- 6, 1</w:t>
            </w:r>
          </w:p>
        </w:tc>
      </w:tr>
      <w:tr>
        <w:trPr>
          <w:trHeight w:hRule="exact" w:val="1796.48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Воеводин В. 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Вычислительная математика и структура алгоритмов : учебник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 ый университет имени М.В. Ломоносова, 2010, 168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978-5-211- 05933-7, http://www.ipr bookshop.ru/1 3042.html</w:t>
            </w:r>
          </w:p>
        </w:tc>
      </w:tr>
      <w:tr>
        <w:trPr>
          <w:trHeight w:hRule="exact" w:val="1796.486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Аснис Л.А., Васильев В.П., Волконский В.Б., Клюшин Е.Б., Кулясов А.Г., Мейгас К.Б., Попов Ю.В., Хинрикус Х.В., Яковлев В.В.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Лазерная дальнометрия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М.:Радио и связь, 1995, 257с.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5-256-00614- 2, 1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Карлащук В. И.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Спутниковая навигация. Методы и средства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 ПРЕСС, 2016, 284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978-5-91359- 037-4, http://www.ipr bookshop.ru/9 0407.html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1796.48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Шарапов В. М., Полищук Е. С., Кошевой Н. Д., Ишанин Г. Г., Минаев И. Г., Совлуков А. С., Шарапов В. М., Полищук В. С.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Датчики : справочное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Техносфера, 2012, 624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978-5-94836- 316-5, http://www.ipr bookshop.ru/1 6974.html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1843"/>
        <w:gridCol w:w="1276"/>
        <w:gridCol w:w="709"/>
        <w:gridCol w:w="3402"/>
        <w:gridCol w:w="1418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15.03.06_20_00.plx</w:t>
            </w:r>
          </w:p>
        </w:tc>
        <w:tc>
          <w:tcPr>
            <w:tcW w:w="3403" w:type="dxa"/>
          </w:tcPr>
          <w:p/>
        </w:tc>
        <w:tc>
          <w:tcPr>
            <w:tcW w:w="1419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2236.01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Карпов А. С.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Теоретические основы и практические подходы построения распределенных вычислительных систем : учебно- методическое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Российский государственн ый университет инновационны х технологий и предпринимате льства, 2012, 48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978-5-98427- 047-2, http://www.ipr bookshop.ru/3 3843.html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Бабаян П.В., Блохин А.Н.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учебными роботами: метод. указ. к лаб. работам : Методические указания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Рязань: РИЦ РГРТУ, 2020,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https://elib.rsre u.ru/ebs/downl oad/2595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Осокин В.С.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импульсного лазерного дальномера : Методические указания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Рязань: РИЦ РГРТУ, 2016,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https://elib.rsre u.ru/ebs/downl oad/917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Муравьев В.С.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обработки видеоинформации : метод. указ к лаб. работам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Рязань, 2015, 28с.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</w:t>
            </w:r>
          </w:p>
        </w:tc>
      </w:tr>
      <w:tr>
        <w:trPr>
          <w:trHeight w:hRule="exact" w:val="697.809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Голь С.А., Жулев В.И., Лукьянов Ю.А., Маликов А.Ю.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 средства измерения размеров, положений, перемещений : учеб.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Рязань, 2011, 79с.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ресурсов информационно-телекоммуникационной сети "Интернет"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10079.2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Операционная система Ubuntu. Режим доступа URL https://ubuntu.com/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Э2</w:t>
            </w:r>
          </w:p>
        </w:tc>
        <w:tc>
          <w:tcPr>
            <w:tcW w:w="10079.2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Справочник по Robot Operating System. Режим доступа URL http://wiki.ros.org/</w:t>
            </w:r>
          </w:p>
        </w:tc>
      </w:tr>
      <w:tr>
        <w:trPr>
          <w:trHeight w:hRule="exact" w:val="972.405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 Перечень программного обеспечения и информационных справочных систем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>
        <w:trPr>
          <w:trHeight w:hRule="exact" w:val="416.7446"/>
        </w:trPr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Описание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Операционная система Windows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Коммерческая лицензия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Коммерческая лицензия</w:t>
            </w:r>
          </w:p>
        </w:tc>
      </w:tr>
      <w:tr>
        <w:trPr>
          <w:trHeight w:hRule="exact" w:val="277.8295"/>
        </w:trPr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Свободное ПО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Qt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Лицензия Opensource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информационных справочных систем</w:t>
            </w:r>
          </w:p>
        </w:tc>
      </w:tr>
      <w:tr>
        <w:trPr>
          <w:trHeight w:hRule="exact" w:val="277.8295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6.3.2.1</w:t>
            </w:r>
          </w:p>
        </w:tc>
        <w:tc>
          <w:tcPr>
            <w:tcW w:w="9937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Информационно-правовой портал ГАРАНТ.РУ http://www.garant.ru</w:t>
            </w:r>
          </w:p>
        </w:tc>
      </w:tr>
      <w:tr>
        <w:trPr>
          <w:trHeight w:hRule="exact" w:val="277.8304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6.3.2.2</w:t>
            </w:r>
          </w:p>
        </w:tc>
        <w:tc>
          <w:tcPr>
            <w:tcW w:w="9937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КонсультантПлюс http://www.consultant.ru</w:t>
            </w:r>
          </w:p>
        </w:tc>
      </w:tr>
      <w:tr>
        <w:trPr>
          <w:trHeight w:hRule="exact" w:val="454.2295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6.3.2.3</w:t>
            </w:r>
          </w:p>
        </w:tc>
        <w:tc>
          <w:tcPr>
            <w:tcW w:w="9937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Справочная правовая система «КонсультантПлюс» (договор об информационной поддержке №1342/455-100 от 28.10.2011 г.)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3403" w:type="dxa"/>
          </w:tcPr>
          <w:p/>
        </w:tc>
        <w:tc>
          <w:tcPr>
            <w:tcW w:w="1419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ДИСЦИПЛИНЫ (МОДУЛЯ)</w:t>
            </w:r>
          </w:p>
        </w:tc>
      </w:tr>
      <w:tr>
        <w:trPr>
          <w:trHeight w:hRule="exact" w:val="893.6118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937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333 учебно-административный корпус. Учебная аудитория для проведения учебных занятий лекционного и семинарского типа, практических занятий, групповых и индивидуальных консультаций, текущего контроля и промежуточной аттестации Специализированная мебель (80 мест), мультимедийное оборудование, компьютер, доска.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277" w:type="dxa"/>
          </w:tcPr>
          <w:p/>
        </w:tc>
        <w:tc>
          <w:tcPr>
            <w:tcW w:w="710" w:type="dxa"/>
          </w:tcPr>
          <w:p/>
        </w:tc>
        <w:tc>
          <w:tcPr>
            <w:tcW w:w="3403" w:type="dxa"/>
          </w:tcPr>
          <w:p/>
        </w:tc>
        <w:tc>
          <w:tcPr>
            <w:tcW w:w="1419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МАТЕРИАЛЫ ПО ДИСЦИПЛИНЕ (МОДУЛЮ)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Методическое обеспечение дисциплины приведено в приложении к рабочей программе дисциплины (см. документ "Оценочные материалы по дисциплине "Бортовые информационно-измерительные системы")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2020-2021_15_03_06_20_00_plx_Бортовые информационно-измерительные системы</dc:title>
  <dc:creator>FastReport.NET</dc:creator>
</cp:coreProperties>
</file>