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30" w:rsidRPr="00417730" w:rsidRDefault="00417730" w:rsidP="004177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730" w:rsidRPr="00417730" w:rsidRDefault="00417730" w:rsidP="00417730">
      <w:pPr>
        <w:spacing w:after="0" w:line="312" w:lineRule="auto"/>
        <w:ind w:left="426" w:right="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17730" w:rsidRPr="00417730" w:rsidRDefault="00417730" w:rsidP="00417730">
      <w:pPr>
        <w:spacing w:after="0" w:line="312" w:lineRule="auto"/>
        <w:ind w:left="426" w:right="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30" w:rsidRPr="00417730" w:rsidRDefault="00417730" w:rsidP="0041773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417730" w:rsidRPr="00417730" w:rsidRDefault="00417730" w:rsidP="00417730">
      <w:pPr>
        <w:widowControl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17730" w:rsidRPr="00417730" w:rsidRDefault="00417730" w:rsidP="00417730">
      <w:pPr>
        <w:widowControl w:val="0"/>
        <w:autoSpaceDE w:val="0"/>
        <w:spacing w:after="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Кафедра «Микр</w:t>
      </w:r>
      <w:proofErr w:type="gramStart"/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о-</w:t>
      </w:r>
      <w:proofErr w:type="gramEnd"/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наноэлектроника»</w:t>
      </w:r>
    </w:p>
    <w:p w:rsidR="00417730" w:rsidRPr="00417730" w:rsidRDefault="00417730" w:rsidP="00417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730" w:rsidRPr="00417730" w:rsidRDefault="00417730" w:rsidP="00417730">
      <w:pPr>
        <w:keepNext/>
        <w:suppressAutoHyphens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773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ОЦЕНОЧНЫЕ МАТЕРИАЛЫ</w:t>
      </w:r>
    </w:p>
    <w:p w:rsidR="00417730" w:rsidRPr="00A66B50" w:rsidRDefault="00A66B50" w:rsidP="00417730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Преддипломной практики (Б</w:t>
      </w:r>
      <w:proofErr w:type="gramStart"/>
      <w:r w:rsidRPr="00A6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A6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.В.01.03(</w:t>
      </w:r>
      <w:proofErr w:type="spellStart"/>
      <w:r w:rsidRPr="00A6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</w:t>
      </w:r>
      <w:proofErr w:type="spellEnd"/>
      <w:r w:rsidRPr="00A6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))</w:t>
      </w:r>
    </w:p>
    <w:p w:rsidR="00A66B50" w:rsidRPr="00417730" w:rsidRDefault="00A66B50" w:rsidP="00417730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730" w:rsidRPr="00417730" w:rsidRDefault="00417730" w:rsidP="00417730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73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Направление подготовки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11.03.04 «Электроника и наноэлектроника»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</w:t>
      </w:r>
      <w:proofErr w:type="gramStart"/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наноэлектроника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бакалавриат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выпускника – бакалавр</w:t>
      </w: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обучения – </w:t>
      </w:r>
      <w:proofErr w:type="gramStart"/>
      <w:r w:rsidRPr="0041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proofErr w:type="gramEnd"/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730" w:rsidRPr="00417730" w:rsidRDefault="00417730" w:rsidP="00417730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730" w:rsidRPr="00417730" w:rsidRDefault="00417730" w:rsidP="0041773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730">
        <w:rPr>
          <w:rFonts w:ascii="Times New Roman" w:eastAsia="Times New Roman" w:hAnsi="Times New Roman" w:cs="Times New Roman"/>
          <w:sz w:val="24"/>
          <w:szCs w:val="24"/>
          <w:lang w:eastAsia="ar-SA"/>
        </w:rPr>
        <w:t>Рязань 202</w:t>
      </w:r>
      <w:r w:rsidR="00D64D0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</w:t>
      </w:r>
      <w:r w:rsidRPr="004177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</w:p>
    <w:p w:rsidR="000B12F5" w:rsidRPr="00A66B50" w:rsidRDefault="00417730" w:rsidP="00A66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0B12F5"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0E3D95"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ОЦЕНОЧНЫЕ МАТЕРИАЛЫ </w:t>
      </w:r>
      <w:r w:rsidR="000B12F5"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proofErr w:type="gramStart"/>
      <w:r w:rsidR="000B12F5"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0B12F5"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</w:t>
      </w:r>
      <w:r w:rsidR="000B12F5" w:rsidRPr="00A66B50">
        <w:rPr>
          <w:rFonts w:ascii="Times New Roman" w:hAnsi="Times New Roman" w:cs="Times New Roman"/>
          <w:sz w:val="24"/>
          <w:szCs w:val="24"/>
        </w:rPr>
        <w:t xml:space="preserve"> </w:t>
      </w:r>
      <w:r w:rsidR="000B12F5" w:rsidRPr="00A66B50">
        <w:rPr>
          <w:rFonts w:ascii="Times New Roman" w:hAnsi="Times New Roman" w:cs="Times New Roman"/>
          <w:b/>
          <w:bCs/>
          <w:sz w:val="24"/>
          <w:szCs w:val="24"/>
        </w:rPr>
        <w:t>ПРЕДДИПЛОМНОЙ ПРАКТИКЕ</w:t>
      </w:r>
    </w:p>
    <w:p w:rsidR="000B12F5" w:rsidRPr="00A66B50" w:rsidRDefault="000E3D9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Оценочные материалы </w:t>
      </w:r>
      <w:r w:rsidR="000B12F5"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– это совокупность учебно-методических материалов (контрольных заданий, описаний форм и процедур), предназначенных для оценки качества выполнения </w:t>
      </w:r>
      <w:proofErr w:type="gramStart"/>
      <w:r w:rsidR="000B12F5" w:rsidRPr="00A66B50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0B12F5"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преддипломной практики как части основной профессиональной образовательной программы.</w:t>
      </w:r>
    </w:p>
    <w:p w:rsidR="000B12F5" w:rsidRPr="00A66B50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Цель – оценить соответствие знаний, умений и уровня приобретенных обучающимся компетенций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0B12F5" w:rsidRPr="00A66B50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студентами в соответствии с этими требованиями. </w:t>
      </w:r>
      <w:r w:rsidRPr="00A66B50">
        <w:rPr>
          <w:rFonts w:ascii="Times New Roman" w:hAnsi="Times New Roman" w:cs="Times New Roman"/>
          <w:bCs/>
          <w:iCs/>
          <w:sz w:val="24"/>
          <w:szCs w:val="24"/>
        </w:rPr>
        <w:t xml:space="preserve">Под уровнем компетенции понимается степень готовности  </w:t>
      </w:r>
      <w:r w:rsidR="007D13C0" w:rsidRPr="00A66B50">
        <w:rPr>
          <w:rFonts w:ascii="Times New Roman" w:hAnsi="Times New Roman" w:cs="Times New Roman"/>
          <w:bCs/>
          <w:iCs/>
          <w:sz w:val="24"/>
          <w:szCs w:val="24"/>
        </w:rPr>
        <w:t>студе</w:t>
      </w:r>
      <w:r w:rsidRPr="00A66B50">
        <w:rPr>
          <w:rFonts w:ascii="Times New Roman" w:hAnsi="Times New Roman" w:cs="Times New Roman"/>
          <w:bCs/>
          <w:iCs/>
          <w:sz w:val="24"/>
          <w:szCs w:val="24"/>
        </w:rPr>
        <w:t xml:space="preserve">нта к решению различных по виду и сложности  исследовательских и профессиональных задач, которой достигает </w:t>
      </w:r>
      <w:proofErr w:type="gramStart"/>
      <w:r w:rsidRPr="00A66B50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A66B50">
        <w:rPr>
          <w:rFonts w:ascii="Times New Roman" w:hAnsi="Times New Roman" w:cs="Times New Roman"/>
          <w:bCs/>
          <w:iCs/>
          <w:sz w:val="24"/>
          <w:szCs w:val="24"/>
        </w:rPr>
        <w:t xml:space="preserve"> в процессе выполнения</w:t>
      </w:r>
      <w:r w:rsidRPr="00A66B50">
        <w:rPr>
          <w:rFonts w:ascii="Times New Roman" w:hAnsi="Times New Roman" w:cs="Times New Roman"/>
          <w:sz w:val="24"/>
          <w:szCs w:val="24"/>
        </w:rPr>
        <w:t xml:space="preserve"> задания по преддипломной практике</w:t>
      </w:r>
      <w:r w:rsidRPr="00A66B50">
        <w:rPr>
          <w:rStyle w:val="ad"/>
          <w:rFonts w:ascii="Times New Roman" w:hAnsi="Times New Roman" w:cs="Times New Roman"/>
          <w:b w:val="0"/>
          <w:bCs/>
          <w:i w:val="0"/>
          <w:iCs/>
          <w:color w:val="000000"/>
          <w:sz w:val="24"/>
          <w:szCs w:val="24"/>
        </w:rPr>
        <w:t>.</w:t>
      </w:r>
    </w:p>
    <w:p w:rsidR="00417730" w:rsidRPr="00A66B50" w:rsidRDefault="00417730" w:rsidP="0041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ПК-1.1 - проводит моделирование и исследования функциональных, статических, динамических, временных, частотных характеристик приборов, схем, устройств и установок электроники и наноэлектроники различного функционального назначения;</w:t>
      </w:r>
    </w:p>
    <w:p w:rsidR="00417730" w:rsidRPr="00A66B50" w:rsidRDefault="00417730" w:rsidP="0041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ПК-1.2 - проводит тепловой расчет и анализ потребляемой мощности приборов, схем, устройств и установок электроники и наноэлектроники различного функционального назначения;</w:t>
      </w:r>
    </w:p>
    <w:p w:rsidR="00417730" w:rsidRPr="00A66B50" w:rsidRDefault="00417730" w:rsidP="0041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ПК-2.1 - анализирует научные данные, результаты экспериментов и наблюдений;</w:t>
      </w:r>
    </w:p>
    <w:p w:rsidR="00417730" w:rsidRPr="00A66B50" w:rsidRDefault="00417730" w:rsidP="0041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ПК-2.2 - систематизирует и обобщает результаты исследований приборов, схем, устройств и установок электроники и наноэлектроники различного функционального назначения, представляет материалы в виде научных отчетов, публикаций, презентаций.</w:t>
      </w:r>
    </w:p>
    <w:p w:rsidR="000B12F5" w:rsidRPr="00A66B50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Под уровнем компетенции понимается степень готовности студента к решению различных по виду и сложности научно-исследовательских и научно-образовательных задач, которую достигает </w:t>
      </w:r>
      <w:proofErr w:type="gramStart"/>
      <w:r w:rsidRPr="00A66B50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выполнения задания по преддипломной практике.</w:t>
      </w:r>
    </w:p>
    <w:p w:rsidR="000B12F5" w:rsidRPr="00A66B50" w:rsidRDefault="000B12F5" w:rsidP="000B1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Контроль знаний и умений обучающихся проводится в форме текущего контроля руководителем и промежуточной аттестации. Научный руководитель постоянно контролирует выполнение отдельных этапов содержательной части и графика индивидуального плана работы студента.</w:t>
      </w:r>
    </w:p>
    <w:p w:rsidR="000B12F5" w:rsidRPr="00A66B50" w:rsidRDefault="000B12F5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F6C" w:rsidRPr="00A66B50" w:rsidRDefault="00662F6C" w:rsidP="00662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B50">
        <w:rPr>
          <w:rFonts w:ascii="Times New Roman" w:hAnsi="Times New Roman" w:cs="Times New Roman"/>
          <w:b/>
          <w:bCs/>
          <w:sz w:val="24"/>
          <w:szCs w:val="24"/>
        </w:rPr>
        <w:t>2 Паспорт фонда оценочных средств по преддипломной практике</w:t>
      </w:r>
    </w:p>
    <w:tbl>
      <w:tblPr>
        <w:tblW w:w="9214" w:type="dxa"/>
        <w:tblInd w:w="108" w:type="dxa"/>
        <w:tblLayout w:type="fixed"/>
        <w:tblLook w:val="0000"/>
      </w:tblPr>
      <w:tblGrid>
        <w:gridCol w:w="720"/>
        <w:gridCol w:w="3533"/>
        <w:gridCol w:w="2126"/>
        <w:gridCol w:w="2835"/>
      </w:tblGrid>
      <w:tr w:rsidR="00662F6C" w:rsidRPr="00A66B50" w:rsidTr="00662F6C">
        <w:trPr>
          <w:cantSplit/>
          <w:trHeight w:val="1134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66B50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A66B50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F6C" w:rsidRPr="00A66B50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формирования 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контролируемой компетенции  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A66B50" w:rsidRDefault="00662F6C" w:rsidP="000E3D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контролируемой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компетенции</w:t>
            </w:r>
          </w:p>
          <w:p w:rsidR="00662F6C" w:rsidRPr="00A66B50" w:rsidRDefault="0029713C" w:rsidP="000E3D9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(или  её  </w:t>
            </w:r>
            <w:r w:rsidR="003678CF"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6C" w:rsidRPr="00A66B50" w:rsidRDefault="003678CF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метод,</w:t>
            </w:r>
            <w:r w:rsidR="00662F6C" w:rsidRPr="00A66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оценочного</w:t>
            </w:r>
          </w:p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662F6C" w:rsidRPr="00A66B50" w:rsidTr="003678CF">
        <w:trPr>
          <w:cantSplit/>
          <w:trHeight w:val="27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62F6C" w:rsidRPr="00A66B50" w:rsidTr="00662F6C">
        <w:trPr>
          <w:cantSplit/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Анализ индивидуального задания  по преддипломной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F6C" w:rsidRPr="00A66B50" w:rsidRDefault="00417730" w:rsidP="002971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A66B50" w:rsidTr="00662F6C">
        <w:trPr>
          <w:trHeight w:val="1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Формирование плана  и графика 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работы над индивидуальным заданием</w:t>
            </w:r>
            <w:r w:rsidRPr="00A66B5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преддипломной практике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417730" w:rsidP="0029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</w:t>
            </w:r>
            <w:proofErr w:type="gramStart"/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A66B50" w:rsidTr="00662F6C">
        <w:trPr>
          <w:trHeight w:val="117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A66B50" w:rsidRDefault="00662F6C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аналитического обзора научно-технической литературы по теме преддипломной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417730" w:rsidP="00824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662F6C" w:rsidRPr="00A66B50" w:rsidTr="00662F6C">
        <w:trPr>
          <w:trHeight w:val="120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F6C" w:rsidRPr="00A66B50" w:rsidRDefault="00662F6C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Технико-экономическое обоснование темы преддипломной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2F6C" w:rsidRPr="00A66B50" w:rsidRDefault="00417730" w:rsidP="00AB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6C" w:rsidRPr="00A66B50" w:rsidRDefault="00662F6C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662F6C" w:rsidRPr="00A66B50" w:rsidRDefault="00662F6C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2F6C" w:rsidRPr="00A66B50" w:rsidRDefault="00662F6C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A66B50" w:rsidTr="00662F6C">
        <w:trPr>
          <w:trHeight w:val="140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A66B50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Расчетно-конструкторская, технологическая и (или) экспериментальная части задания по теме преддипломной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417730" w:rsidP="0082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A66B50" w:rsidRDefault="00AB7C43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A66B50" w:rsidTr="00662F6C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A66B50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результатов разработки (экспериментального исследования), моделирование процессов, параметров, характеристик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417730" w:rsidP="00824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A66B50" w:rsidTr="00662F6C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A66B50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Выводы и заключение по выполнению темы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индивидуального задания</w:t>
            </w:r>
            <w:r w:rsidRPr="00A66B5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по </w:t>
            </w:r>
            <w:r w:rsidRPr="00A66B5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преддипломной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417730" w:rsidP="00BA42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практике;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AB7C43" w:rsidRPr="00A66B50" w:rsidTr="00662F6C">
        <w:trPr>
          <w:trHeight w:val="141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B7C43" w:rsidRPr="00A66B50" w:rsidRDefault="00AB7C43" w:rsidP="00BA42A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и оформление отчета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A66B5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по преддипломной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7C43" w:rsidRPr="00A66B50" w:rsidRDefault="00417730" w:rsidP="00AB7C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ПК-1.1, ПК-1.2; ПК-2.1, ПК-2.2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43" w:rsidRPr="00A66B50" w:rsidRDefault="00AB7C43" w:rsidP="00BA42A7">
            <w:pPr>
              <w:widowControl w:val="0"/>
              <w:suppressAutoHyphens/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График  выполнения</w:t>
            </w:r>
            <w:r w:rsidRPr="00A66B50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задания по преддипломной практике;</w:t>
            </w:r>
          </w:p>
          <w:p w:rsidR="00AB7C43" w:rsidRPr="00A66B50" w:rsidRDefault="00AB7C43" w:rsidP="00BA42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 по  практике</w:t>
            </w:r>
            <w:r w:rsidRPr="00A66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отметкой руководителя о выполнении отдельных этапов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7C43" w:rsidRPr="00A66B50" w:rsidRDefault="00AB7C43" w:rsidP="000E3D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662F6C" w:rsidRPr="00A66B50" w:rsidRDefault="00662F6C" w:rsidP="00662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087" w:rsidRPr="00A66B50" w:rsidRDefault="007D5087" w:rsidP="007D5087">
      <w:pPr>
        <w:spacing w:before="120" w:after="12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 </w:t>
      </w: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текущего контроля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Для текущего контроля качества усвоения знаний студентами и оценки степени формирования указанных выше компетенций,</w:t>
      </w:r>
      <w:r w:rsidRPr="00A66B50">
        <w:rPr>
          <w:rFonts w:ascii="Times New Roman" w:hAnsi="Times New Roman" w:cs="Times New Roman"/>
          <w:sz w:val="24"/>
          <w:szCs w:val="24"/>
        </w:rPr>
        <w:t xml:space="preserve"> знаний, умений и практических навыков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используется следующий диагностический инструментарий:</w:t>
      </w:r>
      <w:r w:rsidRPr="00A66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087" w:rsidRPr="00A66B50" w:rsidRDefault="007D5087" w:rsidP="007D5087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A66B50">
        <w:rPr>
          <w:rFonts w:ascii="Times New Roman" w:hAnsi="Times New Roman" w:cs="Times New Roman"/>
          <w:sz w:val="24"/>
          <w:szCs w:val="24"/>
        </w:rPr>
        <w:t>- контроль руководителем графика выполнения отдельных разделов индивидуального задания на подготовку к итоговой государственной аттестации  и формированию</w:t>
      </w:r>
      <w:r w:rsidRPr="00A66B5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выпускной квалификационной работы;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отчет по практике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с отметкой руководителя о выполнении отдельных этапов</w:t>
      </w:r>
      <w:r w:rsidRPr="00A66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Отчет о практике – основной документ, характеризующий работу студента во время практики. 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Текст отчета должен быть отредактирован и напечатан с соблюдением правил оформления научных работ, предусмотренных ГОСТом. Структура отчета определяется его формой. В отчет о преддипломной практике должны быть включены следующие сведения: 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место прохождения (предприятие, структурное подразделение), сроки практики;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характеристики и параметры изученных компонентов, комплексов и технологических процессов электроники и наноэлектроники;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характеристики и параметры научно-исследовательского или измерительного оборудования, применяемого на предприятии, в структурном подразделении;  программ испытаний продукции;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особенности применяемых на предприятии, в структурном подразделении информационных технологий и программных продуктов;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предложения по организации и проведению практики;</w:t>
      </w:r>
    </w:p>
    <w:p w:rsidR="007D5087" w:rsidRPr="00A66B50" w:rsidRDefault="007D5087" w:rsidP="007D50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- список использованной литературы.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Кроме того, предусмотрена защита студентом отчета о преддипломной практике.</w:t>
      </w:r>
    </w:p>
    <w:p w:rsidR="007D5087" w:rsidRPr="00A66B50" w:rsidRDefault="007D5087" w:rsidP="007D5087">
      <w:pPr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5087" w:rsidRPr="00A66B50" w:rsidRDefault="007D5087" w:rsidP="007D5087">
      <w:pPr>
        <w:spacing w:after="0" w:line="240" w:lineRule="auto"/>
        <w:ind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Формы промежуточного контроля</w:t>
      </w:r>
    </w:p>
    <w:p w:rsidR="007D5087" w:rsidRPr="00A66B50" w:rsidRDefault="007D5087" w:rsidP="007D50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Формой промежуточного контроля по </w:t>
      </w:r>
      <w:r w:rsidRPr="00A66B50">
        <w:rPr>
          <w:rFonts w:ascii="Times New Roman" w:hAnsi="Times New Roman" w:cs="Times New Roman"/>
          <w:sz w:val="24"/>
          <w:szCs w:val="24"/>
        </w:rPr>
        <w:t>преддипломной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практике является дифференцированный зачет. 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прохождении </w:t>
      </w:r>
      <w:r w:rsidRPr="00A66B50">
        <w:rPr>
          <w:rFonts w:ascii="Times New Roman" w:hAnsi="Times New Roman" w:cs="Times New Roman"/>
          <w:sz w:val="24"/>
          <w:szCs w:val="24"/>
        </w:rPr>
        <w:t>преддипломной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практики.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Уровень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целенаправленном поиске решений актуальных проблем электроники, наноэлектроники и нанотехнологий, содержащихся в</w:t>
      </w:r>
      <w:r w:rsidRPr="00A66B5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индивидуальном задании на выпускную квалификационную работу.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087" w:rsidRPr="00A66B50" w:rsidRDefault="007D5087" w:rsidP="007D508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66B5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Описание показателей и критериев оценивания компетенций на различных этапах их формирования,  шкал оценивания 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proofErr w:type="gramStart"/>
      <w:r w:rsidRPr="00A66B50">
        <w:rPr>
          <w:rFonts w:ascii="Times New Roman" w:hAnsi="Times New Roman" w:cs="Times New Roman"/>
          <w:sz w:val="24"/>
          <w:szCs w:val="24"/>
          <w:lang w:eastAsia="ru-RU"/>
        </w:rPr>
        <w:t>Оценка степени формирования указанных выше контролируемых компетенций у обучающихся на различных этапах</w:t>
      </w:r>
      <w:r w:rsidRPr="00A66B50">
        <w:rPr>
          <w:rFonts w:ascii="Times New Roman" w:hAnsi="Times New Roman" w:cs="Times New Roman"/>
          <w:sz w:val="24"/>
          <w:szCs w:val="24"/>
        </w:rPr>
        <w:t xml:space="preserve">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их формирования в процессе </w:t>
      </w:r>
      <w:r w:rsidRPr="00A66B50">
        <w:rPr>
          <w:rFonts w:ascii="Times New Roman" w:hAnsi="Times New Roman" w:cs="Times New Roman"/>
          <w:sz w:val="24"/>
          <w:szCs w:val="24"/>
        </w:rPr>
        <w:t>преддипломной практики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руководителем в форме текущего контроля </w:t>
      </w:r>
      <w:r w:rsidRPr="00A66B50">
        <w:rPr>
          <w:rFonts w:ascii="Times New Roman" w:hAnsi="Times New Roman" w:cs="Times New Roman"/>
          <w:sz w:val="24"/>
          <w:szCs w:val="24"/>
        </w:rPr>
        <w:t>графика выполнения отдельных разделов индивидуального задания на</w:t>
      </w:r>
      <w:r w:rsidRPr="00A66B5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66B50">
        <w:rPr>
          <w:rFonts w:ascii="Times New Roman" w:hAnsi="Times New Roman" w:cs="Times New Roman"/>
          <w:sz w:val="24"/>
          <w:szCs w:val="24"/>
        </w:rPr>
        <w:t>подготовку к итоговой государственной аттестации  и формированию</w:t>
      </w:r>
      <w:r w:rsidRPr="00A66B50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выпускной квалификационной работы, а также </w:t>
      </w:r>
      <w:r w:rsidRPr="00A66B50">
        <w:rPr>
          <w:rFonts w:ascii="Times New Roman" w:hAnsi="Times New Roman" w:cs="Times New Roman"/>
          <w:sz w:val="24"/>
          <w:szCs w:val="24"/>
        </w:rPr>
        <w:t>содержания отчета  по преддипломной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50">
        <w:rPr>
          <w:rFonts w:ascii="Times New Roman" w:hAnsi="Times New Roman" w:cs="Times New Roman"/>
          <w:sz w:val="24"/>
          <w:szCs w:val="24"/>
        </w:rPr>
        <w:t>практике.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Показатели оценивания компетенций представлены в разделе 2 рабочей программы преддипломной практики с декомпозицией на составляющие «знать», «уметь», «владеть». Основными этапами формирования вышеуказанных компетенций при прохождении практики являются последовательное прохождение содержательно связанных между собой этапов практики. Итоговая оценка, полученная с учетом оценивания компетенций на различных этапах их формирования, показывает успешность освоения компетенций </w:t>
      </w:r>
      <w:proofErr w:type="gramStart"/>
      <w:r w:rsidRPr="00A66B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6B50">
        <w:rPr>
          <w:rFonts w:ascii="Times New Roman" w:hAnsi="Times New Roman" w:cs="Times New Roman"/>
          <w:sz w:val="24"/>
          <w:szCs w:val="24"/>
        </w:rPr>
        <w:t xml:space="preserve"> в период преддипломной практики. 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Прохождение практики осуществляется в соответствии с программой, разработанной обучающимся совместно с руководителем практики от вуза (научным руководителем студента), согласованной с руководителем от предприятия (при наличии) и утвержденной руководителем ОПОП. Результаты практики должны быть оформлены в виде отчета. Отчет является осн</w:t>
      </w:r>
      <w:r w:rsidRPr="00A66B50">
        <w:rPr>
          <w:rFonts w:ascii="Times New Roman" w:hAnsi="Times New Roman" w:cs="Times New Roman"/>
          <w:sz w:val="24"/>
          <w:szCs w:val="24"/>
        </w:rPr>
        <w:t>о</w:t>
      </w:r>
      <w:r w:rsidRPr="00A66B50">
        <w:rPr>
          <w:rFonts w:ascii="Times New Roman" w:hAnsi="Times New Roman" w:cs="Times New Roman"/>
          <w:sz w:val="24"/>
          <w:szCs w:val="24"/>
        </w:rPr>
        <w:t>ванием для аттестации студента.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По итогам преддипломной практики предусмотрена защита, которая проходит перед комиссией в составе руководителя ОПОП «</w:t>
      </w:r>
      <w:r w:rsidR="001E7D2A">
        <w:rPr>
          <w:rFonts w:ascii="Times New Roman" w:hAnsi="Times New Roman" w:cs="Times New Roman"/>
          <w:sz w:val="24"/>
          <w:szCs w:val="24"/>
        </w:rPr>
        <w:t>Микр</w:t>
      </w:r>
      <w:proofErr w:type="gramStart"/>
      <w:r w:rsidR="001E7D2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E7D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7D2A"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  <w:r w:rsidRPr="00A66B50">
        <w:rPr>
          <w:rFonts w:ascii="Times New Roman" w:hAnsi="Times New Roman" w:cs="Times New Roman"/>
          <w:sz w:val="24"/>
          <w:szCs w:val="24"/>
        </w:rPr>
        <w:t>» и научных руководителей студентов в форме доклада с презентацией в установленные учебном планом ср</w:t>
      </w:r>
      <w:r w:rsidRPr="00A66B50">
        <w:rPr>
          <w:rFonts w:ascii="Times New Roman" w:hAnsi="Times New Roman" w:cs="Times New Roman"/>
          <w:sz w:val="24"/>
          <w:szCs w:val="24"/>
        </w:rPr>
        <w:t>о</w:t>
      </w:r>
      <w:r w:rsidRPr="00A66B50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По результатам аттестации студенту выставляется дифференцированный зачет (зачет с оценкой).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материала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A66B50">
        <w:rPr>
          <w:rFonts w:ascii="Times New Roman" w:hAnsi="Times New Roman" w:cs="Times New Roman"/>
          <w:sz w:val="24"/>
          <w:szCs w:val="24"/>
          <w:lang w:eastAsia="ru-RU"/>
        </w:rPr>
        <w:t>допуска</w:t>
      </w:r>
      <w:proofErr w:type="gramEnd"/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к этапу промежуточной аттестации – дифференцированному зачету по практике.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При выставлении итоговой оценки учитываются следующие факторы: </w:t>
      </w:r>
    </w:p>
    <w:p w:rsidR="007D5087" w:rsidRPr="00A66B50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отзыв руководителя от университета, отражающий следующие характеристики студента: 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соблюдение графика преддипломной практики;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выполнение программы преддипломной практики и отражение результатов в отчете;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самостоятельность при выполнении заданий, предусмотренных программой преддипломной практики;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научная новизна и практическая значимость полученных результатов, обоснованность предложений и рекомендаций; </w:t>
      </w:r>
    </w:p>
    <w:p w:rsidR="007D5087" w:rsidRPr="00A66B50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процедура защиты отчета: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полнота отражения в докладе и презентации результатов преддипломной практики, отраженных в отчете;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знание предметной области;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lastRenderedPageBreak/>
        <w:t>научная новизна и практическая значимость полученных результатов, обоснованность предложений и рекомендаций;</w:t>
      </w:r>
    </w:p>
    <w:p w:rsidR="007D5087" w:rsidRPr="00A66B50" w:rsidRDefault="007D5087" w:rsidP="007D5087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грамотность, развернутость, структурированность и логичность ответов на вопросы;</w:t>
      </w:r>
    </w:p>
    <w:p w:rsidR="007D5087" w:rsidRPr="00A66B50" w:rsidRDefault="007D5087" w:rsidP="007D508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отзыв, подготовленный руководителем от предприятия (организации), характеризующий выполнение обязанностей практиканта.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Уровень подготовленности обучающегося считается соответствующим требованиям стандартов, если он демонстрирует способности решать задачи преддипломной практики в типовых ситуациях без погрешностей принципиального характера. При этом рекомендуется трехуровневая оценка компетенции: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66B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пороговый уровень -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обучающийся имеет общее представление о научно-исследовательской, проектно-конструкторской или проектно-технологической работе и профессиональной деятельности, методах и алгоритмах решения задач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, сформулированных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в задании на преддипломную практику;</w:t>
      </w:r>
      <w:proofErr w:type="gramEnd"/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базовый (продвинутый) уровень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позволяет решать типовые научно-исследовательские, проектно-конструкторские или проектно-технологические задачи, входящие в задание по практике, принимать решения по известным алгоритмам, правилам и методикам (превышение минимальных характеристик);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A6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повышенный (превосходный) уровень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 готовность решать научно-исследовательские, проектно-конструкторские или проектно-технологические задачи повышенной сложности, нетиповые задачи, принимать профессиональные решения в условиях неполной определенности, при недостаточном документальном, нормативном и методическом обеспечении (максимально возможная выраженность компетенции, ориентир для самосовершенствования). 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результатов преддипломной практики применяется </w:t>
      </w:r>
      <w:proofErr w:type="spellStart"/>
      <w:r w:rsidRPr="00A66B50">
        <w:rPr>
          <w:rFonts w:ascii="Times New Roman" w:hAnsi="Times New Roman" w:cs="Times New Roman"/>
          <w:sz w:val="24"/>
          <w:szCs w:val="24"/>
          <w:lang w:eastAsia="ru-RU"/>
        </w:rPr>
        <w:t>четырехбалльная</w:t>
      </w:r>
      <w:proofErr w:type="spellEnd"/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шкала оценок: "отлично", "хорошо", "удовлетворительно", "неудовлетворительно", что соответствует шкале "компетенции 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нта полностью соответствуют требованиям ФГОС </w:t>
      </w:r>
      <w:proofErr w:type="gramStart"/>
      <w:r w:rsidRPr="00A66B50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", "компетенции 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нта соотве</w:t>
      </w:r>
      <w:r w:rsidR="00521D56" w:rsidRPr="00A66B50">
        <w:rPr>
          <w:rFonts w:ascii="Times New Roman" w:hAnsi="Times New Roman" w:cs="Times New Roman"/>
          <w:sz w:val="24"/>
          <w:szCs w:val="24"/>
          <w:lang w:eastAsia="ru-RU"/>
        </w:rPr>
        <w:t>тствуют требованиям ФГОС ВО", "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нта в основном соответствуют требованиям ФГОС ВО", "компетенции 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нта не соответствуют требованиям ФГОС ВО".</w:t>
      </w:r>
    </w:p>
    <w:p w:rsidR="007D5087" w:rsidRPr="00A66B50" w:rsidRDefault="007D5087" w:rsidP="007D5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5087" w:rsidRPr="00A66B50" w:rsidRDefault="007D5087" w:rsidP="007D50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Аттестация студента осуществляется на основании следующих критериев:</w:t>
      </w:r>
    </w:p>
    <w:p w:rsidR="007D5087" w:rsidRPr="00A66B50" w:rsidRDefault="007D5087" w:rsidP="007D50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25"/>
        <w:gridCol w:w="7375"/>
      </w:tblGrid>
      <w:tr w:rsidR="007D5087" w:rsidRPr="00A66B50" w:rsidTr="00BA42A7">
        <w:trPr>
          <w:tblHeader/>
        </w:trPr>
        <w:tc>
          <w:tcPr>
            <w:tcW w:w="2525" w:type="dxa"/>
            <w:vAlign w:val="center"/>
          </w:tcPr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75" w:type="dxa"/>
            <w:vAlign w:val="center"/>
          </w:tcPr>
          <w:p w:rsidR="007D5087" w:rsidRPr="00A66B50" w:rsidRDefault="007D5087" w:rsidP="007D508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7D5087" w:rsidRPr="00A66B50" w:rsidTr="00BA42A7">
        <w:tc>
          <w:tcPr>
            <w:tcW w:w="2525" w:type="dxa"/>
          </w:tcPr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Зачтено с оценкой «отлично»</w:t>
            </w:r>
          </w:p>
        </w:tc>
        <w:tc>
          <w:tcPr>
            <w:tcW w:w="7375" w:type="dxa"/>
          </w:tcPr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строго соблюдал график практики;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отчет полностью соответствует требованиям, предъявляемым к отчетной документации;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 выполнена полностью;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полностью самостоятельно, студент проявил творческий подход к решению задач практики;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результаты, полученные студентом, обладают научной новизной и (или) практической значимостью, студент внес обоснованные предложения и рекомендации.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−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доклад и презентация полностью отражают результаты, полученные студентом в период практики и представленные в отчете;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студент показал глубокие знания вопросов темы, свободно оперировал данными исследования;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результаты, полученные студентом,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студент внес обоснованные предложения и рекомендации;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правильно и грамотно ответил на все поставленные вопросы. 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получил положительный отзыв от руководителя практики от предприятия. </w:t>
            </w:r>
          </w:p>
        </w:tc>
      </w:tr>
      <w:tr w:rsidR="007D5087" w:rsidRPr="00A66B50" w:rsidTr="00BA42A7">
        <w:tc>
          <w:tcPr>
            <w:tcW w:w="2525" w:type="dxa"/>
          </w:tcPr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Зачтено</w:t>
            </w:r>
          </w:p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оценкой «хорошо»</w:t>
            </w:r>
          </w:p>
        </w:tc>
        <w:tc>
          <w:tcPr>
            <w:tcW w:w="7375" w:type="dxa"/>
          </w:tcPr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 основном соблюдал график практики;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отчет соответствует требованиям, предъявляемым к отчетной документации, студентом допущены несущественные ошибки, отчет выполнен с незначительными замечаниями по оформлению;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 выполнена полностью;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самостоятельно при определенной консультационной поддержке со стороны руководителя от вуза;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результаты, полученные студентом, обладают научной новизной и (или) практической значимостью, студент внес обоснованные предложения и рекомендации.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доклад и презентация отражают основные результаты, полученные студентом в период практики и представленные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студент показал базовые знания вопросов темы, оперировал данными исследования;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студент внес обоснованные предложения и рекомендации;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при ответах на вопросы были допущены ошибки, которые носят несущественный характер. 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студент получил положительный отзыв от руководителя практики от предприятия с незначительными замечаниями и рекомендациями.</w:t>
            </w:r>
          </w:p>
        </w:tc>
      </w:tr>
      <w:tr w:rsidR="007D5087" w:rsidRPr="00A66B50" w:rsidTr="00BA42A7">
        <w:tc>
          <w:tcPr>
            <w:tcW w:w="2525" w:type="dxa"/>
          </w:tcPr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Зачтено</w:t>
            </w:r>
          </w:p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оценкой «удовлетворительно»</w:t>
            </w:r>
          </w:p>
        </w:tc>
        <w:tc>
          <w:tcPr>
            <w:tcW w:w="7375" w:type="dxa"/>
          </w:tcPr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соблюдал график практики без уважительной причины;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отчет имеет поверхностный анализ собранного материала, большинство материалов скомпилировано из существующих источников без необходимого осмысления, имеет нечеткую последовательность изложения материала, студентом допущены существенные ошибки, отчет выполнен с многочисленными замечаниями по его оформлению;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 выполнена полностью;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выполнялись самостоятельно лишь частично, </w:t>
            </w:r>
            <w:r w:rsidRPr="00A6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консультационная поддержка со стороны руководителя от вуза не была должным образом воспринята студентом;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предложения и рекомендации не имеют достаточного обоснования.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доклад и презентация поверхностны, не отражают основные результаты, полученные студентом в период практики и представленные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студент показал слабые знания вопросов темы, не оперировал данными исследования;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предложения и рекомендации не имеют достаточного обоснования;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дал полных и аргументированных ответов на заданные вопросы. 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в отзыве руководителя практики от предприятия имеются существенные замечания.</w:t>
            </w:r>
          </w:p>
        </w:tc>
      </w:tr>
      <w:tr w:rsidR="007D5087" w:rsidRPr="00A66B50" w:rsidTr="00BA42A7">
        <w:tc>
          <w:tcPr>
            <w:tcW w:w="2525" w:type="dxa"/>
          </w:tcPr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Не зачтено</w:t>
            </w:r>
          </w:p>
          <w:p w:rsidR="007D5087" w:rsidRPr="00A66B50" w:rsidRDefault="007D5087" w:rsidP="000E3D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 оценкой «</w:t>
            </w:r>
            <w:proofErr w:type="spellStart"/>
            <w:proofErr w:type="gramStart"/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неудовлетвори-тельно</w:t>
            </w:r>
            <w:proofErr w:type="spellEnd"/>
            <w:proofErr w:type="gramEnd"/>
            <w:r w:rsidRPr="00A66B5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375" w:type="dxa"/>
          </w:tcPr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Отзыв руководителя от вуза: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соблюдал график практики без уважительной причины;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отчет не имеет детализированного анализа собранного материала, представленные в отчет материалы скомпилированы из существующих источников без необходимого осмысления, студентом допущены принципиальные ошибки в его изложении, отчет не соответствует требованиям к оформлению; 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программа преддипломной практики выполнена не полностью;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задания выполнялись не самостоятельно, консультационная поддержка со стороны руководителя от вуза не оказывалась по причине неявки студента;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отсутствуют предложения и рекомендации.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Процедура защиты отчета: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доклад и презентация выполнены без должной связи с программой практики;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студент показал слабые знания вопросов темы, не оперировал данными исследования;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полученные студентом, не обладают научной новизной </w:t>
            </w:r>
            <w:proofErr w:type="gramStart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66B50">
              <w:rPr>
                <w:rFonts w:ascii="Times New Roman" w:hAnsi="Times New Roman" w:cs="Times New Roman"/>
                <w:sz w:val="24"/>
                <w:szCs w:val="24"/>
              </w:rPr>
              <w:t>или) практической значимостью, отсутствуют предложения и рекомендации;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ошибки. </w:t>
            </w: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5087" w:rsidRPr="00A66B50" w:rsidRDefault="007D5087" w:rsidP="007D508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i/>
                <w:sz w:val="24"/>
                <w:szCs w:val="24"/>
              </w:rPr>
              <w:t>Отзыв руководителя от предприятия:</w:t>
            </w:r>
          </w:p>
          <w:p w:rsidR="007D5087" w:rsidRPr="00A66B50" w:rsidRDefault="007D5087" w:rsidP="007D508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руководителя практики от предприятия отсутствует или в нем имеются существенные критические замечания.</w:t>
            </w:r>
          </w:p>
        </w:tc>
      </w:tr>
    </w:tbl>
    <w:p w:rsidR="007D5087" w:rsidRPr="00A66B50" w:rsidRDefault="007D5087" w:rsidP="007D508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Итоговая дифференцированная оценка определяется как средняя арифметическая всех выставленных оценок.</w:t>
      </w:r>
    </w:p>
    <w:p w:rsidR="007D5087" w:rsidRPr="00A66B50" w:rsidRDefault="007D5087" w:rsidP="007D5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Результаты аттестации преддипломной практики фиксируются в экзаменационной ведомости и зачетных книжках </w:t>
      </w:r>
      <w:r w:rsidR="00C830B9" w:rsidRPr="00A66B50">
        <w:rPr>
          <w:rFonts w:ascii="Times New Roman" w:hAnsi="Times New Roman" w:cs="Times New Roman"/>
          <w:sz w:val="24"/>
          <w:szCs w:val="24"/>
          <w:lang w:eastAsia="ru-RU"/>
        </w:rPr>
        <w:t>студе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нтов</w:t>
      </w:r>
      <w:r w:rsidRPr="00A66B50">
        <w:rPr>
          <w:rFonts w:ascii="Times New Roman" w:hAnsi="Times New Roman" w:cs="Times New Roman"/>
          <w:sz w:val="24"/>
          <w:szCs w:val="24"/>
        </w:rPr>
        <w:t xml:space="preserve">. Получение обучающимся неудовлетворительной оценки является академической задолженностью. Ликвидация академической задолженности по практике осуществляется путем ее повторной отработки по индивидуальному графику.   </w:t>
      </w:r>
    </w:p>
    <w:p w:rsidR="00521D56" w:rsidRPr="00A66B50" w:rsidRDefault="00521D56" w:rsidP="007D5087">
      <w:pPr>
        <w:widowControl w:val="0"/>
        <w:autoSpaceDE w:val="0"/>
        <w:autoSpaceDN w:val="0"/>
        <w:adjustRightInd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087" w:rsidRPr="00A66B50" w:rsidRDefault="007D5087" w:rsidP="007D5087">
      <w:pPr>
        <w:widowControl w:val="0"/>
        <w:autoSpaceDE w:val="0"/>
        <w:autoSpaceDN w:val="0"/>
        <w:adjustRightInd w:val="0"/>
        <w:spacing w:after="0" w:line="240" w:lineRule="auto"/>
        <w:ind w:right="226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</w:rPr>
        <w:t>Оценочные материалы по преддипломной практике</w:t>
      </w:r>
      <w:r w:rsidRPr="00A6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B50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A66B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66B50">
        <w:rPr>
          <w:rFonts w:ascii="Times New Roman" w:hAnsi="Times New Roman" w:cs="Times New Roman"/>
          <w:sz w:val="24"/>
          <w:szCs w:val="24"/>
        </w:rPr>
        <w:t>.В.0</w:t>
      </w:r>
      <w:r w:rsidR="00897294" w:rsidRPr="00A66B50">
        <w:rPr>
          <w:rFonts w:ascii="Times New Roman" w:hAnsi="Times New Roman" w:cs="Times New Roman"/>
          <w:sz w:val="24"/>
          <w:szCs w:val="24"/>
        </w:rPr>
        <w:t>3</w:t>
      </w:r>
      <w:r w:rsidRPr="00A66B50">
        <w:rPr>
          <w:rFonts w:ascii="Times New Roman" w:hAnsi="Times New Roman" w:cs="Times New Roman"/>
          <w:sz w:val="24"/>
          <w:szCs w:val="24"/>
        </w:rPr>
        <w:t>)</w:t>
      </w:r>
      <w:r w:rsidRPr="00A66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B50">
        <w:rPr>
          <w:rFonts w:ascii="Times New Roman" w:hAnsi="Times New Roman" w:cs="Times New Roman"/>
          <w:sz w:val="24"/>
          <w:szCs w:val="24"/>
        </w:rPr>
        <w:t xml:space="preserve">являются приложением к рабочей программе,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897294" w:rsidRPr="00A66B50">
        <w:rPr>
          <w:rFonts w:ascii="Times New Roman" w:hAnsi="Times New Roman" w:cs="Times New Roman"/>
          <w:bCs/>
          <w:sz w:val="24"/>
          <w:szCs w:val="24"/>
          <w:lang w:eastAsia="ru-RU"/>
        </w:rPr>
        <w:t>11.03.04</w:t>
      </w:r>
      <w:r w:rsidRPr="00A66B50">
        <w:rPr>
          <w:rFonts w:ascii="Times New Roman" w:hAnsi="Times New Roman" w:cs="Times New Roman"/>
          <w:sz w:val="24"/>
          <w:szCs w:val="24"/>
        </w:rPr>
        <w:t xml:space="preserve"> «Электроника и наноэлектроника» (уровень </w:t>
      </w:r>
      <w:r w:rsidR="00897294" w:rsidRPr="00A66B50">
        <w:rPr>
          <w:rFonts w:ascii="Times New Roman" w:hAnsi="Times New Roman" w:cs="Times New Roman"/>
          <w:sz w:val="24"/>
          <w:szCs w:val="24"/>
        </w:rPr>
        <w:t>бакалавриата</w:t>
      </w:r>
      <w:r w:rsidRPr="00A66B50">
        <w:rPr>
          <w:rFonts w:ascii="Times New Roman" w:hAnsi="Times New Roman" w:cs="Times New Roman"/>
          <w:sz w:val="24"/>
          <w:szCs w:val="24"/>
        </w:rPr>
        <w:t xml:space="preserve">), утвержденным приказом Минобрнауки России от </w:t>
      </w:r>
      <w:r w:rsidR="00897294" w:rsidRPr="00A66B50">
        <w:rPr>
          <w:rFonts w:ascii="Times New Roman" w:hAnsi="Times New Roman" w:cs="Times New Roman"/>
          <w:sz w:val="24"/>
          <w:szCs w:val="24"/>
        </w:rPr>
        <w:t>12</w:t>
      </w:r>
      <w:r w:rsidRPr="00A66B50">
        <w:rPr>
          <w:rFonts w:ascii="Times New Roman" w:hAnsi="Times New Roman" w:cs="Times New Roman"/>
          <w:sz w:val="24"/>
          <w:szCs w:val="24"/>
        </w:rPr>
        <w:t>.</w:t>
      </w:r>
      <w:r w:rsidR="00897294" w:rsidRPr="00A66B50">
        <w:rPr>
          <w:rFonts w:ascii="Times New Roman" w:hAnsi="Times New Roman" w:cs="Times New Roman"/>
          <w:sz w:val="24"/>
          <w:szCs w:val="24"/>
        </w:rPr>
        <w:t>03</w:t>
      </w:r>
      <w:r w:rsidRPr="00A66B50">
        <w:rPr>
          <w:rFonts w:ascii="Times New Roman" w:hAnsi="Times New Roman" w:cs="Times New Roman"/>
          <w:sz w:val="24"/>
          <w:szCs w:val="24"/>
        </w:rPr>
        <w:t>.201</w:t>
      </w:r>
      <w:r w:rsidR="00897294" w:rsidRPr="00A66B50">
        <w:rPr>
          <w:rFonts w:ascii="Times New Roman" w:hAnsi="Times New Roman" w:cs="Times New Roman"/>
          <w:sz w:val="24"/>
          <w:szCs w:val="24"/>
        </w:rPr>
        <w:t>5</w:t>
      </w:r>
      <w:r w:rsidRPr="00A66B50">
        <w:rPr>
          <w:rFonts w:ascii="Times New Roman" w:hAnsi="Times New Roman" w:cs="Times New Roman"/>
          <w:sz w:val="24"/>
          <w:szCs w:val="24"/>
        </w:rPr>
        <w:t xml:space="preserve"> № </w:t>
      </w:r>
      <w:r w:rsidR="00897294" w:rsidRPr="00A66B50">
        <w:rPr>
          <w:rFonts w:ascii="Times New Roman" w:hAnsi="Times New Roman" w:cs="Times New Roman"/>
          <w:sz w:val="24"/>
          <w:szCs w:val="24"/>
        </w:rPr>
        <w:t>218</w:t>
      </w:r>
      <w:r w:rsidRPr="00A66B50">
        <w:rPr>
          <w:rFonts w:ascii="Times New Roman" w:hAnsi="Times New Roman" w:cs="Times New Roman"/>
          <w:sz w:val="24"/>
          <w:szCs w:val="24"/>
        </w:rPr>
        <w:t>. Рабочая программа и оценочные материалы являются составной частью основной профессиональной образовательной программы академическо</w:t>
      </w:r>
      <w:r w:rsidR="00E822E7" w:rsidRPr="00A66B50">
        <w:rPr>
          <w:rFonts w:ascii="Times New Roman" w:hAnsi="Times New Roman" w:cs="Times New Roman"/>
          <w:sz w:val="24"/>
          <w:szCs w:val="24"/>
        </w:rPr>
        <w:t>го</w:t>
      </w:r>
      <w:r w:rsidRPr="00A66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E7" w:rsidRPr="00A66B5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66B50">
        <w:rPr>
          <w:rFonts w:ascii="Times New Roman" w:hAnsi="Times New Roman" w:cs="Times New Roman"/>
          <w:sz w:val="24"/>
          <w:szCs w:val="24"/>
        </w:rPr>
        <w:t xml:space="preserve"> «</w:t>
      </w:r>
      <w:r w:rsidR="00FC3553" w:rsidRPr="00FC3553">
        <w:rPr>
          <w:rFonts w:ascii="Times New Roman" w:hAnsi="Times New Roman" w:cs="Times New Roman"/>
          <w:sz w:val="24"/>
          <w:szCs w:val="24"/>
          <w:lang w:eastAsia="ru-RU"/>
        </w:rPr>
        <w:t>Микр</w:t>
      </w:r>
      <w:proofErr w:type="gramStart"/>
      <w:r w:rsidR="00FC3553" w:rsidRPr="00FC355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C3553" w:rsidRPr="00FC355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C3553" w:rsidRPr="00FC3553">
        <w:rPr>
          <w:rFonts w:ascii="Times New Roman" w:hAnsi="Times New Roman" w:cs="Times New Roman"/>
          <w:sz w:val="24"/>
          <w:szCs w:val="24"/>
          <w:lang w:eastAsia="ru-RU"/>
        </w:rPr>
        <w:t>наноэлектроника</w:t>
      </w:r>
      <w:proofErr w:type="spellEnd"/>
      <w:r w:rsidRPr="00A66B50">
        <w:rPr>
          <w:rFonts w:ascii="Times New Roman" w:hAnsi="Times New Roman" w:cs="Times New Roman"/>
          <w:sz w:val="24"/>
          <w:szCs w:val="24"/>
        </w:rPr>
        <w:t>».</w:t>
      </w:r>
    </w:p>
    <w:p w:rsidR="00662F6C" w:rsidRPr="00A66B50" w:rsidRDefault="00662F6C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D6" w:rsidRPr="00A66B50" w:rsidRDefault="00D207D6" w:rsidP="00D207D6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>Составили:</w:t>
      </w:r>
    </w:p>
    <w:p w:rsidR="00292305" w:rsidRPr="00A66B50" w:rsidRDefault="00292305" w:rsidP="0029230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д.ф.-м.н., профессор            </w:t>
      </w:r>
      <w:r w:rsidRPr="00A66B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1D56" w:rsidRPr="00A66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66B50">
        <w:rPr>
          <w:rFonts w:ascii="Times New Roman" w:hAnsi="Times New Roman" w:cs="Times New Roman"/>
          <w:sz w:val="24"/>
          <w:szCs w:val="24"/>
        </w:rPr>
        <w:t xml:space="preserve">  </w:t>
      </w:r>
      <w:r w:rsidR="00ED5636">
        <w:rPr>
          <w:rFonts w:ascii="Times New Roman" w:hAnsi="Times New Roman" w:cs="Times New Roman"/>
          <w:sz w:val="24"/>
          <w:szCs w:val="24"/>
        </w:rPr>
        <w:t xml:space="preserve">  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>Холомина</w:t>
      </w:r>
      <w:r w:rsidR="00A66B50"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Т.А.</w:t>
      </w:r>
    </w:p>
    <w:p w:rsidR="00292305" w:rsidRPr="00A66B50" w:rsidRDefault="00292305" w:rsidP="00292305">
      <w:pPr>
        <w:widowControl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50">
        <w:rPr>
          <w:rFonts w:ascii="Times New Roman" w:hAnsi="Times New Roman" w:cs="Times New Roman"/>
          <w:sz w:val="24"/>
          <w:szCs w:val="24"/>
        </w:rPr>
        <w:t xml:space="preserve">к.ф.-м.н., доцент                                 </w:t>
      </w:r>
      <w:r w:rsidR="00521D56" w:rsidRPr="00A66B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6B50">
        <w:rPr>
          <w:rFonts w:ascii="Times New Roman" w:hAnsi="Times New Roman" w:cs="Times New Roman"/>
          <w:sz w:val="24"/>
          <w:szCs w:val="24"/>
        </w:rPr>
        <w:t xml:space="preserve">    </w:t>
      </w:r>
      <w:r w:rsidR="00ED5636">
        <w:rPr>
          <w:rFonts w:ascii="Times New Roman" w:hAnsi="Times New Roman" w:cs="Times New Roman"/>
          <w:sz w:val="24"/>
          <w:szCs w:val="24"/>
        </w:rPr>
        <w:t xml:space="preserve">    </w:t>
      </w:r>
      <w:r w:rsidRPr="00A66B50">
        <w:rPr>
          <w:rFonts w:ascii="Times New Roman" w:hAnsi="Times New Roman" w:cs="Times New Roman"/>
          <w:sz w:val="24"/>
          <w:szCs w:val="24"/>
        </w:rPr>
        <w:t>Рыбина</w:t>
      </w:r>
      <w:r w:rsidR="00A66B50" w:rsidRPr="00A66B5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207D6" w:rsidRPr="00A66B50" w:rsidRDefault="00D207D6" w:rsidP="00D207D6">
      <w:pPr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7D6" w:rsidRPr="00A66B50" w:rsidRDefault="00D207D6" w:rsidP="00D207D6">
      <w:pPr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Зав. кафедрой микро- </w:t>
      </w:r>
    </w:p>
    <w:p w:rsidR="00D207D6" w:rsidRPr="00A66B50" w:rsidRDefault="00D207D6" w:rsidP="00D207D6">
      <w:pPr>
        <w:tabs>
          <w:tab w:val="left" w:pos="0"/>
        </w:tabs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>и наноэлектроники,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207D6" w:rsidRPr="00A66B50" w:rsidRDefault="00D207D6" w:rsidP="00D207D6">
      <w:pPr>
        <w:tabs>
          <w:tab w:val="left" w:pos="0"/>
        </w:tabs>
        <w:spacing w:after="0" w:line="240" w:lineRule="auto"/>
        <w:ind w:right="22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д.ф.-м.н., </w:t>
      </w:r>
      <w:r w:rsidR="00A66B50">
        <w:rPr>
          <w:rFonts w:ascii="Times New Roman" w:hAnsi="Times New Roman" w:cs="Times New Roman"/>
          <w:sz w:val="24"/>
          <w:szCs w:val="24"/>
          <w:lang w:eastAsia="ru-RU"/>
        </w:rPr>
        <w:t>доцент</w:t>
      </w:r>
      <w:r w:rsidRPr="00A66B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A66B5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D5636">
        <w:rPr>
          <w:rFonts w:ascii="Times New Roman" w:hAnsi="Times New Roman" w:cs="Times New Roman"/>
          <w:sz w:val="24"/>
          <w:szCs w:val="24"/>
          <w:lang w:eastAsia="ru-RU"/>
        </w:rPr>
        <w:t>Литвинов В.Г.</w:t>
      </w:r>
    </w:p>
    <w:p w:rsidR="00662F6C" w:rsidRPr="00A66B50" w:rsidRDefault="00662F6C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2F6C" w:rsidRPr="00A66B50" w:rsidRDefault="00662F6C" w:rsidP="001142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2F6C" w:rsidRPr="00A66B50" w:rsidSect="00CB1010">
      <w:footerReference w:type="even" r:id="rId7"/>
      <w:footerReference w:type="default" r:id="rId8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BD" w:rsidRDefault="00DA0EBD">
      <w:r>
        <w:separator/>
      </w:r>
    </w:p>
  </w:endnote>
  <w:endnote w:type="continuationSeparator" w:id="0">
    <w:p w:rsidR="00DA0EBD" w:rsidRDefault="00DA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2" w:rsidRDefault="002E3302" w:rsidP="00CB101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3302" w:rsidRDefault="002E3302" w:rsidP="00CB101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02" w:rsidRDefault="002E3302" w:rsidP="00CB101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4D01">
      <w:rPr>
        <w:rStyle w:val="aa"/>
        <w:noProof/>
      </w:rPr>
      <w:t>2</w:t>
    </w:r>
    <w:r>
      <w:rPr>
        <w:rStyle w:val="aa"/>
      </w:rPr>
      <w:fldChar w:fldCharType="end"/>
    </w:r>
  </w:p>
  <w:p w:rsidR="002E3302" w:rsidRDefault="002E3302" w:rsidP="00CB101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BD" w:rsidRDefault="00DA0EBD">
      <w:r>
        <w:separator/>
      </w:r>
    </w:p>
  </w:footnote>
  <w:footnote w:type="continuationSeparator" w:id="0">
    <w:p w:rsidR="00DA0EBD" w:rsidRDefault="00DA0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728DDD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21"/>
    <w:multiLevelType w:val="multilevel"/>
    <w:tmpl w:val="00000020"/>
    <w:lvl w:ilvl="0">
      <w:start w:val="8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21ED2BA0"/>
    <w:multiLevelType w:val="hybridMultilevel"/>
    <w:tmpl w:val="F15C17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977AAE3C">
      <w:start w:val="4"/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E19AD"/>
    <w:multiLevelType w:val="hybridMultilevel"/>
    <w:tmpl w:val="75B2CF68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47C3D"/>
    <w:multiLevelType w:val="hybridMultilevel"/>
    <w:tmpl w:val="B7CA50A6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D78A4"/>
    <w:multiLevelType w:val="hybridMultilevel"/>
    <w:tmpl w:val="E2A0B35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CC5B0B"/>
    <w:multiLevelType w:val="multilevel"/>
    <w:tmpl w:val="0728DDD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E6CC7"/>
    <w:rsid w:val="00006C2A"/>
    <w:rsid w:val="00013643"/>
    <w:rsid w:val="0002247D"/>
    <w:rsid w:val="00022B59"/>
    <w:rsid w:val="00023AAE"/>
    <w:rsid w:val="00024BE6"/>
    <w:rsid w:val="00027CB9"/>
    <w:rsid w:val="000303A4"/>
    <w:rsid w:val="00033B8D"/>
    <w:rsid w:val="000355BC"/>
    <w:rsid w:val="00043FE7"/>
    <w:rsid w:val="00047211"/>
    <w:rsid w:val="00061951"/>
    <w:rsid w:val="000640FA"/>
    <w:rsid w:val="00066966"/>
    <w:rsid w:val="00076C6F"/>
    <w:rsid w:val="00083AB6"/>
    <w:rsid w:val="000A282A"/>
    <w:rsid w:val="000B12F5"/>
    <w:rsid w:val="000B7CE6"/>
    <w:rsid w:val="000C0AE9"/>
    <w:rsid w:val="000C1C44"/>
    <w:rsid w:val="000D6341"/>
    <w:rsid w:val="000E0576"/>
    <w:rsid w:val="000E3D95"/>
    <w:rsid w:val="000E443E"/>
    <w:rsid w:val="000E5E6B"/>
    <w:rsid w:val="000F4154"/>
    <w:rsid w:val="00112D58"/>
    <w:rsid w:val="001142E6"/>
    <w:rsid w:val="0011527F"/>
    <w:rsid w:val="0012118D"/>
    <w:rsid w:val="00121E00"/>
    <w:rsid w:val="00130AEB"/>
    <w:rsid w:val="00130CA1"/>
    <w:rsid w:val="00130FCF"/>
    <w:rsid w:val="00142989"/>
    <w:rsid w:val="00144FAC"/>
    <w:rsid w:val="00153881"/>
    <w:rsid w:val="00156B46"/>
    <w:rsid w:val="00165731"/>
    <w:rsid w:val="00190660"/>
    <w:rsid w:val="001920A3"/>
    <w:rsid w:val="001946C6"/>
    <w:rsid w:val="001A3869"/>
    <w:rsid w:val="001A63F3"/>
    <w:rsid w:val="001B5474"/>
    <w:rsid w:val="001B6BFF"/>
    <w:rsid w:val="001C39E9"/>
    <w:rsid w:val="001C3B5A"/>
    <w:rsid w:val="001D16DD"/>
    <w:rsid w:val="001D2307"/>
    <w:rsid w:val="001D24F7"/>
    <w:rsid w:val="001D6846"/>
    <w:rsid w:val="001E7D2A"/>
    <w:rsid w:val="0021703E"/>
    <w:rsid w:val="00221F0C"/>
    <w:rsid w:val="00227BB1"/>
    <w:rsid w:val="002457C1"/>
    <w:rsid w:val="00255B9F"/>
    <w:rsid w:val="00266E2B"/>
    <w:rsid w:val="00277B98"/>
    <w:rsid w:val="00277C92"/>
    <w:rsid w:val="00282322"/>
    <w:rsid w:val="00285955"/>
    <w:rsid w:val="00286BDE"/>
    <w:rsid w:val="00286E68"/>
    <w:rsid w:val="00292305"/>
    <w:rsid w:val="0029713C"/>
    <w:rsid w:val="00297505"/>
    <w:rsid w:val="002A3BFC"/>
    <w:rsid w:val="002A3C1C"/>
    <w:rsid w:val="002B6D2F"/>
    <w:rsid w:val="002B6F53"/>
    <w:rsid w:val="002C2C53"/>
    <w:rsid w:val="002C5F63"/>
    <w:rsid w:val="002D6098"/>
    <w:rsid w:val="002E3302"/>
    <w:rsid w:val="00302AC5"/>
    <w:rsid w:val="0031237A"/>
    <w:rsid w:val="00342608"/>
    <w:rsid w:val="00351AB8"/>
    <w:rsid w:val="00355CCD"/>
    <w:rsid w:val="00363836"/>
    <w:rsid w:val="00366AF7"/>
    <w:rsid w:val="003678CF"/>
    <w:rsid w:val="00377E90"/>
    <w:rsid w:val="003E43C0"/>
    <w:rsid w:val="003E5A3B"/>
    <w:rsid w:val="004064A0"/>
    <w:rsid w:val="00415938"/>
    <w:rsid w:val="00417730"/>
    <w:rsid w:val="004247BD"/>
    <w:rsid w:val="00427C9D"/>
    <w:rsid w:val="00434066"/>
    <w:rsid w:val="00435EF0"/>
    <w:rsid w:val="00453151"/>
    <w:rsid w:val="00456F3D"/>
    <w:rsid w:val="00471892"/>
    <w:rsid w:val="004969C4"/>
    <w:rsid w:val="004A5427"/>
    <w:rsid w:val="004B250A"/>
    <w:rsid w:val="004C4FC2"/>
    <w:rsid w:val="004C7E2E"/>
    <w:rsid w:val="004E0FEF"/>
    <w:rsid w:val="004E4479"/>
    <w:rsid w:val="004E78B1"/>
    <w:rsid w:val="004F2516"/>
    <w:rsid w:val="00502665"/>
    <w:rsid w:val="00505420"/>
    <w:rsid w:val="00506173"/>
    <w:rsid w:val="005149C5"/>
    <w:rsid w:val="00521D56"/>
    <w:rsid w:val="00521E42"/>
    <w:rsid w:val="005343AE"/>
    <w:rsid w:val="005517BA"/>
    <w:rsid w:val="005629F3"/>
    <w:rsid w:val="005671DC"/>
    <w:rsid w:val="00570752"/>
    <w:rsid w:val="005761B1"/>
    <w:rsid w:val="00576965"/>
    <w:rsid w:val="00581805"/>
    <w:rsid w:val="00581C91"/>
    <w:rsid w:val="00593BB9"/>
    <w:rsid w:val="005A3956"/>
    <w:rsid w:val="005A399D"/>
    <w:rsid w:val="005A7411"/>
    <w:rsid w:val="005A79F1"/>
    <w:rsid w:val="005B6610"/>
    <w:rsid w:val="005C365F"/>
    <w:rsid w:val="005C3D16"/>
    <w:rsid w:val="005C7798"/>
    <w:rsid w:val="005D7840"/>
    <w:rsid w:val="005E6CC7"/>
    <w:rsid w:val="005F58C4"/>
    <w:rsid w:val="00607198"/>
    <w:rsid w:val="00632044"/>
    <w:rsid w:val="00633332"/>
    <w:rsid w:val="0063535A"/>
    <w:rsid w:val="006370A1"/>
    <w:rsid w:val="006521AC"/>
    <w:rsid w:val="00662F6C"/>
    <w:rsid w:val="006739AB"/>
    <w:rsid w:val="00682329"/>
    <w:rsid w:val="00683E5F"/>
    <w:rsid w:val="006862E9"/>
    <w:rsid w:val="00696BCC"/>
    <w:rsid w:val="006A27B3"/>
    <w:rsid w:val="006B3EB1"/>
    <w:rsid w:val="006B47BD"/>
    <w:rsid w:val="006E6EDC"/>
    <w:rsid w:val="006F0DEA"/>
    <w:rsid w:val="006F3657"/>
    <w:rsid w:val="006F7ED2"/>
    <w:rsid w:val="00715DB5"/>
    <w:rsid w:val="00717FC7"/>
    <w:rsid w:val="00731A13"/>
    <w:rsid w:val="00734F7B"/>
    <w:rsid w:val="00735097"/>
    <w:rsid w:val="00746399"/>
    <w:rsid w:val="007701EB"/>
    <w:rsid w:val="00774373"/>
    <w:rsid w:val="0078068E"/>
    <w:rsid w:val="0078190B"/>
    <w:rsid w:val="007B3C27"/>
    <w:rsid w:val="007B70C3"/>
    <w:rsid w:val="007D09F3"/>
    <w:rsid w:val="007D13C0"/>
    <w:rsid w:val="007D5087"/>
    <w:rsid w:val="007D757F"/>
    <w:rsid w:val="007E299E"/>
    <w:rsid w:val="007F13EE"/>
    <w:rsid w:val="007F5FF8"/>
    <w:rsid w:val="007F7A4A"/>
    <w:rsid w:val="0080625F"/>
    <w:rsid w:val="00824256"/>
    <w:rsid w:val="008569CC"/>
    <w:rsid w:val="008611FE"/>
    <w:rsid w:val="00861911"/>
    <w:rsid w:val="008748CB"/>
    <w:rsid w:val="0087530A"/>
    <w:rsid w:val="00891AAE"/>
    <w:rsid w:val="00892B7F"/>
    <w:rsid w:val="00893AA9"/>
    <w:rsid w:val="00897294"/>
    <w:rsid w:val="008B1A37"/>
    <w:rsid w:val="008B500B"/>
    <w:rsid w:val="008B6AD7"/>
    <w:rsid w:val="008E0CB8"/>
    <w:rsid w:val="008E331C"/>
    <w:rsid w:val="008F5E66"/>
    <w:rsid w:val="009002D7"/>
    <w:rsid w:val="00907B4D"/>
    <w:rsid w:val="0091682F"/>
    <w:rsid w:val="00923557"/>
    <w:rsid w:val="00930163"/>
    <w:rsid w:val="0093047A"/>
    <w:rsid w:val="00930692"/>
    <w:rsid w:val="00930D22"/>
    <w:rsid w:val="0094031E"/>
    <w:rsid w:val="0094294B"/>
    <w:rsid w:val="0094339C"/>
    <w:rsid w:val="009611C2"/>
    <w:rsid w:val="009658CB"/>
    <w:rsid w:val="00971D3F"/>
    <w:rsid w:val="00977F51"/>
    <w:rsid w:val="00980A7F"/>
    <w:rsid w:val="0098276B"/>
    <w:rsid w:val="00992060"/>
    <w:rsid w:val="00995BF5"/>
    <w:rsid w:val="009A5EA3"/>
    <w:rsid w:val="009B53CF"/>
    <w:rsid w:val="009D53BA"/>
    <w:rsid w:val="009F0FB1"/>
    <w:rsid w:val="00A00679"/>
    <w:rsid w:val="00A04086"/>
    <w:rsid w:val="00A05F34"/>
    <w:rsid w:val="00A433FD"/>
    <w:rsid w:val="00A47240"/>
    <w:rsid w:val="00A66B50"/>
    <w:rsid w:val="00A67B1F"/>
    <w:rsid w:val="00A82C92"/>
    <w:rsid w:val="00A8712E"/>
    <w:rsid w:val="00A9782E"/>
    <w:rsid w:val="00AA24CD"/>
    <w:rsid w:val="00AB7C43"/>
    <w:rsid w:val="00AC46F2"/>
    <w:rsid w:val="00AE2681"/>
    <w:rsid w:val="00AE2DA5"/>
    <w:rsid w:val="00AE3A57"/>
    <w:rsid w:val="00AF18C4"/>
    <w:rsid w:val="00B02380"/>
    <w:rsid w:val="00B07DEE"/>
    <w:rsid w:val="00B10C92"/>
    <w:rsid w:val="00B44256"/>
    <w:rsid w:val="00B91B56"/>
    <w:rsid w:val="00B92D6A"/>
    <w:rsid w:val="00B93390"/>
    <w:rsid w:val="00B95353"/>
    <w:rsid w:val="00BA42A7"/>
    <w:rsid w:val="00BB393F"/>
    <w:rsid w:val="00BC31EC"/>
    <w:rsid w:val="00BC5730"/>
    <w:rsid w:val="00BE30F8"/>
    <w:rsid w:val="00BE7550"/>
    <w:rsid w:val="00BF0F36"/>
    <w:rsid w:val="00C00EB7"/>
    <w:rsid w:val="00C03E20"/>
    <w:rsid w:val="00C0512E"/>
    <w:rsid w:val="00C1017E"/>
    <w:rsid w:val="00C120B5"/>
    <w:rsid w:val="00C40E62"/>
    <w:rsid w:val="00C54D10"/>
    <w:rsid w:val="00C82522"/>
    <w:rsid w:val="00C830B9"/>
    <w:rsid w:val="00C85FB7"/>
    <w:rsid w:val="00C87A5F"/>
    <w:rsid w:val="00C92D9F"/>
    <w:rsid w:val="00C9330C"/>
    <w:rsid w:val="00CA423C"/>
    <w:rsid w:val="00CB1010"/>
    <w:rsid w:val="00CC7E75"/>
    <w:rsid w:val="00CD2596"/>
    <w:rsid w:val="00D0610A"/>
    <w:rsid w:val="00D207D6"/>
    <w:rsid w:val="00D20A00"/>
    <w:rsid w:val="00D23F3D"/>
    <w:rsid w:val="00D26D44"/>
    <w:rsid w:val="00D5780F"/>
    <w:rsid w:val="00D64D01"/>
    <w:rsid w:val="00D70CA0"/>
    <w:rsid w:val="00D76A56"/>
    <w:rsid w:val="00D80992"/>
    <w:rsid w:val="00D8431B"/>
    <w:rsid w:val="00DA0EBD"/>
    <w:rsid w:val="00DA312B"/>
    <w:rsid w:val="00DA3846"/>
    <w:rsid w:val="00DC68E4"/>
    <w:rsid w:val="00DF5D95"/>
    <w:rsid w:val="00E02160"/>
    <w:rsid w:val="00E02F6C"/>
    <w:rsid w:val="00E1127F"/>
    <w:rsid w:val="00E1722A"/>
    <w:rsid w:val="00E20973"/>
    <w:rsid w:val="00E269F8"/>
    <w:rsid w:val="00E40DA0"/>
    <w:rsid w:val="00E43CB3"/>
    <w:rsid w:val="00E768A2"/>
    <w:rsid w:val="00E822E7"/>
    <w:rsid w:val="00E95A37"/>
    <w:rsid w:val="00EA0006"/>
    <w:rsid w:val="00EB2B40"/>
    <w:rsid w:val="00ED10D4"/>
    <w:rsid w:val="00ED5636"/>
    <w:rsid w:val="00EE4B29"/>
    <w:rsid w:val="00EE5953"/>
    <w:rsid w:val="00EE6BE5"/>
    <w:rsid w:val="00EE6DC1"/>
    <w:rsid w:val="00EF46A7"/>
    <w:rsid w:val="00EF4B66"/>
    <w:rsid w:val="00EF7D27"/>
    <w:rsid w:val="00F0478F"/>
    <w:rsid w:val="00F06155"/>
    <w:rsid w:val="00F32978"/>
    <w:rsid w:val="00F34B8F"/>
    <w:rsid w:val="00F468A4"/>
    <w:rsid w:val="00F46EC0"/>
    <w:rsid w:val="00F51589"/>
    <w:rsid w:val="00F648EE"/>
    <w:rsid w:val="00F73A15"/>
    <w:rsid w:val="00F9227C"/>
    <w:rsid w:val="00FA28C9"/>
    <w:rsid w:val="00FA7773"/>
    <w:rsid w:val="00FB2FC8"/>
    <w:rsid w:val="00FB381C"/>
    <w:rsid w:val="00FC3553"/>
    <w:rsid w:val="00FC53CB"/>
    <w:rsid w:val="00FC6379"/>
    <w:rsid w:val="00FE1213"/>
    <w:rsid w:val="00FE4315"/>
    <w:rsid w:val="00FE52BF"/>
    <w:rsid w:val="00FF140E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1E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BC31EC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C31EC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Bodytext1"/>
    <w:uiPriority w:val="99"/>
    <w:locked/>
    <w:rsid w:val="006E6ED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link w:val="Heading31"/>
    <w:uiPriority w:val="99"/>
    <w:locked/>
    <w:rsid w:val="006E6ED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6E6EDC"/>
    <w:pPr>
      <w:shd w:val="clear" w:color="auto" w:fill="FFFFFF"/>
      <w:spacing w:after="540" w:line="273" w:lineRule="exact"/>
      <w:ind w:hanging="280"/>
      <w:jc w:val="center"/>
    </w:pPr>
    <w:rPr>
      <w:rFonts w:ascii="Times New Roman" w:hAnsi="Times New Roman" w:cs="Times New Roman"/>
      <w:sz w:val="23"/>
      <w:szCs w:val="23"/>
      <w:lang/>
    </w:rPr>
  </w:style>
  <w:style w:type="paragraph" w:customStyle="1" w:styleId="Heading31">
    <w:name w:val="Heading #31"/>
    <w:basedOn w:val="a0"/>
    <w:link w:val="Heading3"/>
    <w:uiPriority w:val="99"/>
    <w:rsid w:val="006E6EDC"/>
    <w:pPr>
      <w:shd w:val="clear" w:color="auto" w:fill="FFFFFF"/>
      <w:spacing w:after="0" w:line="331" w:lineRule="exact"/>
      <w:jc w:val="both"/>
      <w:outlineLvl w:val="2"/>
    </w:pPr>
    <w:rPr>
      <w:rFonts w:ascii="Times New Roman" w:hAnsi="Times New Roman" w:cs="Times New Roman"/>
      <w:b/>
      <w:bCs/>
      <w:sz w:val="23"/>
      <w:szCs w:val="23"/>
      <w:lang/>
    </w:rPr>
  </w:style>
  <w:style w:type="paragraph" w:customStyle="1" w:styleId="ListParagraph">
    <w:name w:val="List Paragraph"/>
    <w:basedOn w:val="a0"/>
    <w:uiPriority w:val="99"/>
    <w:qFormat/>
    <w:rsid w:val="00505420"/>
    <w:pPr>
      <w:ind w:left="720"/>
    </w:pPr>
  </w:style>
  <w:style w:type="paragraph" w:customStyle="1" w:styleId="1">
    <w:name w:val="Знак Знак1"/>
    <w:basedOn w:val="a0"/>
    <w:uiPriority w:val="99"/>
    <w:rsid w:val="005761B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uiPriority w:val="99"/>
    <w:rsid w:val="005761B1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871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rsid w:val="00022B59"/>
    <w:rPr>
      <w:rFonts w:ascii="Times New Roman" w:hAnsi="Times New Roman" w:cs="Times New Roman"/>
      <w:u w:val="none"/>
    </w:rPr>
  </w:style>
  <w:style w:type="paragraph" w:customStyle="1" w:styleId="11">
    <w:name w:val="Знак Знак11"/>
    <w:basedOn w:val="a0"/>
    <w:uiPriority w:val="99"/>
    <w:rsid w:val="000472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uiPriority w:val="99"/>
    <w:rsid w:val="005C365F"/>
    <w:rPr>
      <w:color w:val="0000FF"/>
      <w:u w:val="single"/>
    </w:rPr>
  </w:style>
  <w:style w:type="paragraph" w:styleId="a7">
    <w:name w:val="Body Text"/>
    <w:basedOn w:val="a0"/>
    <w:link w:val="a8"/>
    <w:rsid w:val="005343A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/>
    </w:rPr>
  </w:style>
  <w:style w:type="paragraph" w:styleId="a9">
    <w:name w:val="footer"/>
    <w:basedOn w:val="a0"/>
    <w:rsid w:val="00CB1010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B1010"/>
  </w:style>
  <w:style w:type="paragraph" w:styleId="ab">
    <w:name w:val="header"/>
    <w:basedOn w:val="a0"/>
    <w:rsid w:val="00F9227C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1"/>
    <w:rsid w:val="001B6BFF"/>
  </w:style>
  <w:style w:type="paragraph" w:customStyle="1" w:styleId="ac">
    <w:name w:val="Таблица"/>
    <w:basedOn w:val="a0"/>
    <w:autoRedefine/>
    <w:rsid w:val="00255B9F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21703E"/>
    <w:rPr>
      <w:rFonts w:ascii="Times New Roman" w:eastAsia="Times New Roman" w:hAnsi="Times New Roman"/>
      <w:i/>
      <w:sz w:val="24"/>
    </w:rPr>
  </w:style>
  <w:style w:type="character" w:customStyle="1" w:styleId="ad">
    <w:name w:val="Подпись к таблице_"/>
    <w:link w:val="ae"/>
    <w:locked/>
    <w:rsid w:val="000B12F5"/>
    <w:rPr>
      <w:b/>
      <w:i/>
      <w:shd w:val="clear" w:color="auto" w:fill="FFFFFF"/>
    </w:rPr>
  </w:style>
  <w:style w:type="paragraph" w:customStyle="1" w:styleId="ae">
    <w:name w:val="Подпись к таблице"/>
    <w:basedOn w:val="a0"/>
    <w:link w:val="ad"/>
    <w:rsid w:val="000B12F5"/>
    <w:pPr>
      <w:widowControl w:val="0"/>
      <w:shd w:val="clear" w:color="auto" w:fill="FFFFFF"/>
      <w:spacing w:after="0" w:line="240" w:lineRule="atLeast"/>
    </w:pPr>
    <w:rPr>
      <w:rFonts w:cs="Times New Roman"/>
      <w:b/>
      <w:i/>
      <w:sz w:val="20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2741</Words>
  <Characters>15628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SPecialiST RePack</Company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BMPE</cp:lastModifiedBy>
  <cp:revision>2</cp:revision>
  <dcterms:created xsi:type="dcterms:W3CDTF">2023-09-19T12:00:00Z</dcterms:created>
  <dcterms:modified xsi:type="dcterms:W3CDTF">2023-09-19T12:00:00Z</dcterms:modified>
</cp:coreProperties>
</file>