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lang w:eastAsia="ru-RU"/>
        </w:rPr>
      </w:pPr>
      <w:r w:rsidRPr="00422075">
        <w:rPr>
          <w:sz w:val="26"/>
          <w:szCs w:val="26"/>
          <w:lang w:eastAsia="ru-RU"/>
        </w:rPr>
        <w:t xml:space="preserve">МИНИСТЕРСТВО НАУКИ И ВЫСШЕГО ОБРАЗОВАНИЯ </w:t>
      </w: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lang w:eastAsia="ru-RU"/>
        </w:rPr>
      </w:pPr>
      <w:r w:rsidRPr="00422075">
        <w:rPr>
          <w:sz w:val="26"/>
          <w:szCs w:val="26"/>
          <w:lang w:eastAsia="ru-RU"/>
        </w:rPr>
        <w:t>РОССИЙСКОЙ ФЕДЕРАЦИИ</w:t>
      </w: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jc w:val="center"/>
        <w:rPr>
          <w:sz w:val="26"/>
          <w:szCs w:val="26"/>
          <w:lang w:eastAsia="ar-SA"/>
        </w:rPr>
      </w:pPr>
      <w:r w:rsidRPr="00422075">
        <w:rPr>
          <w:sz w:val="26"/>
          <w:szCs w:val="26"/>
          <w:lang w:eastAsia="ar-SA"/>
        </w:rPr>
        <w:t>ФЕДЕРАЛЬНОЕ ГОСУДАРСТВЕННОЕ БЮДЖЕТНОЕ ОБРАЗОВАТЕЛЬНОЕ УЧРЕЖДЕНИЕ ВЫСШЕГО ОБРАЗОВАНИЯ</w:t>
      </w:r>
    </w:p>
    <w:p w:rsidR="0009379E" w:rsidRPr="00422075" w:rsidRDefault="0009379E" w:rsidP="0009379E">
      <w:pPr>
        <w:widowControl w:val="0"/>
        <w:jc w:val="center"/>
        <w:rPr>
          <w:sz w:val="26"/>
          <w:szCs w:val="26"/>
          <w:lang w:eastAsia="ar-SA"/>
        </w:rPr>
      </w:pPr>
      <w:r w:rsidRPr="00422075">
        <w:rPr>
          <w:sz w:val="26"/>
          <w:szCs w:val="26"/>
          <w:lang w:eastAsia="ar-SA"/>
        </w:rPr>
        <w:t>«РЯЗАНСКИЙ ГОСУДАРСТВЕННЫЙ РАДИОТЕХНИЧЕСКИЙ УНИВЕРСИТЕТ ИМЕНИ В.Ф. УТКИНА»</w:t>
      </w:r>
    </w:p>
    <w:p w:rsidR="0009379E" w:rsidRPr="00422075" w:rsidRDefault="0009379E" w:rsidP="0009379E">
      <w:pPr>
        <w:widowControl w:val="0"/>
        <w:shd w:val="clear" w:color="auto" w:fill="FFFFFF"/>
        <w:autoSpaceDE w:val="0"/>
        <w:autoSpaceDN w:val="0"/>
        <w:adjustRightInd w:val="0"/>
        <w:ind w:hanging="178"/>
        <w:jc w:val="center"/>
        <w:rPr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shd w:val="clear" w:color="auto" w:fill="FFFFFF"/>
        <w:autoSpaceDE w:val="0"/>
        <w:autoSpaceDN w:val="0"/>
        <w:adjustRightInd w:val="0"/>
        <w:ind w:hanging="178"/>
        <w:jc w:val="center"/>
        <w:rPr>
          <w:sz w:val="26"/>
          <w:szCs w:val="26"/>
          <w:lang w:eastAsia="ru-RU"/>
        </w:rPr>
      </w:pPr>
      <w:r w:rsidRPr="00422075">
        <w:rPr>
          <w:sz w:val="26"/>
          <w:szCs w:val="26"/>
          <w:lang w:eastAsia="ru-RU"/>
        </w:rPr>
        <w:t>Кафедра «Экономика, менеджмент и организация производства»</w:t>
      </w: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Default="0009379E" w:rsidP="0009379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kern w:val="1"/>
          <w:sz w:val="28"/>
          <w:szCs w:val="28"/>
          <w:lang w:eastAsia="ru-RU"/>
        </w:rPr>
      </w:pPr>
      <w:r w:rsidRPr="00422075">
        <w:rPr>
          <w:b/>
          <w:bCs/>
          <w:kern w:val="1"/>
          <w:sz w:val="28"/>
          <w:szCs w:val="28"/>
          <w:lang w:eastAsia="ru-RU"/>
        </w:rPr>
        <w:t>МЕТОДИЧЕСКОЕ ОБЕСПЕЧЕНИЕ ДИСЦИПЛИНЫ</w:t>
      </w:r>
    </w:p>
    <w:p w:rsidR="0009379E" w:rsidRPr="00422075" w:rsidRDefault="0009379E" w:rsidP="0009379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kern w:val="1"/>
          <w:sz w:val="28"/>
          <w:szCs w:val="28"/>
          <w:lang w:eastAsia="ru-RU"/>
        </w:rPr>
      </w:pPr>
    </w:p>
    <w:p w:rsidR="001271A2" w:rsidRPr="000D4C91" w:rsidRDefault="001271A2" w:rsidP="001271A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  <w:r w:rsidRPr="00B46E26">
        <w:rPr>
          <w:b/>
          <w:bCs/>
          <w:sz w:val="28"/>
          <w:szCs w:val="28"/>
          <w:lang w:eastAsia="ru-RU"/>
        </w:rPr>
        <w:t>Б1.</w:t>
      </w:r>
      <w:r>
        <w:rPr>
          <w:b/>
          <w:bCs/>
          <w:sz w:val="28"/>
          <w:szCs w:val="28"/>
          <w:lang w:eastAsia="ru-RU"/>
        </w:rPr>
        <w:t>В</w:t>
      </w:r>
      <w:r w:rsidRPr="00B46E26">
        <w:rPr>
          <w:b/>
          <w:bCs/>
          <w:sz w:val="28"/>
          <w:szCs w:val="28"/>
          <w:lang w:eastAsia="ru-RU"/>
        </w:rPr>
        <w:t>.</w:t>
      </w:r>
      <w:r>
        <w:rPr>
          <w:b/>
          <w:bCs/>
          <w:sz w:val="28"/>
          <w:szCs w:val="28"/>
          <w:lang w:eastAsia="ru-RU"/>
        </w:rPr>
        <w:t>15</w:t>
      </w:r>
      <w:r w:rsidRPr="001A2E35">
        <w:rPr>
          <w:b/>
          <w:bCs/>
          <w:sz w:val="28"/>
          <w:szCs w:val="28"/>
          <w:lang w:eastAsia="ru-RU"/>
        </w:rPr>
        <w:t xml:space="preserve"> </w:t>
      </w:r>
      <w:r w:rsidRPr="000D4C91">
        <w:rPr>
          <w:b/>
          <w:bCs/>
          <w:sz w:val="28"/>
          <w:szCs w:val="28"/>
          <w:lang w:eastAsia="ru-RU"/>
        </w:rPr>
        <w:t>«</w:t>
      </w:r>
      <w:r>
        <w:rPr>
          <w:b/>
          <w:bCs/>
          <w:sz w:val="28"/>
          <w:szCs w:val="28"/>
          <w:lang w:eastAsia="ru-RU"/>
        </w:rPr>
        <w:t>ЗАЩИТА ИНТЕЛЛЕКТУАЛЬНОЙ СОБСТВЕННОСИ</w:t>
      </w:r>
      <w:r w:rsidRPr="000D4C91">
        <w:rPr>
          <w:b/>
          <w:bCs/>
          <w:sz w:val="28"/>
          <w:szCs w:val="28"/>
          <w:lang w:eastAsia="ru-RU"/>
        </w:rPr>
        <w:t>»</w:t>
      </w:r>
    </w:p>
    <w:p w:rsidR="001271A2" w:rsidRPr="00B46E26" w:rsidRDefault="001271A2" w:rsidP="001271A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</w:p>
    <w:p w:rsidR="001271A2" w:rsidRPr="00B46E26" w:rsidRDefault="001271A2" w:rsidP="001271A2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  <w:r w:rsidRPr="00B46E26">
        <w:rPr>
          <w:rFonts w:cs="Calibri"/>
          <w:sz w:val="28"/>
          <w:szCs w:val="28"/>
          <w:lang w:eastAsia="ar-SA"/>
        </w:rPr>
        <w:t>Направление подготовки</w:t>
      </w:r>
    </w:p>
    <w:p w:rsidR="001271A2" w:rsidRPr="00B46E26" w:rsidRDefault="001271A2" w:rsidP="001271A2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  <w:r>
        <w:rPr>
          <w:rFonts w:cs="Calibri"/>
          <w:sz w:val="28"/>
          <w:szCs w:val="28"/>
          <w:lang w:eastAsia="ar-SA"/>
        </w:rPr>
        <w:t>38.03.05</w:t>
      </w:r>
      <w:r w:rsidRPr="00B46E26">
        <w:rPr>
          <w:rFonts w:cs="Calibri"/>
          <w:sz w:val="28"/>
          <w:szCs w:val="28"/>
          <w:lang w:eastAsia="ar-SA"/>
        </w:rPr>
        <w:t xml:space="preserve"> </w:t>
      </w:r>
      <w:r>
        <w:rPr>
          <w:rFonts w:cs="Calibri"/>
          <w:sz w:val="28"/>
          <w:szCs w:val="28"/>
          <w:lang w:eastAsia="ar-SA"/>
        </w:rPr>
        <w:t>Бизнес-информатика</w:t>
      </w:r>
    </w:p>
    <w:p w:rsidR="001271A2" w:rsidRPr="000D4C91" w:rsidRDefault="001271A2" w:rsidP="001271A2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1271A2" w:rsidRPr="000D4C91" w:rsidRDefault="001271A2" w:rsidP="001271A2">
      <w:pPr>
        <w:widowControl w:val="0"/>
        <w:autoSpaceDE w:val="0"/>
        <w:autoSpaceDN w:val="0"/>
        <w:adjustRightInd w:val="0"/>
        <w:ind w:left="5"/>
        <w:jc w:val="center"/>
        <w:rPr>
          <w:b/>
          <w:sz w:val="28"/>
          <w:szCs w:val="28"/>
          <w:lang w:eastAsia="ru-RU"/>
        </w:rPr>
      </w:pPr>
      <w:r w:rsidRPr="000D4C91">
        <w:rPr>
          <w:sz w:val="28"/>
          <w:szCs w:val="28"/>
          <w:lang w:eastAsia="ru-RU"/>
        </w:rPr>
        <w:t>Направленность (профиль) подготовки</w:t>
      </w:r>
    </w:p>
    <w:p w:rsidR="001271A2" w:rsidRPr="000D4C91" w:rsidRDefault="001271A2" w:rsidP="001271A2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  <w:r w:rsidRPr="000D4C91">
        <w:rPr>
          <w:rFonts w:cs="Calibri"/>
          <w:sz w:val="28"/>
          <w:szCs w:val="28"/>
          <w:lang w:eastAsia="ar-SA"/>
        </w:rPr>
        <w:t>«</w:t>
      </w:r>
      <w:r>
        <w:rPr>
          <w:rFonts w:cs="Calibri"/>
          <w:sz w:val="28"/>
          <w:szCs w:val="28"/>
          <w:lang w:eastAsia="ar-SA"/>
        </w:rPr>
        <w:t>Бизнес-информатика</w:t>
      </w:r>
      <w:r w:rsidRPr="000D4C91">
        <w:rPr>
          <w:rFonts w:cs="Calibri"/>
          <w:sz w:val="28"/>
          <w:szCs w:val="28"/>
          <w:lang w:eastAsia="ar-SA"/>
        </w:rPr>
        <w:t>»</w:t>
      </w:r>
    </w:p>
    <w:p w:rsidR="001271A2" w:rsidRPr="000D4C91" w:rsidRDefault="001271A2" w:rsidP="001271A2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1271A2" w:rsidRPr="000D4C91" w:rsidRDefault="001271A2" w:rsidP="001271A2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  <w:r w:rsidRPr="000D4C91">
        <w:rPr>
          <w:rFonts w:cs="Calibri"/>
          <w:sz w:val="28"/>
          <w:szCs w:val="28"/>
          <w:lang w:eastAsia="ar-SA"/>
        </w:rPr>
        <w:t xml:space="preserve">Квалификация выпускника – </w:t>
      </w:r>
      <w:r>
        <w:rPr>
          <w:rFonts w:cs="Calibri"/>
          <w:sz w:val="28"/>
          <w:szCs w:val="28"/>
          <w:lang w:eastAsia="ar-SA"/>
        </w:rPr>
        <w:t>бакалавр</w:t>
      </w:r>
    </w:p>
    <w:p w:rsidR="001271A2" w:rsidRPr="000D4C91" w:rsidRDefault="001271A2" w:rsidP="001271A2">
      <w:pPr>
        <w:widowControl w:val="0"/>
        <w:jc w:val="center"/>
        <w:rPr>
          <w:rFonts w:cs="Calibri"/>
          <w:sz w:val="28"/>
          <w:szCs w:val="28"/>
          <w:lang w:eastAsia="ar-SA"/>
        </w:rPr>
      </w:pPr>
    </w:p>
    <w:p w:rsidR="001271A2" w:rsidRPr="000D4C91" w:rsidRDefault="001271A2" w:rsidP="001271A2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  <w:r w:rsidRPr="000D4C91">
        <w:rPr>
          <w:rFonts w:cs="Calibri"/>
          <w:sz w:val="28"/>
          <w:szCs w:val="28"/>
          <w:lang w:eastAsia="ar-SA"/>
        </w:rPr>
        <w:t>Форма обучения – очная</w:t>
      </w:r>
    </w:p>
    <w:p w:rsidR="0009379E" w:rsidRPr="000D4C91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Pr="000D4C91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Pr="000D4C91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DF45D7" w:rsidRDefault="00DF45D7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DF45D7" w:rsidRDefault="00DF45D7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DF45D7" w:rsidRDefault="00DF45D7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420F08" w:rsidRDefault="00420F08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Pr="000D4C91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Pr="000D4C91" w:rsidRDefault="0009379E" w:rsidP="0009379E">
      <w:pPr>
        <w:widowControl w:val="0"/>
        <w:suppressAutoHyphens/>
        <w:contextualSpacing/>
        <w:jc w:val="center"/>
        <w:rPr>
          <w:b/>
          <w:sz w:val="28"/>
          <w:szCs w:val="28"/>
          <w:lang w:eastAsia="ar-SA"/>
        </w:rPr>
      </w:pPr>
      <w:r w:rsidRPr="000D4C91">
        <w:rPr>
          <w:sz w:val="28"/>
          <w:szCs w:val="28"/>
          <w:lang w:eastAsia="ru-RU"/>
        </w:rPr>
        <w:t>Рязань 20</w:t>
      </w:r>
      <w:r>
        <w:rPr>
          <w:sz w:val="28"/>
          <w:szCs w:val="28"/>
          <w:lang w:eastAsia="ru-RU"/>
        </w:rPr>
        <w:t>2</w:t>
      </w:r>
      <w:r w:rsidR="00C77AC9">
        <w:rPr>
          <w:sz w:val="28"/>
          <w:szCs w:val="28"/>
          <w:lang w:eastAsia="ru-RU"/>
        </w:rPr>
        <w:t>3</w:t>
      </w:r>
      <w:bookmarkStart w:id="0" w:name="_GoBack"/>
      <w:bookmarkEnd w:id="0"/>
    </w:p>
    <w:p w:rsidR="0009379E" w:rsidRPr="003D17FF" w:rsidRDefault="0009379E" w:rsidP="0009379E">
      <w:pPr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ind w:left="0" w:firstLine="0"/>
        <w:contextualSpacing/>
        <w:jc w:val="center"/>
        <w:rPr>
          <w:b/>
          <w:bCs/>
          <w:sz w:val="22"/>
          <w:szCs w:val="22"/>
          <w:lang w:eastAsia="ru-RU"/>
        </w:rPr>
      </w:pPr>
      <w:r w:rsidRPr="003A5096">
        <w:rPr>
          <w:color w:val="FF0000"/>
          <w:sz w:val="28"/>
          <w:szCs w:val="28"/>
        </w:rPr>
        <w:br w:type="page"/>
      </w:r>
      <w:r w:rsidRPr="003D17FF">
        <w:rPr>
          <w:b/>
          <w:bCs/>
          <w:sz w:val="22"/>
          <w:szCs w:val="22"/>
          <w:lang w:eastAsia="ru-RU"/>
        </w:rPr>
        <w:lastRenderedPageBreak/>
        <w:t>ПЛАНЫ ПРАКТИЧЕСКИХ ЗАНЯТИЙ</w:t>
      </w:r>
    </w:p>
    <w:p w:rsidR="0009379E" w:rsidRPr="003D17FF" w:rsidRDefault="0009379E" w:rsidP="0009379E">
      <w:pPr>
        <w:widowControl w:val="0"/>
        <w:tabs>
          <w:tab w:val="num" w:pos="0"/>
        </w:tabs>
        <w:suppressAutoHyphens/>
        <w:ind w:firstLine="709"/>
        <w:rPr>
          <w:sz w:val="22"/>
          <w:szCs w:val="22"/>
        </w:rPr>
      </w:pPr>
    </w:p>
    <w:p w:rsidR="00674737" w:rsidRPr="003D17FF" w:rsidRDefault="00674737" w:rsidP="00674737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1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674737" w:rsidRPr="00674737" w:rsidRDefault="00674737" w:rsidP="00674737">
      <w:pPr>
        <w:widowControl w:val="0"/>
        <w:jc w:val="center"/>
        <w:rPr>
          <w:b/>
          <w:sz w:val="22"/>
          <w:szCs w:val="22"/>
        </w:rPr>
      </w:pPr>
      <w:r w:rsidRPr="00674737">
        <w:rPr>
          <w:b/>
          <w:sz w:val="22"/>
          <w:szCs w:val="22"/>
        </w:rPr>
        <w:t>Международная патентная классификация (МПК) и её структура</w:t>
      </w:r>
      <w:r w:rsidR="005D004D">
        <w:rPr>
          <w:b/>
          <w:sz w:val="22"/>
          <w:szCs w:val="22"/>
        </w:rPr>
        <w:t xml:space="preserve">. Коды ИНИД </w:t>
      </w:r>
      <w:r w:rsidR="005D004D" w:rsidRPr="005D004D">
        <w:rPr>
          <w:b/>
          <w:sz w:val="22"/>
          <w:szCs w:val="22"/>
        </w:rPr>
        <w:t>и буквенн</w:t>
      </w:r>
      <w:r w:rsidR="005D004D">
        <w:rPr>
          <w:b/>
          <w:sz w:val="22"/>
          <w:szCs w:val="22"/>
        </w:rPr>
        <w:t>ые</w:t>
      </w:r>
      <w:r w:rsidR="005D004D" w:rsidRPr="005D004D">
        <w:rPr>
          <w:b/>
          <w:sz w:val="22"/>
          <w:szCs w:val="22"/>
        </w:rPr>
        <w:t xml:space="preserve"> код</w:t>
      </w:r>
      <w:r w:rsidR="005D004D">
        <w:rPr>
          <w:b/>
          <w:sz w:val="22"/>
          <w:szCs w:val="22"/>
        </w:rPr>
        <w:t>ы описания изобретения</w:t>
      </w:r>
    </w:p>
    <w:p w:rsidR="00674737" w:rsidRPr="003D17FF" w:rsidRDefault="00674737" w:rsidP="00674737">
      <w:pPr>
        <w:widowControl w:val="0"/>
        <w:ind w:firstLine="709"/>
        <w:jc w:val="center"/>
        <w:rPr>
          <w:bCs/>
          <w:sz w:val="22"/>
          <w:szCs w:val="22"/>
        </w:rPr>
      </w:pPr>
    </w:p>
    <w:p w:rsidR="005D004D" w:rsidRPr="0039677B" w:rsidRDefault="00674737" w:rsidP="005D004D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3D17FF">
        <w:rPr>
          <w:bCs/>
          <w:sz w:val="22"/>
          <w:szCs w:val="22"/>
        </w:rPr>
        <w:t xml:space="preserve">Цель: </w:t>
      </w:r>
      <w:r w:rsidRPr="001951BB">
        <w:rPr>
          <w:bCs/>
          <w:sz w:val="22"/>
          <w:szCs w:val="22"/>
        </w:rPr>
        <w:t>Ознакомление со структурой международной патентной классификации (МПК). Получение практических навыков использования МПК при проведении патентного поиска.</w:t>
      </w:r>
      <w:r w:rsidR="005D004D">
        <w:rPr>
          <w:bCs/>
          <w:sz w:val="22"/>
          <w:szCs w:val="22"/>
        </w:rPr>
        <w:t xml:space="preserve"> </w:t>
      </w:r>
      <w:r w:rsidR="005D004D" w:rsidRPr="0039677B">
        <w:rPr>
          <w:bCs/>
          <w:sz w:val="22"/>
          <w:szCs w:val="22"/>
        </w:rPr>
        <w:t>Изучение стандарта ST.3 на двухбуквенные коды для представле</w:t>
      </w:r>
      <w:r w:rsidR="005D004D" w:rsidRPr="0039677B">
        <w:rPr>
          <w:bCs/>
          <w:sz w:val="22"/>
          <w:szCs w:val="22"/>
        </w:rPr>
        <w:softHyphen/>
        <w:t>ния стран, административных единиц и межправительственных орга</w:t>
      </w:r>
      <w:r w:rsidR="005D004D" w:rsidRPr="0039677B">
        <w:rPr>
          <w:bCs/>
          <w:sz w:val="22"/>
          <w:szCs w:val="22"/>
        </w:rPr>
        <w:softHyphen/>
        <w:t>низаций и международных цифровых кодов для идентификации библиографических данных, относящихся к изобретениям (стандарт ВОИС ST.9).</w:t>
      </w:r>
      <w:r w:rsidR="005D004D">
        <w:rPr>
          <w:bCs/>
          <w:sz w:val="22"/>
          <w:szCs w:val="22"/>
        </w:rPr>
        <w:t xml:space="preserve"> </w:t>
      </w:r>
      <w:r w:rsidR="005D004D" w:rsidRPr="0039677B">
        <w:rPr>
          <w:bCs/>
          <w:sz w:val="22"/>
          <w:szCs w:val="22"/>
        </w:rPr>
        <w:t>Изуч</w:t>
      </w:r>
      <w:r w:rsidR="005D004D">
        <w:rPr>
          <w:bCs/>
          <w:sz w:val="22"/>
          <w:szCs w:val="22"/>
        </w:rPr>
        <w:t>ение</w:t>
      </w:r>
      <w:r w:rsidR="005D004D" w:rsidRPr="0039677B">
        <w:rPr>
          <w:bCs/>
          <w:sz w:val="22"/>
          <w:szCs w:val="22"/>
        </w:rPr>
        <w:t xml:space="preserve"> методику расшифровки библиографической части задан</w:t>
      </w:r>
      <w:r w:rsidR="005D004D" w:rsidRPr="0039677B">
        <w:rPr>
          <w:bCs/>
          <w:sz w:val="22"/>
          <w:szCs w:val="22"/>
        </w:rPr>
        <w:softHyphen/>
        <w:t xml:space="preserve">ного описания изобретения по кодам ИНИД (INTO - </w:t>
      </w:r>
      <w:proofErr w:type="spellStart"/>
      <w:r w:rsidR="005D004D" w:rsidRPr="0039677B">
        <w:rPr>
          <w:bCs/>
          <w:sz w:val="22"/>
          <w:szCs w:val="22"/>
        </w:rPr>
        <w:t>Internationally</w:t>
      </w:r>
      <w:proofErr w:type="spellEnd"/>
      <w:r w:rsidR="005D004D" w:rsidRPr="0039677B">
        <w:rPr>
          <w:bCs/>
          <w:sz w:val="22"/>
          <w:szCs w:val="22"/>
        </w:rPr>
        <w:t xml:space="preserve"> </w:t>
      </w:r>
      <w:proofErr w:type="spellStart"/>
      <w:r w:rsidR="005D004D" w:rsidRPr="0039677B">
        <w:rPr>
          <w:bCs/>
          <w:sz w:val="22"/>
          <w:szCs w:val="22"/>
        </w:rPr>
        <w:t>agreed</w:t>
      </w:r>
      <w:proofErr w:type="spellEnd"/>
      <w:r w:rsidR="005D004D" w:rsidRPr="0039677B">
        <w:rPr>
          <w:bCs/>
          <w:sz w:val="22"/>
          <w:szCs w:val="22"/>
        </w:rPr>
        <w:t xml:space="preserve"> </w:t>
      </w:r>
      <w:proofErr w:type="spellStart"/>
      <w:r w:rsidR="005D004D" w:rsidRPr="0039677B">
        <w:rPr>
          <w:bCs/>
          <w:sz w:val="22"/>
          <w:szCs w:val="22"/>
        </w:rPr>
        <w:t>Numbers</w:t>
      </w:r>
      <w:proofErr w:type="spellEnd"/>
      <w:r w:rsidR="005D004D" w:rsidRPr="0039677B">
        <w:rPr>
          <w:bCs/>
          <w:sz w:val="22"/>
          <w:szCs w:val="22"/>
        </w:rPr>
        <w:t xml:space="preserve"> </w:t>
      </w:r>
      <w:proofErr w:type="spellStart"/>
      <w:r w:rsidR="005D004D" w:rsidRPr="0039677B">
        <w:rPr>
          <w:bCs/>
          <w:sz w:val="22"/>
          <w:szCs w:val="22"/>
        </w:rPr>
        <w:t>for</w:t>
      </w:r>
      <w:proofErr w:type="spellEnd"/>
      <w:r w:rsidR="005D004D" w:rsidRPr="0039677B">
        <w:rPr>
          <w:bCs/>
          <w:sz w:val="22"/>
          <w:szCs w:val="22"/>
        </w:rPr>
        <w:t xml:space="preserve"> </w:t>
      </w:r>
      <w:proofErr w:type="spellStart"/>
      <w:r w:rsidR="005D004D" w:rsidRPr="0039677B">
        <w:rPr>
          <w:bCs/>
          <w:sz w:val="22"/>
          <w:szCs w:val="22"/>
        </w:rPr>
        <w:t>the</w:t>
      </w:r>
      <w:proofErr w:type="spellEnd"/>
      <w:r w:rsidR="005D004D" w:rsidRPr="0039677B">
        <w:rPr>
          <w:bCs/>
          <w:sz w:val="22"/>
          <w:szCs w:val="22"/>
        </w:rPr>
        <w:t xml:space="preserve"> </w:t>
      </w:r>
      <w:proofErr w:type="spellStart"/>
      <w:r w:rsidR="005D004D" w:rsidRPr="0039677B">
        <w:rPr>
          <w:bCs/>
          <w:sz w:val="22"/>
          <w:szCs w:val="22"/>
        </w:rPr>
        <w:t>Identification</w:t>
      </w:r>
      <w:proofErr w:type="spellEnd"/>
      <w:r w:rsidR="005D004D" w:rsidRPr="0039677B">
        <w:rPr>
          <w:bCs/>
          <w:sz w:val="22"/>
          <w:szCs w:val="22"/>
        </w:rPr>
        <w:t xml:space="preserve"> </w:t>
      </w:r>
      <w:proofErr w:type="spellStart"/>
      <w:r w:rsidR="005D004D" w:rsidRPr="0039677B">
        <w:rPr>
          <w:bCs/>
          <w:sz w:val="22"/>
          <w:szCs w:val="22"/>
        </w:rPr>
        <w:t>of</w:t>
      </w:r>
      <w:proofErr w:type="spellEnd"/>
      <w:r w:rsidR="005D004D" w:rsidRPr="0039677B">
        <w:rPr>
          <w:bCs/>
          <w:sz w:val="22"/>
          <w:szCs w:val="22"/>
        </w:rPr>
        <w:t xml:space="preserve"> </w:t>
      </w:r>
      <w:proofErr w:type="spellStart"/>
      <w:r w:rsidR="005D004D" w:rsidRPr="0039677B">
        <w:rPr>
          <w:bCs/>
          <w:sz w:val="22"/>
          <w:szCs w:val="22"/>
        </w:rPr>
        <w:t>bibliographic</w:t>
      </w:r>
      <w:proofErr w:type="spellEnd"/>
      <w:r w:rsidR="005D004D" w:rsidRPr="0039677B">
        <w:rPr>
          <w:bCs/>
          <w:sz w:val="22"/>
          <w:szCs w:val="22"/>
        </w:rPr>
        <w:t xml:space="preserve"> </w:t>
      </w:r>
      <w:proofErr w:type="spellStart"/>
      <w:r w:rsidR="005D004D" w:rsidRPr="0039677B">
        <w:rPr>
          <w:bCs/>
          <w:sz w:val="22"/>
          <w:szCs w:val="22"/>
        </w:rPr>
        <w:t>Data</w:t>
      </w:r>
      <w:proofErr w:type="spellEnd"/>
      <w:r w:rsidR="005D004D" w:rsidRPr="0039677B">
        <w:rPr>
          <w:bCs/>
          <w:sz w:val="22"/>
          <w:szCs w:val="22"/>
        </w:rPr>
        <w:t>) и буквенным кодам.</w:t>
      </w:r>
    </w:p>
    <w:p w:rsidR="00674737" w:rsidRPr="001951BB" w:rsidRDefault="00674737" w:rsidP="001951BB">
      <w:pPr>
        <w:pStyle w:val="Default"/>
        <w:widowControl w:val="0"/>
        <w:jc w:val="both"/>
        <w:rPr>
          <w:rFonts w:eastAsia="Times New Roman"/>
          <w:bCs/>
          <w:color w:val="auto"/>
          <w:sz w:val="22"/>
          <w:szCs w:val="22"/>
        </w:rPr>
      </w:pPr>
    </w:p>
    <w:p w:rsidR="00CA03B8" w:rsidRPr="00CA03B8" w:rsidRDefault="00F028C8" w:rsidP="00CA03B8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</w:t>
      </w:r>
      <w:r w:rsidR="00CA03B8" w:rsidRPr="00CA03B8">
        <w:rPr>
          <w:rFonts w:eastAsia="Times New Roman"/>
          <w:b/>
          <w:bCs/>
          <w:color w:val="auto"/>
          <w:sz w:val="22"/>
          <w:szCs w:val="22"/>
        </w:rPr>
        <w:t xml:space="preserve">1. </w:t>
      </w:r>
      <w:r>
        <w:rPr>
          <w:rFonts w:eastAsia="Times New Roman"/>
          <w:b/>
          <w:bCs/>
          <w:color w:val="auto"/>
          <w:sz w:val="22"/>
          <w:szCs w:val="22"/>
        </w:rPr>
        <w:t>Ознакомиться с т</w:t>
      </w:r>
      <w:r w:rsidR="00CA03B8" w:rsidRPr="00CA03B8">
        <w:rPr>
          <w:rFonts w:eastAsia="Times New Roman"/>
          <w:b/>
          <w:bCs/>
          <w:color w:val="auto"/>
          <w:sz w:val="22"/>
          <w:szCs w:val="22"/>
        </w:rPr>
        <w:t>еоретически</w:t>
      </w:r>
      <w:r>
        <w:rPr>
          <w:rFonts w:eastAsia="Times New Roman"/>
          <w:b/>
          <w:bCs/>
          <w:color w:val="auto"/>
          <w:sz w:val="22"/>
          <w:szCs w:val="22"/>
        </w:rPr>
        <w:t>ми</w:t>
      </w:r>
      <w:r w:rsidR="00CA03B8" w:rsidRPr="00CA03B8">
        <w:rPr>
          <w:rFonts w:eastAsia="Times New Roman"/>
          <w:b/>
          <w:bCs/>
          <w:color w:val="auto"/>
          <w:sz w:val="22"/>
          <w:szCs w:val="22"/>
        </w:rPr>
        <w:t xml:space="preserve"> сведения</w:t>
      </w:r>
      <w:r>
        <w:rPr>
          <w:rFonts w:eastAsia="Times New Roman"/>
          <w:b/>
          <w:bCs/>
          <w:color w:val="auto"/>
          <w:sz w:val="22"/>
          <w:szCs w:val="22"/>
        </w:rPr>
        <w:t>ми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Большую часть информации о новых технических решениях можно узнать из описаний патентов. Патентная информация появляет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ся от 3 до 10 лет раньше, чем в научно-технических журналах, моно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графиях и учебниках. Это говорит о необходимости изучения патент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ной литературы, чтобы быть в курсе новейших достижении техники.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Но количество патентов в мире стремительно растёт. В России за 1896 - 1914 гг. было выдано 25 тыс. привилегий, в 1982 г. число заре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гистрированных в СССР авторских свидетельств и патентов перевали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 xml:space="preserve">ло за 1 млн документов, сейчас их уже более 2 млн. Фонды Российской государственной патентной библиотеки (Москва, </w:t>
      </w:r>
      <w:proofErr w:type="spellStart"/>
      <w:r w:rsidRPr="00CA03B8">
        <w:rPr>
          <w:rFonts w:eastAsia="Times New Roman"/>
          <w:bCs/>
          <w:color w:val="auto"/>
          <w:sz w:val="22"/>
          <w:szCs w:val="22"/>
        </w:rPr>
        <w:t>Бережковская</w:t>
      </w:r>
      <w:proofErr w:type="spellEnd"/>
      <w:r w:rsidRPr="00CA03B8">
        <w:rPr>
          <w:rFonts w:eastAsia="Times New Roman"/>
          <w:bCs/>
          <w:color w:val="auto"/>
          <w:sz w:val="22"/>
          <w:szCs w:val="22"/>
        </w:rPr>
        <w:t xml:space="preserve"> набе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режная, 26) содержат свыше 30 млн патентных документов разных стран.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При составлении патентных документов соблюдаются жёсткие требования к форме и порядку изложения. Все эти меры направлены именно на облегчение поиска для потребителей информации. С разви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тием компьютерной техники и её применением для поиска подобная формализация приобрела особое значение.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Исторически каждая страна сначала создавала свою классифика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ционную систем</w:t>
      </w:r>
      <w:r w:rsidR="0017402D">
        <w:rPr>
          <w:rFonts w:eastAsia="Times New Roman"/>
          <w:bCs/>
          <w:color w:val="auto"/>
          <w:sz w:val="22"/>
          <w:szCs w:val="22"/>
        </w:rPr>
        <w:t>у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- были российская, германская, французская, анг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лийская, американская, японская крупные системы, различавшиеся языком, алфавитом, культурным наследием страны-составительницы. Эти отличия стали существенным барьером для обмена информацией между странами, для определения приоритетов и сути защищённых решений. Мировое сообщество пришло к созданию Международной патентной классификации (МПК) изобретений, за основу которой бы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ла принята французская система. С 1973 года МПК действует и в России. Рудиментами пока являются системы классификации США и Великобритании, но и на их патентных документах проставляют индекс МПК.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Международная патентная классификация охватывает все облас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ти знаний, объекты которых могут подлежать защите охранными до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кументами. МПК разделена на 8 разделов. 20 подразделов, 118 клас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сов, 624 подкласса и содержит более 67 тыс. рубрик.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Система МПК легко корректируема по мере развития техники, что и происходит каждые пять лет, - вносятся новые рубрики, уточня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ются прежние. Начиная с 2000 г. действует седьмая редакция МПК. Официальные языки классификатора МПК - английский и француз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ский, но каждая страна имеет свой официальный перевод. Классифи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кационный индекс конкретного изобретения определяет сам автор и (или) эксперт патентного ведомства, так что ошибки в классификации патента сведены к минимуму.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В МПК введена очень удобная система иерархии, по которой ка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ждый патент сравнительно легко найти среди прочих. Первой ступе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нью иерархии являются разделы, на которые поделена вся техника: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А - удовлетворение жизненных потребностей человека, в том числе медицина и медицинская техника;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В - различные технологические процессы, транспорт, в том числе и космонавтика: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С - химия, металлургия;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D - текстиль, бумага;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Е - горное дело, строительство;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F - механика, освещение, отопление и т.д.;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G - физика;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lastRenderedPageBreak/>
        <w:t>Н - электричество.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В принц</w:t>
      </w:r>
      <w:r>
        <w:rPr>
          <w:rFonts w:eastAsia="Times New Roman"/>
          <w:bCs/>
          <w:color w:val="auto"/>
          <w:sz w:val="22"/>
          <w:szCs w:val="22"/>
        </w:rPr>
        <w:t xml:space="preserve">ипе, используя следующие буквы </w:t>
      </w:r>
      <w:r w:rsidRPr="00CA03B8">
        <w:rPr>
          <w:rFonts w:eastAsia="Times New Roman"/>
          <w:bCs/>
          <w:color w:val="auto"/>
          <w:sz w:val="22"/>
          <w:szCs w:val="22"/>
        </w:rPr>
        <w:t>латинского алфавита, можно н дальше расширять список разделов. Так, уже назрела необхо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димость выделить в самостоятельные разделы медицин</w:t>
      </w:r>
      <w:r>
        <w:rPr>
          <w:rFonts w:eastAsia="Times New Roman"/>
          <w:bCs/>
          <w:color w:val="auto"/>
          <w:sz w:val="22"/>
          <w:szCs w:val="22"/>
        </w:rPr>
        <w:t>у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(из раздела А) и электронику (из раздела Н).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Следующая ступень в иерархии - классы. Например, раздел Н - электричество - поделен на 5 классов: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Н01 - основные элементы электрического оборудования;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Н02 - производство, преобразование и распределение электро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энергии;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Н03 - электронные схемы;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Н04 - техника связи;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Н05 - специальные области.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В каждом разделе может быть 99 классов. Например, последний класс в разделе А - А62.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Классы подразделяются на подклассы, обозначаемые латинскими буквами. Так, класс Н01 включает п</w:t>
      </w:r>
      <w:r>
        <w:rPr>
          <w:rFonts w:eastAsia="Times New Roman"/>
          <w:bCs/>
          <w:color w:val="auto"/>
          <w:sz w:val="22"/>
          <w:szCs w:val="22"/>
        </w:rPr>
        <w:t>одклассы: Н01В - кабели, провод</w:t>
      </w:r>
      <w:r w:rsidRPr="00CA03B8">
        <w:rPr>
          <w:rFonts w:eastAsia="Times New Roman"/>
          <w:bCs/>
          <w:color w:val="auto"/>
          <w:sz w:val="22"/>
          <w:szCs w:val="22"/>
        </w:rPr>
        <w:t>ники; НОЮ - резисторы; H01F - магниты, трансформаторы; HOIG - конденсаторы; Н01Н - переключатели; H01J - электровакуумные и газоразрядные приборы; H01L - п</w:t>
      </w:r>
      <w:r w:rsidR="009F414A">
        <w:rPr>
          <w:rFonts w:eastAsia="Times New Roman"/>
          <w:bCs/>
          <w:color w:val="auto"/>
          <w:sz w:val="22"/>
          <w:szCs w:val="22"/>
        </w:rPr>
        <w:t>олупро</w:t>
      </w:r>
      <w:r w:rsidRPr="00CA03B8">
        <w:rPr>
          <w:rFonts w:eastAsia="Times New Roman"/>
          <w:bCs/>
          <w:color w:val="auto"/>
          <w:sz w:val="22"/>
          <w:szCs w:val="22"/>
        </w:rPr>
        <w:t>водниковые приборы; H01S - приборы со стимулированным излучением; Н01Р - волноводы.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 xml:space="preserve">Ниже подклассов следуют группы, обозначаемые числами (от </w:t>
      </w:r>
      <w:r w:rsidR="009F414A">
        <w:rPr>
          <w:rFonts w:eastAsia="Times New Roman"/>
          <w:bCs/>
          <w:color w:val="auto"/>
          <w:sz w:val="22"/>
          <w:szCs w:val="22"/>
        </w:rPr>
        <w:t>1 и далее), а через косую черту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от них идут номера подгрупп. Рассмотрим подкласс электровакуумных приборов H01J. Для него группы:</w:t>
      </w:r>
    </w:p>
    <w:p w:rsidR="00CA03B8" w:rsidRPr="00CA03B8" w:rsidRDefault="009F414A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Н01</w:t>
      </w:r>
      <w:r>
        <w:rPr>
          <w:rFonts w:eastAsia="Times New Roman"/>
          <w:bCs/>
          <w:color w:val="auto"/>
          <w:sz w:val="22"/>
          <w:szCs w:val="22"/>
          <w:lang w:val="en-US"/>
        </w:rPr>
        <w:t>J</w:t>
      </w:r>
      <w:r w:rsidRPr="009F414A">
        <w:rPr>
          <w:rFonts w:eastAsia="Times New Roman"/>
          <w:bCs/>
          <w:color w:val="auto"/>
          <w:sz w:val="22"/>
          <w:szCs w:val="22"/>
        </w:rPr>
        <w:t>1</w:t>
      </w:r>
      <w:r w:rsidR="00CA03B8" w:rsidRPr="00CA03B8">
        <w:rPr>
          <w:rFonts w:eastAsia="Times New Roman"/>
          <w:bCs/>
          <w:color w:val="auto"/>
          <w:sz w:val="22"/>
          <w:szCs w:val="22"/>
        </w:rPr>
        <w:t>/ - элементы конструкций электродов (катодов, анодов, се</w:t>
      </w:r>
      <w:r w:rsidR="00CA03B8" w:rsidRPr="00CA03B8">
        <w:rPr>
          <w:rFonts w:eastAsia="Times New Roman"/>
          <w:bCs/>
          <w:color w:val="auto"/>
          <w:sz w:val="22"/>
          <w:szCs w:val="22"/>
        </w:rPr>
        <w:softHyphen/>
        <w:t>ток и т.д.);</w:t>
      </w:r>
    </w:p>
    <w:p w:rsidR="00CA03B8" w:rsidRPr="00CA03B8" w:rsidRDefault="009F414A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  <w:lang w:val="en-US"/>
        </w:rPr>
        <w:t>H</w:t>
      </w:r>
      <w:r w:rsidRPr="009F414A">
        <w:rPr>
          <w:rFonts w:eastAsia="Times New Roman"/>
          <w:bCs/>
          <w:color w:val="auto"/>
          <w:sz w:val="22"/>
          <w:szCs w:val="22"/>
        </w:rPr>
        <w:t>0</w:t>
      </w:r>
      <w:r w:rsidR="00CA03B8" w:rsidRPr="00CA03B8">
        <w:rPr>
          <w:rFonts w:eastAsia="Times New Roman"/>
          <w:bCs/>
          <w:color w:val="auto"/>
          <w:sz w:val="22"/>
          <w:szCs w:val="22"/>
        </w:rPr>
        <w:t>1J</w:t>
      </w:r>
      <w:r w:rsidRPr="009F414A">
        <w:rPr>
          <w:rFonts w:eastAsia="Times New Roman"/>
          <w:bCs/>
          <w:color w:val="auto"/>
          <w:sz w:val="22"/>
          <w:szCs w:val="22"/>
        </w:rPr>
        <w:t>3/</w:t>
      </w:r>
      <w:r w:rsidR="00CA03B8" w:rsidRPr="00CA03B8">
        <w:rPr>
          <w:rFonts w:eastAsia="Times New Roman"/>
          <w:bCs/>
          <w:color w:val="auto"/>
          <w:sz w:val="22"/>
          <w:szCs w:val="22"/>
        </w:rPr>
        <w:t xml:space="preserve"> -элементы электронно-оптических систем;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Н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01</w:t>
      </w:r>
      <w:r w:rsidR="009F414A">
        <w:rPr>
          <w:rFonts w:eastAsia="Times New Roman"/>
          <w:bCs/>
          <w:color w:val="auto"/>
          <w:sz w:val="22"/>
          <w:szCs w:val="22"/>
          <w:lang w:val="en-US"/>
        </w:rPr>
        <w:t>J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5/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- колбы и вводы;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H01J</w:t>
      </w:r>
      <w:r w:rsidR="009F414A">
        <w:rPr>
          <w:rFonts w:eastAsia="Times New Roman"/>
          <w:bCs/>
          <w:color w:val="auto"/>
          <w:sz w:val="22"/>
          <w:szCs w:val="22"/>
        </w:rPr>
        <w:t>7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/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- геттера;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H01J9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/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- способы изготовления электродов;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H01J21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/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- электронно-лучевые приборы;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H01J25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/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- приб</w:t>
      </w:r>
      <w:r w:rsidR="009F414A">
        <w:rPr>
          <w:rFonts w:eastAsia="Times New Roman"/>
          <w:bCs/>
          <w:color w:val="auto"/>
          <w:sz w:val="22"/>
          <w:szCs w:val="22"/>
        </w:rPr>
        <w:t>оры типа М (магнетроны, амплитро</w:t>
      </w:r>
      <w:r w:rsidRPr="00CA03B8">
        <w:rPr>
          <w:rFonts w:eastAsia="Times New Roman"/>
          <w:bCs/>
          <w:color w:val="auto"/>
          <w:sz w:val="22"/>
          <w:szCs w:val="22"/>
        </w:rPr>
        <w:t>ны и т.д.).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После косой черты следует указание на номер подгруппы. Рас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 xml:space="preserve">смотрим подгруппы, относящиеся к электродам электровакуумных приборов - к группе </w:t>
      </w:r>
      <w:r w:rsidR="009F414A">
        <w:rPr>
          <w:rFonts w:eastAsia="Times New Roman"/>
          <w:bCs/>
          <w:color w:val="auto"/>
          <w:sz w:val="22"/>
          <w:szCs w:val="22"/>
        </w:rPr>
        <w:t>H01J1/</w:t>
      </w:r>
      <w:r w:rsidRPr="00CA03B8">
        <w:rPr>
          <w:rFonts w:eastAsia="Times New Roman"/>
          <w:bCs/>
          <w:color w:val="auto"/>
          <w:sz w:val="22"/>
          <w:szCs w:val="22"/>
        </w:rPr>
        <w:t>. Подгруппа Н01</w:t>
      </w:r>
      <w:r w:rsidR="009F414A">
        <w:rPr>
          <w:rFonts w:eastAsia="Times New Roman"/>
          <w:bCs/>
          <w:color w:val="auto"/>
          <w:sz w:val="22"/>
          <w:szCs w:val="22"/>
          <w:lang w:val="en-US"/>
        </w:rPr>
        <w:t>J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1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/14 соответствует </w:t>
      </w:r>
      <w:proofErr w:type="spellStart"/>
      <w:r w:rsidRPr="00CA03B8">
        <w:rPr>
          <w:rFonts w:eastAsia="Times New Roman"/>
          <w:bCs/>
          <w:color w:val="auto"/>
          <w:sz w:val="22"/>
          <w:szCs w:val="22"/>
        </w:rPr>
        <w:t>термо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катодам</w:t>
      </w:r>
      <w:proofErr w:type="spellEnd"/>
      <w:r w:rsidRPr="00CA03B8">
        <w:rPr>
          <w:rFonts w:eastAsia="Times New Roman"/>
          <w:bCs/>
          <w:color w:val="auto"/>
          <w:sz w:val="22"/>
          <w:szCs w:val="22"/>
        </w:rPr>
        <w:t xml:space="preserve">, различающимся материалом; 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/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15 - катоды прямонакальные; /20 - катодные узлы с </w:t>
      </w:r>
      <w:proofErr w:type="spellStart"/>
      <w:r w:rsidRPr="00CA03B8">
        <w:rPr>
          <w:rFonts w:eastAsia="Times New Roman"/>
          <w:bCs/>
          <w:color w:val="auto"/>
          <w:sz w:val="22"/>
          <w:szCs w:val="22"/>
        </w:rPr>
        <w:t>подогревными</w:t>
      </w:r>
      <w:proofErr w:type="spellEnd"/>
      <w:r w:rsidRPr="00CA03B8">
        <w:rPr>
          <w:rFonts w:eastAsia="Times New Roman"/>
          <w:bCs/>
          <w:color w:val="auto"/>
          <w:sz w:val="22"/>
          <w:szCs w:val="22"/>
        </w:rPr>
        <w:t xml:space="preserve"> </w:t>
      </w:r>
      <w:proofErr w:type="spellStart"/>
      <w:r w:rsidRPr="00CA03B8">
        <w:rPr>
          <w:rFonts w:eastAsia="Times New Roman"/>
          <w:bCs/>
          <w:color w:val="auto"/>
          <w:sz w:val="22"/>
          <w:szCs w:val="22"/>
        </w:rPr>
        <w:t>термокатодамн</w:t>
      </w:r>
      <w:proofErr w:type="spellEnd"/>
      <w:r w:rsidRPr="00CA03B8">
        <w:rPr>
          <w:rFonts w:eastAsia="Times New Roman"/>
          <w:bCs/>
          <w:color w:val="auto"/>
          <w:sz w:val="22"/>
          <w:szCs w:val="22"/>
        </w:rPr>
        <w:t xml:space="preserve">; 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/</w:t>
      </w:r>
      <w:r w:rsidRPr="00CA03B8">
        <w:rPr>
          <w:rFonts w:eastAsia="Times New Roman"/>
          <w:bCs/>
          <w:color w:val="auto"/>
          <w:sz w:val="22"/>
          <w:szCs w:val="22"/>
        </w:rPr>
        <w:t>22 - подогрева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тели; /30 - автоэлектронные катоды; /32 - вторично-эмиссионные ка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 xml:space="preserve">тоды; 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/</w:t>
      </w:r>
      <w:r w:rsidRPr="00CA03B8">
        <w:rPr>
          <w:rFonts w:eastAsia="Times New Roman"/>
          <w:bCs/>
          <w:color w:val="auto"/>
          <w:sz w:val="22"/>
          <w:szCs w:val="22"/>
        </w:rPr>
        <w:t>46 - сетки и прочие варианты электродов.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Таким образом, конструкции катодных узлов с вторично-эмисси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 xml:space="preserve">онными катодами в электронных приборах следует искать в подгруппе </w:t>
      </w:r>
      <w:r w:rsidR="009F414A">
        <w:rPr>
          <w:rFonts w:eastAsia="Times New Roman"/>
          <w:bCs/>
          <w:color w:val="auto"/>
          <w:sz w:val="22"/>
          <w:szCs w:val="22"/>
        </w:rPr>
        <w:t>Н01</w:t>
      </w:r>
      <w:r w:rsidR="009F414A">
        <w:rPr>
          <w:rFonts w:eastAsia="Times New Roman"/>
          <w:bCs/>
          <w:color w:val="auto"/>
          <w:sz w:val="22"/>
          <w:szCs w:val="22"/>
          <w:lang w:val="en-US"/>
        </w:rPr>
        <w:t>J</w:t>
      </w:r>
      <w:r w:rsidR="009F414A">
        <w:rPr>
          <w:rFonts w:eastAsia="Times New Roman"/>
          <w:bCs/>
          <w:color w:val="auto"/>
          <w:sz w:val="22"/>
          <w:szCs w:val="22"/>
        </w:rPr>
        <w:t>1</w:t>
      </w:r>
      <w:r w:rsidRPr="00CA03B8">
        <w:rPr>
          <w:rFonts w:eastAsia="Times New Roman"/>
          <w:bCs/>
          <w:color w:val="auto"/>
          <w:sz w:val="22"/>
          <w:szCs w:val="22"/>
        </w:rPr>
        <w:t>/32 патентов всех стран мира, от Австрии до Австралии. И для этого совершенно не нужно трогать д</w:t>
      </w:r>
      <w:r w:rsidR="009F414A">
        <w:rPr>
          <w:rFonts w:eastAsia="Times New Roman"/>
          <w:bCs/>
          <w:color w:val="auto"/>
          <w:sz w:val="22"/>
          <w:szCs w:val="22"/>
        </w:rPr>
        <w:t>ругие подгруппы, например Н01Н1/</w:t>
      </w:r>
      <w:r w:rsidRPr="00CA03B8">
        <w:rPr>
          <w:rFonts w:eastAsia="Times New Roman"/>
          <w:bCs/>
          <w:color w:val="auto"/>
          <w:sz w:val="22"/>
          <w:szCs w:val="22"/>
        </w:rPr>
        <w:t>34 - электрические переключатели с приспособлениями для установки контакта в определённом положении.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Тонкости общения с МПК открываются при реальных поисках. Но следует помнить, что классификатор построен исходя из техниче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ской сути изобретения, а она бывает не только отраслевая, но и функ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 xml:space="preserve">циональная. </w:t>
      </w:r>
      <w:r w:rsidR="009F414A">
        <w:rPr>
          <w:rFonts w:eastAsia="Times New Roman"/>
          <w:bCs/>
          <w:color w:val="auto"/>
          <w:sz w:val="22"/>
          <w:szCs w:val="22"/>
        </w:rPr>
        <w:t>Скажем, необходима информация об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измерении электри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ческого тока. Если интересуют измерения тока через вакуумный при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бор, то надо искать патенты в подклассе H01J, если ток протекает через полупроводниковый прибор - смотрите подкласс H01L. Это все - от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раслевое применение. Но если интересует ток как таковой, безотноси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тельно его природы, - через твердый проводник, газ или электролит - поиск надо проводить в первую очередь по классу G01 (функциональ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ный принцип), не упуская, однако, возможности обнаружить аналог где-нибудь в аккумуляторах.</w:t>
      </w:r>
    </w:p>
    <w:p w:rsidR="009F414A" w:rsidRPr="009F414A" w:rsidRDefault="009F414A" w:rsidP="009F414A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П</w:t>
      </w:r>
      <w:r w:rsidRPr="009F414A">
        <w:rPr>
          <w:rFonts w:eastAsia="Times New Roman"/>
          <w:bCs/>
          <w:color w:val="auto"/>
          <w:sz w:val="22"/>
          <w:szCs w:val="22"/>
        </w:rPr>
        <w:t>осле определения необходимого класса, группы и подгруппы поиск информации сведётся к анализу нескольких папок с патентами на русском языке и языках тех стран, в которых интересующий объект разработан или может разрабатываться. Для научных же поисков ана</w:t>
      </w:r>
      <w:r w:rsidRPr="009F414A">
        <w:rPr>
          <w:rFonts w:eastAsia="Times New Roman"/>
          <w:bCs/>
          <w:color w:val="auto"/>
          <w:sz w:val="22"/>
          <w:szCs w:val="22"/>
        </w:rPr>
        <w:softHyphen/>
        <w:t>лиз в большинстве случаев можно ограни</w:t>
      </w:r>
      <w:r>
        <w:rPr>
          <w:rFonts w:eastAsia="Times New Roman"/>
          <w:bCs/>
          <w:color w:val="auto"/>
          <w:sz w:val="22"/>
          <w:szCs w:val="22"/>
        </w:rPr>
        <w:t>чить патентами России (СССР), США,</w:t>
      </w:r>
      <w:r w:rsidRPr="009F414A">
        <w:rPr>
          <w:rFonts w:eastAsia="Times New Roman"/>
          <w:bCs/>
          <w:color w:val="auto"/>
          <w:sz w:val="22"/>
          <w:szCs w:val="22"/>
        </w:rPr>
        <w:t xml:space="preserve"> Великобритании</w:t>
      </w:r>
      <w:r>
        <w:rPr>
          <w:rFonts w:eastAsia="Times New Roman"/>
          <w:bCs/>
          <w:color w:val="auto"/>
          <w:sz w:val="22"/>
          <w:szCs w:val="22"/>
        </w:rPr>
        <w:t>,</w:t>
      </w:r>
      <w:r w:rsidRPr="009F414A">
        <w:rPr>
          <w:rFonts w:eastAsia="Times New Roman"/>
          <w:bCs/>
          <w:color w:val="auto"/>
          <w:sz w:val="22"/>
          <w:szCs w:val="22"/>
        </w:rPr>
        <w:t xml:space="preserve"> Германии и Франции, так как пред</w:t>
      </w:r>
      <w:r w:rsidRPr="009F414A">
        <w:rPr>
          <w:rFonts w:eastAsia="Times New Roman"/>
          <w:bCs/>
          <w:color w:val="auto"/>
          <w:sz w:val="22"/>
          <w:szCs w:val="22"/>
        </w:rPr>
        <w:softHyphen/>
        <w:t>ставители других стран предпочитают сбои находки патентовать в этих пяти странах.</w:t>
      </w:r>
    </w:p>
    <w:p w:rsidR="009F414A" w:rsidRPr="009F414A" w:rsidRDefault="009F414A" w:rsidP="009F414A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>Анализ патентной информации для оценки собственного изобре</w:t>
      </w:r>
      <w:r w:rsidRPr="009F414A">
        <w:rPr>
          <w:rFonts w:eastAsia="Times New Roman"/>
          <w:bCs/>
          <w:color w:val="auto"/>
          <w:sz w:val="22"/>
          <w:szCs w:val="22"/>
        </w:rPr>
        <w:softHyphen/>
        <w:t>тения. для определения его места среди других запатентованных ре</w:t>
      </w:r>
      <w:r w:rsidRPr="009F414A">
        <w:rPr>
          <w:rFonts w:eastAsia="Times New Roman"/>
          <w:bCs/>
          <w:color w:val="auto"/>
          <w:sz w:val="22"/>
          <w:szCs w:val="22"/>
        </w:rPr>
        <w:softHyphen/>
        <w:t>шений. для уточнения формулы своего изобретения необходим после того, как найдено новое (для разработчика) техническое решение.</w:t>
      </w:r>
    </w:p>
    <w:p w:rsidR="009F414A" w:rsidRPr="009F414A" w:rsidRDefault="009F414A" w:rsidP="009F414A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 xml:space="preserve">Имея формулу изобретения, можно обращаться к классификатору и анализу известных патентов по выбранным индексам. Начинать лучше с патентов на русском языке (как России, так и </w:t>
      </w:r>
      <w:r w:rsidRPr="009F414A">
        <w:rPr>
          <w:rFonts w:eastAsia="Times New Roman"/>
          <w:bCs/>
          <w:color w:val="auto"/>
          <w:sz w:val="22"/>
          <w:szCs w:val="22"/>
        </w:rPr>
        <w:lastRenderedPageBreak/>
        <w:t>СССР), затем перейти к англоязычным (США и Великобритания) и немецким (Гер</w:t>
      </w:r>
      <w:r w:rsidRPr="009F414A">
        <w:rPr>
          <w:rFonts w:eastAsia="Times New Roman"/>
          <w:bCs/>
          <w:color w:val="auto"/>
          <w:sz w:val="22"/>
          <w:szCs w:val="22"/>
        </w:rPr>
        <w:softHyphen/>
        <w:t>мания), далее надо смотреть фонд патентов той страны, куда может пойти товар, изготовленный согласно вашему изобретению. Патенты на языках с экзотической письменностью (японский, китайский, гру</w:t>
      </w:r>
      <w:r w:rsidRPr="009F414A">
        <w:rPr>
          <w:rFonts w:eastAsia="Times New Roman"/>
          <w:bCs/>
          <w:color w:val="auto"/>
          <w:sz w:val="22"/>
          <w:szCs w:val="22"/>
        </w:rPr>
        <w:softHyphen/>
        <w:t>зинский, арабский и др.), как правило, сопровождаются аннотацией на каком-нибудь общеизвестном языке, например английском.</w:t>
      </w:r>
    </w:p>
    <w:p w:rsidR="00CA03B8" w:rsidRDefault="009F414A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04F7A447" wp14:editId="17DEBE84">
            <wp:extent cx="4309334" cy="1592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496" t="51578" r="33140" b="25843"/>
                    <a:stretch/>
                  </pic:blipFill>
                  <pic:spPr bwMode="auto">
                    <a:xfrm>
                      <a:off x="0" y="0"/>
                      <a:ext cx="4326487" cy="1598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674737" w:rsidRPr="00CA03B8" w:rsidRDefault="00F028C8" w:rsidP="00CA03B8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</w:t>
      </w:r>
      <w:r w:rsidR="009F414A">
        <w:rPr>
          <w:rFonts w:eastAsia="Times New Roman"/>
          <w:b/>
          <w:bCs/>
          <w:color w:val="auto"/>
          <w:sz w:val="22"/>
          <w:szCs w:val="22"/>
        </w:rPr>
        <w:t>2</w:t>
      </w:r>
      <w:r w:rsidR="00CA03B8" w:rsidRPr="00CA03B8">
        <w:rPr>
          <w:rFonts w:eastAsia="Times New Roman"/>
          <w:b/>
          <w:bCs/>
          <w:color w:val="auto"/>
          <w:sz w:val="22"/>
          <w:szCs w:val="22"/>
        </w:rPr>
        <w:t>. Определение индекса МПК</w:t>
      </w:r>
    </w:p>
    <w:p w:rsidR="001951BB" w:rsidRDefault="00674737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Выполнить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индексирование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путём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п</w:t>
      </w:r>
      <w:r w:rsidRPr="001951BB">
        <w:rPr>
          <w:rFonts w:eastAsia="Times New Roman"/>
          <w:bCs/>
          <w:color w:val="auto"/>
          <w:sz w:val="22"/>
          <w:szCs w:val="22"/>
        </w:rPr>
        <w:t>оследовательн</w:t>
      </w:r>
      <w:r w:rsidR="001951BB">
        <w:rPr>
          <w:rFonts w:eastAsia="Times New Roman"/>
          <w:bCs/>
          <w:color w:val="auto"/>
          <w:sz w:val="22"/>
          <w:szCs w:val="22"/>
        </w:rPr>
        <w:t>ого выполне</w:t>
      </w:r>
      <w:r w:rsidR="00977C8F">
        <w:rPr>
          <w:rFonts w:eastAsia="Times New Roman"/>
          <w:bCs/>
          <w:color w:val="auto"/>
          <w:sz w:val="22"/>
          <w:szCs w:val="22"/>
        </w:rPr>
        <w:t>н</w:t>
      </w:r>
      <w:r w:rsidRPr="001951BB">
        <w:rPr>
          <w:rFonts w:eastAsia="Times New Roman"/>
          <w:bCs/>
          <w:color w:val="auto"/>
          <w:sz w:val="22"/>
          <w:szCs w:val="22"/>
        </w:rPr>
        <w:t>ия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следующих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операций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в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сети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 xml:space="preserve">ИНТЕРНЕТ: </w:t>
      </w:r>
    </w:p>
    <w:p w:rsidR="001951BB" w:rsidRDefault="00674737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Набрать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адрес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Федерального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института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промышленной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 xml:space="preserve">собственности (ФИПС): http://www.fips.ru/ </w:t>
      </w:r>
    </w:p>
    <w:p w:rsidR="00674737" w:rsidRPr="001951BB" w:rsidRDefault="00674737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Войти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в «</w:t>
      </w:r>
      <w:r w:rsidR="00977C8F">
        <w:rPr>
          <w:rFonts w:eastAsia="Times New Roman"/>
          <w:bCs/>
          <w:color w:val="auto"/>
          <w:sz w:val="22"/>
          <w:szCs w:val="22"/>
        </w:rPr>
        <w:t>П</w:t>
      </w:r>
      <w:r w:rsidRPr="001951BB">
        <w:rPr>
          <w:rFonts w:eastAsia="Times New Roman"/>
          <w:bCs/>
          <w:color w:val="auto"/>
          <w:sz w:val="22"/>
          <w:szCs w:val="22"/>
        </w:rPr>
        <w:t>оисковую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систему». Перейти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к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поиску.</w:t>
      </w:r>
    </w:p>
    <w:p w:rsidR="001951BB" w:rsidRPr="001951BB" w:rsidRDefault="00977C8F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Имеющиеся</w:t>
      </w:r>
      <w:r w:rsidR="001951BB" w:rsidRPr="001951BB">
        <w:rPr>
          <w:rFonts w:eastAsia="Times New Roman"/>
          <w:bCs/>
          <w:color w:val="auto"/>
          <w:sz w:val="22"/>
          <w:szCs w:val="22"/>
        </w:rPr>
        <w:t xml:space="preserve"> баз</w:t>
      </w:r>
      <w:r>
        <w:rPr>
          <w:rFonts w:eastAsia="Times New Roman"/>
          <w:bCs/>
          <w:color w:val="auto"/>
          <w:sz w:val="22"/>
          <w:szCs w:val="22"/>
        </w:rPr>
        <w:t>ы</w:t>
      </w:r>
      <w:r w:rsidR="001951BB" w:rsidRPr="001951BB">
        <w:rPr>
          <w:rFonts w:eastAsia="Times New Roman"/>
          <w:bCs/>
          <w:color w:val="auto"/>
          <w:sz w:val="22"/>
          <w:szCs w:val="22"/>
        </w:rPr>
        <w:t xml:space="preserve"> данных (БД) для поиска</w:t>
      </w:r>
      <w:r>
        <w:rPr>
          <w:rFonts w:eastAsia="Times New Roman"/>
          <w:bCs/>
          <w:color w:val="auto"/>
          <w:sz w:val="22"/>
          <w:szCs w:val="22"/>
        </w:rPr>
        <w:t>: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Патентные документы РФ (рус.)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 xml:space="preserve">Патентные </w:t>
      </w:r>
      <w:r w:rsidR="00977C8F">
        <w:rPr>
          <w:rFonts w:eastAsia="Times New Roman"/>
          <w:bCs/>
          <w:color w:val="auto"/>
          <w:sz w:val="22"/>
          <w:szCs w:val="22"/>
        </w:rPr>
        <w:t>документы РФ (</w:t>
      </w:r>
      <w:proofErr w:type="spellStart"/>
      <w:r w:rsidR="00977C8F">
        <w:rPr>
          <w:rFonts w:eastAsia="Times New Roman"/>
          <w:bCs/>
          <w:color w:val="auto"/>
          <w:sz w:val="22"/>
          <w:szCs w:val="22"/>
        </w:rPr>
        <w:t>анг</w:t>
      </w:r>
      <w:proofErr w:type="spellEnd"/>
      <w:r w:rsidRPr="001951BB">
        <w:rPr>
          <w:rFonts w:eastAsia="Times New Roman"/>
          <w:bCs/>
          <w:color w:val="auto"/>
          <w:sz w:val="22"/>
          <w:szCs w:val="22"/>
        </w:rPr>
        <w:t>.)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Международная патентная классификация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Российские товарные знаки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Международн</w:t>
      </w:r>
      <w:r w:rsidR="00977C8F">
        <w:rPr>
          <w:rFonts w:eastAsia="Times New Roman"/>
          <w:bCs/>
          <w:color w:val="auto"/>
          <w:sz w:val="22"/>
          <w:szCs w:val="22"/>
        </w:rPr>
        <w:t>ая классификация товаров и услуг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Российские промышленные образцы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Международная классификация промышленных образцов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Программы для ЭВМ БД и ТИМС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Выбрать для поиска</w:t>
      </w:r>
      <w:r w:rsidR="00CA03B8">
        <w:rPr>
          <w:rFonts w:eastAsia="Times New Roman"/>
          <w:bCs/>
          <w:color w:val="auto"/>
          <w:sz w:val="22"/>
          <w:szCs w:val="22"/>
        </w:rPr>
        <w:t xml:space="preserve"> необходимую базу данных: о</w:t>
      </w:r>
      <w:r w:rsidRPr="001951BB">
        <w:rPr>
          <w:rFonts w:eastAsia="Times New Roman"/>
          <w:bCs/>
          <w:color w:val="auto"/>
          <w:sz w:val="22"/>
          <w:szCs w:val="22"/>
        </w:rPr>
        <w:t>тметить «Междуна</w:t>
      </w:r>
      <w:r w:rsidR="00977C8F">
        <w:rPr>
          <w:rFonts w:eastAsia="Times New Roman"/>
          <w:bCs/>
          <w:color w:val="auto"/>
          <w:sz w:val="22"/>
          <w:szCs w:val="22"/>
        </w:rPr>
        <w:t>родная патентная классификация» и перейти к поиску в ней</w:t>
      </w:r>
      <w:r w:rsidRPr="001951BB">
        <w:rPr>
          <w:rFonts w:eastAsia="Times New Roman"/>
          <w:bCs/>
          <w:color w:val="auto"/>
          <w:sz w:val="22"/>
          <w:szCs w:val="22"/>
        </w:rPr>
        <w:t>.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В «Основ</w:t>
      </w:r>
      <w:r>
        <w:rPr>
          <w:rFonts w:eastAsia="Times New Roman"/>
          <w:bCs/>
          <w:color w:val="auto"/>
          <w:sz w:val="22"/>
          <w:szCs w:val="22"/>
        </w:rPr>
        <w:t>ной области запроса» набрать тему</w:t>
      </w:r>
      <w:r w:rsidR="00CA03B8">
        <w:rPr>
          <w:rFonts w:eastAsia="Times New Roman"/>
          <w:bCs/>
          <w:color w:val="auto"/>
          <w:sz w:val="22"/>
          <w:szCs w:val="22"/>
        </w:rPr>
        <w:t xml:space="preserve"> поиска</w:t>
      </w:r>
      <w:r w:rsidR="00027CA6">
        <w:rPr>
          <w:rFonts w:eastAsia="Times New Roman"/>
          <w:bCs/>
          <w:color w:val="auto"/>
          <w:sz w:val="22"/>
          <w:szCs w:val="22"/>
        </w:rPr>
        <w:t xml:space="preserve">, </w:t>
      </w:r>
      <w:r w:rsidR="00CA03B8">
        <w:rPr>
          <w:rFonts w:eastAsia="Times New Roman"/>
          <w:bCs/>
          <w:color w:val="auto"/>
          <w:sz w:val="22"/>
          <w:szCs w:val="22"/>
        </w:rPr>
        <w:t>напри</w:t>
      </w:r>
      <w:r w:rsidRPr="001951BB">
        <w:rPr>
          <w:rFonts w:eastAsia="Times New Roman"/>
          <w:bCs/>
          <w:color w:val="auto"/>
          <w:sz w:val="22"/>
          <w:szCs w:val="22"/>
        </w:rPr>
        <w:t>мер «Способ контроля плотности» (поисковый запрос может быть сформулирован в одном из полей, расположенных под основной обла</w:t>
      </w:r>
      <w:r w:rsidRPr="001951BB">
        <w:rPr>
          <w:rFonts w:eastAsia="Times New Roman"/>
          <w:bCs/>
          <w:color w:val="auto"/>
          <w:sz w:val="22"/>
          <w:szCs w:val="22"/>
        </w:rPr>
        <w:softHyphen/>
        <w:t>стью запроса).</w:t>
      </w:r>
      <w:r w:rsidR="00977C8F">
        <w:rPr>
          <w:rFonts w:eastAsia="Times New Roman"/>
          <w:bCs/>
          <w:color w:val="auto"/>
          <w:sz w:val="22"/>
          <w:szCs w:val="22"/>
        </w:rPr>
        <w:t xml:space="preserve"> Выбрать</w:t>
      </w:r>
      <w:r w:rsidRPr="001951BB">
        <w:rPr>
          <w:rFonts w:eastAsia="Times New Roman"/>
          <w:bCs/>
          <w:color w:val="auto"/>
          <w:sz w:val="22"/>
          <w:szCs w:val="22"/>
        </w:rPr>
        <w:t xml:space="preserve"> «Поиск».</w:t>
      </w:r>
    </w:p>
    <w:p w:rsidR="001951BB" w:rsidRPr="001951BB" w:rsidRDefault="00977C8F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Выбрать</w:t>
      </w:r>
      <w:r w:rsidR="001951BB" w:rsidRPr="001951BB">
        <w:rPr>
          <w:rFonts w:eastAsia="Times New Roman"/>
          <w:bCs/>
          <w:color w:val="auto"/>
          <w:sz w:val="22"/>
          <w:szCs w:val="22"/>
        </w:rPr>
        <w:t xml:space="preserve"> подкласс G01N - Исследование и анализ материа</w:t>
      </w:r>
      <w:r w:rsidR="001951BB" w:rsidRPr="001951BB">
        <w:rPr>
          <w:rFonts w:eastAsia="Times New Roman"/>
          <w:bCs/>
          <w:color w:val="auto"/>
          <w:sz w:val="22"/>
          <w:szCs w:val="22"/>
        </w:rPr>
        <w:softHyphen/>
        <w:t>лов путём определения их химических или физических свойств.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 xml:space="preserve">Найти нужный индекс с дробными </w:t>
      </w:r>
      <w:r w:rsidR="00CA03B8">
        <w:rPr>
          <w:rFonts w:eastAsia="Times New Roman"/>
          <w:bCs/>
          <w:color w:val="auto"/>
          <w:sz w:val="22"/>
          <w:szCs w:val="22"/>
        </w:rPr>
        <w:t>рубриками - G01N</w:t>
      </w:r>
      <w:r w:rsidR="00977C8F">
        <w:rPr>
          <w:rFonts w:eastAsia="Times New Roman"/>
          <w:bCs/>
          <w:color w:val="auto"/>
          <w:sz w:val="22"/>
          <w:szCs w:val="22"/>
        </w:rPr>
        <w:t>9/</w:t>
      </w:r>
      <w:r w:rsidRPr="001951BB">
        <w:rPr>
          <w:rFonts w:eastAsia="Times New Roman"/>
          <w:bCs/>
          <w:color w:val="auto"/>
          <w:sz w:val="22"/>
          <w:szCs w:val="22"/>
        </w:rPr>
        <w:t>00 - Определение плотности или удельного веса материала; анализ мате</w:t>
      </w:r>
      <w:r w:rsidRPr="001951BB">
        <w:rPr>
          <w:rFonts w:eastAsia="Times New Roman"/>
          <w:bCs/>
          <w:color w:val="auto"/>
          <w:sz w:val="22"/>
          <w:szCs w:val="22"/>
        </w:rPr>
        <w:softHyphen/>
        <w:t>риала путём определения их плотности или удельного объёма.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Найти нужный индек</w:t>
      </w:r>
      <w:r w:rsidR="00977C8F">
        <w:rPr>
          <w:rFonts w:eastAsia="Times New Roman"/>
          <w:bCs/>
          <w:color w:val="auto"/>
          <w:sz w:val="22"/>
          <w:szCs w:val="22"/>
        </w:rPr>
        <w:t>с с дробным</w:t>
      </w:r>
      <w:r w:rsidR="00CA03B8">
        <w:rPr>
          <w:rFonts w:eastAsia="Times New Roman"/>
          <w:bCs/>
          <w:color w:val="auto"/>
          <w:sz w:val="22"/>
          <w:szCs w:val="22"/>
        </w:rPr>
        <w:t>и рубриками - G01N</w:t>
      </w:r>
      <w:r w:rsidR="00977C8F">
        <w:rPr>
          <w:rFonts w:eastAsia="Times New Roman"/>
          <w:bCs/>
          <w:color w:val="auto"/>
          <w:sz w:val="22"/>
          <w:szCs w:val="22"/>
        </w:rPr>
        <w:t>9/</w:t>
      </w:r>
      <w:r w:rsidRPr="001951BB">
        <w:rPr>
          <w:rFonts w:eastAsia="Times New Roman"/>
          <w:bCs/>
          <w:color w:val="auto"/>
          <w:sz w:val="22"/>
          <w:szCs w:val="22"/>
        </w:rPr>
        <w:t>02 - Определение плотности или удельного веса материала; анализ мате</w:t>
      </w:r>
      <w:r w:rsidRPr="001951BB">
        <w:rPr>
          <w:rFonts w:eastAsia="Times New Roman"/>
          <w:bCs/>
          <w:color w:val="auto"/>
          <w:sz w:val="22"/>
          <w:szCs w:val="22"/>
        </w:rPr>
        <w:softHyphen/>
        <w:t>риала путём определения их плотности или удельного объёма путём измерения веса известного объёма.</w:t>
      </w:r>
    </w:p>
    <w:p w:rsidR="00977C8F" w:rsidRDefault="00977C8F" w:rsidP="001951BB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1951BB" w:rsidRPr="00CA03B8" w:rsidRDefault="00F028C8" w:rsidP="001951BB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</w:t>
      </w:r>
      <w:r w:rsidR="009F414A">
        <w:rPr>
          <w:rFonts w:eastAsia="Times New Roman"/>
          <w:b/>
          <w:bCs/>
          <w:color w:val="auto"/>
          <w:sz w:val="22"/>
          <w:szCs w:val="22"/>
        </w:rPr>
        <w:t>3</w:t>
      </w:r>
      <w:r w:rsidR="001951BB" w:rsidRPr="00CA03B8">
        <w:rPr>
          <w:rFonts w:eastAsia="Times New Roman"/>
          <w:b/>
          <w:bCs/>
          <w:color w:val="auto"/>
          <w:sz w:val="22"/>
          <w:szCs w:val="22"/>
        </w:rPr>
        <w:t>. Определение уровня техники (1 способ)</w:t>
      </w:r>
    </w:p>
    <w:p w:rsidR="001951BB" w:rsidRPr="001951BB" w:rsidRDefault="001951BB" w:rsidP="001951BB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Найти рефераты аналогов «Способ контроля плотности» в рефе</w:t>
      </w:r>
      <w:r w:rsidRPr="001951BB">
        <w:rPr>
          <w:rFonts w:eastAsia="Times New Roman"/>
          <w:bCs/>
          <w:color w:val="auto"/>
          <w:sz w:val="22"/>
          <w:szCs w:val="22"/>
        </w:rPr>
        <w:softHyphen/>
        <w:t>ративной базе данных.</w:t>
      </w:r>
    </w:p>
    <w:p w:rsidR="001951BB" w:rsidRPr="001951BB" w:rsidRDefault="00CA03B8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В</w:t>
      </w:r>
      <w:r w:rsidR="001951BB" w:rsidRPr="001951BB">
        <w:rPr>
          <w:rFonts w:eastAsia="Times New Roman"/>
          <w:bCs/>
          <w:color w:val="auto"/>
          <w:sz w:val="22"/>
          <w:szCs w:val="22"/>
        </w:rPr>
        <w:t xml:space="preserve"> «</w:t>
      </w:r>
      <w:r>
        <w:rPr>
          <w:rFonts w:eastAsia="Times New Roman"/>
          <w:bCs/>
          <w:color w:val="auto"/>
          <w:sz w:val="22"/>
          <w:szCs w:val="22"/>
        </w:rPr>
        <w:t>Поисковой системе» в</w:t>
      </w:r>
      <w:r w:rsidR="001951BB" w:rsidRPr="001951BB">
        <w:rPr>
          <w:rFonts w:eastAsia="Times New Roman"/>
          <w:bCs/>
          <w:color w:val="auto"/>
          <w:sz w:val="22"/>
          <w:szCs w:val="22"/>
        </w:rPr>
        <w:t xml:space="preserve"> </w:t>
      </w:r>
      <w:r>
        <w:rPr>
          <w:rFonts w:eastAsia="Times New Roman"/>
          <w:bCs/>
          <w:color w:val="auto"/>
          <w:sz w:val="22"/>
          <w:szCs w:val="22"/>
        </w:rPr>
        <w:t xml:space="preserve">списке </w:t>
      </w:r>
      <w:r w:rsidR="001951BB" w:rsidRPr="001951BB">
        <w:rPr>
          <w:rFonts w:eastAsia="Times New Roman"/>
          <w:bCs/>
          <w:color w:val="auto"/>
          <w:sz w:val="22"/>
          <w:szCs w:val="22"/>
        </w:rPr>
        <w:t>баз данных отметить «Патентные документы РФ (рус.)».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Отметить «Р</w:t>
      </w:r>
      <w:r w:rsidR="00CA03B8">
        <w:rPr>
          <w:rFonts w:eastAsia="Times New Roman"/>
          <w:bCs/>
          <w:color w:val="auto"/>
          <w:sz w:val="22"/>
          <w:szCs w:val="22"/>
        </w:rPr>
        <w:t>ефераты российских изобретений» и перейти к поиску</w:t>
      </w:r>
      <w:r w:rsidRPr="001951BB">
        <w:rPr>
          <w:rFonts w:eastAsia="Times New Roman"/>
          <w:bCs/>
          <w:color w:val="auto"/>
          <w:sz w:val="22"/>
          <w:szCs w:val="22"/>
        </w:rPr>
        <w:t>.</w:t>
      </w:r>
    </w:p>
    <w:p w:rsidR="001951BB" w:rsidRPr="00CA03B8" w:rsidRDefault="001951BB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В</w:t>
      </w:r>
      <w:r w:rsidR="00CA03B8">
        <w:rPr>
          <w:rFonts w:eastAsia="Times New Roman"/>
          <w:bCs/>
          <w:color w:val="auto"/>
          <w:sz w:val="22"/>
          <w:szCs w:val="22"/>
        </w:rPr>
        <w:t>вести в окне «индекс МПК». – G01</w:t>
      </w:r>
      <w:r w:rsidR="00CA03B8" w:rsidRPr="009F414A">
        <w:rPr>
          <w:rFonts w:eastAsia="Times New Roman"/>
          <w:bCs/>
          <w:color w:val="auto"/>
          <w:sz w:val="22"/>
          <w:szCs w:val="22"/>
        </w:rPr>
        <w:t>N</w:t>
      </w:r>
      <w:r w:rsidR="00CA03B8">
        <w:rPr>
          <w:rFonts w:eastAsia="Times New Roman"/>
          <w:bCs/>
          <w:color w:val="auto"/>
          <w:sz w:val="22"/>
          <w:szCs w:val="22"/>
        </w:rPr>
        <w:t>9/</w:t>
      </w:r>
      <w:r w:rsidRPr="001951BB">
        <w:rPr>
          <w:rFonts w:eastAsia="Times New Roman"/>
          <w:bCs/>
          <w:color w:val="auto"/>
          <w:sz w:val="22"/>
          <w:szCs w:val="22"/>
        </w:rPr>
        <w:t>02 (без пробелов на английском языке).</w:t>
      </w:r>
      <w:r w:rsidR="00CA03B8" w:rsidRPr="00CA03B8">
        <w:rPr>
          <w:rFonts w:eastAsia="Times New Roman"/>
          <w:bCs/>
          <w:color w:val="auto"/>
          <w:sz w:val="22"/>
          <w:szCs w:val="22"/>
        </w:rPr>
        <w:t xml:space="preserve"> </w:t>
      </w:r>
      <w:r w:rsidR="00CA03B8">
        <w:rPr>
          <w:rFonts w:eastAsia="Times New Roman"/>
          <w:bCs/>
          <w:color w:val="auto"/>
          <w:sz w:val="22"/>
          <w:szCs w:val="22"/>
        </w:rPr>
        <w:t xml:space="preserve">Получить поисковый результат. </w:t>
      </w:r>
    </w:p>
    <w:p w:rsidR="001951BB" w:rsidRDefault="001951BB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Откроется СП</w:t>
      </w:r>
      <w:r w:rsidR="00CA03B8">
        <w:rPr>
          <w:rFonts w:eastAsia="Times New Roman"/>
          <w:bCs/>
          <w:color w:val="auto"/>
          <w:sz w:val="22"/>
          <w:szCs w:val="22"/>
        </w:rPr>
        <w:t>ИСОК НАЙДЕННЫХ ДОКУМЕНТОВ - па</w:t>
      </w:r>
      <w:r w:rsidRPr="001951BB">
        <w:rPr>
          <w:rFonts w:eastAsia="Times New Roman"/>
          <w:bCs/>
          <w:color w:val="auto"/>
          <w:sz w:val="22"/>
          <w:szCs w:val="22"/>
        </w:rPr>
        <w:t>тентов-аналого</w:t>
      </w:r>
      <w:r w:rsidR="00CA03B8">
        <w:rPr>
          <w:rFonts w:eastAsia="Times New Roman"/>
          <w:bCs/>
          <w:color w:val="auto"/>
          <w:sz w:val="22"/>
          <w:szCs w:val="22"/>
        </w:rPr>
        <w:t>в «Способа контроля плотности»</w:t>
      </w:r>
    </w:p>
    <w:p w:rsidR="009F414A" w:rsidRDefault="009F414A" w:rsidP="001951BB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9F414A" w:rsidRPr="009F414A" w:rsidRDefault="00F028C8" w:rsidP="009F414A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</w:t>
      </w:r>
      <w:r w:rsidR="009F414A" w:rsidRPr="009F414A">
        <w:rPr>
          <w:rFonts w:eastAsia="Times New Roman"/>
          <w:b/>
          <w:bCs/>
          <w:color w:val="auto"/>
          <w:sz w:val="22"/>
          <w:szCs w:val="22"/>
        </w:rPr>
        <w:t>4. Определение уровня техники (2 способ)</w:t>
      </w:r>
    </w:p>
    <w:p w:rsidR="009F414A" w:rsidRPr="001951BB" w:rsidRDefault="009F414A" w:rsidP="009F414A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Найти рефераты аналогов «Способ контроля плотности» в рефе</w:t>
      </w:r>
      <w:r w:rsidRPr="001951BB">
        <w:rPr>
          <w:rFonts w:eastAsia="Times New Roman"/>
          <w:bCs/>
          <w:color w:val="auto"/>
          <w:sz w:val="22"/>
          <w:szCs w:val="22"/>
        </w:rPr>
        <w:softHyphen/>
        <w:t>ративной базе данных.</w:t>
      </w:r>
    </w:p>
    <w:p w:rsidR="009F414A" w:rsidRPr="009F414A" w:rsidRDefault="009F414A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lastRenderedPageBreak/>
        <w:t>Вернуться к выбору баз данных</w:t>
      </w:r>
      <w:r>
        <w:rPr>
          <w:rFonts w:eastAsia="Times New Roman"/>
          <w:bCs/>
          <w:color w:val="auto"/>
          <w:sz w:val="22"/>
          <w:szCs w:val="22"/>
        </w:rPr>
        <w:t xml:space="preserve"> и о</w:t>
      </w:r>
      <w:r w:rsidRPr="009F414A">
        <w:rPr>
          <w:rFonts w:eastAsia="Times New Roman"/>
          <w:bCs/>
          <w:color w:val="auto"/>
          <w:sz w:val="22"/>
          <w:szCs w:val="22"/>
        </w:rPr>
        <w:t>тметить «Патентные документы (рус.)».</w:t>
      </w:r>
    </w:p>
    <w:p w:rsidR="009F414A" w:rsidRPr="009F414A" w:rsidRDefault="009F414A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>Отметить «Р</w:t>
      </w:r>
      <w:r w:rsidR="00582F04">
        <w:rPr>
          <w:rFonts w:eastAsia="Times New Roman"/>
          <w:bCs/>
          <w:color w:val="auto"/>
          <w:sz w:val="22"/>
          <w:szCs w:val="22"/>
        </w:rPr>
        <w:t>ефераты российских изобретений» и перейти к поиску.</w:t>
      </w:r>
    </w:p>
    <w:p w:rsidR="009F414A" w:rsidRPr="009F414A" w:rsidRDefault="009F414A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>Ввести в поле «Основная область запроса» или в поле «Название» название изобретения</w:t>
      </w:r>
      <w:r w:rsidR="00582F04" w:rsidRPr="00582F04">
        <w:rPr>
          <w:rFonts w:eastAsia="Times New Roman"/>
          <w:bCs/>
          <w:color w:val="auto"/>
          <w:sz w:val="22"/>
          <w:szCs w:val="22"/>
        </w:rPr>
        <w:t>, например: «Зубчатая передача» и н</w:t>
      </w:r>
      <w:r w:rsidRPr="009F414A">
        <w:rPr>
          <w:rFonts w:eastAsia="Times New Roman"/>
          <w:bCs/>
          <w:color w:val="auto"/>
          <w:sz w:val="22"/>
          <w:szCs w:val="22"/>
        </w:rPr>
        <w:t>ажать кнопку «Поиск».</w:t>
      </w:r>
    </w:p>
    <w:p w:rsidR="009F414A" w:rsidRPr="009F414A" w:rsidRDefault="009F414A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>Откроется</w:t>
      </w:r>
      <w:r w:rsidR="00582F04">
        <w:rPr>
          <w:rFonts w:eastAsia="Times New Roman"/>
          <w:bCs/>
          <w:color w:val="auto"/>
          <w:sz w:val="22"/>
          <w:szCs w:val="22"/>
        </w:rPr>
        <w:t xml:space="preserve"> СПИСОК НАЙДЕННЫХ ДОКУМЕНТОВ - </w:t>
      </w:r>
      <w:r w:rsidRPr="009F414A">
        <w:rPr>
          <w:rFonts w:eastAsia="Times New Roman"/>
          <w:bCs/>
          <w:color w:val="auto"/>
          <w:sz w:val="22"/>
          <w:szCs w:val="22"/>
        </w:rPr>
        <w:t xml:space="preserve">патентов-аналогов «зубчатой </w:t>
      </w:r>
      <w:r w:rsidR="00582F04">
        <w:rPr>
          <w:rFonts w:eastAsia="Times New Roman"/>
          <w:bCs/>
          <w:color w:val="auto"/>
          <w:sz w:val="22"/>
          <w:szCs w:val="22"/>
        </w:rPr>
        <w:t>передачи»</w:t>
      </w:r>
      <w:r w:rsidRPr="009F414A">
        <w:rPr>
          <w:rFonts w:eastAsia="Times New Roman"/>
          <w:bCs/>
          <w:color w:val="auto"/>
          <w:sz w:val="22"/>
          <w:szCs w:val="22"/>
        </w:rPr>
        <w:t>.</w:t>
      </w:r>
    </w:p>
    <w:p w:rsidR="009F414A" w:rsidRPr="009F414A" w:rsidRDefault="00582F04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Выбрать соответствующий документ</w:t>
      </w:r>
      <w:r>
        <w:rPr>
          <w:rFonts w:eastAsia="Times New Roman"/>
          <w:bCs/>
          <w:color w:val="auto"/>
          <w:sz w:val="22"/>
          <w:szCs w:val="22"/>
        </w:rPr>
        <w:t>,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 xml:space="preserve"> например </w:t>
      </w:r>
      <w:r w:rsidRPr="00582F04">
        <w:rPr>
          <w:rFonts w:eastAsia="Times New Roman"/>
          <w:bCs/>
          <w:color w:val="auto"/>
          <w:sz w:val="22"/>
          <w:szCs w:val="22"/>
        </w:rPr>
        <w:t>2674641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.</w:t>
      </w:r>
    </w:p>
    <w:p w:rsidR="009F414A" w:rsidRPr="009F414A" w:rsidRDefault="009F414A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>Ознакомиться с содержанием реферата.</w:t>
      </w:r>
    </w:p>
    <w:p w:rsidR="009F414A" w:rsidRPr="009F414A" w:rsidRDefault="009F414A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>Открыть гиперссылку «рисунок» в нижней части реферата, если он имеется.</w:t>
      </w:r>
    </w:p>
    <w:p w:rsidR="00582F04" w:rsidRDefault="00582F04" w:rsidP="00582F04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9F414A" w:rsidRPr="009F414A" w:rsidRDefault="00F028C8" w:rsidP="00582F04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</w:t>
      </w:r>
      <w:r w:rsidR="00582F04">
        <w:rPr>
          <w:rFonts w:eastAsia="Times New Roman"/>
          <w:b/>
          <w:bCs/>
          <w:color w:val="auto"/>
          <w:sz w:val="22"/>
          <w:szCs w:val="22"/>
        </w:rPr>
        <w:t>5</w:t>
      </w:r>
      <w:r w:rsidR="009F414A" w:rsidRPr="009F414A">
        <w:rPr>
          <w:rFonts w:eastAsia="Times New Roman"/>
          <w:b/>
          <w:bCs/>
          <w:color w:val="auto"/>
          <w:sz w:val="22"/>
          <w:szCs w:val="22"/>
        </w:rPr>
        <w:t>. Нахождение полного описания изобретения, реферата, формулы и чертежей</w:t>
      </w:r>
    </w:p>
    <w:p w:rsidR="009F414A" w:rsidRPr="009F414A" w:rsidRDefault="009F414A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>Выйти на главную страницу ФИПС (</w:t>
      </w:r>
      <w:hyperlink r:id="rId7" w:history="1">
        <w:r w:rsidRPr="009F414A">
          <w:rPr>
            <w:rFonts w:eastAsia="Times New Roman"/>
            <w:bCs/>
            <w:color w:val="auto"/>
            <w:sz w:val="22"/>
            <w:szCs w:val="22"/>
          </w:rPr>
          <w:t>http://www.fips.ru/</w:t>
        </w:r>
      </w:hyperlink>
      <w:r w:rsidRPr="009F414A">
        <w:rPr>
          <w:rFonts w:eastAsia="Times New Roman"/>
          <w:bCs/>
          <w:color w:val="auto"/>
          <w:sz w:val="22"/>
          <w:szCs w:val="22"/>
        </w:rPr>
        <w:t>).</w:t>
      </w:r>
    </w:p>
    <w:p w:rsidR="009F414A" w:rsidRPr="009F414A" w:rsidRDefault="00582F04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Выбрать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 xml:space="preserve"> «Открытые реестры».</w:t>
      </w:r>
    </w:p>
    <w:p w:rsidR="009F414A" w:rsidRPr="009F414A" w:rsidRDefault="009F414A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>Выбрать раздел «РЕЕСТР ИЗОБРЕТЕНИЙ».</w:t>
      </w:r>
    </w:p>
    <w:p w:rsidR="00582F04" w:rsidRPr="00582F04" w:rsidRDefault="00582F04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 xml:space="preserve">Набрать в </w:t>
      </w:r>
      <w:r w:rsidR="00F028C8" w:rsidRPr="00F028C8">
        <w:rPr>
          <w:rFonts w:eastAsia="Times New Roman"/>
          <w:bCs/>
          <w:color w:val="auto"/>
          <w:sz w:val="22"/>
          <w:szCs w:val="22"/>
        </w:rPr>
        <w:t>поле</w:t>
      </w:r>
      <w:r w:rsidRPr="00582F04">
        <w:rPr>
          <w:rFonts w:eastAsia="Times New Roman"/>
          <w:bCs/>
          <w:color w:val="auto"/>
          <w:sz w:val="22"/>
          <w:szCs w:val="22"/>
        </w:rPr>
        <w:t xml:space="preserve"> «Значение» найден</w:t>
      </w:r>
      <w:r w:rsidR="00F028C8" w:rsidRPr="00F028C8">
        <w:rPr>
          <w:rFonts w:eastAsia="Times New Roman"/>
          <w:bCs/>
          <w:color w:val="auto"/>
          <w:sz w:val="22"/>
          <w:szCs w:val="22"/>
        </w:rPr>
        <w:t>ный номер патента (из</w:t>
      </w:r>
      <w:r w:rsidRPr="00582F04">
        <w:rPr>
          <w:rFonts w:eastAsia="Times New Roman"/>
          <w:bCs/>
          <w:color w:val="auto"/>
          <w:sz w:val="22"/>
          <w:szCs w:val="22"/>
        </w:rPr>
        <w:t xml:space="preserve"> зада</w:t>
      </w:r>
      <w:r w:rsidR="00F028C8" w:rsidRPr="00F028C8">
        <w:rPr>
          <w:rFonts w:eastAsia="Times New Roman"/>
          <w:bCs/>
          <w:color w:val="auto"/>
          <w:sz w:val="22"/>
          <w:szCs w:val="22"/>
        </w:rPr>
        <w:t>ний 3</w:t>
      </w:r>
      <w:r w:rsidRPr="00582F04">
        <w:rPr>
          <w:rFonts w:eastAsia="Times New Roman"/>
          <w:bCs/>
          <w:color w:val="auto"/>
          <w:sz w:val="22"/>
          <w:szCs w:val="22"/>
        </w:rPr>
        <w:t xml:space="preserve"> или </w:t>
      </w:r>
      <w:r w:rsidR="00F028C8" w:rsidRPr="00F028C8">
        <w:rPr>
          <w:rFonts w:eastAsia="Times New Roman"/>
          <w:bCs/>
          <w:color w:val="auto"/>
          <w:sz w:val="22"/>
          <w:szCs w:val="22"/>
        </w:rPr>
        <w:t>4) и найти соответствующий патент</w:t>
      </w:r>
      <w:r w:rsidRPr="00582F04">
        <w:rPr>
          <w:rFonts w:eastAsia="Times New Roman"/>
          <w:bCs/>
          <w:color w:val="auto"/>
          <w:sz w:val="22"/>
          <w:szCs w:val="22"/>
        </w:rPr>
        <w:t>.</w:t>
      </w:r>
    </w:p>
    <w:p w:rsidR="00582F04" w:rsidRPr="00582F04" w:rsidRDefault="00582F04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Ознакомиться с полнотекстовым содержанием описания, ре</w:t>
      </w:r>
      <w:r w:rsidRPr="00582F04">
        <w:rPr>
          <w:rFonts w:eastAsia="Times New Roman"/>
          <w:bCs/>
          <w:color w:val="auto"/>
          <w:sz w:val="22"/>
          <w:szCs w:val="22"/>
        </w:rPr>
        <w:softHyphen/>
        <w:t>ферата, формулы изобретения к патенту Российской Федерации.</w:t>
      </w:r>
    </w:p>
    <w:p w:rsidR="00582F04" w:rsidRDefault="00582F04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Открыть рисунки к изобретению, если они имеются в конце описания.</w:t>
      </w:r>
    </w:p>
    <w:p w:rsidR="00F028C8" w:rsidRPr="00582F04" w:rsidRDefault="00F028C8" w:rsidP="00F028C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582F04" w:rsidRPr="00582F04" w:rsidRDefault="00F028C8" w:rsidP="00F028C8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6. </w:t>
      </w:r>
      <w:r w:rsidR="00582F04" w:rsidRPr="00582F04">
        <w:rPr>
          <w:rFonts w:eastAsia="Times New Roman"/>
          <w:b/>
          <w:bCs/>
          <w:color w:val="auto"/>
          <w:sz w:val="22"/>
          <w:szCs w:val="22"/>
        </w:rPr>
        <w:t>Нахождение бланка заявления о выдаче патента РФ на изобретение</w:t>
      </w:r>
    </w:p>
    <w:p w:rsidR="00582F04" w:rsidRPr="00582F04" w:rsidRDefault="00582F04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Выйти на главную страницу ФИПС (</w:t>
      </w:r>
      <w:hyperlink r:id="rId8" w:history="1">
        <w:r w:rsidRPr="00582F04">
          <w:rPr>
            <w:rFonts w:eastAsia="Times New Roman"/>
            <w:bCs/>
            <w:color w:val="auto"/>
            <w:sz w:val="22"/>
            <w:szCs w:val="22"/>
          </w:rPr>
          <w:t>http://www.fips.ru/</w:t>
        </w:r>
      </w:hyperlink>
      <w:r w:rsidRPr="00582F04">
        <w:rPr>
          <w:rFonts w:eastAsia="Times New Roman"/>
          <w:bCs/>
          <w:color w:val="auto"/>
          <w:sz w:val="22"/>
          <w:szCs w:val="22"/>
        </w:rPr>
        <w:t>).</w:t>
      </w:r>
    </w:p>
    <w:p w:rsidR="00582F04" w:rsidRPr="00582F04" w:rsidRDefault="00F028C8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F028C8">
        <w:rPr>
          <w:rFonts w:eastAsia="Times New Roman"/>
          <w:bCs/>
          <w:color w:val="auto"/>
          <w:sz w:val="22"/>
          <w:szCs w:val="22"/>
        </w:rPr>
        <w:t>В</w:t>
      </w:r>
      <w:r w:rsidR="00582F04" w:rsidRPr="00582F04">
        <w:rPr>
          <w:rFonts w:eastAsia="Times New Roman"/>
          <w:bCs/>
          <w:color w:val="auto"/>
          <w:sz w:val="22"/>
          <w:szCs w:val="22"/>
        </w:rPr>
        <w:t xml:space="preserve"> раздел</w:t>
      </w:r>
      <w:r w:rsidRPr="00F028C8">
        <w:rPr>
          <w:rFonts w:eastAsia="Times New Roman"/>
          <w:bCs/>
          <w:color w:val="auto"/>
          <w:sz w:val="22"/>
          <w:szCs w:val="22"/>
        </w:rPr>
        <w:t>е</w:t>
      </w:r>
      <w:r w:rsidR="00582F04" w:rsidRPr="00582F04">
        <w:rPr>
          <w:rFonts w:eastAsia="Times New Roman"/>
          <w:bCs/>
          <w:color w:val="auto"/>
          <w:sz w:val="22"/>
          <w:szCs w:val="22"/>
        </w:rPr>
        <w:t xml:space="preserve"> «</w:t>
      </w:r>
      <w:r w:rsidRPr="00F028C8">
        <w:rPr>
          <w:rFonts w:eastAsia="Times New Roman"/>
          <w:bCs/>
          <w:color w:val="auto"/>
          <w:sz w:val="22"/>
          <w:szCs w:val="22"/>
        </w:rPr>
        <w:t xml:space="preserve">Подать заявку» выбрать </w:t>
      </w:r>
      <w:r w:rsidR="00582F04" w:rsidRPr="00582F04">
        <w:rPr>
          <w:rFonts w:eastAsia="Times New Roman"/>
          <w:bCs/>
          <w:color w:val="auto"/>
          <w:sz w:val="22"/>
          <w:szCs w:val="22"/>
        </w:rPr>
        <w:t>«</w:t>
      </w:r>
      <w:r>
        <w:rPr>
          <w:rFonts w:eastAsia="Times New Roman"/>
          <w:bCs/>
          <w:color w:val="auto"/>
          <w:sz w:val="22"/>
          <w:szCs w:val="22"/>
        </w:rPr>
        <w:t>Подача заявки на и</w:t>
      </w:r>
      <w:r w:rsidR="00582F04" w:rsidRPr="00582F04">
        <w:rPr>
          <w:rFonts w:eastAsia="Times New Roman"/>
          <w:bCs/>
          <w:color w:val="auto"/>
          <w:sz w:val="22"/>
          <w:szCs w:val="22"/>
        </w:rPr>
        <w:t>зобретени</w:t>
      </w:r>
      <w:r>
        <w:rPr>
          <w:rFonts w:eastAsia="Times New Roman"/>
          <w:bCs/>
          <w:color w:val="auto"/>
          <w:sz w:val="22"/>
          <w:szCs w:val="22"/>
        </w:rPr>
        <w:t>е/полезную</w:t>
      </w:r>
      <w:r w:rsidR="00582F04" w:rsidRPr="00582F04">
        <w:rPr>
          <w:rFonts w:eastAsia="Times New Roman"/>
          <w:bCs/>
          <w:color w:val="auto"/>
          <w:sz w:val="22"/>
          <w:szCs w:val="22"/>
        </w:rPr>
        <w:t xml:space="preserve"> модел</w:t>
      </w:r>
      <w:r>
        <w:rPr>
          <w:rFonts w:eastAsia="Times New Roman"/>
          <w:bCs/>
          <w:color w:val="auto"/>
          <w:sz w:val="22"/>
          <w:szCs w:val="22"/>
        </w:rPr>
        <w:t>ь</w:t>
      </w:r>
      <w:r w:rsidR="00582F04" w:rsidRPr="00582F04">
        <w:rPr>
          <w:rFonts w:eastAsia="Times New Roman"/>
          <w:bCs/>
          <w:color w:val="auto"/>
          <w:sz w:val="22"/>
          <w:szCs w:val="22"/>
        </w:rPr>
        <w:t>».</w:t>
      </w:r>
    </w:p>
    <w:p w:rsidR="001159F7" w:rsidRPr="001159F7" w:rsidRDefault="001159F7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159F7">
        <w:rPr>
          <w:rFonts w:eastAsia="Times New Roman"/>
          <w:bCs/>
          <w:color w:val="auto"/>
          <w:sz w:val="22"/>
          <w:szCs w:val="22"/>
        </w:rPr>
        <w:t>В разделе «Информационная поддержка пользователей» ознакомиться:</w:t>
      </w:r>
    </w:p>
    <w:p w:rsidR="001159F7" w:rsidRPr="001159F7" w:rsidRDefault="001159F7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159F7">
        <w:rPr>
          <w:rFonts w:eastAsia="Times New Roman"/>
          <w:bCs/>
          <w:color w:val="auto"/>
          <w:sz w:val="22"/>
          <w:szCs w:val="22"/>
        </w:rPr>
        <w:t xml:space="preserve">с требованиями по использованию инструментов подачи заявки (см. </w:t>
      </w:r>
      <w:proofErr w:type="spellStart"/>
      <w:r w:rsidRPr="001159F7">
        <w:rPr>
          <w:rFonts w:eastAsia="Times New Roman"/>
          <w:bCs/>
          <w:color w:val="auto"/>
          <w:sz w:val="22"/>
          <w:szCs w:val="22"/>
        </w:rPr>
        <w:t>видеоинструкцию</w:t>
      </w:r>
      <w:proofErr w:type="spellEnd"/>
      <w:r w:rsidRPr="001159F7">
        <w:rPr>
          <w:rFonts w:eastAsia="Times New Roman"/>
          <w:bCs/>
          <w:color w:val="auto"/>
          <w:sz w:val="22"/>
          <w:szCs w:val="22"/>
        </w:rPr>
        <w:t xml:space="preserve"> «</w:t>
      </w:r>
      <w:hyperlink r:id="rId9" w:history="1">
        <w:r w:rsidRPr="001159F7">
          <w:rPr>
            <w:rFonts w:eastAsia="Times New Roman"/>
            <w:bCs/>
            <w:color w:val="auto"/>
            <w:sz w:val="22"/>
            <w:szCs w:val="22"/>
          </w:rPr>
          <w:t>Настройка рабочего места пользователя</w:t>
        </w:r>
      </w:hyperlink>
      <w:r w:rsidRPr="001159F7">
        <w:rPr>
          <w:rFonts w:eastAsia="Times New Roman"/>
          <w:bCs/>
          <w:color w:val="auto"/>
          <w:sz w:val="22"/>
          <w:szCs w:val="22"/>
        </w:rPr>
        <w:t xml:space="preserve"> Сервиса подачи заявок на ТЗ, НМПТ/ПНМПТ для браузера </w:t>
      </w:r>
      <w:proofErr w:type="spellStart"/>
      <w:r w:rsidRPr="001159F7">
        <w:rPr>
          <w:rFonts w:eastAsia="Times New Roman"/>
          <w:bCs/>
          <w:color w:val="auto"/>
          <w:sz w:val="22"/>
          <w:szCs w:val="22"/>
        </w:rPr>
        <w:t>Google</w:t>
      </w:r>
      <w:proofErr w:type="spellEnd"/>
      <w:r w:rsidRPr="001159F7">
        <w:rPr>
          <w:rFonts w:eastAsia="Times New Roman"/>
          <w:bCs/>
          <w:color w:val="auto"/>
          <w:sz w:val="22"/>
          <w:szCs w:val="22"/>
        </w:rPr>
        <w:t xml:space="preserve"> </w:t>
      </w:r>
      <w:proofErr w:type="spellStart"/>
      <w:r w:rsidRPr="001159F7">
        <w:rPr>
          <w:rFonts w:eastAsia="Times New Roman"/>
          <w:bCs/>
          <w:color w:val="auto"/>
          <w:sz w:val="22"/>
          <w:szCs w:val="22"/>
        </w:rPr>
        <w:t>Chrome</w:t>
      </w:r>
      <w:proofErr w:type="spellEnd"/>
      <w:r w:rsidRPr="001159F7">
        <w:rPr>
          <w:rFonts w:eastAsia="Times New Roman"/>
          <w:bCs/>
          <w:color w:val="auto"/>
          <w:sz w:val="22"/>
          <w:szCs w:val="22"/>
        </w:rPr>
        <w:t>»);</w:t>
      </w:r>
    </w:p>
    <w:p w:rsidR="001159F7" w:rsidRPr="001159F7" w:rsidRDefault="001159F7" w:rsidP="00D12436">
      <w:pPr>
        <w:pStyle w:val="Default"/>
        <w:widowControl w:val="0"/>
        <w:numPr>
          <w:ilvl w:val="0"/>
          <w:numId w:val="3"/>
        </w:numPr>
        <w:jc w:val="both"/>
        <w:rPr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 xml:space="preserve">с порядком подготовки заявок на изобретение (см. </w:t>
      </w:r>
      <w:hyperlink r:id="rId10" w:tgtFrame="_blank" w:history="1">
        <w:r w:rsidRPr="001159F7">
          <w:rPr>
            <w:bCs/>
            <w:color w:val="auto"/>
            <w:sz w:val="22"/>
            <w:szCs w:val="22"/>
          </w:rPr>
          <w:t>Подготовка заявки</w:t>
        </w:r>
      </w:hyperlink>
      <w:r w:rsidRPr="001159F7">
        <w:rPr>
          <w:bCs/>
          <w:color w:val="auto"/>
          <w:sz w:val="22"/>
          <w:szCs w:val="22"/>
        </w:rPr>
        <w:t> на регистрацию изобретения (</w:t>
      </w:r>
      <w:proofErr w:type="spellStart"/>
      <w:r w:rsidRPr="001159F7">
        <w:rPr>
          <w:bCs/>
          <w:color w:val="auto"/>
          <w:sz w:val="22"/>
          <w:szCs w:val="22"/>
        </w:rPr>
        <w:t>YouTube</w:t>
      </w:r>
      <w:proofErr w:type="spellEnd"/>
      <w:r w:rsidRPr="001159F7">
        <w:rPr>
          <w:bCs/>
          <w:color w:val="auto"/>
          <w:sz w:val="22"/>
          <w:szCs w:val="22"/>
        </w:rPr>
        <w:t>)</w:t>
      </w:r>
    </w:p>
    <w:p w:rsidR="001159F7" w:rsidRPr="00582F04" w:rsidRDefault="001159F7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Выйти на главную страницу ФИПС (</w:t>
      </w:r>
      <w:hyperlink r:id="rId11" w:history="1">
        <w:r w:rsidRPr="00582F04">
          <w:rPr>
            <w:rFonts w:eastAsia="Times New Roman"/>
            <w:bCs/>
            <w:color w:val="auto"/>
            <w:sz w:val="22"/>
            <w:szCs w:val="22"/>
          </w:rPr>
          <w:t>http://www.fips.ru/</w:t>
        </w:r>
      </w:hyperlink>
      <w:r w:rsidRPr="00582F04">
        <w:rPr>
          <w:rFonts w:eastAsia="Times New Roman"/>
          <w:bCs/>
          <w:color w:val="auto"/>
          <w:sz w:val="22"/>
          <w:szCs w:val="22"/>
        </w:rPr>
        <w:t>).</w:t>
      </w:r>
    </w:p>
    <w:p w:rsidR="00582F04" w:rsidRPr="00582F04" w:rsidRDefault="001159F7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159F7">
        <w:rPr>
          <w:rFonts w:eastAsia="Times New Roman"/>
          <w:bCs/>
          <w:color w:val="auto"/>
          <w:sz w:val="22"/>
          <w:szCs w:val="22"/>
        </w:rPr>
        <w:t>В</w:t>
      </w:r>
      <w:r w:rsidRPr="00582F04">
        <w:rPr>
          <w:rFonts w:eastAsia="Times New Roman"/>
          <w:bCs/>
          <w:color w:val="auto"/>
          <w:sz w:val="22"/>
          <w:szCs w:val="22"/>
        </w:rPr>
        <w:t xml:space="preserve"> раздел</w:t>
      </w:r>
      <w:r w:rsidRPr="001159F7">
        <w:rPr>
          <w:rFonts w:eastAsia="Times New Roman"/>
          <w:bCs/>
          <w:color w:val="auto"/>
          <w:sz w:val="22"/>
          <w:szCs w:val="22"/>
        </w:rPr>
        <w:t>е</w:t>
      </w:r>
      <w:r w:rsidRPr="00582F04">
        <w:rPr>
          <w:rFonts w:eastAsia="Times New Roman"/>
          <w:bCs/>
          <w:color w:val="auto"/>
          <w:sz w:val="22"/>
          <w:szCs w:val="22"/>
        </w:rPr>
        <w:t xml:space="preserve"> «</w:t>
      </w:r>
      <w:r w:rsidRPr="001159F7">
        <w:rPr>
          <w:rFonts w:eastAsia="Times New Roman"/>
          <w:bCs/>
          <w:color w:val="auto"/>
          <w:sz w:val="22"/>
          <w:szCs w:val="22"/>
        </w:rPr>
        <w:t>Документы» выбрать «</w:t>
      </w:r>
      <w:hyperlink r:id="rId12" w:history="1">
        <w:r w:rsidRPr="001159F7">
          <w:rPr>
            <w:rFonts w:eastAsia="Times New Roman"/>
            <w:bCs/>
            <w:color w:val="auto"/>
            <w:sz w:val="22"/>
            <w:szCs w:val="22"/>
          </w:rPr>
          <w:t>Формы документов</w:t>
        </w:r>
      </w:hyperlink>
      <w:r w:rsidRPr="001159F7">
        <w:rPr>
          <w:rFonts w:eastAsia="Times New Roman"/>
          <w:bCs/>
          <w:color w:val="auto"/>
          <w:sz w:val="22"/>
          <w:szCs w:val="22"/>
        </w:rPr>
        <w:t xml:space="preserve"> (Образцы заявок, заявлений и ходатайств и примеры их заполнения)» скачать и изучить Заявление о выдаче патента Российской Федерации на изобретение</w:t>
      </w:r>
      <w:r w:rsidR="00582F04" w:rsidRPr="00582F04">
        <w:rPr>
          <w:rFonts w:eastAsia="Times New Roman"/>
          <w:bCs/>
          <w:color w:val="auto"/>
          <w:sz w:val="22"/>
          <w:szCs w:val="22"/>
        </w:rPr>
        <w:t xml:space="preserve"> </w:t>
      </w:r>
      <w:r>
        <w:rPr>
          <w:rFonts w:eastAsia="Times New Roman"/>
          <w:bCs/>
          <w:color w:val="auto"/>
          <w:sz w:val="22"/>
          <w:szCs w:val="22"/>
        </w:rPr>
        <w:t>(</w:t>
      </w:r>
      <w:proofErr w:type="spellStart"/>
      <w:r>
        <w:rPr>
          <w:rFonts w:eastAsia="Times New Roman"/>
          <w:bCs/>
          <w:color w:val="auto"/>
          <w:sz w:val="22"/>
          <w:szCs w:val="22"/>
        </w:rPr>
        <w:t>doc</w:t>
      </w:r>
      <w:proofErr w:type="spellEnd"/>
      <w:r>
        <w:rPr>
          <w:rFonts w:eastAsia="Times New Roman"/>
          <w:bCs/>
          <w:color w:val="auto"/>
          <w:sz w:val="22"/>
          <w:szCs w:val="22"/>
        </w:rPr>
        <w:t>), а также иные документы, требуемые для подачи заявки на изобретение.</w:t>
      </w:r>
    </w:p>
    <w:p w:rsidR="001159F7" w:rsidRPr="00582F04" w:rsidRDefault="001159F7" w:rsidP="001159F7">
      <w:pPr>
        <w:pStyle w:val="Default"/>
        <w:widowControl w:val="0"/>
        <w:jc w:val="both"/>
        <w:rPr>
          <w:rFonts w:eastAsia="Times New Roman"/>
          <w:bCs/>
          <w:color w:val="auto"/>
          <w:sz w:val="22"/>
          <w:szCs w:val="22"/>
        </w:rPr>
      </w:pPr>
    </w:p>
    <w:p w:rsidR="0039677B" w:rsidRPr="0039677B" w:rsidRDefault="005D004D" w:rsidP="0039677B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>Задание 7</w:t>
      </w:r>
      <w:r w:rsidR="0039677B" w:rsidRPr="0039677B">
        <w:rPr>
          <w:rFonts w:eastAsia="Times New Roman"/>
          <w:b/>
          <w:bCs/>
          <w:color w:val="auto"/>
          <w:sz w:val="22"/>
          <w:szCs w:val="22"/>
        </w:rPr>
        <w:t>. Теоретические сведения</w:t>
      </w:r>
      <w:r>
        <w:rPr>
          <w:rFonts w:eastAsia="Times New Roman"/>
          <w:b/>
          <w:bCs/>
          <w:color w:val="auto"/>
          <w:sz w:val="22"/>
          <w:szCs w:val="22"/>
        </w:rPr>
        <w:t xml:space="preserve"> </w:t>
      </w:r>
    </w:p>
    <w:p w:rsidR="0039677B" w:rsidRPr="0039677B" w:rsidRDefault="0039677B" w:rsidP="0039677B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39677B">
        <w:rPr>
          <w:rFonts w:eastAsia="Times New Roman"/>
          <w:bCs/>
          <w:color w:val="auto"/>
          <w:sz w:val="22"/>
          <w:szCs w:val="22"/>
        </w:rPr>
        <w:t>Всемирная организация интеллектуальной собственности (ВОИС) преследует цель содействия охране интеллектуальной собственности во всём мире путём развития сотрудничества государств и обеспече</w:t>
      </w:r>
      <w:r w:rsidRPr="0039677B">
        <w:rPr>
          <w:rFonts w:eastAsia="Times New Roman"/>
          <w:bCs/>
          <w:color w:val="auto"/>
          <w:sz w:val="22"/>
          <w:szCs w:val="22"/>
        </w:rPr>
        <w:softHyphen/>
        <w:t>ния административного сотрудничества союзов по охране интеллекту</w:t>
      </w:r>
      <w:r w:rsidRPr="0039677B">
        <w:rPr>
          <w:rFonts w:eastAsia="Times New Roman"/>
          <w:bCs/>
          <w:color w:val="auto"/>
          <w:sz w:val="22"/>
          <w:szCs w:val="22"/>
        </w:rPr>
        <w:softHyphen/>
        <w:t>альной собственности.</w:t>
      </w:r>
    </w:p>
    <w:p w:rsidR="0039677B" w:rsidRPr="0039677B" w:rsidRDefault="0039677B" w:rsidP="0039677B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39677B">
        <w:rPr>
          <w:rFonts w:eastAsia="Times New Roman"/>
          <w:bCs/>
          <w:color w:val="auto"/>
          <w:sz w:val="22"/>
          <w:szCs w:val="22"/>
        </w:rPr>
        <w:t>Содействие международному сотрудничеству заключается в соб</w:t>
      </w:r>
      <w:r w:rsidRPr="0039677B">
        <w:rPr>
          <w:rFonts w:eastAsia="Times New Roman"/>
          <w:bCs/>
          <w:color w:val="auto"/>
          <w:sz w:val="22"/>
          <w:szCs w:val="22"/>
        </w:rPr>
        <w:softHyphen/>
        <w:t>рании патентных документов, используемых для патентного поиска, обеспечении возможности получения информации, поддержании и обновлении международных систем классификации, составлении ста</w:t>
      </w:r>
      <w:r w:rsidRPr="0039677B">
        <w:rPr>
          <w:rFonts w:eastAsia="Times New Roman"/>
          <w:bCs/>
          <w:color w:val="auto"/>
          <w:sz w:val="22"/>
          <w:szCs w:val="22"/>
        </w:rPr>
        <w:softHyphen/>
        <w:t>тистических сводок, контроле над соблюдением законодательства об авторском праве.</w:t>
      </w:r>
    </w:p>
    <w:p w:rsidR="0039677B" w:rsidRPr="001951BB" w:rsidRDefault="005D004D" w:rsidP="0039677B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К настоящему</w:t>
      </w:r>
      <w:r w:rsidR="0039677B" w:rsidRPr="0039677B">
        <w:rPr>
          <w:rFonts w:eastAsia="Times New Roman"/>
          <w:bCs/>
          <w:color w:val="auto"/>
          <w:sz w:val="22"/>
          <w:szCs w:val="22"/>
        </w:rPr>
        <w:t xml:space="preserve"> времени ВОИС разработала около сотни стандартов по всем вопросам, относящимся к патентной информации, включая коды для указания и идентификации библиографических данных на патентных документах, отбор, хранение, поиск патентных документов и др.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Наиболее значим стандарт ST.9 «Библиографические данные, включаемые в патентные документы» (Библиографическое описание патентных документов) и стандарт ST.3 «Двухбуквенные коды для представления наименования государств и других административных единиц, а также международных организаций, издающих или осуще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ствляющих регистрацию патентных документов».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i/>
          <w:color w:val="auto"/>
          <w:sz w:val="22"/>
          <w:szCs w:val="22"/>
        </w:rPr>
        <w:t>Стандарт ST.9</w:t>
      </w:r>
      <w:r w:rsidRPr="005D004D">
        <w:rPr>
          <w:rFonts w:eastAsia="Times New Roman"/>
          <w:bCs/>
          <w:color w:val="auto"/>
          <w:sz w:val="22"/>
          <w:szCs w:val="22"/>
        </w:rPr>
        <w:t xml:space="preserve"> содержит положение о минимуме библиографи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ческих данных, широко используемых в патентных документах.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Они идентифицируются посредством цифровых кодов, так называе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мых «кодов ИНИД» (цифровые коды для идентификации данных) и разбиты на категории (серии).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lastRenderedPageBreak/>
        <w:t>К категории (10) относится информация, связанная с идентифи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кацией патента, свиде</w:t>
      </w:r>
      <w:r>
        <w:rPr>
          <w:rFonts w:eastAsia="Times New Roman"/>
          <w:bCs/>
          <w:color w:val="auto"/>
          <w:sz w:val="22"/>
          <w:szCs w:val="22"/>
        </w:rPr>
        <w:t>тельств дополнительной охраны ил</w:t>
      </w:r>
      <w:r w:rsidRPr="005D004D">
        <w:rPr>
          <w:rFonts w:eastAsia="Times New Roman"/>
          <w:bCs/>
          <w:color w:val="auto"/>
          <w:sz w:val="22"/>
          <w:szCs w:val="22"/>
        </w:rPr>
        <w:t>и патентного документа.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К категории (20) относя</w:t>
      </w:r>
      <w:r>
        <w:rPr>
          <w:rFonts w:eastAsia="Times New Roman"/>
          <w:bCs/>
          <w:color w:val="auto"/>
          <w:sz w:val="22"/>
          <w:szCs w:val="22"/>
        </w:rPr>
        <w:t>тся данные к заявке на патент ил</w:t>
      </w:r>
      <w:r w:rsidRPr="005D004D">
        <w:rPr>
          <w:rFonts w:eastAsia="Times New Roman"/>
          <w:bCs/>
          <w:color w:val="auto"/>
          <w:sz w:val="22"/>
          <w:szCs w:val="22"/>
        </w:rPr>
        <w:t>и свиде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тельство дополнительной охраны.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К категории (30) относятся данные к приоритет</w:t>
      </w:r>
      <w:r>
        <w:rPr>
          <w:rFonts w:eastAsia="Times New Roman"/>
          <w:bCs/>
          <w:color w:val="auto"/>
          <w:sz w:val="22"/>
          <w:szCs w:val="22"/>
        </w:rPr>
        <w:t>у</w:t>
      </w:r>
      <w:r w:rsidRPr="005D004D">
        <w:rPr>
          <w:rFonts w:eastAsia="Times New Roman"/>
          <w:bCs/>
          <w:color w:val="auto"/>
          <w:sz w:val="22"/>
          <w:szCs w:val="22"/>
        </w:rPr>
        <w:t xml:space="preserve"> согласно Па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рижской конвенции.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Категория (40) - даты предоставления документа для всеобщего ознакомления.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К категории (50) относятся коды технической информация.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Категория (60) - ссылки на други</w:t>
      </w:r>
      <w:r>
        <w:rPr>
          <w:rFonts w:eastAsia="Times New Roman"/>
          <w:bCs/>
          <w:color w:val="auto"/>
          <w:sz w:val="22"/>
          <w:szCs w:val="22"/>
        </w:rPr>
        <w:t>е юридические ил</w:t>
      </w:r>
      <w:r w:rsidRPr="005D004D">
        <w:rPr>
          <w:rFonts w:eastAsia="Times New Roman"/>
          <w:bCs/>
          <w:color w:val="auto"/>
          <w:sz w:val="22"/>
          <w:szCs w:val="22"/>
        </w:rPr>
        <w:t>и процедурно связанные отечественные и</w:t>
      </w:r>
      <w:r>
        <w:rPr>
          <w:rFonts w:eastAsia="Times New Roman"/>
          <w:bCs/>
          <w:color w:val="auto"/>
          <w:sz w:val="22"/>
          <w:szCs w:val="22"/>
        </w:rPr>
        <w:t>л</w:t>
      </w:r>
      <w:r w:rsidRPr="005D004D">
        <w:rPr>
          <w:rFonts w:eastAsia="Times New Roman"/>
          <w:bCs/>
          <w:color w:val="auto"/>
          <w:sz w:val="22"/>
          <w:szCs w:val="22"/>
        </w:rPr>
        <w:t>и бывшие отечественные патентные доку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менты, включая неопубликованные заявки на них. К этой категории относятся коды (61 - 68).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Категория 70 - идентификация лиц, имеющих отношение к па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тент</w:t>
      </w:r>
      <w:r>
        <w:rPr>
          <w:rFonts w:eastAsia="Times New Roman"/>
          <w:bCs/>
          <w:color w:val="auto"/>
          <w:sz w:val="22"/>
          <w:szCs w:val="22"/>
        </w:rPr>
        <w:t>у</w:t>
      </w:r>
      <w:r w:rsidRPr="005D004D">
        <w:rPr>
          <w:rFonts w:eastAsia="Times New Roman"/>
          <w:bCs/>
          <w:color w:val="auto"/>
          <w:sz w:val="22"/>
          <w:szCs w:val="22"/>
        </w:rPr>
        <w:t xml:space="preserve"> и</w:t>
      </w:r>
      <w:r>
        <w:rPr>
          <w:rFonts w:eastAsia="Times New Roman"/>
          <w:bCs/>
          <w:color w:val="auto"/>
          <w:sz w:val="22"/>
          <w:szCs w:val="22"/>
        </w:rPr>
        <w:t>л</w:t>
      </w:r>
      <w:r w:rsidRPr="005D004D">
        <w:rPr>
          <w:rFonts w:eastAsia="Times New Roman"/>
          <w:bCs/>
          <w:color w:val="auto"/>
          <w:sz w:val="22"/>
          <w:szCs w:val="22"/>
        </w:rPr>
        <w:t>и свидетельству дополнительной охраны.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Категории (80) и (90) - идентификация данных, относящихся к международным конвенциям, помимо Парижской конвенции, и к за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конодательству, касающемуся свидетельств дополнительной охраны.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i/>
          <w:color w:val="auto"/>
          <w:sz w:val="22"/>
          <w:szCs w:val="22"/>
        </w:rPr>
        <w:t>Стандарт ST.3</w:t>
      </w:r>
      <w:r w:rsidRPr="005D004D">
        <w:rPr>
          <w:rFonts w:eastAsia="Times New Roman"/>
          <w:bCs/>
          <w:color w:val="auto"/>
          <w:sz w:val="22"/>
          <w:szCs w:val="22"/>
        </w:rPr>
        <w:t xml:space="preserve"> состоит из разделов:</w:t>
      </w:r>
    </w:p>
    <w:p w:rsidR="005D004D" w:rsidRPr="005D004D" w:rsidRDefault="005D004D" w:rsidP="00D12436">
      <w:pPr>
        <w:pStyle w:val="Default"/>
        <w:widowControl w:val="0"/>
        <w:numPr>
          <w:ilvl w:val="0"/>
          <w:numId w:val="5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название государств и других административных единиц в алфавитном порядке и двухбуквенные коды для их обозначения;</w:t>
      </w:r>
    </w:p>
    <w:p w:rsidR="005D004D" w:rsidRPr="005D004D" w:rsidRDefault="005D004D" w:rsidP="00D12436">
      <w:pPr>
        <w:pStyle w:val="Default"/>
        <w:widowControl w:val="0"/>
        <w:numPr>
          <w:ilvl w:val="0"/>
          <w:numId w:val="5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двухбуквенные коды международных организаций, госу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дарств.</w:t>
      </w:r>
    </w:p>
    <w:p w:rsid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 xml:space="preserve">Со стандартом ST.3 </w:t>
      </w:r>
      <w:r>
        <w:rPr>
          <w:rFonts w:eastAsia="Times New Roman"/>
          <w:bCs/>
          <w:color w:val="auto"/>
          <w:sz w:val="22"/>
          <w:szCs w:val="22"/>
        </w:rPr>
        <w:t xml:space="preserve">ознакомиться самостоятельно (скачать с официального сайта </w:t>
      </w:r>
      <w:r w:rsidRPr="00582F04">
        <w:rPr>
          <w:rFonts w:eastAsia="Times New Roman"/>
          <w:bCs/>
          <w:color w:val="auto"/>
          <w:sz w:val="22"/>
          <w:szCs w:val="22"/>
        </w:rPr>
        <w:t>ФИПС (</w:t>
      </w:r>
      <w:hyperlink r:id="rId13" w:history="1">
        <w:r w:rsidRPr="00582F04">
          <w:rPr>
            <w:rFonts w:eastAsia="Times New Roman"/>
            <w:bCs/>
            <w:color w:val="auto"/>
            <w:sz w:val="22"/>
            <w:szCs w:val="22"/>
          </w:rPr>
          <w:t>http://www.fips.ru/</w:t>
        </w:r>
      </w:hyperlink>
      <w:r w:rsidRPr="00582F04">
        <w:rPr>
          <w:rFonts w:eastAsia="Times New Roman"/>
          <w:bCs/>
          <w:color w:val="auto"/>
          <w:sz w:val="22"/>
          <w:szCs w:val="22"/>
        </w:rPr>
        <w:t>)</w:t>
      </w:r>
      <w:r>
        <w:rPr>
          <w:rFonts w:eastAsia="Times New Roman"/>
          <w:bCs/>
          <w:color w:val="auto"/>
          <w:sz w:val="22"/>
          <w:szCs w:val="22"/>
        </w:rPr>
        <w:t>, раздел «Документы» - «</w:t>
      </w:r>
      <w:r w:rsidRPr="005D004D">
        <w:rPr>
          <w:rFonts w:eastAsia="Times New Roman"/>
          <w:bCs/>
          <w:color w:val="auto"/>
          <w:sz w:val="22"/>
          <w:szCs w:val="22"/>
        </w:rPr>
        <w:t>Стандарты ВОИС»)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>Задание 8</w:t>
      </w:r>
      <w:r w:rsidRPr="0039677B">
        <w:rPr>
          <w:rFonts w:eastAsia="Times New Roman"/>
          <w:b/>
          <w:bCs/>
          <w:color w:val="auto"/>
          <w:sz w:val="22"/>
          <w:szCs w:val="22"/>
        </w:rPr>
        <w:t xml:space="preserve">. </w:t>
      </w:r>
      <w:r w:rsidRPr="005D004D">
        <w:rPr>
          <w:rFonts w:eastAsia="Times New Roman"/>
          <w:bCs/>
          <w:color w:val="auto"/>
          <w:sz w:val="22"/>
          <w:szCs w:val="22"/>
        </w:rPr>
        <w:t xml:space="preserve">Для заданного </w:t>
      </w:r>
      <w:r w:rsidR="0015708E">
        <w:rPr>
          <w:rFonts w:eastAsia="Times New Roman"/>
          <w:bCs/>
          <w:color w:val="auto"/>
          <w:sz w:val="22"/>
          <w:szCs w:val="22"/>
        </w:rPr>
        <w:t xml:space="preserve">преподавателем </w:t>
      </w:r>
      <w:r w:rsidRPr="005D004D">
        <w:rPr>
          <w:rFonts w:eastAsia="Times New Roman"/>
          <w:bCs/>
          <w:color w:val="auto"/>
          <w:sz w:val="22"/>
          <w:szCs w:val="22"/>
        </w:rPr>
        <w:t>описания изобретения расшифровать библиогра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фическую часть описания по ко</w:t>
      </w:r>
      <w:r w:rsidR="006F712C">
        <w:rPr>
          <w:rFonts w:eastAsia="Times New Roman"/>
          <w:bCs/>
          <w:color w:val="auto"/>
          <w:sz w:val="22"/>
          <w:szCs w:val="22"/>
        </w:rPr>
        <w:t>дам ИНИД и буквенным кодам. Рас</w:t>
      </w:r>
      <w:r w:rsidRPr="005D004D">
        <w:rPr>
          <w:rFonts w:eastAsia="Times New Roman"/>
          <w:bCs/>
          <w:color w:val="auto"/>
          <w:sz w:val="22"/>
          <w:szCs w:val="22"/>
        </w:rPr>
        <w:t>шифровку вести в той же последов</w:t>
      </w:r>
      <w:r w:rsidR="0015708E">
        <w:rPr>
          <w:rFonts w:eastAsia="Times New Roman"/>
          <w:bCs/>
          <w:color w:val="auto"/>
          <w:sz w:val="22"/>
          <w:szCs w:val="22"/>
        </w:rPr>
        <w:t>ательности, в которой библиогра</w:t>
      </w:r>
      <w:r w:rsidRPr="005D004D">
        <w:rPr>
          <w:rFonts w:eastAsia="Times New Roman"/>
          <w:bCs/>
          <w:color w:val="auto"/>
          <w:sz w:val="22"/>
          <w:szCs w:val="22"/>
        </w:rPr>
        <w:t>фические данные расположены в заданном описании.</w:t>
      </w:r>
    </w:p>
    <w:p w:rsidR="006F712C" w:rsidRDefault="006F712C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Пример расшифровки библиографической части описания изобретения: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(19) - страна публикации документа: RU - Российская Федерация;</w:t>
      </w:r>
    </w:p>
    <w:p w:rsidR="005D004D" w:rsidRPr="0015708E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(11) - ном</w:t>
      </w:r>
      <w:r w:rsidR="006F712C" w:rsidRPr="0015708E">
        <w:rPr>
          <w:rFonts w:eastAsia="Times New Roman"/>
          <w:bCs/>
          <w:color w:val="auto"/>
          <w:sz w:val="22"/>
          <w:szCs w:val="22"/>
        </w:rPr>
        <w:t>ер охранного документа: 2485480</w:t>
      </w:r>
      <w:r w:rsidRPr="005D004D">
        <w:rPr>
          <w:rFonts w:eastAsia="Times New Roman"/>
          <w:bCs/>
          <w:color w:val="auto"/>
          <w:sz w:val="22"/>
          <w:szCs w:val="22"/>
        </w:rPr>
        <w:t>;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(51) - индекс МКИ: G01N11/00:</w:t>
      </w:r>
    </w:p>
    <w:p w:rsidR="005D004D" w:rsidRPr="005D004D" w:rsidRDefault="005D004D" w:rsidP="0015708E">
      <w:pPr>
        <w:pStyle w:val="Default"/>
        <w:widowControl w:val="0"/>
        <w:ind w:firstLine="1134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-</w:t>
      </w:r>
      <w:r w:rsidR="0015708E" w:rsidRPr="0015708E">
        <w:rPr>
          <w:rFonts w:eastAsia="Times New Roman"/>
          <w:bCs/>
          <w:color w:val="auto"/>
          <w:sz w:val="22"/>
          <w:szCs w:val="22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</w:rPr>
        <w:t>номер заявки на выдачу патента на изобретение. Заявка: 2011148851/28;</w:t>
      </w:r>
    </w:p>
    <w:p w:rsidR="005D004D" w:rsidRPr="005D004D" w:rsidRDefault="005D004D" w:rsidP="0015708E">
      <w:pPr>
        <w:pStyle w:val="Default"/>
        <w:widowControl w:val="0"/>
        <w:ind w:firstLine="1134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- дата подачи заявки: 30.11.2011;</w:t>
      </w:r>
    </w:p>
    <w:p w:rsidR="005D004D" w:rsidRPr="005D004D" w:rsidRDefault="005D004D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(45)</w:t>
      </w:r>
      <w:r w:rsidR="006F712C" w:rsidRPr="0015708E">
        <w:rPr>
          <w:rFonts w:eastAsia="Times New Roman"/>
          <w:bCs/>
          <w:color w:val="auto"/>
          <w:sz w:val="22"/>
          <w:szCs w:val="22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</w:rPr>
        <w:t>- опубликовано: 20.06.2013;</w:t>
      </w:r>
    </w:p>
    <w:p w:rsidR="005D004D" w:rsidRPr="00CB5721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(56)</w:t>
      </w:r>
      <w:r w:rsidR="006F712C" w:rsidRPr="0015708E">
        <w:rPr>
          <w:rFonts w:eastAsia="Times New Roman"/>
          <w:bCs/>
          <w:color w:val="auto"/>
          <w:sz w:val="22"/>
          <w:szCs w:val="22"/>
          <w:lang w:val="en-US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-</w:t>
      </w:r>
      <w:r w:rsidR="006F712C" w:rsidRPr="0015708E">
        <w:rPr>
          <w:rFonts w:eastAsia="Times New Roman"/>
          <w:bCs/>
          <w:color w:val="auto"/>
          <w:sz w:val="22"/>
          <w:szCs w:val="22"/>
          <w:lang w:val="en-US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</w:rPr>
        <w:t>список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</w:rPr>
        <w:t>документов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, </w:t>
      </w:r>
      <w:r w:rsidRPr="005D004D">
        <w:rPr>
          <w:rFonts w:eastAsia="Times New Roman"/>
          <w:bCs/>
          <w:color w:val="auto"/>
          <w:sz w:val="22"/>
          <w:szCs w:val="22"/>
        </w:rPr>
        <w:t>цитированных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</w:rPr>
        <w:t>в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</w:rPr>
        <w:t>отчёте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</w:rPr>
        <w:t>о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</w:rPr>
        <w:t>поиске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: A Paint testing manual: physical and chemical examination of paints, varnishes, lacquers, and colors: 13 </w:t>
      </w:r>
      <w:proofErr w:type="spellStart"/>
      <w:r w:rsidRPr="005D004D">
        <w:rPr>
          <w:rFonts w:eastAsia="Times New Roman"/>
          <w:bCs/>
          <w:color w:val="auto"/>
          <w:sz w:val="22"/>
          <w:szCs w:val="22"/>
          <w:lang w:val="en-US"/>
        </w:rPr>
        <w:t>Th</w:t>
      </w:r>
      <w:proofErr w:type="spellEnd"/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 ed. of the H. A. Gardner, G. Z. Sward handbook / American society for testing and materials. </w:t>
      </w:r>
      <w:proofErr w:type="spellStart"/>
      <w:r w:rsidRPr="005D004D">
        <w:rPr>
          <w:rFonts w:eastAsia="Times New Roman"/>
          <w:bCs/>
          <w:color w:val="auto"/>
          <w:sz w:val="22"/>
          <w:szCs w:val="22"/>
          <w:lang w:val="en-US"/>
        </w:rPr>
        <w:t>Luterville</w:t>
      </w:r>
      <w:proofErr w:type="spellEnd"/>
      <w:r w:rsidRPr="00CB5721">
        <w:rPr>
          <w:rFonts w:eastAsia="Times New Roman"/>
          <w:bCs/>
          <w:color w:val="auto"/>
          <w:sz w:val="22"/>
          <w:szCs w:val="22"/>
        </w:rPr>
        <w:t>-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Timonium</w:t>
      </w:r>
      <w:r w:rsidRPr="00CB5721">
        <w:rPr>
          <w:rFonts w:eastAsia="Times New Roman"/>
          <w:bCs/>
          <w:color w:val="auto"/>
          <w:sz w:val="22"/>
          <w:szCs w:val="22"/>
        </w:rPr>
        <w:t xml:space="preserve">, 1972. 614 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p</w:t>
      </w:r>
      <w:r w:rsidRPr="00CB5721">
        <w:rPr>
          <w:rFonts w:eastAsia="Times New Roman"/>
          <w:bCs/>
          <w:color w:val="auto"/>
          <w:sz w:val="22"/>
          <w:szCs w:val="22"/>
        </w:rPr>
        <w:t xml:space="preserve">. 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RU</w:t>
      </w:r>
      <w:r w:rsidRPr="00CB5721">
        <w:rPr>
          <w:rFonts w:eastAsia="Times New Roman"/>
          <w:bCs/>
          <w:color w:val="auto"/>
          <w:sz w:val="22"/>
          <w:szCs w:val="22"/>
        </w:rPr>
        <w:t xml:space="preserve"> 2368886 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C</w:t>
      </w:r>
      <w:r w:rsidRPr="00CB5721">
        <w:rPr>
          <w:rFonts w:eastAsia="Times New Roman"/>
          <w:bCs/>
          <w:color w:val="auto"/>
          <w:sz w:val="22"/>
          <w:szCs w:val="22"/>
        </w:rPr>
        <w:t xml:space="preserve">2, 27.09.2009. 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JP</w:t>
      </w:r>
      <w:r w:rsidRPr="00CB5721">
        <w:rPr>
          <w:rFonts w:eastAsia="Times New Roman"/>
          <w:bCs/>
          <w:color w:val="auto"/>
          <w:sz w:val="22"/>
          <w:szCs w:val="22"/>
        </w:rPr>
        <w:t xml:space="preserve"> 6109613 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A</w:t>
      </w:r>
      <w:r w:rsidRPr="00CB5721">
        <w:rPr>
          <w:rFonts w:eastAsia="Times New Roman"/>
          <w:bCs/>
          <w:color w:val="auto"/>
          <w:sz w:val="22"/>
          <w:szCs w:val="22"/>
        </w:rPr>
        <w:t xml:space="preserve">. 22.04.1994. 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US</w:t>
      </w:r>
      <w:r w:rsidRPr="00CB5721">
        <w:rPr>
          <w:rFonts w:eastAsia="Times New Roman"/>
          <w:bCs/>
          <w:color w:val="auto"/>
          <w:sz w:val="22"/>
          <w:szCs w:val="22"/>
        </w:rPr>
        <w:t xml:space="preserve"> 4583408 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A</w:t>
      </w:r>
      <w:r w:rsidRPr="00CB5721">
        <w:rPr>
          <w:rFonts w:eastAsia="Times New Roman"/>
          <w:bCs/>
          <w:color w:val="auto"/>
          <w:sz w:val="22"/>
          <w:szCs w:val="22"/>
        </w:rPr>
        <w:t>. 22.04.1986:</w:t>
      </w:r>
    </w:p>
    <w:p w:rsidR="005D004D" w:rsidRPr="005D004D" w:rsidRDefault="006F712C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 xml:space="preserve">(72) </w:t>
      </w:r>
      <w:r w:rsidR="005D004D" w:rsidRPr="005D004D">
        <w:rPr>
          <w:rFonts w:eastAsia="Times New Roman"/>
          <w:bCs/>
          <w:color w:val="auto"/>
          <w:sz w:val="22"/>
          <w:szCs w:val="22"/>
        </w:rPr>
        <w:t xml:space="preserve">- </w:t>
      </w:r>
      <w:r>
        <w:rPr>
          <w:rFonts w:eastAsia="Times New Roman"/>
          <w:bCs/>
          <w:color w:val="auto"/>
          <w:sz w:val="22"/>
          <w:szCs w:val="22"/>
        </w:rPr>
        <w:t xml:space="preserve">имена авторов: </w:t>
      </w:r>
      <w:proofErr w:type="spellStart"/>
      <w:r>
        <w:rPr>
          <w:rFonts w:eastAsia="Times New Roman"/>
          <w:bCs/>
          <w:color w:val="auto"/>
          <w:sz w:val="22"/>
          <w:szCs w:val="22"/>
        </w:rPr>
        <w:t>Голосни</w:t>
      </w:r>
      <w:r w:rsidR="005D004D" w:rsidRPr="005D004D">
        <w:rPr>
          <w:rFonts w:eastAsia="Times New Roman"/>
          <w:bCs/>
          <w:color w:val="auto"/>
          <w:sz w:val="22"/>
          <w:szCs w:val="22"/>
        </w:rPr>
        <w:t>цкая</w:t>
      </w:r>
      <w:proofErr w:type="spellEnd"/>
      <w:r w:rsidR="005D004D" w:rsidRPr="005D004D">
        <w:rPr>
          <w:rFonts w:eastAsia="Times New Roman"/>
          <w:bCs/>
          <w:color w:val="auto"/>
          <w:sz w:val="22"/>
          <w:szCs w:val="22"/>
        </w:rPr>
        <w:t xml:space="preserve"> Мария Михайловна (RU), Савенков Александр Петрович (RU), Мордасов Михаил Михайло</w:t>
      </w:r>
      <w:r w:rsidR="005D004D" w:rsidRPr="005D004D">
        <w:rPr>
          <w:rFonts w:eastAsia="Times New Roman"/>
          <w:bCs/>
          <w:color w:val="auto"/>
          <w:sz w:val="22"/>
          <w:szCs w:val="22"/>
        </w:rPr>
        <w:softHyphen/>
        <w:t>вич (RU), Федюнин Павел Александрович (RU);</w:t>
      </w:r>
    </w:p>
    <w:p w:rsidR="005D004D" w:rsidRPr="005D004D" w:rsidRDefault="006F712C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 xml:space="preserve">(73) </w:t>
      </w:r>
      <w:r w:rsidR="005D004D" w:rsidRPr="005D004D">
        <w:rPr>
          <w:rFonts w:eastAsia="Times New Roman"/>
          <w:bCs/>
          <w:color w:val="auto"/>
          <w:sz w:val="22"/>
          <w:szCs w:val="22"/>
        </w:rPr>
        <w:t>- патентообладатель(и): Федеральное государственное во</w:t>
      </w:r>
      <w:r w:rsidR="005D004D" w:rsidRPr="005D004D">
        <w:rPr>
          <w:rFonts w:eastAsia="Times New Roman"/>
          <w:bCs/>
          <w:color w:val="auto"/>
          <w:sz w:val="22"/>
          <w:szCs w:val="22"/>
        </w:rPr>
        <w:softHyphen/>
        <w:t>енное образовательное учреждение высшего профессионального образования «Военный авиационный инженерный университет» (г. Воронеж) Министерства обороны Российской Федерации (RU);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(54) - название изоб</w:t>
      </w:r>
      <w:r w:rsidR="0015708E">
        <w:rPr>
          <w:rFonts w:eastAsia="Times New Roman"/>
          <w:bCs/>
          <w:color w:val="auto"/>
          <w:sz w:val="22"/>
          <w:szCs w:val="22"/>
        </w:rPr>
        <w:t>ретения: «СПОСОБ КОНТРОЛЯ ВЯЗКО</w:t>
      </w:r>
      <w:r w:rsidRPr="005D004D">
        <w:rPr>
          <w:rFonts w:eastAsia="Times New Roman"/>
          <w:bCs/>
          <w:color w:val="auto"/>
          <w:sz w:val="22"/>
          <w:szCs w:val="22"/>
        </w:rPr>
        <w:t>СТИ ЖИДКОСТЕЙ»;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(57) - реферат изобретения.</w:t>
      </w:r>
    </w:p>
    <w:p w:rsidR="006F712C" w:rsidRDefault="006F712C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5D004D" w:rsidRPr="00582F04" w:rsidRDefault="0015708E" w:rsidP="0015708E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>Задание 9</w:t>
      </w:r>
      <w:r w:rsidRPr="0039677B">
        <w:rPr>
          <w:rFonts w:eastAsia="Times New Roman"/>
          <w:b/>
          <w:bCs/>
          <w:color w:val="auto"/>
          <w:sz w:val="22"/>
          <w:szCs w:val="22"/>
        </w:rPr>
        <w:t xml:space="preserve">. </w:t>
      </w:r>
      <w:r w:rsidR="005D004D" w:rsidRPr="00582F04">
        <w:rPr>
          <w:rFonts w:eastAsia="Times New Roman"/>
          <w:b/>
          <w:bCs/>
          <w:color w:val="auto"/>
          <w:sz w:val="22"/>
          <w:szCs w:val="22"/>
        </w:rPr>
        <w:t>Выбор ближайшего аналога или прототипа для учебной заявки на предполагаемое изобретение.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Пользуясь библиотечным фондом, сетью ИНТЕРНЕТ и другими источниками выбрать ближайший аналог или прототип для учебной заявки на предполагаемое изобретение.</w:t>
      </w:r>
    </w:p>
    <w:p w:rsid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</w:p>
    <w:p w:rsidR="005D004D" w:rsidRPr="00582F04" w:rsidRDefault="005D004D" w:rsidP="005D004D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 w:rsidRPr="00582F04">
        <w:rPr>
          <w:rFonts w:eastAsia="Times New Roman"/>
          <w:b/>
          <w:bCs/>
          <w:color w:val="auto"/>
          <w:sz w:val="22"/>
          <w:szCs w:val="22"/>
        </w:rPr>
        <w:t>Контрольные вопросы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Что такое МПК?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Назовите основную цель и назначение МПК.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Назовите самые крупные классификационные системы.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Кто определяет классификационный индекс конкретного изо</w:t>
      </w:r>
      <w:r w:rsidRPr="00582F04">
        <w:rPr>
          <w:rFonts w:eastAsia="Times New Roman"/>
          <w:bCs/>
          <w:color w:val="auto"/>
          <w:sz w:val="22"/>
          <w:szCs w:val="22"/>
        </w:rPr>
        <w:softHyphen/>
        <w:t>бретения?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Что является первой ступенью в иерархии МПК?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Какие разделы существуют в МПК?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lastRenderedPageBreak/>
        <w:t>Какие рубрики для классифицирования содержит МПК?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Что необходимо для повышения эффективности использова</w:t>
      </w:r>
      <w:r w:rsidRPr="00582F04">
        <w:rPr>
          <w:rFonts w:eastAsia="Times New Roman"/>
          <w:bCs/>
          <w:color w:val="auto"/>
          <w:sz w:val="22"/>
          <w:szCs w:val="22"/>
        </w:rPr>
        <w:softHyphen/>
        <w:t>ния МПК?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Что необходимо учитывать при простановке классификаци</w:t>
      </w:r>
      <w:r w:rsidRPr="00582F04">
        <w:rPr>
          <w:rFonts w:eastAsia="Times New Roman"/>
          <w:bCs/>
          <w:color w:val="auto"/>
          <w:sz w:val="22"/>
          <w:szCs w:val="22"/>
        </w:rPr>
        <w:softHyphen/>
        <w:t>онных индексов, отражающих сущность изобретения в патентных до</w:t>
      </w:r>
      <w:r w:rsidRPr="00582F04">
        <w:rPr>
          <w:rFonts w:eastAsia="Times New Roman"/>
          <w:bCs/>
          <w:color w:val="auto"/>
          <w:sz w:val="22"/>
          <w:szCs w:val="22"/>
        </w:rPr>
        <w:softHyphen/>
        <w:t>кументах?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Какие значения имеет классификационный индекс со знаком X?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Как обозначается информация об изобретении?</w:t>
      </w:r>
    </w:p>
    <w:p w:rsidR="0015708E" w:rsidRPr="005D004D" w:rsidRDefault="0015708E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В чём состоит структура библиографического описания изо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бретения?</w:t>
      </w:r>
    </w:p>
    <w:p w:rsidR="0015708E" w:rsidRPr="005D004D" w:rsidRDefault="0015708E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С какой целью разработан стандарт ST.3?</w:t>
      </w:r>
    </w:p>
    <w:p w:rsidR="0015708E" w:rsidRPr="005D004D" w:rsidRDefault="0015708E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Что означают числа в стандарте ST.3?</w:t>
      </w:r>
    </w:p>
    <w:p w:rsidR="0015708E" w:rsidRPr="005D004D" w:rsidRDefault="0015708E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В чём состоит целесообразность кодирования информации в описании изобретения?</w:t>
      </w:r>
    </w:p>
    <w:p w:rsidR="0015708E" w:rsidRPr="005D004D" w:rsidRDefault="0015708E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Расшифруйте библиографическую часть описания изобрете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ния (по заданию преподавателя).</w:t>
      </w:r>
    </w:p>
    <w:p w:rsidR="005D004D" w:rsidRDefault="005D004D" w:rsidP="0009379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</w:p>
    <w:p w:rsidR="0015708E" w:rsidRPr="003D17FF" w:rsidRDefault="0015708E" w:rsidP="0015708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2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15708E" w:rsidRPr="0015708E" w:rsidRDefault="00445B16" w:rsidP="00445B16">
      <w:pPr>
        <w:widowControl w:val="0"/>
        <w:jc w:val="center"/>
        <w:rPr>
          <w:b/>
          <w:sz w:val="22"/>
          <w:szCs w:val="22"/>
        </w:rPr>
      </w:pPr>
      <w:r w:rsidRPr="0015708E">
        <w:rPr>
          <w:b/>
          <w:sz w:val="22"/>
          <w:szCs w:val="22"/>
        </w:rPr>
        <w:t>Патентные исследования. Содержание и порядок проведения</w:t>
      </w:r>
    </w:p>
    <w:p w:rsidR="00445B16" w:rsidRDefault="00445B16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15708E" w:rsidRDefault="00445B16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Цель: и</w:t>
      </w:r>
      <w:r w:rsidR="0015708E" w:rsidRPr="0015708E">
        <w:rPr>
          <w:rFonts w:eastAsia="Times New Roman"/>
          <w:bCs/>
          <w:color w:val="auto"/>
          <w:sz w:val="22"/>
          <w:szCs w:val="22"/>
        </w:rPr>
        <w:t>зучение алгоритма проведения патентных исследований. Полу</w:t>
      </w:r>
      <w:r w:rsidR="0015708E" w:rsidRPr="0015708E">
        <w:rPr>
          <w:rFonts w:eastAsia="Times New Roman"/>
          <w:bCs/>
          <w:color w:val="auto"/>
          <w:sz w:val="22"/>
          <w:szCs w:val="22"/>
        </w:rPr>
        <w:softHyphen/>
        <w:t>чение практических навыков.</w:t>
      </w:r>
    </w:p>
    <w:p w:rsidR="00445B16" w:rsidRPr="0015708E" w:rsidRDefault="00445B16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445B16" w:rsidRPr="00CA03B8" w:rsidRDefault="00445B16" w:rsidP="00445B16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</w:t>
      </w:r>
      <w:r w:rsidRPr="00CA03B8">
        <w:rPr>
          <w:rFonts w:eastAsia="Times New Roman"/>
          <w:b/>
          <w:bCs/>
          <w:color w:val="auto"/>
          <w:sz w:val="22"/>
          <w:szCs w:val="22"/>
        </w:rPr>
        <w:t xml:space="preserve">1. </w:t>
      </w:r>
      <w:r>
        <w:rPr>
          <w:rFonts w:eastAsia="Times New Roman"/>
          <w:b/>
          <w:bCs/>
          <w:color w:val="auto"/>
          <w:sz w:val="22"/>
          <w:szCs w:val="22"/>
        </w:rPr>
        <w:t>Ознакомиться с т</w:t>
      </w:r>
      <w:r w:rsidRPr="00CA03B8">
        <w:rPr>
          <w:rFonts w:eastAsia="Times New Roman"/>
          <w:b/>
          <w:bCs/>
          <w:color w:val="auto"/>
          <w:sz w:val="22"/>
          <w:szCs w:val="22"/>
        </w:rPr>
        <w:t>еоретически</w:t>
      </w:r>
      <w:r>
        <w:rPr>
          <w:rFonts w:eastAsia="Times New Roman"/>
          <w:b/>
          <w:bCs/>
          <w:color w:val="auto"/>
          <w:sz w:val="22"/>
          <w:szCs w:val="22"/>
        </w:rPr>
        <w:t>ми</w:t>
      </w:r>
      <w:r w:rsidRPr="00CA03B8">
        <w:rPr>
          <w:rFonts w:eastAsia="Times New Roman"/>
          <w:b/>
          <w:bCs/>
          <w:color w:val="auto"/>
          <w:sz w:val="22"/>
          <w:szCs w:val="22"/>
        </w:rPr>
        <w:t xml:space="preserve"> сведения</w:t>
      </w:r>
      <w:r>
        <w:rPr>
          <w:rFonts w:eastAsia="Times New Roman"/>
          <w:b/>
          <w:bCs/>
          <w:color w:val="auto"/>
          <w:sz w:val="22"/>
          <w:szCs w:val="22"/>
        </w:rPr>
        <w:t>ми</w:t>
      </w:r>
    </w:p>
    <w:p w:rsidR="0015708E" w:rsidRPr="0015708E" w:rsidRDefault="0015708E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По своему характеру и содержанию патентные исследования от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носятся к прикладным научно-исследовательским работам н являются неотъемлемой составной частью обоснования принимаемых хозяйст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вующими субъектами решений народнохозяйственных задач, связан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ных с созданием, производством, реализацией, совершенствованием, использованием, ремонтом и снятием с производства объектов хозяй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ственной деятельности. Содержание и порядок проведения патентных исследований регламентируется стандартом ГОСТ Р 15.011-96.</w:t>
      </w:r>
    </w:p>
    <w:p w:rsidR="0015708E" w:rsidRPr="0015708E" w:rsidRDefault="0015708E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В зависимости от практической потребности патентные исследо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вания проводят: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заказчик (основной потребитель) - при прогнозировании, пер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спективном и текущем планировании, определении направлений, тем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пов развития средств технического обеспечения своей деятельности, исследовательском проектировании, формировании заказов исполни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телям, поставщикам, при использовании (эксплуатации) продукции;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исполнитель научно-исследовательских работ - при прогнози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ровании, перспективном и текущем планировании научных исследова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ний. выборе направлений исследований для создания новых и модер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низации существующих объектов техники и их технико-экономи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ческом обосновании; при определении инжиниринговых услуг; при изыскании, исследовании применения объектов техники по новому назначению; при выполнении научно-исследовательских работ и их этапов; при осуществлении научно-технического сотрудничества;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исполнитель (разработчик, проектант, проектировщик) - при прогнозировании, перспективном и текущем планировании своей дея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тельности; при обосновании необходимости выполнения конкретных работ; в процессе выполнения о</w:t>
      </w:r>
      <w:r w:rsidR="00445B16">
        <w:rPr>
          <w:rFonts w:eastAsia="Times New Roman"/>
          <w:bCs/>
          <w:color w:val="auto"/>
          <w:sz w:val="22"/>
          <w:szCs w:val="22"/>
        </w:rPr>
        <w:t>пытно-конструкторских, проектно-</w:t>
      </w:r>
      <w:r w:rsidRPr="0015708E">
        <w:rPr>
          <w:rFonts w:eastAsia="Times New Roman"/>
          <w:bCs/>
          <w:color w:val="auto"/>
          <w:sz w:val="22"/>
          <w:szCs w:val="22"/>
        </w:rPr>
        <w:t>конструкторских, проектных, технологических, изыскательских и дру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гих работ и их этапов; при обосновании выбора форм реализации и обеспечения условий реализации продукции; при решении вопросов использования опыта и знаний сторонних организаций и фирм; при определении инжиниринговых услуг; при осуществлении научно- технического сотрудничества;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изготовитель (поставщик) - при перспективном и текущем планировании развития производства или его модернизации, поста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новке продукции на производство, при решении вопросов повышения качества продукции, совершенствования технологии, материального, технологического обеспечения производства, приобретения зарубеж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ного оборудования и лицензий; при совершенствовании продукции; при решении вопросов реализации продукции и обеспечения опти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мальных её условий, включая сервисные услуги поставленной продук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ции; при решении вопросов кооперирования производства, создании совместных предприятий;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все хозяйствующие субъекты - при решении вопросов право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вой охраны объектов промышленной (интеллектуальной) собствен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ности.</w:t>
      </w:r>
    </w:p>
    <w:p w:rsidR="0015708E" w:rsidRPr="0015708E" w:rsidRDefault="0015708E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Проведение патентных исследований и представление их резуль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 xml:space="preserve">татов предусматривают в </w:t>
      </w:r>
      <w:r w:rsidR="00445B16">
        <w:rPr>
          <w:rFonts w:eastAsia="Times New Roman"/>
          <w:bCs/>
          <w:color w:val="auto"/>
          <w:sz w:val="22"/>
          <w:szCs w:val="22"/>
        </w:rPr>
        <w:t>договорной и(и</w:t>
      </w:r>
      <w:r w:rsidRPr="0015708E">
        <w:rPr>
          <w:rFonts w:eastAsia="Times New Roman"/>
          <w:bCs/>
          <w:color w:val="auto"/>
          <w:sz w:val="22"/>
          <w:szCs w:val="22"/>
        </w:rPr>
        <w:t>ли) планово-технической до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кументации на выполнение работ.</w:t>
      </w:r>
    </w:p>
    <w:p w:rsidR="0015708E" w:rsidRPr="0015708E" w:rsidRDefault="0015708E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Результаты патентных исследований не подлежат передаче за границу в составе комплектов документации, если это не оговорено в соглашении (контракте).</w:t>
      </w:r>
    </w:p>
    <w:p w:rsidR="0015708E" w:rsidRPr="0015708E" w:rsidRDefault="0015708E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lastRenderedPageBreak/>
        <w:t>В общем случае содержание патентных исследований может со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ставлять следующее: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исследование технического уровня объектов хозяйственной деятельности, выявление тенденций, обоснование прогноза их раз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вития;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исследование состояния рынков данной продукции, сложив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шейся патентной ситуации, характера национального производства в странах исследования;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исследование требований потребителей к продукции и услугам;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исследование направлений научно-исследовательской н про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изводственной деятельности организаций и фирм, которые действуют или могут действовать на рынке исследуемой продукции;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анализ коммерческой деятельности, включая лицензионную деятельность разработчиков (организаций и фирм), производителей (поставщиков) продукции и фирм, предоставляющих услуги, их па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тентной политики для выявления конкурентов, потенциальных контр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агентов. лицензиаров и лицензиатов, партнёров по сотрудничеству;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выявление торговых марок (т</w:t>
      </w:r>
      <w:r w:rsidR="00445B16">
        <w:rPr>
          <w:rFonts w:eastAsia="Times New Roman"/>
          <w:bCs/>
          <w:color w:val="auto"/>
          <w:sz w:val="22"/>
          <w:szCs w:val="22"/>
        </w:rPr>
        <w:t>оварных знаков), используемых фи</w:t>
      </w:r>
      <w:r w:rsidRPr="0015708E">
        <w:rPr>
          <w:rFonts w:eastAsia="Times New Roman"/>
          <w:bCs/>
          <w:color w:val="auto"/>
          <w:sz w:val="22"/>
          <w:szCs w:val="22"/>
        </w:rPr>
        <w:t>рмой-конкурентом;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анализ деятельности хозяйствующего субъекта; выбор опти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мальных направлений развития его научно-технической, производст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венной и коммерческой деятельности, патентной и технической поли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тики и обоснование мероприятий по их реализации;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обоснование конкретных требований по совершенствованию существующей и созданию новой продукции и технологии, а также организации выполнения услуг; обоснование конкретных требований по обеспечению эффективности применения и конкурентоспособности продукция и услуг; обоснование проведения необходимых для этого работ и требований к их результатам;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технико-экономический анализ и обоснование выбора техни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ческих, художественно-конструкторских решений (из числа известных объектов промышленной собственности), отвечающих требованиям создания новых и совершенствования существующих объектов техни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ки и услуг;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обоснование предложений о целесообразности разработки но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вых объектов промышленной собственности для использования в объектах техники, обеспечивающих достижение технических показа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телей</w:t>
      </w:r>
      <w:r w:rsidR="00445B16">
        <w:rPr>
          <w:rFonts w:eastAsia="Times New Roman"/>
          <w:bCs/>
          <w:color w:val="auto"/>
          <w:sz w:val="22"/>
          <w:szCs w:val="22"/>
        </w:rPr>
        <w:t>,</w:t>
      </w:r>
      <w:r w:rsidRPr="0015708E">
        <w:rPr>
          <w:rFonts w:eastAsia="Times New Roman"/>
          <w:bCs/>
          <w:color w:val="auto"/>
          <w:sz w:val="22"/>
          <w:szCs w:val="22"/>
        </w:rPr>
        <w:t xml:space="preserve"> предусмотренных в техническом задании (тактико-техническом задании);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 xml:space="preserve">выявление технических, художественно-конструкторских, программных и других решений, созданных в процессе выполнения НИР и ОКР с целью отнесения их к </w:t>
      </w:r>
      <w:proofErr w:type="spellStart"/>
      <w:r w:rsidRPr="0015708E">
        <w:rPr>
          <w:rFonts w:eastAsia="Times New Roman"/>
          <w:bCs/>
          <w:color w:val="auto"/>
          <w:sz w:val="22"/>
          <w:szCs w:val="22"/>
        </w:rPr>
        <w:t>охраноспособным</w:t>
      </w:r>
      <w:proofErr w:type="spellEnd"/>
      <w:r w:rsidRPr="0015708E">
        <w:rPr>
          <w:rFonts w:eastAsia="Times New Roman"/>
          <w:bCs/>
          <w:color w:val="auto"/>
          <w:sz w:val="22"/>
          <w:szCs w:val="22"/>
        </w:rPr>
        <w:t xml:space="preserve"> объектам ин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теллектуальной собственности, в том числе промышленной;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обоснование целесообразности правовой охраны объектов интеллектуальной собственности (в том числе промышленной) в стра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не и за рубежом, выбор стран патентования; регистрации;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исследование патентной чистоты объектов техники (эксперти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за объектов техники на патентную чистоту, обоснование мер по обес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печению их патентной чистоты и беспрепятственному производству и реализации объектов техники в стране и за рубежом);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анализ конкурентоспособности объектов хозяйственной дея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тельности, эффективности их использования по назначению, соответ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ствия тенденциям и прогнозу развития;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выявление и отбор объектов лицензий и услуг типа инжи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ниринг;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исследование условий реализации объектов хозяйственной деятельности, обоснование мер по их оптимизации;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обоснование целесообразности и форм проведения б стране и за рубежом коммерческих мероприятий по реализации объектов хо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зяйственной деятельности, по закупке и продаже лицензий, оборудо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вания, сырья, комплектующих изделий и т.д.;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разработка рекомендаций по использованию товарных знаков при осуществлении коммерческой деятельности;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проведение др</w:t>
      </w:r>
      <w:r w:rsidR="00445B16">
        <w:rPr>
          <w:rFonts w:eastAsia="Times New Roman"/>
          <w:bCs/>
          <w:color w:val="auto"/>
          <w:sz w:val="22"/>
          <w:szCs w:val="22"/>
        </w:rPr>
        <w:t xml:space="preserve">угих работ, отвечающих интересах </w:t>
      </w:r>
      <w:r w:rsidRPr="0015708E">
        <w:rPr>
          <w:rFonts w:eastAsia="Times New Roman"/>
          <w:bCs/>
          <w:color w:val="auto"/>
          <w:sz w:val="22"/>
          <w:szCs w:val="22"/>
        </w:rPr>
        <w:t>хозяйст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вующих субъектов.</w:t>
      </w:r>
    </w:p>
    <w:p w:rsidR="0015708E" w:rsidRPr="0015708E" w:rsidRDefault="0015708E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Конкретное содержание патентных исследований определяют в зависимости от характера проводимой работы, стадий жизненного цикла или этапов работ на стадиях жизненного цикла объекта техники, результатов анализа деятельности хозяйствующего субъекта.</w:t>
      </w:r>
    </w:p>
    <w:p w:rsidR="00445B16" w:rsidRDefault="00445B16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15708E" w:rsidRPr="0015708E" w:rsidRDefault="0015708E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Порядок выполнения патентных исследований включает: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определение задач патентных исследований, видов исследова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ний и методов их проведения и разработку задания на проведение па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тентных исследований;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определение требований к поиску патентной и другой доку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ментации, разработку регламента поиска;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lastRenderedPageBreak/>
        <w:t xml:space="preserve">поиск и отбор патентной и другой документации </w:t>
      </w:r>
      <w:r w:rsidR="00445B16">
        <w:rPr>
          <w:rFonts w:eastAsia="Times New Roman"/>
          <w:bCs/>
          <w:color w:val="auto"/>
          <w:sz w:val="22"/>
          <w:szCs w:val="22"/>
        </w:rPr>
        <w:t>в</w:t>
      </w:r>
      <w:r w:rsidRPr="0015708E">
        <w:rPr>
          <w:rFonts w:eastAsia="Times New Roman"/>
          <w:bCs/>
          <w:color w:val="auto"/>
          <w:sz w:val="22"/>
          <w:szCs w:val="22"/>
        </w:rPr>
        <w:t xml:space="preserve"> соответст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вии с утверждённым регламентом и оформление отчёта о поиске;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систематизацию и анализ отобранной документации;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обоснование решений задач патентными исследованиями; обоснование предложений по дальнейшей деятельности хозяйствую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щего субъекта, подготовка выводов и рекомендаций;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оформление результатов исследований в виде отчёта с патент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ных исследованиях.</w:t>
      </w:r>
    </w:p>
    <w:p w:rsidR="00445B16" w:rsidRDefault="00445B16" w:rsidP="00445B16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15708E" w:rsidRPr="0015708E" w:rsidRDefault="0015708E" w:rsidP="00445B16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 xml:space="preserve">Задание на проведение патентных исследований разрабатывают применительно к работе </w:t>
      </w:r>
      <w:r w:rsidR="00445B16">
        <w:rPr>
          <w:rFonts w:eastAsia="Times New Roman"/>
          <w:bCs/>
          <w:color w:val="auto"/>
          <w:sz w:val="22"/>
          <w:szCs w:val="22"/>
        </w:rPr>
        <w:t>в целом и(и</w:t>
      </w:r>
      <w:r w:rsidRPr="0015708E">
        <w:rPr>
          <w:rFonts w:eastAsia="Times New Roman"/>
          <w:bCs/>
          <w:color w:val="auto"/>
          <w:sz w:val="22"/>
          <w:szCs w:val="22"/>
        </w:rPr>
        <w:t>ли) отдельному её этапу:</w:t>
      </w:r>
    </w:p>
    <w:p w:rsidR="0015708E" w:rsidRDefault="00445B16" w:rsidP="0009379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4786334C" wp14:editId="3307DAC0">
            <wp:extent cx="3443080" cy="4091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099" t="27449" r="38493" b="23100"/>
                    <a:stretch/>
                  </pic:blipFill>
                  <pic:spPr bwMode="auto">
                    <a:xfrm>
                      <a:off x="0" y="0"/>
                      <a:ext cx="3463887" cy="411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08E" w:rsidRDefault="0015708E" w:rsidP="0009379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</w:p>
    <w:p w:rsidR="00445B16" w:rsidRPr="00445B16" w:rsidRDefault="00445B16" w:rsidP="00445B16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По результатам проведённого поиска отбирают информацию для дальнейшего анализа и составляют отчёт о поиске.</w:t>
      </w:r>
    </w:p>
    <w:p w:rsidR="005D004D" w:rsidRPr="00445B16" w:rsidRDefault="005D004D" w:rsidP="00445B16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445B16" w:rsidRDefault="00445B16" w:rsidP="0009379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5AC75573" wp14:editId="2734BD93">
            <wp:extent cx="4030980" cy="61963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556" t="27449" r="38493" b="12562"/>
                    <a:stretch/>
                  </pic:blipFill>
                  <pic:spPr bwMode="auto">
                    <a:xfrm>
                      <a:off x="0" y="0"/>
                      <a:ext cx="4059330" cy="62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B16" w:rsidRDefault="00445B16" w:rsidP="0009379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</w:p>
    <w:p w:rsidR="00445B16" w:rsidRPr="00445B16" w:rsidRDefault="00445B16" w:rsidP="00445B16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>Задание 2</w:t>
      </w:r>
      <w:r w:rsidRPr="00445B16">
        <w:rPr>
          <w:rFonts w:eastAsia="Times New Roman"/>
          <w:b/>
          <w:bCs/>
          <w:color w:val="auto"/>
          <w:sz w:val="22"/>
          <w:szCs w:val="22"/>
        </w:rPr>
        <w:t xml:space="preserve">. </w:t>
      </w:r>
      <w:r w:rsidRPr="00445B16">
        <w:rPr>
          <w:rFonts w:eastAsia="Times New Roman"/>
          <w:bCs/>
          <w:color w:val="auto"/>
          <w:sz w:val="22"/>
          <w:szCs w:val="22"/>
        </w:rPr>
        <w:t>Самостоятельно или с помощью научного руководителя сформу</w:t>
      </w:r>
      <w:r w:rsidRPr="00445B16">
        <w:rPr>
          <w:rFonts w:eastAsia="Times New Roman"/>
          <w:bCs/>
          <w:color w:val="auto"/>
          <w:sz w:val="22"/>
          <w:szCs w:val="22"/>
        </w:rPr>
        <w:softHyphen/>
        <w:t>лировать тему исследования, составить задание на проведение патент</w:t>
      </w:r>
      <w:r w:rsidRPr="00445B16">
        <w:rPr>
          <w:rFonts w:eastAsia="Times New Roman"/>
          <w:bCs/>
          <w:color w:val="auto"/>
          <w:sz w:val="22"/>
          <w:szCs w:val="22"/>
        </w:rPr>
        <w:softHyphen/>
        <w:t>ного поиска, провести патентный поиск и оформить отчёт. Пример формулирования темы: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6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«Изучение патентной документации по технологическим приёмам и метода</w:t>
      </w:r>
      <w:r w:rsidR="00391324">
        <w:rPr>
          <w:rFonts w:eastAsia="Times New Roman"/>
          <w:bCs/>
          <w:color w:val="auto"/>
          <w:sz w:val="22"/>
          <w:szCs w:val="22"/>
        </w:rPr>
        <w:t>м</w:t>
      </w:r>
      <w:r w:rsidRPr="00445B16">
        <w:rPr>
          <w:rFonts w:eastAsia="Times New Roman"/>
          <w:bCs/>
          <w:color w:val="auto"/>
          <w:sz w:val="22"/>
          <w:szCs w:val="22"/>
        </w:rPr>
        <w:t xml:space="preserve"> измерения электрофизических свойств полимер</w:t>
      </w:r>
      <w:r w:rsidRPr="00445B16">
        <w:rPr>
          <w:rFonts w:eastAsia="Times New Roman"/>
          <w:bCs/>
          <w:color w:val="auto"/>
          <w:sz w:val="22"/>
          <w:szCs w:val="22"/>
        </w:rPr>
        <w:softHyphen/>
        <w:t>ных покрытий»;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6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 xml:space="preserve">«Изучение патентной документации по созданию устройств для измерения магнитных параметров тонких </w:t>
      </w:r>
      <w:proofErr w:type="spellStart"/>
      <w:r w:rsidRPr="00445B16">
        <w:rPr>
          <w:rFonts w:eastAsia="Times New Roman"/>
          <w:bCs/>
          <w:color w:val="auto"/>
          <w:sz w:val="22"/>
          <w:szCs w:val="22"/>
        </w:rPr>
        <w:t>ферромагнитных</w:t>
      </w:r>
      <w:proofErr w:type="spellEnd"/>
      <w:r w:rsidRPr="00445B16">
        <w:rPr>
          <w:rFonts w:eastAsia="Times New Roman"/>
          <w:bCs/>
          <w:color w:val="auto"/>
          <w:sz w:val="22"/>
          <w:szCs w:val="22"/>
        </w:rPr>
        <w:t xml:space="preserve"> плёнок».</w:t>
      </w:r>
    </w:p>
    <w:p w:rsidR="00445B16" w:rsidRDefault="00445B16" w:rsidP="00445B16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B15648" w:rsidRDefault="00B15648" w:rsidP="00B1564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/>
          <w:bCs/>
          <w:color w:val="auto"/>
          <w:sz w:val="22"/>
          <w:szCs w:val="22"/>
        </w:rPr>
        <w:t>Задание 3.</w:t>
      </w:r>
      <w:r>
        <w:rPr>
          <w:rFonts w:eastAsia="Times New Roman"/>
          <w:bCs/>
          <w:color w:val="auto"/>
          <w:sz w:val="22"/>
          <w:szCs w:val="22"/>
        </w:rPr>
        <w:t xml:space="preserve"> </w:t>
      </w:r>
      <w:r w:rsidR="00666071">
        <w:rPr>
          <w:rFonts w:eastAsia="Times New Roman"/>
          <w:bCs/>
          <w:color w:val="auto"/>
          <w:sz w:val="22"/>
          <w:szCs w:val="22"/>
        </w:rPr>
        <w:t>Пользуясь возможностями патентного поиска:</w:t>
      </w:r>
    </w:p>
    <w:p w:rsidR="00B15648" w:rsidRDefault="00666071" w:rsidP="00D12436">
      <w:pPr>
        <w:pStyle w:val="Default"/>
        <w:widowControl w:val="0"/>
        <w:numPr>
          <w:ilvl w:val="0"/>
          <w:numId w:val="6"/>
        </w:numPr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п</w:t>
      </w:r>
      <w:r w:rsidR="00B15648" w:rsidRPr="00B15648">
        <w:rPr>
          <w:rFonts w:eastAsia="Times New Roman"/>
          <w:bCs/>
          <w:color w:val="auto"/>
          <w:sz w:val="22"/>
          <w:szCs w:val="22"/>
        </w:rPr>
        <w:t xml:space="preserve">еречислить для каждого из представленных на картинках продуктов потенциально </w:t>
      </w:r>
      <w:proofErr w:type="spellStart"/>
      <w:r w:rsidR="00B15648" w:rsidRPr="00B15648">
        <w:rPr>
          <w:rFonts w:eastAsia="Times New Roman"/>
          <w:bCs/>
          <w:color w:val="auto"/>
          <w:sz w:val="22"/>
          <w:szCs w:val="22"/>
        </w:rPr>
        <w:t>охраноспособные</w:t>
      </w:r>
      <w:proofErr w:type="spellEnd"/>
      <w:r w:rsidR="00B15648" w:rsidRPr="00B15648">
        <w:rPr>
          <w:rFonts w:eastAsia="Times New Roman"/>
          <w:bCs/>
          <w:color w:val="auto"/>
          <w:sz w:val="22"/>
          <w:szCs w:val="22"/>
        </w:rPr>
        <w:t xml:space="preserve"> </w:t>
      </w:r>
      <w:proofErr w:type="spellStart"/>
      <w:r w:rsidR="00B15648" w:rsidRPr="00B15648">
        <w:rPr>
          <w:rFonts w:eastAsia="Times New Roman"/>
          <w:bCs/>
          <w:color w:val="auto"/>
          <w:sz w:val="22"/>
          <w:szCs w:val="22"/>
        </w:rPr>
        <w:t>РИДы</w:t>
      </w:r>
      <w:proofErr w:type="spellEnd"/>
      <w:r w:rsidR="00B15648" w:rsidRPr="00B15648">
        <w:rPr>
          <w:rFonts w:eastAsia="Times New Roman"/>
          <w:bCs/>
          <w:color w:val="auto"/>
          <w:sz w:val="22"/>
          <w:szCs w:val="22"/>
        </w:rPr>
        <w:t xml:space="preserve"> и оптимальные формы их правовой охраны.</w:t>
      </w:r>
    </w:p>
    <w:p w:rsidR="00B15648" w:rsidRPr="00B15648" w:rsidRDefault="00666071" w:rsidP="00D12436">
      <w:pPr>
        <w:pStyle w:val="Default"/>
        <w:widowControl w:val="0"/>
        <w:numPr>
          <w:ilvl w:val="0"/>
          <w:numId w:val="6"/>
        </w:numPr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с</w:t>
      </w:r>
      <w:r w:rsidR="00B15648" w:rsidRPr="00B15648">
        <w:rPr>
          <w:rFonts w:eastAsia="Times New Roman"/>
          <w:bCs/>
          <w:color w:val="auto"/>
          <w:sz w:val="22"/>
          <w:szCs w:val="22"/>
        </w:rPr>
        <w:t xml:space="preserve">формулировать для решения, представленного на картинке стратегию правовой охраны, включая наименование потенциально </w:t>
      </w:r>
      <w:proofErr w:type="spellStart"/>
      <w:r w:rsidR="00B15648" w:rsidRPr="00B15648">
        <w:rPr>
          <w:rFonts w:eastAsia="Times New Roman"/>
          <w:bCs/>
          <w:color w:val="auto"/>
          <w:sz w:val="22"/>
          <w:szCs w:val="22"/>
        </w:rPr>
        <w:t>охраноспособных</w:t>
      </w:r>
      <w:proofErr w:type="spellEnd"/>
      <w:r w:rsidR="00B15648" w:rsidRPr="00B15648">
        <w:rPr>
          <w:rFonts w:eastAsia="Times New Roman"/>
          <w:bCs/>
          <w:color w:val="auto"/>
          <w:sz w:val="22"/>
          <w:szCs w:val="22"/>
        </w:rPr>
        <w:t xml:space="preserve"> РИД.</w:t>
      </w:r>
    </w:p>
    <w:p w:rsidR="00B15648" w:rsidRDefault="00B15648" w:rsidP="00B15648">
      <w:pPr>
        <w:pStyle w:val="Default"/>
        <w:widowControl w:val="0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021E29BC" wp14:editId="339065F1">
            <wp:extent cx="6286500" cy="19079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688" t="27670" r="20315" b="37797"/>
                    <a:stretch/>
                  </pic:blipFill>
                  <pic:spPr bwMode="auto">
                    <a:xfrm>
                      <a:off x="0" y="0"/>
                      <a:ext cx="6324742" cy="191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648" w:rsidRDefault="00B15648" w:rsidP="00445B16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</w:p>
    <w:p w:rsidR="00445B16" w:rsidRPr="00445B16" w:rsidRDefault="00445B16" w:rsidP="00445B16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 w:rsidRPr="00445B16">
        <w:rPr>
          <w:rFonts w:eastAsia="Times New Roman"/>
          <w:b/>
          <w:bCs/>
          <w:color w:val="auto"/>
          <w:sz w:val="22"/>
          <w:szCs w:val="22"/>
        </w:rPr>
        <w:t>Контрольные вопросы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Что такое патент?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Что можно запатентовать?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Какие объекты охраняются в качестве изобретения, полезной модели в РФ?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Какими критериями патентоспособности характеризуется изобретение и полезная модель?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Какие решения охраняются в</w:t>
      </w:r>
      <w:r>
        <w:rPr>
          <w:rFonts w:eastAsia="Times New Roman"/>
          <w:bCs/>
          <w:color w:val="auto"/>
          <w:sz w:val="22"/>
          <w:szCs w:val="22"/>
        </w:rPr>
        <w:t xml:space="preserve"> качестве промышленного образца</w:t>
      </w:r>
      <w:r w:rsidRPr="00B15648">
        <w:rPr>
          <w:rFonts w:eastAsia="Times New Roman"/>
          <w:bCs/>
          <w:color w:val="auto"/>
          <w:sz w:val="22"/>
          <w:szCs w:val="22"/>
        </w:rPr>
        <w:t>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Какими критериями патентоспособности характеризуется промышленный образец?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На какие решения нельзя получить патент?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Опишите процедуру получения патента в РФ.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Назовите субъектов патента.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Какие документы включает пакет заявочных материалов на изобретение, подаваемый в Патентное ведомство РФ?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Из каких разделов состоит описание изобретения?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Назовите цели зарубежного патентования.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Какие Вам известны процедуры патентования за рубежом?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Какие преимущества дает патент его владельцу?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Что представляют из себя патентные исследования?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 xml:space="preserve">Используется ли </w:t>
      </w:r>
      <w:proofErr w:type="spellStart"/>
      <w:r w:rsidRPr="00445B16">
        <w:rPr>
          <w:rFonts w:eastAsia="Times New Roman"/>
          <w:bCs/>
          <w:color w:val="auto"/>
          <w:sz w:val="22"/>
          <w:szCs w:val="22"/>
        </w:rPr>
        <w:t>непатентная</w:t>
      </w:r>
      <w:proofErr w:type="spellEnd"/>
      <w:r w:rsidRPr="00445B16">
        <w:rPr>
          <w:rFonts w:eastAsia="Times New Roman"/>
          <w:bCs/>
          <w:color w:val="auto"/>
          <w:sz w:val="22"/>
          <w:szCs w:val="22"/>
        </w:rPr>
        <w:t xml:space="preserve"> документация при проведении патентных исследований0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Какова ретроспектива (глубина) поиска запатентованных тех</w:t>
      </w:r>
      <w:r w:rsidRPr="00445B16">
        <w:rPr>
          <w:rFonts w:eastAsia="Times New Roman"/>
          <w:bCs/>
          <w:color w:val="auto"/>
          <w:sz w:val="22"/>
          <w:szCs w:val="22"/>
        </w:rPr>
        <w:softHyphen/>
        <w:t>нических решений (изобретений) в ходе проведения патентных иссле</w:t>
      </w:r>
      <w:r w:rsidRPr="00445B16">
        <w:rPr>
          <w:rFonts w:eastAsia="Times New Roman"/>
          <w:bCs/>
          <w:color w:val="auto"/>
          <w:sz w:val="22"/>
          <w:szCs w:val="22"/>
        </w:rPr>
        <w:softHyphen/>
        <w:t>дований в целях установления патентной чистоты для разрабатывае</w:t>
      </w:r>
      <w:r w:rsidRPr="00445B16">
        <w:rPr>
          <w:rFonts w:eastAsia="Times New Roman"/>
          <w:bCs/>
          <w:color w:val="auto"/>
          <w:sz w:val="22"/>
          <w:szCs w:val="22"/>
        </w:rPr>
        <w:softHyphen/>
        <w:t>мого объекта техники?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В отношении каких стран рекомендуется проводить патентные исследования б целях определения достигнутого технического уровня разрабатываемого объекта техники?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Почем</w:t>
      </w:r>
      <w:r>
        <w:rPr>
          <w:rFonts w:eastAsia="Times New Roman"/>
          <w:bCs/>
          <w:color w:val="auto"/>
          <w:sz w:val="22"/>
          <w:szCs w:val="22"/>
        </w:rPr>
        <w:t>у</w:t>
      </w:r>
      <w:r w:rsidRPr="00445B16">
        <w:rPr>
          <w:rFonts w:eastAsia="Times New Roman"/>
          <w:bCs/>
          <w:color w:val="auto"/>
          <w:sz w:val="22"/>
          <w:szCs w:val="22"/>
        </w:rPr>
        <w:t xml:space="preserve"> специалисты рекомендуют проводить патентные исследования на всех этапах выполнения научно-исследовательских работ?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Чем заканчивается проведение патентных исследований?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Необходимо ли изучение патентной документации при прове</w:t>
      </w:r>
      <w:r w:rsidRPr="00445B16">
        <w:rPr>
          <w:rFonts w:eastAsia="Times New Roman"/>
          <w:bCs/>
          <w:color w:val="auto"/>
          <w:sz w:val="22"/>
          <w:szCs w:val="22"/>
        </w:rPr>
        <w:softHyphen/>
        <w:t>дении маркетинговых исследований?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Почем</w:t>
      </w:r>
      <w:r>
        <w:rPr>
          <w:rFonts w:eastAsia="Times New Roman"/>
          <w:bCs/>
          <w:color w:val="auto"/>
          <w:sz w:val="22"/>
          <w:szCs w:val="22"/>
        </w:rPr>
        <w:t>у</w:t>
      </w:r>
      <w:r w:rsidRPr="00445B16">
        <w:rPr>
          <w:rFonts w:eastAsia="Times New Roman"/>
          <w:bCs/>
          <w:color w:val="auto"/>
          <w:sz w:val="22"/>
          <w:szCs w:val="22"/>
        </w:rPr>
        <w:t xml:space="preserve"> патентная документация является информационной базой для прогнозирования развития объектов техники?</w:t>
      </w:r>
    </w:p>
    <w:p w:rsidR="00445B16" w:rsidRDefault="00445B16" w:rsidP="0009379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</w:p>
    <w:p w:rsidR="0009379E" w:rsidRPr="003D17FF" w:rsidRDefault="0009379E" w:rsidP="0009379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 w:rsidR="00141BFC">
        <w:rPr>
          <w:b/>
          <w:color w:val="auto"/>
          <w:sz w:val="22"/>
          <w:szCs w:val="22"/>
        </w:rPr>
        <w:t>3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674737" w:rsidRPr="00674737" w:rsidRDefault="00674737" w:rsidP="00674737">
      <w:pPr>
        <w:widowControl w:val="0"/>
        <w:jc w:val="center"/>
        <w:rPr>
          <w:b/>
          <w:sz w:val="22"/>
          <w:szCs w:val="22"/>
        </w:rPr>
      </w:pPr>
      <w:r w:rsidRPr="00674737">
        <w:rPr>
          <w:b/>
          <w:sz w:val="22"/>
          <w:szCs w:val="22"/>
        </w:rPr>
        <w:t>Составление формулы изобретения на устройство</w:t>
      </w:r>
    </w:p>
    <w:p w:rsidR="0009379E" w:rsidRPr="003D17FF" w:rsidRDefault="0009379E" w:rsidP="0009379E">
      <w:pPr>
        <w:widowControl w:val="0"/>
        <w:ind w:firstLine="709"/>
        <w:jc w:val="center"/>
        <w:rPr>
          <w:bCs/>
          <w:sz w:val="22"/>
          <w:szCs w:val="22"/>
        </w:rPr>
      </w:pPr>
    </w:p>
    <w:p w:rsidR="0009379E" w:rsidRPr="00391324" w:rsidRDefault="0009379E" w:rsidP="0009379E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3D17FF">
        <w:rPr>
          <w:bCs/>
          <w:sz w:val="22"/>
          <w:szCs w:val="22"/>
        </w:rPr>
        <w:t xml:space="preserve">Цель: </w:t>
      </w:r>
      <w:r w:rsidR="00141BFC">
        <w:rPr>
          <w:bCs/>
          <w:sz w:val="22"/>
          <w:szCs w:val="22"/>
        </w:rPr>
        <w:t>и</w:t>
      </w:r>
      <w:r w:rsidR="00391324" w:rsidRPr="00391324">
        <w:rPr>
          <w:bCs/>
          <w:sz w:val="22"/>
          <w:szCs w:val="22"/>
        </w:rPr>
        <w:t>зучение алгоритма составления однозвенной формулы изобре</w:t>
      </w:r>
      <w:r w:rsidR="00391324" w:rsidRPr="00391324">
        <w:rPr>
          <w:bCs/>
          <w:sz w:val="22"/>
          <w:szCs w:val="22"/>
        </w:rPr>
        <w:softHyphen/>
        <w:t>тения</w:t>
      </w:r>
      <w:r w:rsidR="00141BFC">
        <w:rPr>
          <w:bCs/>
          <w:sz w:val="22"/>
          <w:szCs w:val="22"/>
        </w:rPr>
        <w:t>, п</w:t>
      </w:r>
      <w:r w:rsidR="00391324" w:rsidRPr="00391324">
        <w:rPr>
          <w:bCs/>
          <w:sz w:val="22"/>
          <w:szCs w:val="22"/>
        </w:rPr>
        <w:t>олучение практических навыков.</w:t>
      </w:r>
    </w:p>
    <w:p w:rsidR="0009379E" w:rsidRDefault="0009379E" w:rsidP="0009379E">
      <w:pPr>
        <w:widowControl w:val="0"/>
        <w:ind w:firstLine="709"/>
        <w:jc w:val="center"/>
        <w:rPr>
          <w:bCs/>
          <w:sz w:val="22"/>
          <w:szCs w:val="22"/>
        </w:rPr>
      </w:pPr>
    </w:p>
    <w:p w:rsidR="006732F9" w:rsidRPr="00CA03B8" w:rsidRDefault="006732F9" w:rsidP="006732F9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</w:t>
      </w:r>
      <w:r w:rsidRPr="00CA03B8">
        <w:rPr>
          <w:rFonts w:eastAsia="Times New Roman"/>
          <w:b/>
          <w:bCs/>
          <w:color w:val="auto"/>
          <w:sz w:val="22"/>
          <w:szCs w:val="22"/>
        </w:rPr>
        <w:t xml:space="preserve">1. </w:t>
      </w:r>
      <w:r>
        <w:rPr>
          <w:rFonts w:eastAsia="Times New Roman"/>
          <w:b/>
          <w:bCs/>
          <w:color w:val="auto"/>
          <w:sz w:val="22"/>
          <w:szCs w:val="22"/>
        </w:rPr>
        <w:t>Ознакомиться с т</w:t>
      </w:r>
      <w:r w:rsidRPr="00CA03B8">
        <w:rPr>
          <w:rFonts w:eastAsia="Times New Roman"/>
          <w:b/>
          <w:bCs/>
          <w:color w:val="auto"/>
          <w:sz w:val="22"/>
          <w:szCs w:val="22"/>
        </w:rPr>
        <w:t>еоретически</w:t>
      </w:r>
      <w:r>
        <w:rPr>
          <w:rFonts w:eastAsia="Times New Roman"/>
          <w:b/>
          <w:bCs/>
          <w:color w:val="auto"/>
          <w:sz w:val="22"/>
          <w:szCs w:val="22"/>
        </w:rPr>
        <w:t>ми</w:t>
      </w:r>
      <w:r w:rsidRPr="00CA03B8">
        <w:rPr>
          <w:rFonts w:eastAsia="Times New Roman"/>
          <w:b/>
          <w:bCs/>
          <w:color w:val="auto"/>
          <w:sz w:val="22"/>
          <w:szCs w:val="22"/>
        </w:rPr>
        <w:t xml:space="preserve"> сведения</w:t>
      </w:r>
      <w:r>
        <w:rPr>
          <w:rFonts w:eastAsia="Times New Roman"/>
          <w:b/>
          <w:bCs/>
          <w:color w:val="auto"/>
          <w:sz w:val="22"/>
          <w:szCs w:val="22"/>
        </w:rPr>
        <w:t>ми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Объём правовой охраны, представляемой патентом, определяется формулой изобретения. Она должна быть полностью основана на опи</w:t>
      </w:r>
      <w:r w:rsidRPr="006732F9">
        <w:rPr>
          <w:bCs/>
          <w:sz w:val="22"/>
          <w:szCs w:val="22"/>
        </w:rPr>
        <w:softHyphen/>
        <w:t>сании. а определяемый формулой изобретения объём правовой охраны должен быть подтверждён описанием. Формула не должна содержать отсылок к описанию или чертежам.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Формула изобретения может быть однозвенной и многозвенной, т.е. включать один или несколько пунктов. Однозвенная формула при</w:t>
      </w:r>
      <w:r w:rsidRPr="006732F9">
        <w:rPr>
          <w:bCs/>
          <w:sz w:val="22"/>
          <w:szCs w:val="22"/>
        </w:rPr>
        <w:softHyphen/>
        <w:t xml:space="preserve">меняется для характеристики одного изобретения </w:t>
      </w:r>
      <w:r w:rsidRPr="006732F9">
        <w:rPr>
          <w:bCs/>
          <w:sz w:val="22"/>
          <w:szCs w:val="22"/>
        </w:rPr>
        <w:lastRenderedPageBreak/>
        <w:t>совокупностью при</w:t>
      </w:r>
      <w:r w:rsidRPr="006732F9">
        <w:rPr>
          <w:bCs/>
          <w:sz w:val="22"/>
          <w:szCs w:val="22"/>
        </w:rPr>
        <w:softHyphen/>
        <w:t>знаков, не имеющей развития или уточнения применительно к част</w:t>
      </w:r>
      <w:r w:rsidRPr="006732F9">
        <w:rPr>
          <w:bCs/>
          <w:sz w:val="22"/>
          <w:szCs w:val="22"/>
        </w:rPr>
        <w:softHyphen/>
        <w:t>ным случаям его выполнения или использования.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Многозвенная формула применяется для характеристики одного изобретения с развитием и(или) уточнением совокупности его призна</w:t>
      </w:r>
      <w:r w:rsidRPr="006732F9">
        <w:rPr>
          <w:bCs/>
          <w:sz w:val="22"/>
          <w:szCs w:val="22"/>
        </w:rPr>
        <w:softHyphen/>
        <w:t>ков применительно к частным случаям использования изобретения, а также для характеристики группы изобретений. Многозвенная фор</w:t>
      </w:r>
      <w:r w:rsidRPr="006732F9">
        <w:rPr>
          <w:bCs/>
          <w:sz w:val="22"/>
          <w:szCs w:val="22"/>
        </w:rPr>
        <w:softHyphen/>
        <w:t>мула, характеризующая одно изобретение, имеет один независимый пункт и следующий (следующие) за ним зависимый (зависимые) пункт (пункты). Многозвенная формула, характеризующая группу изобрете</w:t>
      </w:r>
      <w:r w:rsidRPr="006732F9">
        <w:rPr>
          <w:bCs/>
          <w:sz w:val="22"/>
          <w:szCs w:val="22"/>
        </w:rPr>
        <w:softHyphen/>
        <w:t>ний. имеет несколько независимых пунктов, каждый из которых ха</w:t>
      </w:r>
      <w:r w:rsidRPr="006732F9">
        <w:rPr>
          <w:bCs/>
          <w:sz w:val="22"/>
          <w:szCs w:val="22"/>
        </w:rPr>
        <w:softHyphen/>
        <w:t>рактеризует одно из изобретений группы и может содержать зависи</w:t>
      </w:r>
      <w:r w:rsidRPr="006732F9">
        <w:rPr>
          <w:bCs/>
          <w:sz w:val="22"/>
          <w:szCs w:val="22"/>
        </w:rPr>
        <w:softHyphen/>
        <w:t>мые пункты.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Пункты многозвенной формулы нумеруются арабскими цифрами.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Однозвенная формула или пункт многозвенной формулы излага</w:t>
      </w:r>
      <w:r w:rsidRPr="006732F9">
        <w:rPr>
          <w:bCs/>
          <w:sz w:val="22"/>
          <w:szCs w:val="22"/>
        </w:rPr>
        <w:softHyphen/>
        <w:t>ется в виде одного предложения и состоит, как правило, из ограничи</w:t>
      </w:r>
      <w:r w:rsidRPr="006732F9">
        <w:rPr>
          <w:bCs/>
          <w:sz w:val="22"/>
          <w:szCs w:val="22"/>
        </w:rPr>
        <w:softHyphen/>
        <w:t>тельной части и отличительной части. Они разделяются словосочета</w:t>
      </w:r>
      <w:r w:rsidRPr="006732F9">
        <w:rPr>
          <w:bCs/>
          <w:sz w:val="22"/>
          <w:szCs w:val="22"/>
        </w:rPr>
        <w:softHyphen/>
        <w:t>нием «отличающийся тем</w:t>
      </w:r>
      <w:proofErr w:type="gramStart"/>
      <w:r w:rsidRPr="006732F9">
        <w:rPr>
          <w:bCs/>
          <w:sz w:val="22"/>
          <w:szCs w:val="22"/>
        </w:rPr>
        <w:t>.</w:t>
      </w:r>
      <w:proofErr w:type="gramEnd"/>
      <w:r w:rsidRPr="006732F9">
        <w:rPr>
          <w:bCs/>
          <w:sz w:val="22"/>
          <w:szCs w:val="22"/>
        </w:rPr>
        <w:t xml:space="preserve"> </w:t>
      </w:r>
      <w:proofErr w:type="gramStart"/>
      <w:r w:rsidRPr="006732F9">
        <w:rPr>
          <w:bCs/>
          <w:sz w:val="22"/>
          <w:szCs w:val="22"/>
        </w:rPr>
        <w:t>ч</w:t>
      </w:r>
      <w:proofErr w:type="gramEnd"/>
      <w:r w:rsidRPr="006732F9">
        <w:rPr>
          <w:bCs/>
          <w:sz w:val="22"/>
          <w:szCs w:val="22"/>
        </w:rPr>
        <w:t>то».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Формула изобретения составляется без разделения пункта на ог</w:t>
      </w:r>
      <w:r w:rsidRPr="006732F9">
        <w:rPr>
          <w:bCs/>
          <w:sz w:val="22"/>
          <w:szCs w:val="22"/>
        </w:rPr>
        <w:softHyphen/>
        <w:t>раничительную и отличительную части, если она характеризует: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индивидуальное химическое соединение;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штамм микроорганизма, линию клеток растений или животных;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применение по определённому назначению;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изобретение, не имеющее аналогов.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При составлении пункта формулы без указанного разделения вводятся слова «характеризующееся», «состоящая», «включающий» и т.п., после которого приводится совокупность остальных признаков, которыми характеризуется изобретение.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Независимый пункт формулы изобретения должен относиться только к одному изобретению.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Зависимый пункт формулы изобретения содержит развитие и(или) уточнение признаков изобретения, приведённых в независимом пункте, признаками, характеризующими изобретение лишь в частных случаях его использования.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Зависимый пункт начинается с указания родового понятия, изло</w:t>
      </w:r>
      <w:r w:rsidRPr="006732F9">
        <w:rPr>
          <w:bCs/>
          <w:sz w:val="22"/>
          <w:szCs w:val="22"/>
        </w:rPr>
        <w:softHyphen/>
        <w:t>женного сокращённо по сравнению с приведённым в независимом пункте, и ссылки на независимый пункт и(или) зависимый пункт, к которому относится данный зависимый пункт, после чего приводятся признаки, характеризующие изобретение в частных случаях его ис</w:t>
      </w:r>
      <w:r w:rsidRPr="006732F9">
        <w:rPr>
          <w:bCs/>
          <w:sz w:val="22"/>
          <w:szCs w:val="22"/>
        </w:rPr>
        <w:softHyphen/>
        <w:t>пользования.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Признаки устройства излагаются в формуле так, чтобы характе</w:t>
      </w:r>
      <w:r w:rsidRPr="006732F9">
        <w:rPr>
          <w:bCs/>
          <w:sz w:val="22"/>
          <w:szCs w:val="22"/>
        </w:rPr>
        <w:softHyphen/>
        <w:t>ризовать его в статическом состоянии. При характеристике выполне</w:t>
      </w:r>
      <w:r w:rsidRPr="006732F9">
        <w:rPr>
          <w:bCs/>
          <w:sz w:val="22"/>
          <w:szCs w:val="22"/>
        </w:rPr>
        <w:softHyphen/>
        <w:t>ния конструктивного элемента устройства допускается указание на его подвижность.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При использовании глаголов для характеристики действия, приё</w:t>
      </w:r>
      <w:r w:rsidRPr="006732F9">
        <w:rPr>
          <w:bCs/>
          <w:sz w:val="22"/>
          <w:szCs w:val="22"/>
        </w:rPr>
        <w:softHyphen/>
        <w:t>ма. операции их излагают в действительном залоге, в изъявительном наклонении, в третьем</w:t>
      </w:r>
      <w:proofErr w:type="gramStart"/>
      <w:r w:rsidRPr="006732F9">
        <w:rPr>
          <w:bCs/>
          <w:sz w:val="22"/>
          <w:szCs w:val="22"/>
        </w:rPr>
        <w:t xml:space="preserve"> .</w:t>
      </w:r>
      <w:proofErr w:type="gramEnd"/>
      <w:r w:rsidRPr="006732F9">
        <w:rPr>
          <w:bCs/>
          <w:sz w:val="22"/>
          <w:szCs w:val="22"/>
        </w:rPr>
        <w:t>лице, во множественном числе (нагревают, увлажняют, прокаливают и т.п.).</w:t>
      </w:r>
    </w:p>
    <w:p w:rsid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Для изобретения, охарактеризованного в виде применения по оп</w:t>
      </w:r>
      <w:r w:rsidRPr="006732F9">
        <w:rPr>
          <w:bCs/>
          <w:sz w:val="22"/>
          <w:szCs w:val="22"/>
        </w:rPr>
        <w:softHyphen/>
        <w:t>ределённому назначению, используется формула следующей структу</w:t>
      </w:r>
      <w:r w:rsidRPr="006732F9">
        <w:rPr>
          <w:bCs/>
          <w:sz w:val="22"/>
          <w:szCs w:val="22"/>
        </w:rPr>
        <w:softHyphen/>
        <w:t>ры: «Применение... (приводится название или характеристика продук</w:t>
      </w:r>
      <w:r w:rsidRPr="006732F9">
        <w:rPr>
          <w:bCs/>
          <w:sz w:val="22"/>
          <w:szCs w:val="22"/>
        </w:rPr>
        <w:softHyphen/>
        <w:t>та или способа) в качестве... (приводится заявляемое назначение ука</w:t>
      </w:r>
      <w:r w:rsidRPr="006732F9">
        <w:rPr>
          <w:bCs/>
          <w:sz w:val="22"/>
          <w:szCs w:val="22"/>
        </w:rPr>
        <w:softHyphen/>
        <w:t>занного продукта или способа).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6732F9">
        <w:rPr>
          <w:bCs/>
          <w:i/>
          <w:sz w:val="22"/>
          <w:szCs w:val="22"/>
        </w:rPr>
        <w:t>Алгоритм формулы изобретения на устройство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Ограничительная часть</w:t>
      </w:r>
      <w:r w:rsidRPr="006732F9">
        <w:rPr>
          <w:bCs/>
          <w:sz w:val="22"/>
          <w:szCs w:val="22"/>
        </w:rPr>
        <w:t xml:space="preserve"> включает </w:t>
      </w:r>
      <w:r w:rsidRPr="006732F9">
        <w:rPr>
          <w:b/>
          <w:bCs/>
          <w:sz w:val="22"/>
          <w:szCs w:val="22"/>
        </w:rPr>
        <w:t>название</w:t>
      </w:r>
      <w:r w:rsidRPr="006732F9">
        <w:rPr>
          <w:bCs/>
          <w:sz w:val="22"/>
          <w:szCs w:val="22"/>
        </w:rPr>
        <w:t xml:space="preserve"> изобретения (родо</w:t>
      </w:r>
      <w:r w:rsidRPr="006732F9">
        <w:rPr>
          <w:bCs/>
          <w:sz w:val="22"/>
          <w:szCs w:val="22"/>
        </w:rPr>
        <w:softHyphen/>
        <w:t xml:space="preserve">вое понятие) и существенные признаки, </w:t>
      </w:r>
      <w:r w:rsidRPr="006732F9">
        <w:rPr>
          <w:b/>
          <w:bCs/>
          <w:sz w:val="22"/>
          <w:szCs w:val="22"/>
        </w:rPr>
        <w:t>совпадающие</w:t>
      </w:r>
      <w:r w:rsidRPr="006732F9">
        <w:rPr>
          <w:bCs/>
          <w:sz w:val="22"/>
          <w:szCs w:val="22"/>
        </w:rPr>
        <w:t xml:space="preserve"> с признаками прототипа (тождественные с прототипом признаки плюс одинаковая часть сходных с прототипом признаков).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i/>
          <w:sz w:val="22"/>
          <w:szCs w:val="22"/>
        </w:rPr>
      </w:pPr>
      <w:r w:rsidRPr="006732F9">
        <w:rPr>
          <w:b/>
          <w:bCs/>
          <w:i/>
          <w:sz w:val="22"/>
          <w:szCs w:val="22"/>
        </w:rPr>
        <w:t>Устройство..., включающее</w:t>
      </w:r>
      <w:proofErr w:type="gramStart"/>
      <w:r w:rsidRPr="006732F9">
        <w:rPr>
          <w:b/>
          <w:bCs/>
          <w:i/>
          <w:sz w:val="22"/>
          <w:szCs w:val="22"/>
        </w:rPr>
        <w:t xml:space="preserve">,... </w:t>
      </w:r>
      <w:proofErr w:type="gramEnd"/>
      <w:r w:rsidRPr="006732F9">
        <w:rPr>
          <w:b/>
          <w:bCs/>
          <w:i/>
          <w:sz w:val="22"/>
          <w:szCs w:val="22"/>
        </w:rPr>
        <w:t>содержащее,... состоящее..., и т.д.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Разграничительные слова</w:t>
      </w:r>
      <w:r w:rsidRPr="006732F9">
        <w:rPr>
          <w:bCs/>
          <w:sz w:val="22"/>
          <w:szCs w:val="22"/>
        </w:rPr>
        <w:t xml:space="preserve"> - разделяют ограничительную часть от отличительной части, </w:t>
      </w:r>
      <w:r w:rsidRPr="006732F9">
        <w:rPr>
          <w:b/>
          <w:bCs/>
          <w:sz w:val="22"/>
          <w:szCs w:val="22"/>
        </w:rPr>
        <w:t>«отличающееся тем, что...».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Отличительная часть</w:t>
      </w:r>
      <w:r w:rsidRPr="006732F9">
        <w:rPr>
          <w:bCs/>
          <w:sz w:val="22"/>
          <w:szCs w:val="22"/>
        </w:rPr>
        <w:t xml:space="preserve"> включает существенные признаки, кото</w:t>
      </w:r>
      <w:r w:rsidRPr="006732F9">
        <w:rPr>
          <w:bCs/>
          <w:sz w:val="22"/>
          <w:szCs w:val="22"/>
        </w:rPr>
        <w:softHyphen/>
        <w:t xml:space="preserve">рые </w:t>
      </w:r>
      <w:r w:rsidRPr="006732F9">
        <w:rPr>
          <w:b/>
          <w:bCs/>
          <w:sz w:val="22"/>
          <w:szCs w:val="22"/>
        </w:rPr>
        <w:t>отличают</w:t>
      </w:r>
      <w:r w:rsidRPr="006732F9">
        <w:rPr>
          <w:bCs/>
          <w:sz w:val="22"/>
          <w:szCs w:val="22"/>
        </w:rPr>
        <w:t xml:space="preserve"> изобретение от прототипа.</w:t>
      </w:r>
    </w:p>
    <w:p w:rsid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6732F9">
        <w:rPr>
          <w:bCs/>
          <w:i/>
          <w:sz w:val="22"/>
          <w:szCs w:val="22"/>
        </w:rPr>
        <w:t>Примечание.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1. </w:t>
      </w:r>
      <w:r w:rsidRPr="006732F9">
        <w:rPr>
          <w:bCs/>
          <w:sz w:val="22"/>
          <w:szCs w:val="22"/>
        </w:rPr>
        <w:t>Признаки, используемые для характеристики устройства как объекта изобретения: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наличие конструктивных элементов;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наличие связи между элементами;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взаимное расположение элементов;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форма выполнения элементов или устройства в целом, в част</w:t>
      </w:r>
      <w:r w:rsidRPr="006732F9">
        <w:rPr>
          <w:rFonts w:ascii="Times New Roman" w:hAnsi="Times New Roman"/>
          <w:bCs/>
          <w:sz w:val="22"/>
          <w:szCs w:val="22"/>
        </w:rPr>
        <w:softHyphen/>
        <w:t>ности геометрическая;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lastRenderedPageBreak/>
        <w:t>параметры и другие характеристики элементов, их взаимо</w:t>
      </w:r>
      <w:r w:rsidRPr="006732F9">
        <w:rPr>
          <w:rFonts w:ascii="Times New Roman" w:hAnsi="Times New Roman"/>
          <w:bCs/>
          <w:sz w:val="22"/>
          <w:szCs w:val="22"/>
        </w:rPr>
        <w:softHyphen/>
        <w:t>связь;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материал, из которого выполнены элементы или устройства в целом, а также среда, выполняющая функцию элемента.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2. </w:t>
      </w:r>
      <w:r w:rsidRPr="006732F9">
        <w:rPr>
          <w:bCs/>
          <w:sz w:val="22"/>
          <w:szCs w:val="22"/>
        </w:rPr>
        <w:t>В формуле устройство характеризуется в статическом состоя</w:t>
      </w:r>
      <w:r w:rsidRPr="006732F9">
        <w:rPr>
          <w:bCs/>
          <w:sz w:val="22"/>
          <w:szCs w:val="22"/>
        </w:rPr>
        <w:softHyphen/>
        <w:t>нии. Допускается, например, указание в формуле на выполнение эле</w:t>
      </w:r>
      <w:r w:rsidRPr="006732F9">
        <w:rPr>
          <w:bCs/>
          <w:sz w:val="22"/>
          <w:szCs w:val="22"/>
        </w:rPr>
        <w:softHyphen/>
        <w:t>мента подвижным, с возможностью реализации им определённой функции и т.п.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3. </w:t>
      </w:r>
      <w:r w:rsidRPr="006732F9">
        <w:rPr>
          <w:bCs/>
          <w:sz w:val="22"/>
          <w:szCs w:val="22"/>
        </w:rPr>
        <w:t>Формула изобретения подписывается заявителем или упол</w:t>
      </w:r>
      <w:r w:rsidRPr="006732F9">
        <w:rPr>
          <w:bCs/>
          <w:sz w:val="22"/>
          <w:szCs w:val="22"/>
        </w:rPr>
        <w:softHyphen/>
        <w:t>номоченным им на это лицом.</w:t>
      </w:r>
    </w:p>
    <w:p w:rsid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391324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6732F9">
        <w:rPr>
          <w:bCs/>
          <w:i/>
          <w:sz w:val="22"/>
          <w:szCs w:val="22"/>
        </w:rPr>
        <w:t>Пример формулы изобретения на устройство.</w:t>
      </w:r>
    </w:p>
    <w:p w:rsidR="00391324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Пневматический генератор импульсов прямоугольной формы, со</w:t>
      </w:r>
      <w:r w:rsidRPr="006732F9">
        <w:rPr>
          <w:bCs/>
          <w:sz w:val="22"/>
          <w:szCs w:val="22"/>
        </w:rPr>
        <w:softHyphen/>
        <w:t>держащий первое пневматическое реле с подпором в верхней камере, инерционное звено, состоящее из первого переменного дросселя и пневматической ёмкости, включенное в цепь отрицательной обрат</w:t>
      </w:r>
      <w:r w:rsidRPr="006732F9">
        <w:rPr>
          <w:bCs/>
          <w:sz w:val="22"/>
          <w:szCs w:val="22"/>
        </w:rPr>
        <w:softHyphen/>
        <w:t>ной связи и подключённое к нижней камере первого пневматического реле, второе пневматическое реле с подпором в верхней камере и вто</w:t>
      </w:r>
      <w:r w:rsidRPr="006732F9">
        <w:rPr>
          <w:bCs/>
          <w:sz w:val="22"/>
          <w:szCs w:val="22"/>
        </w:rPr>
        <w:softHyphen/>
        <w:t xml:space="preserve">рой переменный дроссель, </w:t>
      </w:r>
      <w:r w:rsidRPr="006732F9">
        <w:rPr>
          <w:b/>
          <w:bCs/>
          <w:sz w:val="22"/>
          <w:szCs w:val="22"/>
        </w:rPr>
        <w:t>отличающийся тем, что</w:t>
      </w:r>
      <w:r w:rsidRPr="006732F9">
        <w:rPr>
          <w:bCs/>
          <w:sz w:val="22"/>
          <w:szCs w:val="22"/>
        </w:rPr>
        <w:t xml:space="preserve"> выход первого пневматического реле подключён через первый переменный дроссель в первое сопло второго пневматического реле и в нижнюю его камеру, ко второму соплу второго пневматического реле присоединён вход второго переменного дросселя, выход которого соединён с атмосфе</w:t>
      </w:r>
      <w:r w:rsidRPr="006732F9">
        <w:rPr>
          <w:bCs/>
          <w:sz w:val="22"/>
          <w:szCs w:val="22"/>
        </w:rPr>
        <w:softHyphen/>
        <w:t>рой, при этом сопловые камеры второго пневматического реле под</w:t>
      </w:r>
      <w:r w:rsidRPr="006732F9">
        <w:rPr>
          <w:bCs/>
          <w:sz w:val="22"/>
          <w:szCs w:val="22"/>
        </w:rPr>
        <w:softHyphen/>
        <w:t>ключены к нижней камере первого пневматического реле.</w:t>
      </w:r>
    </w:p>
    <w:p w:rsidR="00391324" w:rsidRDefault="00391324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Pr="006732F9" w:rsidRDefault="00391324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391324">
        <w:rPr>
          <w:b/>
          <w:bCs/>
          <w:sz w:val="22"/>
          <w:szCs w:val="22"/>
        </w:rPr>
        <w:t>Задание</w:t>
      </w:r>
      <w:r>
        <w:rPr>
          <w:b/>
          <w:bCs/>
          <w:sz w:val="22"/>
          <w:szCs w:val="22"/>
        </w:rPr>
        <w:t xml:space="preserve"> 2</w:t>
      </w:r>
      <w:r w:rsidRPr="00391324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  <w:r w:rsidR="006732F9" w:rsidRPr="006732F9">
        <w:rPr>
          <w:bCs/>
          <w:sz w:val="22"/>
          <w:szCs w:val="22"/>
        </w:rPr>
        <w:t>По заданном</w:t>
      </w:r>
      <w:r>
        <w:rPr>
          <w:bCs/>
          <w:sz w:val="22"/>
          <w:szCs w:val="22"/>
        </w:rPr>
        <w:t>у</w:t>
      </w:r>
      <w:r w:rsidR="006732F9" w:rsidRPr="006732F9">
        <w:rPr>
          <w:bCs/>
          <w:sz w:val="22"/>
          <w:szCs w:val="22"/>
        </w:rPr>
        <w:t xml:space="preserve"> прототипу и изобретению составить формулу изо</w:t>
      </w:r>
      <w:r w:rsidR="006732F9" w:rsidRPr="006732F9">
        <w:rPr>
          <w:bCs/>
          <w:sz w:val="22"/>
          <w:szCs w:val="22"/>
        </w:rPr>
        <w:softHyphen/>
        <w:t>бретения на устройство согласно номеру варианта: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Электрический лобзик - электроискровой станок.</w:t>
      </w:r>
    </w:p>
    <w:p w:rsidR="006732F9" w:rsidRPr="00391324" w:rsidRDefault="00391324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proofErr w:type="spellStart"/>
      <w:r>
        <w:rPr>
          <w:rFonts w:ascii="Times New Roman" w:hAnsi="Times New Roman"/>
          <w:bCs/>
          <w:sz w:val="22"/>
          <w:szCs w:val="22"/>
        </w:rPr>
        <w:t>Про</w:t>
      </w:r>
      <w:r w:rsidR="006732F9" w:rsidRPr="00391324">
        <w:rPr>
          <w:rFonts w:ascii="Times New Roman" w:hAnsi="Times New Roman"/>
          <w:bCs/>
          <w:sz w:val="22"/>
          <w:szCs w:val="22"/>
        </w:rPr>
        <w:t>филограф</w:t>
      </w:r>
      <w:proofErr w:type="spellEnd"/>
      <w:r w:rsidR="006732F9" w:rsidRPr="00391324">
        <w:rPr>
          <w:rFonts w:ascii="Times New Roman" w:hAnsi="Times New Roman"/>
          <w:bCs/>
          <w:sz w:val="22"/>
          <w:szCs w:val="22"/>
        </w:rPr>
        <w:t xml:space="preserve"> - сканирующий туннельный микроскоп.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Термометр стеклянный ртутный - термометр стеклянный ртутный, с впаянными контактами через каждый градус.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Дуговая лампа - электрическая лампа накаливания.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Сканирующий туннельный</w:t>
      </w:r>
      <w:r w:rsidR="00391324" w:rsidRPr="00391324">
        <w:rPr>
          <w:rFonts w:ascii="Times New Roman" w:hAnsi="Times New Roman"/>
          <w:bCs/>
          <w:sz w:val="22"/>
          <w:szCs w:val="22"/>
        </w:rPr>
        <w:t xml:space="preserve"> микроскоп - атомно-силовой мик</w:t>
      </w:r>
      <w:r w:rsidRPr="00391324">
        <w:rPr>
          <w:rFonts w:ascii="Times New Roman" w:hAnsi="Times New Roman"/>
          <w:bCs/>
          <w:sz w:val="22"/>
          <w:szCs w:val="22"/>
        </w:rPr>
        <w:t>роскоп.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Лупа - оптический микроскоп.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Шуруп с прямым шлицем - шуруп со скошенным шлицем.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Электродуговая печь - мартеновская печь.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Шайба - пружинная шайба.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Пресс винтовой механический - гидравлический пресс.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Аппарат ручной дуговой сварки (ММА) - аппарат полуавто</w:t>
      </w:r>
      <w:r w:rsidRPr="00391324">
        <w:rPr>
          <w:rFonts w:ascii="Times New Roman" w:hAnsi="Times New Roman"/>
          <w:bCs/>
          <w:sz w:val="22"/>
          <w:szCs w:val="22"/>
        </w:rPr>
        <w:softHyphen/>
        <w:t>матической сварки (MIG).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 xml:space="preserve">Образец шероховатости поверхности - </w:t>
      </w:r>
      <w:proofErr w:type="spellStart"/>
      <w:r w:rsidRPr="00391324">
        <w:rPr>
          <w:rFonts w:ascii="Times New Roman" w:hAnsi="Times New Roman"/>
          <w:bCs/>
          <w:sz w:val="22"/>
          <w:szCs w:val="22"/>
        </w:rPr>
        <w:t>профнюметр</w:t>
      </w:r>
      <w:proofErr w:type="spellEnd"/>
      <w:r w:rsidRPr="00391324">
        <w:rPr>
          <w:rFonts w:ascii="Times New Roman" w:hAnsi="Times New Roman"/>
          <w:bCs/>
          <w:sz w:val="22"/>
          <w:szCs w:val="22"/>
        </w:rPr>
        <w:t>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Линейка - штангенциркуль.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Муфельная печь сопротивления - вакуумная печь.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Индикатор часового типа - индикаторный нутромер.</w:t>
      </w:r>
    </w:p>
    <w:p w:rsidR="00391324" w:rsidRDefault="00391324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391324" w:rsidRPr="00445B16" w:rsidRDefault="00391324" w:rsidP="00391324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 w:rsidRPr="00445B16">
        <w:rPr>
          <w:rFonts w:eastAsia="Times New Roman"/>
          <w:b/>
          <w:bCs/>
          <w:color w:val="auto"/>
          <w:sz w:val="22"/>
          <w:szCs w:val="22"/>
        </w:rPr>
        <w:t>Контрольные вопросы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Для чего предназначена формула изобретения?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Структура формулы изобретения.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Каковы особенности формулы изобретения на устройство?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Из каких составных частей состоит формула изобретения?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Какие признаки включают в отличительную часть формулы изобретения?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Что относится к устройствам как объектам интеллектуальной собственности?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Однозвенная и многозвенная формулы изобретения.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В каком состоянии должно находиться устройство при изло</w:t>
      </w:r>
      <w:r w:rsidRPr="006732F9">
        <w:rPr>
          <w:rFonts w:eastAsia="Times New Roman"/>
          <w:bCs/>
          <w:color w:val="auto"/>
          <w:sz w:val="22"/>
          <w:szCs w:val="22"/>
        </w:rPr>
        <w:softHyphen/>
        <w:t>жении его признаков в формуле?</w:t>
      </w:r>
    </w:p>
    <w:p w:rsidR="006732F9" w:rsidRDefault="006732F9" w:rsidP="0009379E">
      <w:pPr>
        <w:widowControl w:val="0"/>
        <w:ind w:firstLine="709"/>
        <w:jc w:val="center"/>
        <w:rPr>
          <w:bCs/>
          <w:sz w:val="22"/>
          <w:szCs w:val="22"/>
        </w:rPr>
      </w:pPr>
    </w:p>
    <w:p w:rsidR="00391324" w:rsidRPr="003D17FF" w:rsidRDefault="00391324" w:rsidP="00391324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 w:rsidR="00141BFC">
        <w:rPr>
          <w:b/>
          <w:color w:val="auto"/>
          <w:sz w:val="22"/>
          <w:szCs w:val="22"/>
        </w:rPr>
        <w:t>4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6732F9" w:rsidRPr="006732F9" w:rsidRDefault="00391324" w:rsidP="00391324">
      <w:pPr>
        <w:widowControl w:val="0"/>
        <w:jc w:val="center"/>
        <w:rPr>
          <w:b/>
          <w:sz w:val="22"/>
          <w:szCs w:val="22"/>
        </w:rPr>
      </w:pPr>
      <w:r w:rsidRPr="006732F9">
        <w:rPr>
          <w:b/>
          <w:sz w:val="22"/>
          <w:szCs w:val="22"/>
        </w:rPr>
        <w:t>Составление формулы изобретения на способ</w:t>
      </w:r>
    </w:p>
    <w:p w:rsidR="00391324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Цель: и</w:t>
      </w:r>
      <w:r w:rsidR="006732F9" w:rsidRPr="006732F9">
        <w:rPr>
          <w:bCs/>
          <w:sz w:val="22"/>
          <w:szCs w:val="22"/>
        </w:rPr>
        <w:t>зучение алгоритма составления однозвенной формулы изобре</w:t>
      </w:r>
      <w:r w:rsidR="006732F9" w:rsidRPr="006732F9">
        <w:rPr>
          <w:bCs/>
          <w:sz w:val="22"/>
          <w:szCs w:val="22"/>
        </w:rPr>
        <w:softHyphen/>
        <w:t>тения на способ</w:t>
      </w:r>
      <w:r w:rsidR="00141BFC">
        <w:rPr>
          <w:bCs/>
          <w:sz w:val="22"/>
          <w:szCs w:val="22"/>
        </w:rPr>
        <w:t>, п</w:t>
      </w:r>
      <w:r w:rsidR="006732F9" w:rsidRPr="006732F9">
        <w:rPr>
          <w:bCs/>
          <w:sz w:val="22"/>
          <w:szCs w:val="22"/>
        </w:rPr>
        <w:t>олучение практических навыков.</w:t>
      </w:r>
    </w:p>
    <w:p w:rsidR="00391324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391324" w:rsidRPr="00CA03B8" w:rsidRDefault="00391324" w:rsidP="00391324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</w:t>
      </w:r>
      <w:r w:rsidRPr="00CA03B8">
        <w:rPr>
          <w:rFonts w:eastAsia="Times New Roman"/>
          <w:b/>
          <w:bCs/>
          <w:color w:val="auto"/>
          <w:sz w:val="22"/>
          <w:szCs w:val="22"/>
        </w:rPr>
        <w:t xml:space="preserve">1. </w:t>
      </w:r>
      <w:r>
        <w:rPr>
          <w:rFonts w:eastAsia="Times New Roman"/>
          <w:b/>
          <w:bCs/>
          <w:color w:val="auto"/>
          <w:sz w:val="22"/>
          <w:szCs w:val="22"/>
        </w:rPr>
        <w:t>Ознакомиться с т</w:t>
      </w:r>
      <w:r w:rsidRPr="00CA03B8">
        <w:rPr>
          <w:rFonts w:eastAsia="Times New Roman"/>
          <w:b/>
          <w:bCs/>
          <w:color w:val="auto"/>
          <w:sz w:val="22"/>
          <w:szCs w:val="22"/>
        </w:rPr>
        <w:t>еоретически</w:t>
      </w:r>
      <w:r>
        <w:rPr>
          <w:rFonts w:eastAsia="Times New Roman"/>
          <w:b/>
          <w:bCs/>
          <w:color w:val="auto"/>
          <w:sz w:val="22"/>
          <w:szCs w:val="22"/>
        </w:rPr>
        <w:t>ми</w:t>
      </w:r>
      <w:r w:rsidRPr="00CA03B8">
        <w:rPr>
          <w:rFonts w:eastAsia="Times New Roman"/>
          <w:b/>
          <w:bCs/>
          <w:color w:val="auto"/>
          <w:sz w:val="22"/>
          <w:szCs w:val="22"/>
        </w:rPr>
        <w:t xml:space="preserve"> сведения</w:t>
      </w:r>
      <w:r>
        <w:rPr>
          <w:rFonts w:eastAsia="Times New Roman"/>
          <w:b/>
          <w:bCs/>
          <w:color w:val="auto"/>
          <w:sz w:val="22"/>
          <w:szCs w:val="22"/>
        </w:rPr>
        <w:t>ми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lastRenderedPageBreak/>
        <w:t>Объём правовой охраны, представляемой патентом на изобрете</w:t>
      </w:r>
      <w:r w:rsidRPr="006732F9">
        <w:rPr>
          <w:bCs/>
          <w:sz w:val="22"/>
          <w:szCs w:val="22"/>
        </w:rPr>
        <w:softHyphen/>
        <w:t>ние. определяется формулой изобретения. Формула есть важнейшая часть заявки на изобретение. Она в сжатой форме выражает сущность изобретения.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К признакам, которые могут характеризовать способ как объект изобретения, относятся следующие: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наличие действия или совокупности действий;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порядок выполнения таких действий во времени (последова</w:t>
      </w:r>
      <w:r w:rsidRPr="00391324">
        <w:rPr>
          <w:rFonts w:ascii="Times New Roman" w:hAnsi="Times New Roman"/>
          <w:bCs/>
          <w:sz w:val="22"/>
          <w:szCs w:val="22"/>
        </w:rPr>
        <w:softHyphen/>
        <w:t>тельно. одновременно, в различных сочетаниях);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условия осуществления действий; режим; использование ве</w:t>
      </w:r>
      <w:r w:rsidRPr="00391324">
        <w:rPr>
          <w:rFonts w:ascii="Times New Roman" w:hAnsi="Times New Roman"/>
          <w:bCs/>
          <w:sz w:val="22"/>
          <w:szCs w:val="22"/>
        </w:rPr>
        <w:softHyphen/>
        <w:t>ществ (исходного сырья, реагентов, катализаторов и т.п.), устройств (приспособлений, инструментов, оборудования и т.д.).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Под наличием действий понимаются технологические операции и приёмы, которые определяют основные стадии процесса. Наличие операций и приёмов даёт общее представление обо всех циклах спосо</w:t>
      </w:r>
      <w:r w:rsidRPr="006732F9">
        <w:rPr>
          <w:bCs/>
          <w:sz w:val="22"/>
          <w:szCs w:val="22"/>
        </w:rPr>
        <w:softHyphen/>
        <w:t>ба от начала его осуществления до конца. Если в характеристике спо</w:t>
      </w:r>
      <w:r w:rsidRPr="006732F9">
        <w:rPr>
          <w:bCs/>
          <w:sz w:val="22"/>
          <w:szCs w:val="22"/>
        </w:rPr>
        <w:softHyphen/>
        <w:t>соба нет действий, такой способ осуществить невозможно. Следова</w:t>
      </w:r>
      <w:r w:rsidRPr="006732F9">
        <w:rPr>
          <w:bCs/>
          <w:sz w:val="22"/>
          <w:szCs w:val="22"/>
        </w:rPr>
        <w:softHyphen/>
        <w:t>тельно, наличие действий в характеристике способа обязательно.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Перечисление действий при описании способа без указания их взаимосвязи, как правило, не позволяет осуществить такой способ.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Если способ включает несколько действий, то необходимо знать взаимосвязь этих действий во времени, т.е. знать, какие действия вы</w:t>
      </w:r>
      <w:r w:rsidRPr="006732F9">
        <w:rPr>
          <w:bCs/>
          <w:sz w:val="22"/>
          <w:szCs w:val="22"/>
        </w:rPr>
        <w:softHyphen/>
        <w:t>полняются последовательно друг за другом, какие - одновременно. Изменение порядка выполнения действий может привести к тому, что невозможно будет процесс осуществить.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К условиям осуществления действий относятся: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режимы (например, временной, температурный, давления, скорости), оговариваемые пределы (например, растягивают до пласти</w:t>
      </w:r>
      <w:r w:rsidRPr="00391324">
        <w:rPr>
          <w:rFonts w:ascii="Times New Roman" w:hAnsi="Times New Roman"/>
          <w:bCs/>
          <w:sz w:val="22"/>
          <w:szCs w:val="22"/>
        </w:rPr>
        <w:softHyphen/>
        <w:t>ческого состояния), параметры (например, магнитного, электрического и других полей) и иные характеристики действий (например, частота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или длина электромагнитных волн, энергии, мощности и т.п.), состав</w:t>
      </w:r>
      <w:r w:rsidRPr="006732F9">
        <w:rPr>
          <w:rFonts w:ascii="Times New Roman" w:hAnsi="Times New Roman"/>
          <w:bCs/>
          <w:sz w:val="22"/>
          <w:szCs w:val="22"/>
        </w:rPr>
        <w:softHyphen/>
        <w:t>ляющих способ;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использование определённых веществ (исходного сырья, ма</w:t>
      </w:r>
      <w:r w:rsidRPr="006732F9">
        <w:rPr>
          <w:rFonts w:ascii="Times New Roman" w:hAnsi="Times New Roman"/>
          <w:bCs/>
          <w:sz w:val="22"/>
          <w:szCs w:val="22"/>
        </w:rPr>
        <w:softHyphen/>
        <w:t>териалов и т.п.), без которых невозможно выполнение действий, со</w:t>
      </w:r>
      <w:r w:rsidRPr="006732F9">
        <w:rPr>
          <w:rFonts w:ascii="Times New Roman" w:hAnsi="Times New Roman"/>
          <w:bCs/>
          <w:sz w:val="22"/>
          <w:szCs w:val="22"/>
        </w:rPr>
        <w:softHyphen/>
        <w:t>ставляющих способ: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использование определённых устройств (приспособлений, ин</w:t>
      </w:r>
      <w:r w:rsidRPr="006732F9">
        <w:rPr>
          <w:rFonts w:ascii="Times New Roman" w:hAnsi="Times New Roman"/>
          <w:bCs/>
          <w:sz w:val="22"/>
          <w:szCs w:val="22"/>
        </w:rPr>
        <w:softHyphen/>
        <w:t>струментов, оборудования), без которых невозможно выполнение того или иного действия, входящего в способ.</w:t>
      </w:r>
    </w:p>
    <w:p w:rsidR="00391324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6732F9">
        <w:rPr>
          <w:bCs/>
          <w:i/>
          <w:sz w:val="22"/>
          <w:szCs w:val="22"/>
        </w:rPr>
        <w:t>Алгоритм формулы изобретения на способ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Ограничительная часть</w:t>
      </w:r>
      <w:r w:rsidRPr="006732F9">
        <w:rPr>
          <w:bCs/>
          <w:sz w:val="22"/>
          <w:szCs w:val="22"/>
        </w:rPr>
        <w:t xml:space="preserve"> включает </w:t>
      </w:r>
      <w:r w:rsidRPr="006732F9">
        <w:rPr>
          <w:b/>
          <w:bCs/>
          <w:sz w:val="22"/>
          <w:szCs w:val="22"/>
        </w:rPr>
        <w:t>название</w:t>
      </w:r>
      <w:r w:rsidRPr="006732F9">
        <w:rPr>
          <w:bCs/>
          <w:sz w:val="22"/>
          <w:szCs w:val="22"/>
        </w:rPr>
        <w:t xml:space="preserve"> изобретения (родо</w:t>
      </w:r>
      <w:r w:rsidRPr="006732F9">
        <w:rPr>
          <w:bCs/>
          <w:sz w:val="22"/>
          <w:szCs w:val="22"/>
        </w:rPr>
        <w:softHyphen/>
        <w:t xml:space="preserve">вое понятие) и существенные признаки, </w:t>
      </w:r>
      <w:r w:rsidRPr="006732F9">
        <w:rPr>
          <w:b/>
          <w:bCs/>
          <w:sz w:val="22"/>
          <w:szCs w:val="22"/>
        </w:rPr>
        <w:t>совпадающие</w:t>
      </w:r>
      <w:r w:rsidRPr="006732F9">
        <w:rPr>
          <w:bCs/>
          <w:sz w:val="22"/>
          <w:szCs w:val="22"/>
        </w:rPr>
        <w:t xml:space="preserve"> с признаками прототипа (тождественные с прототипом признаки плюс одинаковая часть сходных с прототипом признаков).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i/>
          <w:sz w:val="22"/>
          <w:szCs w:val="22"/>
        </w:rPr>
      </w:pPr>
      <w:r w:rsidRPr="006732F9">
        <w:rPr>
          <w:b/>
          <w:bCs/>
          <w:i/>
          <w:sz w:val="22"/>
          <w:szCs w:val="22"/>
        </w:rPr>
        <w:t>Способ, ... - путём, ... - включающий ..., - предусматриваю</w:t>
      </w:r>
      <w:r w:rsidRPr="006732F9">
        <w:rPr>
          <w:b/>
          <w:bCs/>
          <w:i/>
          <w:sz w:val="22"/>
          <w:szCs w:val="22"/>
        </w:rPr>
        <w:softHyphen/>
        <w:t>щий, ... - заключающийся, - в присутствии..., - при котором ....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Разграничительные слова</w:t>
      </w:r>
      <w:r w:rsidRPr="006732F9">
        <w:rPr>
          <w:bCs/>
          <w:sz w:val="22"/>
          <w:szCs w:val="22"/>
        </w:rPr>
        <w:t xml:space="preserve"> - разделяют ограничительную часть от отличительной части </w:t>
      </w:r>
      <w:r w:rsidRPr="006732F9">
        <w:rPr>
          <w:b/>
          <w:bCs/>
          <w:sz w:val="22"/>
          <w:szCs w:val="22"/>
        </w:rPr>
        <w:t>«отличающийся тем, что ...».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Отличительная часть</w:t>
      </w:r>
      <w:r w:rsidRPr="006732F9">
        <w:rPr>
          <w:bCs/>
          <w:sz w:val="22"/>
          <w:szCs w:val="22"/>
        </w:rPr>
        <w:t xml:space="preserve"> включает существенные признаки, кото</w:t>
      </w:r>
      <w:r w:rsidRPr="006732F9">
        <w:rPr>
          <w:bCs/>
          <w:sz w:val="22"/>
          <w:szCs w:val="22"/>
        </w:rPr>
        <w:softHyphen/>
        <w:t xml:space="preserve">рые </w:t>
      </w:r>
      <w:r w:rsidRPr="006732F9">
        <w:rPr>
          <w:b/>
          <w:bCs/>
          <w:sz w:val="22"/>
          <w:szCs w:val="22"/>
        </w:rPr>
        <w:t>отличают</w:t>
      </w:r>
      <w:r w:rsidRPr="006732F9">
        <w:rPr>
          <w:bCs/>
          <w:sz w:val="22"/>
          <w:szCs w:val="22"/>
        </w:rPr>
        <w:t xml:space="preserve"> изобретение от прототипа.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6732F9">
        <w:rPr>
          <w:bCs/>
          <w:i/>
          <w:sz w:val="22"/>
          <w:szCs w:val="22"/>
        </w:rPr>
        <w:t>Примечание.</w:t>
      </w:r>
    </w:p>
    <w:p w:rsidR="006732F9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1. </w:t>
      </w:r>
      <w:r w:rsidR="006732F9" w:rsidRPr="006732F9">
        <w:rPr>
          <w:bCs/>
          <w:sz w:val="22"/>
          <w:szCs w:val="22"/>
        </w:rPr>
        <w:t>Признаки, используемые для характеристики способа как объ</w:t>
      </w:r>
      <w:r w:rsidR="006732F9" w:rsidRPr="006732F9">
        <w:rPr>
          <w:bCs/>
          <w:sz w:val="22"/>
          <w:szCs w:val="22"/>
        </w:rPr>
        <w:softHyphen/>
        <w:t>екта изобретения: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наличие действия или совокупности действий;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порядок выполнения таких действий во времени (последова</w:t>
      </w:r>
      <w:r w:rsidRPr="006732F9">
        <w:rPr>
          <w:rFonts w:ascii="Times New Roman" w:hAnsi="Times New Roman"/>
          <w:bCs/>
          <w:sz w:val="22"/>
          <w:szCs w:val="22"/>
        </w:rPr>
        <w:softHyphen/>
        <w:t>тельно, одновременно, в разных сочетаниях и т.п.);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условия осуществления действий, режим, использование ве</w:t>
      </w:r>
      <w:r w:rsidRPr="006732F9">
        <w:rPr>
          <w:rFonts w:ascii="Times New Roman" w:hAnsi="Times New Roman"/>
          <w:bCs/>
          <w:sz w:val="22"/>
          <w:szCs w:val="22"/>
        </w:rPr>
        <w:softHyphen/>
        <w:t>ществ (исходного сырья, реагентов, катализаторов и т.д.), устройств (приспособлений, инструментов, оборудования и т.д.), штаммов мик</w:t>
      </w:r>
      <w:r w:rsidRPr="006732F9">
        <w:rPr>
          <w:rFonts w:ascii="Times New Roman" w:hAnsi="Times New Roman"/>
          <w:bCs/>
          <w:sz w:val="22"/>
          <w:szCs w:val="22"/>
        </w:rPr>
        <w:softHyphen/>
        <w:t>роорганизмов, культур клеток растений и животных.</w:t>
      </w:r>
    </w:p>
    <w:p w:rsidR="006732F9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2. </w:t>
      </w:r>
      <w:r w:rsidR="006732F9" w:rsidRPr="006732F9">
        <w:rPr>
          <w:bCs/>
          <w:sz w:val="22"/>
          <w:szCs w:val="22"/>
        </w:rPr>
        <w:t>Для характеристики действия (приёма, операции) как признака способа используют глаголы, которые излагают в действительном за</w:t>
      </w:r>
      <w:r w:rsidR="006732F9" w:rsidRPr="006732F9">
        <w:rPr>
          <w:bCs/>
          <w:sz w:val="22"/>
          <w:szCs w:val="22"/>
        </w:rPr>
        <w:softHyphen/>
        <w:t>логе, в изъявительном наклонении, в третьем лице, во множественном числе (нагревают, увлажняют, прокаливают и т.п.).</w:t>
      </w:r>
    </w:p>
    <w:p w:rsidR="006732F9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3. </w:t>
      </w:r>
      <w:r w:rsidR="006732F9" w:rsidRPr="006732F9">
        <w:rPr>
          <w:bCs/>
          <w:sz w:val="22"/>
          <w:szCs w:val="22"/>
        </w:rPr>
        <w:t>Формула изобретения размещается на отдельном листе, под</w:t>
      </w:r>
      <w:r w:rsidR="006732F9" w:rsidRPr="006732F9">
        <w:rPr>
          <w:bCs/>
          <w:sz w:val="22"/>
          <w:szCs w:val="22"/>
        </w:rPr>
        <w:softHyphen/>
        <w:t>писывается авторами.</w:t>
      </w:r>
    </w:p>
    <w:p w:rsidR="006732F9" w:rsidRPr="00391324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391324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6732F9">
        <w:rPr>
          <w:bCs/>
          <w:i/>
          <w:sz w:val="22"/>
          <w:szCs w:val="22"/>
        </w:rPr>
        <w:t xml:space="preserve">Пример формулы изобретения на </w:t>
      </w:r>
      <w:r>
        <w:rPr>
          <w:bCs/>
          <w:i/>
          <w:sz w:val="22"/>
          <w:szCs w:val="22"/>
        </w:rPr>
        <w:t>способ</w:t>
      </w:r>
      <w:r w:rsidRPr="006732F9">
        <w:rPr>
          <w:bCs/>
          <w:i/>
          <w:sz w:val="22"/>
          <w:szCs w:val="22"/>
        </w:rPr>
        <w:t>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Способ обнаружения дефектов изделия путём создания дина</w:t>
      </w:r>
      <w:r w:rsidRPr="006732F9">
        <w:rPr>
          <w:bCs/>
          <w:sz w:val="22"/>
          <w:szCs w:val="22"/>
        </w:rPr>
        <w:softHyphen/>
        <w:t>мического теплового потока за счёт нагрева одной части изделия и</w:t>
      </w:r>
      <w:r w:rsidR="00391324">
        <w:rPr>
          <w:bCs/>
          <w:sz w:val="22"/>
          <w:szCs w:val="22"/>
        </w:rPr>
        <w:t xml:space="preserve"> </w:t>
      </w:r>
      <w:r w:rsidRPr="006732F9">
        <w:rPr>
          <w:bCs/>
          <w:sz w:val="22"/>
          <w:szCs w:val="22"/>
        </w:rPr>
        <w:t>охлаждения другой его части, регистрации теплового поля поверхно</w:t>
      </w:r>
      <w:r w:rsidRPr="006732F9">
        <w:rPr>
          <w:bCs/>
          <w:sz w:val="22"/>
          <w:szCs w:val="22"/>
        </w:rPr>
        <w:softHyphen/>
        <w:t xml:space="preserve">сти изделия и определения по нему дефектов изделия, </w:t>
      </w:r>
      <w:r w:rsidRPr="006732F9">
        <w:rPr>
          <w:b/>
          <w:bCs/>
          <w:sz w:val="22"/>
          <w:szCs w:val="22"/>
        </w:rPr>
        <w:t>отличающийся тем,</w:t>
      </w:r>
      <w:r w:rsidRPr="006732F9">
        <w:rPr>
          <w:bCs/>
          <w:sz w:val="22"/>
          <w:szCs w:val="22"/>
        </w:rPr>
        <w:t xml:space="preserve"> что нагрев изделия осуществляют в центре его симметрии, а охлаждение по периферии.</w:t>
      </w:r>
    </w:p>
    <w:p w:rsidR="00391324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391324">
        <w:rPr>
          <w:b/>
          <w:bCs/>
          <w:sz w:val="22"/>
          <w:szCs w:val="22"/>
        </w:rPr>
        <w:t>Задание</w:t>
      </w:r>
      <w:r>
        <w:rPr>
          <w:b/>
          <w:bCs/>
          <w:sz w:val="22"/>
          <w:szCs w:val="22"/>
        </w:rPr>
        <w:t xml:space="preserve"> 2</w:t>
      </w:r>
      <w:r w:rsidRPr="00391324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  <w:r w:rsidR="006732F9" w:rsidRPr="006732F9">
        <w:rPr>
          <w:bCs/>
          <w:sz w:val="22"/>
          <w:szCs w:val="22"/>
        </w:rPr>
        <w:t>С формулировать самостоятельно или с научным руководителем способ (термообработка, контроль или регулирование процесса, фор</w:t>
      </w:r>
      <w:r w:rsidR="006732F9" w:rsidRPr="006732F9">
        <w:rPr>
          <w:bCs/>
          <w:sz w:val="22"/>
          <w:szCs w:val="22"/>
        </w:rPr>
        <w:softHyphen/>
        <w:t>мирование покрытия). Составить формулу изобретения на способ.</w:t>
      </w:r>
    </w:p>
    <w:p w:rsid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Вариант формулировки задания (прототип - изобретение): «Спо</w:t>
      </w:r>
      <w:r w:rsidRPr="006732F9">
        <w:rPr>
          <w:bCs/>
          <w:sz w:val="22"/>
          <w:szCs w:val="22"/>
        </w:rPr>
        <w:softHyphen/>
        <w:t>соб термической обработки стали (закалка) - способ термической об</w:t>
      </w:r>
      <w:r w:rsidRPr="006732F9">
        <w:rPr>
          <w:bCs/>
          <w:sz w:val="22"/>
          <w:szCs w:val="22"/>
        </w:rPr>
        <w:softHyphen/>
        <w:t>работки стали (обработка холодом). Задача - улучшение прочностных характеристик, увеличение твёрдости за счёт более полного перевода аустенита в мартенсит».</w:t>
      </w:r>
    </w:p>
    <w:p w:rsidR="00391324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391324" w:rsidRPr="00445B16" w:rsidRDefault="00391324" w:rsidP="00391324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 w:rsidRPr="00445B16">
        <w:rPr>
          <w:rFonts w:eastAsia="Times New Roman"/>
          <w:b/>
          <w:bCs/>
          <w:color w:val="auto"/>
          <w:sz w:val="22"/>
          <w:szCs w:val="22"/>
        </w:rPr>
        <w:t>Контрольные вопросы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Что относится к способам как объектам интеллектуальной собственности?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Какие существуют группы патентоспособных способов?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Возможно ли осуществление способа без действия?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Необходимо ли указывать взаимосвязь действий при описании изобретения на способ?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С чего начинается описание изобретения на способ?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 называется одно или несколько стандартных слов, с по</w:t>
      </w:r>
      <w:r w:rsidRPr="006732F9">
        <w:rPr>
          <w:rFonts w:eastAsia="Times New Roman"/>
          <w:bCs/>
          <w:color w:val="auto"/>
          <w:sz w:val="22"/>
          <w:szCs w:val="22"/>
        </w:rPr>
        <w:softHyphen/>
        <w:t>мощью которых весь текст разбивается на структурные отрезки?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В каком виде излагают глаголы для характеристики действия (приёма, операции) как признака?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Чем характеризуется способ как объект изобретения?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Что такое патентоспособность и патентная чистота?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Каким видам экспертизы подвергаются заявочные материалы на изобретение?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Какие требования предъявляются к описанию изобретения?</w:t>
      </w:r>
    </w:p>
    <w:p w:rsidR="006732F9" w:rsidRDefault="006732F9" w:rsidP="0009379E">
      <w:pPr>
        <w:widowControl w:val="0"/>
        <w:ind w:firstLine="709"/>
        <w:jc w:val="center"/>
        <w:rPr>
          <w:bCs/>
          <w:sz w:val="22"/>
          <w:szCs w:val="22"/>
        </w:rPr>
      </w:pPr>
    </w:p>
    <w:p w:rsidR="00391324" w:rsidRPr="003D17FF" w:rsidRDefault="00391324" w:rsidP="00391324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 w:rsidR="00141BFC">
        <w:rPr>
          <w:b/>
          <w:color w:val="auto"/>
          <w:sz w:val="22"/>
          <w:szCs w:val="22"/>
        </w:rPr>
        <w:t>5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6732F9" w:rsidRPr="006732F9" w:rsidRDefault="00391324" w:rsidP="00391324">
      <w:pPr>
        <w:widowControl w:val="0"/>
        <w:jc w:val="center"/>
        <w:rPr>
          <w:b/>
          <w:sz w:val="22"/>
          <w:szCs w:val="22"/>
        </w:rPr>
      </w:pPr>
      <w:r w:rsidRPr="006732F9">
        <w:rPr>
          <w:b/>
          <w:sz w:val="22"/>
          <w:szCs w:val="22"/>
        </w:rPr>
        <w:t>Составление реферата к изобретению</w:t>
      </w:r>
    </w:p>
    <w:p w:rsidR="00391324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Цель</w:t>
      </w:r>
      <w:r w:rsidR="00391324">
        <w:rPr>
          <w:bCs/>
          <w:sz w:val="22"/>
          <w:szCs w:val="22"/>
        </w:rPr>
        <w:t>: с</w:t>
      </w:r>
      <w:r w:rsidRPr="006732F9">
        <w:rPr>
          <w:bCs/>
          <w:sz w:val="22"/>
          <w:szCs w:val="22"/>
        </w:rPr>
        <w:t>ост</w:t>
      </w:r>
      <w:r w:rsidR="00391324">
        <w:rPr>
          <w:bCs/>
          <w:sz w:val="22"/>
          <w:szCs w:val="22"/>
        </w:rPr>
        <w:t>авление реферата к изобретению, п</w:t>
      </w:r>
      <w:r w:rsidRPr="006732F9">
        <w:rPr>
          <w:bCs/>
          <w:sz w:val="22"/>
          <w:szCs w:val="22"/>
        </w:rPr>
        <w:t>олучение практических навыков.</w:t>
      </w:r>
    </w:p>
    <w:p w:rsidR="00075C31" w:rsidRPr="006732F9" w:rsidRDefault="00075C31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Pr="006732F9" w:rsidRDefault="00141BFC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141BFC">
        <w:rPr>
          <w:b/>
          <w:bCs/>
          <w:sz w:val="22"/>
          <w:szCs w:val="22"/>
        </w:rPr>
        <w:t>Задание 1. Ознакомление с т</w:t>
      </w:r>
      <w:r w:rsidR="006732F9" w:rsidRPr="006732F9">
        <w:rPr>
          <w:b/>
          <w:bCs/>
          <w:sz w:val="22"/>
          <w:szCs w:val="22"/>
        </w:rPr>
        <w:t>еоретически</w:t>
      </w:r>
      <w:r w:rsidRPr="00141BFC">
        <w:rPr>
          <w:b/>
          <w:bCs/>
          <w:sz w:val="22"/>
          <w:szCs w:val="22"/>
        </w:rPr>
        <w:t>ми</w:t>
      </w:r>
      <w:r w:rsidR="006732F9" w:rsidRPr="006732F9">
        <w:rPr>
          <w:b/>
          <w:bCs/>
          <w:sz w:val="22"/>
          <w:szCs w:val="22"/>
        </w:rPr>
        <w:t xml:space="preserve"> сведения</w:t>
      </w:r>
      <w:r w:rsidRPr="00141BFC">
        <w:rPr>
          <w:b/>
          <w:bCs/>
          <w:sz w:val="22"/>
          <w:szCs w:val="22"/>
        </w:rPr>
        <w:t>ми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Реферат является документом заявки на выдач</w:t>
      </w:r>
      <w:r w:rsidR="00141BFC">
        <w:rPr>
          <w:bCs/>
          <w:sz w:val="22"/>
          <w:szCs w:val="22"/>
        </w:rPr>
        <w:t>у</w:t>
      </w:r>
      <w:r w:rsidRPr="006732F9">
        <w:rPr>
          <w:bCs/>
          <w:sz w:val="22"/>
          <w:szCs w:val="22"/>
        </w:rPr>
        <w:t xml:space="preserve"> патента на изо</w:t>
      </w:r>
      <w:r w:rsidRPr="006732F9">
        <w:rPr>
          <w:bCs/>
          <w:sz w:val="22"/>
          <w:szCs w:val="22"/>
        </w:rPr>
        <w:softHyphen/>
        <w:t>бретение. полезную модель.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Реферат должен сокращённо излагать содержание изобретения и включать:</w:t>
      </w:r>
    </w:p>
    <w:p w:rsidR="006732F9" w:rsidRPr="00141BFC" w:rsidRDefault="006732F9" w:rsidP="00D12436">
      <w:pPr>
        <w:pStyle w:val="a3"/>
        <w:widowControl w:val="0"/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141BFC">
        <w:rPr>
          <w:rFonts w:ascii="Times New Roman" w:hAnsi="Times New Roman"/>
          <w:bCs/>
          <w:sz w:val="22"/>
          <w:szCs w:val="22"/>
        </w:rPr>
        <w:t>название;</w:t>
      </w:r>
    </w:p>
    <w:p w:rsidR="006732F9" w:rsidRPr="00141BFC" w:rsidRDefault="006732F9" w:rsidP="00D12436">
      <w:pPr>
        <w:pStyle w:val="a3"/>
        <w:widowControl w:val="0"/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141BFC">
        <w:rPr>
          <w:rFonts w:ascii="Times New Roman" w:hAnsi="Times New Roman"/>
          <w:bCs/>
          <w:sz w:val="22"/>
          <w:szCs w:val="22"/>
        </w:rPr>
        <w:t>характеристик</w:t>
      </w:r>
      <w:r w:rsidR="00141BFC" w:rsidRPr="00141BFC">
        <w:rPr>
          <w:rFonts w:ascii="Times New Roman" w:hAnsi="Times New Roman"/>
          <w:bCs/>
          <w:sz w:val="22"/>
          <w:szCs w:val="22"/>
        </w:rPr>
        <w:t xml:space="preserve">у </w:t>
      </w:r>
      <w:r w:rsidRPr="00141BFC">
        <w:rPr>
          <w:rFonts w:ascii="Times New Roman" w:hAnsi="Times New Roman"/>
          <w:bCs/>
          <w:sz w:val="22"/>
          <w:szCs w:val="22"/>
        </w:rPr>
        <w:t>области техники, к которой относится изобре</w:t>
      </w:r>
      <w:r w:rsidRPr="00141BFC">
        <w:rPr>
          <w:rFonts w:ascii="Times New Roman" w:hAnsi="Times New Roman"/>
          <w:bCs/>
          <w:sz w:val="22"/>
          <w:szCs w:val="22"/>
        </w:rPr>
        <w:softHyphen/>
        <w:t>тение, и или области применения;</w:t>
      </w:r>
    </w:p>
    <w:p w:rsidR="006732F9" w:rsidRPr="00141BFC" w:rsidRDefault="006732F9" w:rsidP="00D12436">
      <w:pPr>
        <w:pStyle w:val="a3"/>
        <w:widowControl w:val="0"/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141BFC">
        <w:rPr>
          <w:rFonts w:ascii="Times New Roman" w:hAnsi="Times New Roman"/>
          <w:bCs/>
          <w:sz w:val="22"/>
          <w:szCs w:val="22"/>
        </w:rPr>
        <w:t>характеристик</w:t>
      </w:r>
      <w:r w:rsidR="00141BFC" w:rsidRPr="00141BFC">
        <w:rPr>
          <w:rFonts w:ascii="Times New Roman" w:hAnsi="Times New Roman"/>
          <w:bCs/>
          <w:sz w:val="22"/>
          <w:szCs w:val="22"/>
        </w:rPr>
        <w:t>у</w:t>
      </w:r>
      <w:r w:rsidRPr="00141BFC">
        <w:rPr>
          <w:rFonts w:ascii="Times New Roman" w:hAnsi="Times New Roman"/>
          <w:bCs/>
          <w:sz w:val="22"/>
          <w:szCs w:val="22"/>
        </w:rPr>
        <w:t xml:space="preserve"> сущности изобретения с указанием достигае</w:t>
      </w:r>
      <w:r w:rsidRPr="00141BFC">
        <w:rPr>
          <w:rFonts w:ascii="Times New Roman" w:hAnsi="Times New Roman"/>
          <w:bCs/>
          <w:sz w:val="22"/>
          <w:szCs w:val="22"/>
        </w:rPr>
        <w:softHyphen/>
        <w:t>мого технического результата. Сущность характеризуется путём сво</w:t>
      </w:r>
      <w:r w:rsidRPr="00141BFC">
        <w:rPr>
          <w:rFonts w:ascii="Times New Roman" w:hAnsi="Times New Roman"/>
          <w:bCs/>
          <w:sz w:val="22"/>
          <w:szCs w:val="22"/>
        </w:rPr>
        <w:softHyphen/>
        <w:t>бодного изложения формулы изобретения;</w:t>
      </w:r>
    </w:p>
    <w:p w:rsidR="006732F9" w:rsidRPr="00141BFC" w:rsidRDefault="006732F9" w:rsidP="00D12436">
      <w:pPr>
        <w:pStyle w:val="a3"/>
        <w:widowControl w:val="0"/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141BFC">
        <w:rPr>
          <w:rFonts w:ascii="Times New Roman" w:hAnsi="Times New Roman"/>
          <w:bCs/>
          <w:sz w:val="22"/>
          <w:szCs w:val="22"/>
        </w:rPr>
        <w:t>чертёж (при необходимости).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Рекомендуемый объём реферата - до 1000 печатных знаков или не более 250 слов, а предпочтительный объём реферата - от 50 до 150 слов.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Реферат к заявке представляет собой сокращённое изложение.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Реферат к заявке должен служить эффективным средством для последующего поиска в конкретной области техники и, в частности, должен давать возможность сделать оценку целесообразности озна</w:t>
      </w:r>
      <w:r w:rsidRPr="006732F9">
        <w:rPr>
          <w:bCs/>
          <w:sz w:val="22"/>
          <w:szCs w:val="22"/>
        </w:rPr>
        <w:softHyphen/>
        <w:t>комления непосредственно с патентным документом.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Текст реферата составляется на базе признаков пунктов формулы и описания. В реферате рекомендуется в первую очередь раскрывать то, что является новым в той области техники, к которой относится описываемое изобретение (полезная модель). По возможности реко</w:t>
      </w:r>
      <w:r w:rsidRPr="006732F9">
        <w:rPr>
          <w:bCs/>
          <w:sz w:val="22"/>
          <w:szCs w:val="22"/>
        </w:rPr>
        <w:softHyphen/>
        <w:t>мендуется сохранить все существенные признаки независимых пунк</w:t>
      </w:r>
      <w:r w:rsidRPr="006732F9">
        <w:rPr>
          <w:bCs/>
          <w:sz w:val="22"/>
          <w:szCs w:val="22"/>
        </w:rPr>
        <w:softHyphen/>
        <w:t>тов формулы.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Написание подстрочных индексов рекомендуется давать русски</w:t>
      </w:r>
      <w:r w:rsidRPr="006732F9">
        <w:rPr>
          <w:bCs/>
          <w:sz w:val="22"/>
          <w:szCs w:val="22"/>
        </w:rPr>
        <w:softHyphen/>
        <w:t xml:space="preserve">ми буквами в скобках. Например: «лямбда (макс.)» </w:t>
      </w:r>
      <w:proofErr w:type="gramStart"/>
      <w:r w:rsidRPr="006732F9">
        <w:rPr>
          <w:bCs/>
          <w:sz w:val="22"/>
          <w:szCs w:val="22"/>
        </w:rPr>
        <w:t>вместо</w:t>
      </w:r>
      <w:proofErr w:type="gramEnd"/>
      <w:r w:rsidRPr="006732F9">
        <w:rPr>
          <w:bCs/>
          <w:sz w:val="22"/>
          <w:szCs w:val="22"/>
        </w:rPr>
        <w:t xml:space="preserve"> «лямбда max».</w:t>
      </w:r>
    </w:p>
    <w:p w:rsidR="006732F9" w:rsidRPr="00391324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391324">
        <w:rPr>
          <w:bCs/>
          <w:sz w:val="22"/>
          <w:szCs w:val="22"/>
        </w:rPr>
        <w:lastRenderedPageBreak/>
        <w:t>Для обозначения дробных измерений необходимо пользоват</w:t>
      </w:r>
      <w:r w:rsidR="00141BFC">
        <w:rPr>
          <w:bCs/>
          <w:sz w:val="22"/>
          <w:szCs w:val="22"/>
        </w:rPr>
        <w:t>ься косой чертой. Например: кал/</w:t>
      </w:r>
      <w:r w:rsidRPr="00391324">
        <w:rPr>
          <w:bCs/>
          <w:sz w:val="22"/>
          <w:szCs w:val="22"/>
        </w:rPr>
        <w:t>моль.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Если изобретением является устройство (деталь - прибор, маши</w:t>
      </w:r>
      <w:r w:rsidRPr="006732F9">
        <w:rPr>
          <w:bCs/>
          <w:sz w:val="22"/>
          <w:szCs w:val="22"/>
        </w:rPr>
        <w:softHyphen/>
        <w:t>на. схема, установка и т.п.), его конструкцию предпочтительно описы</w:t>
      </w:r>
      <w:r w:rsidRPr="006732F9">
        <w:rPr>
          <w:bCs/>
          <w:sz w:val="22"/>
          <w:szCs w:val="22"/>
        </w:rPr>
        <w:softHyphen/>
        <w:t>вать применительно к работающему устройству. В тексте следует из</w:t>
      </w:r>
      <w:r w:rsidRPr="006732F9">
        <w:rPr>
          <w:bCs/>
          <w:sz w:val="22"/>
          <w:szCs w:val="22"/>
        </w:rPr>
        <w:softHyphen/>
        <w:t>бегать возвратных форм глаголов («закрепляются», «располагаются») и использовать краткие формы причастий («закреплены», «расположе</w:t>
      </w:r>
      <w:r w:rsidRPr="006732F9">
        <w:rPr>
          <w:bCs/>
          <w:sz w:val="22"/>
          <w:szCs w:val="22"/>
        </w:rPr>
        <w:softHyphen/>
        <w:t>ны»), При описании работы устройства применение возвратных форм глаголов допустимо, но не желательно.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Глагол «содержит» применим в отношении только материальных предметов (узлов, деталей и т.п.), а не воображаемых или геометриче</w:t>
      </w:r>
      <w:r w:rsidRPr="006732F9">
        <w:rPr>
          <w:bCs/>
          <w:sz w:val="22"/>
          <w:szCs w:val="22"/>
        </w:rPr>
        <w:softHyphen/>
        <w:t>ских понятий: «содержит теплообменник», но «имеет углубление», «содержит вращаемый элемент», но «имеет шпоночную канавку».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Если изобретение относится к способу, в реферате следует ис</w:t>
      </w:r>
      <w:r w:rsidRPr="006732F9">
        <w:rPr>
          <w:bCs/>
          <w:sz w:val="22"/>
          <w:szCs w:val="22"/>
        </w:rPr>
        <w:softHyphen/>
        <w:t>пользовать глаголы действительного залога, в изъявительном наклоне</w:t>
      </w:r>
      <w:r w:rsidRPr="006732F9">
        <w:rPr>
          <w:bCs/>
          <w:sz w:val="22"/>
          <w:szCs w:val="22"/>
        </w:rPr>
        <w:softHyphen/>
        <w:t>нии, в третьем лице и обязательно во множественном числе (берут, нагревают, опускают, прокалывают и т.п.). Возвратные формы глаго</w:t>
      </w:r>
      <w:r w:rsidRPr="006732F9">
        <w:rPr>
          <w:bCs/>
          <w:sz w:val="22"/>
          <w:szCs w:val="22"/>
        </w:rPr>
        <w:softHyphen/>
        <w:t>лов следует применять, если описанное действие происходит непроиз</w:t>
      </w:r>
      <w:r w:rsidRPr="006732F9">
        <w:rPr>
          <w:bCs/>
          <w:sz w:val="22"/>
          <w:szCs w:val="22"/>
        </w:rPr>
        <w:softHyphen/>
        <w:t>вольно в силу объективных законов природы, например физических или химических («шарик опускается на дно», «при разложении веще</w:t>
      </w:r>
      <w:r w:rsidRPr="006732F9">
        <w:rPr>
          <w:bCs/>
          <w:sz w:val="22"/>
          <w:szCs w:val="22"/>
        </w:rPr>
        <w:softHyphen/>
        <w:t>ства образуется водород»).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Поскольку изобретение, относящееся к способу, заведомо харак</w:t>
      </w:r>
      <w:r w:rsidRPr="006732F9">
        <w:rPr>
          <w:bCs/>
          <w:sz w:val="22"/>
          <w:szCs w:val="22"/>
        </w:rPr>
        <w:softHyphen/>
        <w:t>теризуется наличием, последовательностью и условиями выполнения операций, в начале реферата следует избегать не содержащих полез</w:t>
      </w:r>
      <w:r w:rsidRPr="006732F9">
        <w:rPr>
          <w:bCs/>
          <w:sz w:val="22"/>
          <w:szCs w:val="22"/>
        </w:rPr>
        <w:softHyphen/>
        <w:t>ной информации выражений типа «Способ...состоит из нескольких операций» или «Способ...содержит следующие операции». Подобные типовые выражения следует опускать и начинать непосредственно с технического существа.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При описании технического результата следует описывать не только основной эффект, достигаемый при использован</w:t>
      </w:r>
      <w:r w:rsidR="00141BFC">
        <w:rPr>
          <w:bCs/>
          <w:sz w:val="22"/>
          <w:szCs w:val="22"/>
        </w:rPr>
        <w:t>ии изобрете</w:t>
      </w:r>
      <w:r w:rsidR="00141BFC">
        <w:rPr>
          <w:bCs/>
          <w:sz w:val="22"/>
          <w:szCs w:val="22"/>
        </w:rPr>
        <w:softHyphen/>
        <w:t>ния,</w:t>
      </w:r>
      <w:r w:rsidRPr="006732F9">
        <w:rPr>
          <w:bCs/>
          <w:sz w:val="22"/>
          <w:szCs w:val="22"/>
        </w:rPr>
        <w:t xml:space="preserve"> но и другие, упомянутые в описании изобретения.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Оформление реферата. Реферат заявки должен быть напечатан через 1</w:t>
      </w:r>
      <w:r w:rsidR="00141BFC">
        <w:rPr>
          <w:bCs/>
          <w:sz w:val="22"/>
          <w:szCs w:val="22"/>
        </w:rPr>
        <w:t>,</w:t>
      </w:r>
      <w:r w:rsidRPr="006732F9">
        <w:rPr>
          <w:bCs/>
          <w:sz w:val="22"/>
          <w:szCs w:val="22"/>
        </w:rPr>
        <w:t>5 интервала на одной стороне стандартного машинописного листа с использованием стандартного шрифта. Поле с левой стороны листа не менее 25 мм. Текст реферата должен быть чётким, не допус</w:t>
      </w:r>
      <w:r w:rsidRPr="006732F9">
        <w:rPr>
          <w:bCs/>
          <w:sz w:val="22"/>
          <w:szCs w:val="22"/>
        </w:rPr>
        <w:softHyphen/>
        <w:t>кается бледная печать отдельных букв и фраз, а также множественные правки.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 xml:space="preserve">Текст реферата заявки </w:t>
      </w:r>
      <w:r w:rsidR="00141BFC">
        <w:rPr>
          <w:bCs/>
          <w:sz w:val="22"/>
          <w:szCs w:val="22"/>
        </w:rPr>
        <w:t>печатается б</w:t>
      </w:r>
      <w:r w:rsidRPr="006732F9">
        <w:rPr>
          <w:bCs/>
          <w:sz w:val="22"/>
          <w:szCs w:val="22"/>
        </w:rPr>
        <w:t>ез абзацев. Первая строка реферата должна начинаться с кода ИНИД (57) без отступа. Не допус</w:t>
      </w:r>
      <w:r w:rsidRPr="006732F9">
        <w:rPr>
          <w:bCs/>
          <w:sz w:val="22"/>
          <w:szCs w:val="22"/>
        </w:rPr>
        <w:softHyphen/>
        <w:t>кается смешанное написание формул в печатном виде и от руки. Рефе</w:t>
      </w:r>
      <w:r w:rsidRPr="006732F9">
        <w:rPr>
          <w:bCs/>
          <w:sz w:val="22"/>
          <w:szCs w:val="22"/>
        </w:rPr>
        <w:softHyphen/>
        <w:t xml:space="preserve">рат изобретения начинается на отдельном листе и </w:t>
      </w:r>
      <w:r w:rsidR="00141BFC">
        <w:rPr>
          <w:bCs/>
          <w:sz w:val="22"/>
          <w:szCs w:val="22"/>
        </w:rPr>
        <w:t>н</w:t>
      </w:r>
      <w:r w:rsidRPr="006732F9">
        <w:rPr>
          <w:bCs/>
          <w:sz w:val="22"/>
          <w:szCs w:val="22"/>
        </w:rPr>
        <w:t>е подписывается авторами.</w:t>
      </w:r>
    </w:p>
    <w:p w:rsidR="00141BFC" w:rsidRDefault="00141BFC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Pr="006732F9" w:rsidRDefault="00141BFC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141BFC">
        <w:rPr>
          <w:b/>
          <w:bCs/>
          <w:sz w:val="22"/>
          <w:szCs w:val="22"/>
        </w:rPr>
        <w:t>Задание 2.</w:t>
      </w:r>
      <w:r>
        <w:rPr>
          <w:bCs/>
          <w:sz w:val="22"/>
          <w:szCs w:val="22"/>
        </w:rPr>
        <w:t xml:space="preserve"> </w:t>
      </w:r>
      <w:r w:rsidR="006732F9" w:rsidRPr="006732F9">
        <w:rPr>
          <w:bCs/>
          <w:sz w:val="22"/>
          <w:szCs w:val="22"/>
        </w:rPr>
        <w:t>Составить реферат к изобретению. Тематики выбираются из зада</w:t>
      </w:r>
      <w:r w:rsidR="006732F9" w:rsidRPr="006732F9">
        <w:rPr>
          <w:bCs/>
          <w:sz w:val="22"/>
          <w:szCs w:val="22"/>
        </w:rPr>
        <w:softHyphen/>
        <w:t xml:space="preserve">ний к </w:t>
      </w:r>
      <w:r>
        <w:rPr>
          <w:bCs/>
          <w:sz w:val="22"/>
          <w:szCs w:val="22"/>
        </w:rPr>
        <w:t xml:space="preserve">предыдущим практическим </w:t>
      </w:r>
      <w:r w:rsidR="006732F9" w:rsidRPr="006732F9">
        <w:rPr>
          <w:bCs/>
          <w:sz w:val="22"/>
          <w:szCs w:val="22"/>
        </w:rPr>
        <w:t>работам.</w:t>
      </w:r>
    </w:p>
    <w:p w:rsidR="00141BFC" w:rsidRDefault="00141BFC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Контрольные вопросы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Для чего нужен в составе материалов заявки реферат?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Каков должен быть объём реферата?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Каковы особенности формирования текста реферата?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Что должно быть изложено в реферате?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Особенности представления математических формул в ре</w:t>
      </w:r>
      <w:r w:rsidRPr="006732F9">
        <w:rPr>
          <w:rFonts w:eastAsia="Times New Roman"/>
          <w:bCs/>
          <w:color w:val="auto"/>
          <w:sz w:val="22"/>
          <w:szCs w:val="22"/>
        </w:rPr>
        <w:softHyphen/>
        <w:t>ферате.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Пописывают ли авторы текст реферата?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Какие требования предъявляются к реферату изобретения?</w:t>
      </w:r>
    </w:p>
    <w:p w:rsidR="006732F9" w:rsidRDefault="006732F9" w:rsidP="006732F9">
      <w:pPr>
        <w:widowControl w:val="0"/>
        <w:ind w:firstLine="709"/>
        <w:jc w:val="center"/>
        <w:rPr>
          <w:bCs/>
          <w:sz w:val="22"/>
          <w:szCs w:val="22"/>
        </w:rPr>
      </w:pPr>
    </w:p>
    <w:p w:rsidR="00075C31" w:rsidRDefault="00075C31" w:rsidP="006732F9">
      <w:pPr>
        <w:widowControl w:val="0"/>
        <w:ind w:firstLine="709"/>
        <w:jc w:val="center"/>
        <w:rPr>
          <w:bCs/>
          <w:sz w:val="22"/>
          <w:szCs w:val="22"/>
        </w:rPr>
      </w:pPr>
    </w:p>
    <w:p w:rsidR="00075C31" w:rsidRPr="003D17FF" w:rsidRDefault="00075C31" w:rsidP="00075C31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6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075C31" w:rsidRPr="00075C31" w:rsidRDefault="00075C31" w:rsidP="00075C31">
      <w:pPr>
        <w:widowControl w:val="0"/>
        <w:jc w:val="center"/>
        <w:rPr>
          <w:b/>
          <w:sz w:val="22"/>
          <w:szCs w:val="22"/>
        </w:rPr>
      </w:pPr>
      <w:r w:rsidRPr="00075C31">
        <w:rPr>
          <w:b/>
          <w:sz w:val="22"/>
          <w:szCs w:val="22"/>
        </w:rPr>
        <w:t>Составление описания изобретения на устройство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Цель: и</w:t>
      </w:r>
      <w:r w:rsidR="00075C31" w:rsidRPr="00075C31">
        <w:rPr>
          <w:bCs/>
          <w:sz w:val="22"/>
          <w:szCs w:val="22"/>
        </w:rPr>
        <w:t>зучение алгоритма с</w:t>
      </w:r>
      <w:r>
        <w:rPr>
          <w:bCs/>
          <w:sz w:val="22"/>
          <w:szCs w:val="22"/>
        </w:rPr>
        <w:t>оставления описания изобретения, п</w:t>
      </w:r>
      <w:r w:rsidR="00075C31" w:rsidRPr="00075C31">
        <w:rPr>
          <w:bCs/>
          <w:sz w:val="22"/>
          <w:szCs w:val="22"/>
        </w:rPr>
        <w:t>олуче</w:t>
      </w:r>
      <w:r w:rsidR="00075C31" w:rsidRPr="00075C31">
        <w:rPr>
          <w:bCs/>
          <w:sz w:val="22"/>
          <w:szCs w:val="22"/>
        </w:rPr>
        <w:softHyphen/>
        <w:t>ние практических навыков.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802D03" w:rsidRPr="006732F9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141BFC">
        <w:rPr>
          <w:b/>
          <w:bCs/>
          <w:sz w:val="22"/>
          <w:szCs w:val="22"/>
        </w:rPr>
        <w:t>Задание 1. Ознакомление с т</w:t>
      </w:r>
      <w:r w:rsidRPr="006732F9">
        <w:rPr>
          <w:b/>
          <w:bCs/>
          <w:sz w:val="22"/>
          <w:szCs w:val="22"/>
        </w:rPr>
        <w:t>еоретически</w:t>
      </w:r>
      <w:r w:rsidRPr="00141BFC">
        <w:rPr>
          <w:b/>
          <w:bCs/>
          <w:sz w:val="22"/>
          <w:szCs w:val="22"/>
        </w:rPr>
        <w:t>ми</w:t>
      </w:r>
      <w:r w:rsidRPr="006732F9">
        <w:rPr>
          <w:b/>
          <w:bCs/>
          <w:sz w:val="22"/>
          <w:szCs w:val="22"/>
        </w:rPr>
        <w:t xml:space="preserve"> сведения</w:t>
      </w:r>
      <w:r w:rsidRPr="00141BFC">
        <w:rPr>
          <w:b/>
          <w:bCs/>
          <w:sz w:val="22"/>
          <w:szCs w:val="22"/>
        </w:rPr>
        <w:t>ми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Под устройством понимается система расположенных в про</w:t>
      </w:r>
      <w:r w:rsidRPr="00075C31">
        <w:rPr>
          <w:bCs/>
          <w:sz w:val="22"/>
          <w:szCs w:val="22"/>
        </w:rPr>
        <w:softHyphen/>
        <w:t>странстве элементов, определённым образом взаимодействующих друг с другом. Для характеристики устройств используются конструктив</w:t>
      </w:r>
      <w:r w:rsidRPr="00075C31">
        <w:rPr>
          <w:bCs/>
          <w:sz w:val="22"/>
          <w:szCs w:val="22"/>
        </w:rPr>
        <w:softHyphen/>
        <w:t>ные средства - наличие конструктивных элементов: наличие связи ме</w:t>
      </w:r>
      <w:r w:rsidRPr="00075C31">
        <w:rPr>
          <w:bCs/>
          <w:sz w:val="22"/>
          <w:szCs w:val="22"/>
        </w:rPr>
        <w:softHyphen/>
        <w:t>жду элементами, их взаимное расположение, форма выполнения эле</w:t>
      </w:r>
      <w:r w:rsidRPr="00075C31">
        <w:rPr>
          <w:bCs/>
          <w:sz w:val="22"/>
          <w:szCs w:val="22"/>
        </w:rPr>
        <w:softHyphen/>
        <w:t xml:space="preserve">ментов или устройства в целом, параметры и другие характеристики. К устройствам как объектам изобретения относятся конструкции и изделия - машины, приборы, механизмы, инструменты, транспортные средства, </w:t>
      </w:r>
      <w:r w:rsidRPr="00075C31">
        <w:rPr>
          <w:bCs/>
          <w:sz w:val="22"/>
          <w:szCs w:val="22"/>
        </w:rPr>
        <w:lastRenderedPageBreak/>
        <w:t>оборудование, сооружения и т.п.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Описание должно раскрывать изобретение с полнотой, достаточ</w:t>
      </w:r>
      <w:r w:rsidRPr="00075C31">
        <w:rPr>
          <w:bCs/>
          <w:sz w:val="22"/>
          <w:szCs w:val="22"/>
        </w:rPr>
        <w:softHyphen/>
        <w:t>ной для его осуществления.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Описание содержит следующие разделы: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Cs/>
          <w:sz w:val="22"/>
          <w:szCs w:val="22"/>
        </w:rPr>
        <w:t>область техники, к которой относится изобретение;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Cs/>
          <w:sz w:val="22"/>
          <w:szCs w:val="22"/>
        </w:rPr>
        <w:t>уровень техники;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Cs/>
          <w:sz w:val="22"/>
          <w:szCs w:val="22"/>
        </w:rPr>
        <w:t>раскрытие изобретения;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Cs/>
          <w:sz w:val="22"/>
          <w:szCs w:val="22"/>
        </w:rPr>
        <w:t>краткое описание чертежей (если они имеются):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Cs/>
          <w:sz w:val="22"/>
          <w:szCs w:val="22"/>
        </w:rPr>
        <w:t>осуществление изобретения.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Порядок изложения может отличаться от приведённого выше, ес</w:t>
      </w:r>
      <w:r w:rsidRPr="00075C31">
        <w:rPr>
          <w:bCs/>
          <w:sz w:val="22"/>
          <w:szCs w:val="22"/>
        </w:rPr>
        <w:softHyphen/>
        <w:t>ли иной порядок способствует лучшему пониманию изобретения.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02D03" w:rsidRDefault="00075C31" w:rsidP="00802D03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802D03">
        <w:rPr>
          <w:b/>
          <w:bCs/>
          <w:sz w:val="22"/>
          <w:szCs w:val="22"/>
        </w:rPr>
        <w:t>Алгоритм описания изобретения</w:t>
      </w:r>
    </w:p>
    <w:p w:rsidR="00075C31" w:rsidRPr="00802D03" w:rsidRDefault="00075C31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right"/>
        <w:rPr>
          <w:b/>
          <w:bCs/>
          <w:sz w:val="22"/>
          <w:szCs w:val="22"/>
        </w:rPr>
      </w:pPr>
      <w:r w:rsidRPr="00802D03">
        <w:rPr>
          <w:b/>
          <w:bCs/>
          <w:sz w:val="22"/>
          <w:szCs w:val="22"/>
        </w:rPr>
        <w:t>МПК</w:t>
      </w:r>
    </w:p>
    <w:p w:rsidR="00075C31" w:rsidRPr="00075C31" w:rsidRDefault="00075C31" w:rsidP="00802D03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sz w:val="22"/>
          <w:szCs w:val="22"/>
        </w:rPr>
      </w:pPr>
      <w:r w:rsidRPr="00802D03">
        <w:rPr>
          <w:b/>
          <w:bCs/>
          <w:sz w:val="22"/>
          <w:szCs w:val="22"/>
        </w:rPr>
        <w:t>Устройство для ...</w:t>
      </w:r>
      <w:r w:rsidRPr="00075C31">
        <w:rPr>
          <w:bCs/>
          <w:sz w:val="22"/>
          <w:szCs w:val="22"/>
        </w:rPr>
        <w:t xml:space="preserve"> (название изобретения)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02D03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802D03">
        <w:rPr>
          <w:bCs/>
          <w:i/>
          <w:sz w:val="22"/>
          <w:szCs w:val="22"/>
        </w:rPr>
        <w:t>Область техники, к которой относится изобретение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Изобрет</w:t>
      </w:r>
      <w:r w:rsidR="00802D03" w:rsidRPr="00802D03">
        <w:rPr>
          <w:rFonts w:ascii="Times New Roman" w:hAnsi="Times New Roman"/>
          <w:b/>
          <w:bCs/>
          <w:sz w:val="22"/>
          <w:szCs w:val="22"/>
        </w:rPr>
        <w:t>ение относится к области ……………………………….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(указываются преимущественные области техники, к которой от</w:t>
      </w:r>
      <w:r w:rsidRPr="00075C31">
        <w:rPr>
          <w:bCs/>
          <w:sz w:val="22"/>
          <w:szCs w:val="22"/>
        </w:rPr>
        <w:softHyphen/>
        <w:t>носится изобретение).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02D03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802D03">
        <w:rPr>
          <w:bCs/>
          <w:i/>
          <w:sz w:val="22"/>
          <w:szCs w:val="22"/>
        </w:rPr>
        <w:t>Уровень техники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(приводятся сведения об известных заявителю аналогах и прото</w:t>
      </w:r>
      <w:r w:rsidRPr="00075C31">
        <w:rPr>
          <w:bCs/>
          <w:sz w:val="22"/>
          <w:szCs w:val="22"/>
        </w:rPr>
        <w:softHyphen/>
        <w:t>типах изобретения)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Известен</w:t>
      </w:r>
      <w:r w:rsidRPr="00802D03">
        <w:rPr>
          <w:rFonts w:ascii="Times New Roman" w:hAnsi="Times New Roman"/>
          <w:bCs/>
          <w:sz w:val="22"/>
          <w:szCs w:val="22"/>
        </w:rPr>
        <w:t xml:space="preserve"> ... (аналог), </w:t>
      </w:r>
      <w:r w:rsidRPr="00802D03">
        <w:rPr>
          <w:rFonts w:ascii="Times New Roman" w:hAnsi="Times New Roman"/>
          <w:b/>
          <w:bCs/>
          <w:sz w:val="22"/>
          <w:szCs w:val="22"/>
        </w:rPr>
        <w:t>содержащий</w:t>
      </w:r>
      <w:r w:rsidRPr="00802D03">
        <w:rPr>
          <w:rFonts w:ascii="Times New Roman" w:hAnsi="Times New Roman"/>
          <w:bCs/>
          <w:sz w:val="22"/>
          <w:szCs w:val="22"/>
        </w:rPr>
        <w:t xml:space="preserve"> ... (перечислить совокуп</w:t>
      </w:r>
      <w:r w:rsidRPr="00802D03">
        <w:rPr>
          <w:rFonts w:ascii="Times New Roman" w:hAnsi="Times New Roman"/>
          <w:bCs/>
          <w:sz w:val="22"/>
          <w:szCs w:val="22"/>
        </w:rPr>
        <w:softHyphen/>
        <w:t>ность признаков, сходной с совокупностью существенных признаков изобретения).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 xml:space="preserve">(см. </w:t>
      </w:r>
      <w:proofErr w:type="spellStart"/>
      <w:r w:rsidRPr="00802D03">
        <w:rPr>
          <w:rFonts w:ascii="Times New Roman" w:hAnsi="Times New Roman"/>
          <w:b/>
          <w:bCs/>
          <w:sz w:val="22"/>
          <w:szCs w:val="22"/>
        </w:rPr>
        <w:t>а.с</w:t>
      </w:r>
      <w:proofErr w:type="spellEnd"/>
      <w:r w:rsidRPr="00802D03">
        <w:rPr>
          <w:rFonts w:ascii="Times New Roman" w:hAnsi="Times New Roman"/>
          <w:b/>
          <w:bCs/>
          <w:sz w:val="22"/>
          <w:szCs w:val="22"/>
        </w:rPr>
        <w:t xml:space="preserve">. СССР, № 1564121, </w:t>
      </w:r>
      <w:proofErr w:type="spellStart"/>
      <w:r w:rsidRPr="00802D03">
        <w:rPr>
          <w:rFonts w:ascii="Times New Roman" w:hAnsi="Times New Roman"/>
          <w:b/>
          <w:bCs/>
          <w:sz w:val="22"/>
          <w:szCs w:val="22"/>
        </w:rPr>
        <w:t>кл</w:t>
      </w:r>
      <w:proofErr w:type="spellEnd"/>
      <w:r w:rsidRPr="00802D03">
        <w:rPr>
          <w:rFonts w:ascii="Times New Roman" w:hAnsi="Times New Roman"/>
          <w:b/>
          <w:bCs/>
          <w:sz w:val="22"/>
          <w:szCs w:val="22"/>
        </w:rPr>
        <w:t>. F27D 19/00, 1987)</w:t>
      </w:r>
      <w:r w:rsidRPr="00802D03">
        <w:rPr>
          <w:rFonts w:ascii="Times New Roman" w:hAnsi="Times New Roman"/>
          <w:bCs/>
          <w:sz w:val="22"/>
          <w:szCs w:val="22"/>
        </w:rPr>
        <w:t xml:space="preserve"> (Дать точ</w:t>
      </w:r>
      <w:r w:rsidRPr="00802D03">
        <w:rPr>
          <w:rFonts w:ascii="Times New Roman" w:hAnsi="Times New Roman"/>
          <w:bCs/>
          <w:sz w:val="22"/>
          <w:szCs w:val="22"/>
        </w:rPr>
        <w:softHyphen/>
        <w:t xml:space="preserve">ные библиографические данные источника аналога: название книги, авторы, издательство, год выпуска, стр., </w:t>
      </w:r>
      <w:r w:rsidR="00802D03" w:rsidRPr="00802D03">
        <w:rPr>
          <w:rFonts w:ascii="Times New Roman" w:hAnsi="Times New Roman"/>
          <w:bCs/>
          <w:sz w:val="22"/>
          <w:szCs w:val="22"/>
        </w:rPr>
        <w:t>№</w:t>
      </w:r>
      <w:r w:rsidRPr="00802D03">
        <w:rPr>
          <w:rFonts w:ascii="Times New Roman" w:hAnsi="Times New Roman"/>
          <w:bCs/>
          <w:sz w:val="22"/>
          <w:szCs w:val="22"/>
        </w:rPr>
        <w:t xml:space="preserve"> авторского свидетельства или патента, индекс МПК, год опубликования и т.д.).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Недостатками его являются</w:t>
      </w:r>
      <w:r w:rsidRPr="00802D03">
        <w:rPr>
          <w:rFonts w:ascii="Times New Roman" w:hAnsi="Times New Roman"/>
          <w:bCs/>
          <w:sz w:val="22"/>
          <w:szCs w:val="22"/>
        </w:rPr>
        <w:t xml:space="preserve"> ... (перечислить причины, пре</w:t>
      </w:r>
      <w:r w:rsidRPr="00802D03">
        <w:rPr>
          <w:rFonts w:ascii="Times New Roman" w:hAnsi="Times New Roman"/>
          <w:bCs/>
          <w:sz w:val="22"/>
          <w:szCs w:val="22"/>
        </w:rPr>
        <w:softHyphen/>
        <w:t>пятствующие достижению технического результата).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 xml:space="preserve">Наиболее близким по техническому решению, принятому за прототип, является </w:t>
      </w:r>
      <w:r w:rsidRPr="00802D03">
        <w:rPr>
          <w:rFonts w:ascii="Times New Roman" w:hAnsi="Times New Roman"/>
          <w:bCs/>
          <w:sz w:val="22"/>
          <w:szCs w:val="22"/>
        </w:rPr>
        <w:t>... (название объекта изобретения - способ, устройство, вещество), содержащий ... (перечислить совокупность признаков, сходной с совокупностью существенных признаков изобре</w:t>
      </w:r>
      <w:r w:rsidRPr="00802D03">
        <w:rPr>
          <w:rFonts w:ascii="Times New Roman" w:hAnsi="Times New Roman"/>
          <w:bCs/>
          <w:sz w:val="22"/>
          <w:szCs w:val="22"/>
        </w:rPr>
        <w:softHyphen/>
        <w:t>тения) ...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 xml:space="preserve">(см. RU Л» 2020644, </w:t>
      </w:r>
      <w:proofErr w:type="spellStart"/>
      <w:r w:rsidRPr="00802D03">
        <w:rPr>
          <w:rFonts w:ascii="Times New Roman" w:hAnsi="Times New Roman"/>
          <w:b/>
          <w:bCs/>
          <w:sz w:val="22"/>
          <w:szCs w:val="22"/>
        </w:rPr>
        <w:t>кл</w:t>
      </w:r>
      <w:proofErr w:type="spellEnd"/>
      <w:r w:rsidRPr="00802D03">
        <w:rPr>
          <w:rFonts w:ascii="Times New Roman" w:hAnsi="Times New Roman"/>
          <w:b/>
          <w:bCs/>
          <w:sz w:val="22"/>
          <w:szCs w:val="22"/>
        </w:rPr>
        <w:t>. G07F 15/23, 1991)</w:t>
      </w:r>
      <w:r w:rsidRPr="00802D03">
        <w:rPr>
          <w:rFonts w:ascii="Times New Roman" w:hAnsi="Times New Roman"/>
          <w:bCs/>
          <w:sz w:val="22"/>
          <w:szCs w:val="22"/>
        </w:rPr>
        <w:t xml:space="preserve"> (Дать точные биб</w:t>
      </w:r>
      <w:r w:rsidRPr="00802D03">
        <w:rPr>
          <w:rFonts w:ascii="Times New Roman" w:hAnsi="Times New Roman"/>
          <w:bCs/>
          <w:sz w:val="22"/>
          <w:szCs w:val="22"/>
        </w:rPr>
        <w:softHyphen/>
        <w:t>лиографические данные источника прототипа: название книги, авторы, издательство, год выпуска, стр., Ns авторского свидетельства или па</w:t>
      </w:r>
      <w:r w:rsidRPr="00802D03">
        <w:rPr>
          <w:rFonts w:ascii="Times New Roman" w:hAnsi="Times New Roman"/>
          <w:bCs/>
          <w:sz w:val="22"/>
          <w:szCs w:val="22"/>
        </w:rPr>
        <w:softHyphen/>
        <w:t>тента, индекс МПК. год опубликования и т.д.).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Недостатком прототипа является</w:t>
      </w:r>
      <w:r w:rsidRPr="00802D03">
        <w:rPr>
          <w:rFonts w:ascii="Times New Roman" w:hAnsi="Times New Roman"/>
          <w:bCs/>
          <w:sz w:val="22"/>
          <w:szCs w:val="22"/>
        </w:rPr>
        <w:t xml:space="preserve"> ... (перечислить причины, препятствующие достижению технического результата) ....</w:t>
      </w:r>
    </w:p>
    <w:p w:rsidR="00802D03" w:rsidRP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02D03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802D03">
        <w:rPr>
          <w:bCs/>
          <w:i/>
          <w:sz w:val="22"/>
          <w:szCs w:val="22"/>
        </w:rPr>
        <w:t>Раскрытие изобретения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Задачей изобретения является</w:t>
      </w:r>
      <w:r w:rsidRPr="00802D03">
        <w:rPr>
          <w:rFonts w:ascii="Times New Roman" w:hAnsi="Times New Roman"/>
          <w:bCs/>
          <w:sz w:val="22"/>
          <w:szCs w:val="22"/>
        </w:rPr>
        <w:t xml:space="preserve"> ... (раскрывается задача, на решение которой направлено заявляемое изобретение).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Для решения данной задачи предложен</w:t>
      </w:r>
      <w:r w:rsidRPr="00802D03">
        <w:rPr>
          <w:rFonts w:ascii="Times New Roman" w:hAnsi="Times New Roman"/>
          <w:bCs/>
          <w:sz w:val="22"/>
          <w:szCs w:val="22"/>
        </w:rPr>
        <w:t xml:space="preserve"> ... (приводится на</w:t>
      </w:r>
      <w:r w:rsidRPr="00802D03">
        <w:rPr>
          <w:rFonts w:ascii="Times New Roman" w:hAnsi="Times New Roman"/>
          <w:bCs/>
          <w:sz w:val="22"/>
          <w:szCs w:val="22"/>
        </w:rPr>
        <w:softHyphen/>
        <w:t>звание изобретения).</w:t>
      </w:r>
    </w:p>
    <w:p w:rsidR="00075C31" w:rsidRPr="00802D03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02D03">
        <w:rPr>
          <w:bCs/>
          <w:sz w:val="22"/>
          <w:szCs w:val="22"/>
        </w:rPr>
        <w:t>(В этом абзаце необходимо максимально раскрыть формулу, т.е. показать, что позволяет получить каждый из существенных при</w:t>
      </w:r>
      <w:r w:rsidRPr="00802D03">
        <w:rPr>
          <w:bCs/>
          <w:sz w:val="22"/>
          <w:szCs w:val="22"/>
        </w:rPr>
        <w:softHyphen/>
        <w:t>знаков).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Предлагаемое изобретение позволяет получить следующий технический результат</w:t>
      </w:r>
      <w:r w:rsidRPr="00802D03">
        <w:rPr>
          <w:rFonts w:ascii="Times New Roman" w:hAnsi="Times New Roman"/>
          <w:bCs/>
          <w:sz w:val="22"/>
          <w:szCs w:val="22"/>
        </w:rPr>
        <w:t xml:space="preserve"> (перечислить преимущества, т.е. достигаемый технический результат) ....</w:t>
      </w:r>
    </w:p>
    <w:p w:rsidR="00802D03" w:rsidRP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02D03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802D03">
        <w:rPr>
          <w:bCs/>
          <w:i/>
          <w:sz w:val="22"/>
          <w:szCs w:val="22"/>
        </w:rPr>
        <w:t>Краткое описание чертежей</w:t>
      </w:r>
    </w:p>
    <w:p w:rsidR="00075C31" w:rsidRPr="00075C31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  <w:sz w:val="22"/>
          <w:szCs w:val="22"/>
        </w:rPr>
      </w:pPr>
      <w:proofErr w:type="gramStart"/>
      <w:r w:rsidRPr="00802D03">
        <w:rPr>
          <w:rFonts w:ascii="Times New Roman" w:hAnsi="Times New Roman"/>
          <w:b/>
          <w:bCs/>
          <w:sz w:val="22"/>
          <w:szCs w:val="22"/>
        </w:rPr>
        <w:t>Для</w:t>
      </w:r>
      <w:r w:rsidRPr="00075C31">
        <w:rPr>
          <w:bCs/>
          <w:sz w:val="22"/>
          <w:szCs w:val="22"/>
        </w:rPr>
        <w:t xml:space="preserve"> пояснения предполагаемого изобретения предложены чертежи (Привести перечень чертежей и наименование изображения на них., например:</w:t>
      </w:r>
      <w:proofErr w:type="gramEnd"/>
      <w:r w:rsidRPr="00075C31">
        <w:rPr>
          <w:bCs/>
          <w:sz w:val="22"/>
          <w:szCs w:val="22"/>
        </w:rPr>
        <w:t xml:space="preserve"> На </w:t>
      </w:r>
      <w:proofErr w:type="gramStart"/>
      <w:r w:rsidRPr="00075C31">
        <w:rPr>
          <w:bCs/>
          <w:sz w:val="22"/>
          <w:szCs w:val="22"/>
        </w:rPr>
        <w:t>фиг</w:t>
      </w:r>
      <w:proofErr w:type="gramEnd"/>
      <w:r w:rsidRPr="00075C31">
        <w:rPr>
          <w:bCs/>
          <w:sz w:val="22"/>
          <w:szCs w:val="22"/>
        </w:rPr>
        <w:t>. 1 изображён общий вид ..., на фиг. 2 - вид сбоку и Т.Д.).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02D03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802D03">
        <w:rPr>
          <w:bCs/>
          <w:i/>
          <w:sz w:val="22"/>
          <w:szCs w:val="22"/>
        </w:rPr>
        <w:t>Осуществление изобретения</w:t>
      </w:r>
    </w:p>
    <w:p w:rsidR="00075C31" w:rsidRPr="00802D03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02D03">
        <w:rPr>
          <w:bCs/>
          <w:sz w:val="22"/>
          <w:szCs w:val="22"/>
        </w:rPr>
        <w:t>Для устройства приводится описание конструкции в статическом состоянии со ссылками на фигуры чертежей. Например: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Устройство состоит из</w:t>
      </w:r>
      <w:r w:rsidRPr="00802D03">
        <w:rPr>
          <w:rFonts w:ascii="Times New Roman" w:hAnsi="Times New Roman"/>
          <w:bCs/>
          <w:sz w:val="22"/>
          <w:szCs w:val="22"/>
        </w:rPr>
        <w:t xml:space="preserve"> корпуса в виде воронки 1 и клапана 2, закрывающего входное отверстие 3 и т.д.</w:t>
      </w:r>
    </w:p>
    <w:p w:rsidR="00075C31" w:rsidRPr="00802D03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02D03">
        <w:rPr>
          <w:bCs/>
          <w:sz w:val="22"/>
          <w:szCs w:val="22"/>
        </w:rPr>
        <w:t>Для способа приводится последовательность действий над мате</w:t>
      </w:r>
      <w:r w:rsidRPr="00802D03">
        <w:rPr>
          <w:bCs/>
          <w:sz w:val="22"/>
          <w:szCs w:val="22"/>
        </w:rPr>
        <w:softHyphen/>
        <w:t>риальным объектом.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lastRenderedPageBreak/>
        <w:t>Устройство работает (способ осуществляется) следующим образом</w:t>
      </w:r>
      <w:r w:rsidRPr="00802D03">
        <w:rPr>
          <w:rFonts w:ascii="Times New Roman" w:hAnsi="Times New Roman"/>
          <w:bCs/>
          <w:sz w:val="22"/>
          <w:szCs w:val="22"/>
        </w:rPr>
        <w:t xml:space="preserve"> ... (приводится описание действия устройства или способа использования в динамике, т.е. как оно работает со ссылками на фигу</w:t>
      </w:r>
      <w:r w:rsidRPr="00802D03">
        <w:rPr>
          <w:rFonts w:ascii="Times New Roman" w:hAnsi="Times New Roman"/>
          <w:bCs/>
          <w:sz w:val="22"/>
          <w:szCs w:val="22"/>
        </w:rPr>
        <w:softHyphen/>
        <w:t>ры чертежей).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Имеется конкретный пример предлагаемого изобрете</w:t>
      </w:r>
      <w:r w:rsidRPr="00802D03">
        <w:rPr>
          <w:rFonts w:ascii="Times New Roman" w:hAnsi="Times New Roman"/>
          <w:b/>
          <w:bCs/>
          <w:sz w:val="22"/>
          <w:szCs w:val="22"/>
        </w:rPr>
        <w:softHyphen/>
        <w:t>ния</w:t>
      </w:r>
      <w:r w:rsidRPr="00802D03">
        <w:rPr>
          <w:rFonts w:ascii="Times New Roman" w:hAnsi="Times New Roman"/>
          <w:bCs/>
          <w:sz w:val="22"/>
          <w:szCs w:val="22"/>
        </w:rPr>
        <w:t xml:space="preserve"> ... (описать пример использования изобретения, если он имеется).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Таким образом, предлагаемое изобретение позволяет</w:t>
      </w:r>
      <w:r w:rsidR="00802D03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802D03">
        <w:rPr>
          <w:rFonts w:ascii="Times New Roman" w:hAnsi="Times New Roman"/>
          <w:bCs/>
          <w:sz w:val="22"/>
          <w:szCs w:val="22"/>
        </w:rPr>
        <w:t>... (перечислить достигаемый технический результат, преимущества).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Примечание: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Формат листа 210x287 мм. Печать через 2 интервала.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Минимальный размер полей на листах (мм): верхнее, правое и нижнее - 20. левое - 25 мм.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На листах, содержащих чертежи, размер используемой площади не превышает 262x170 мм, минимальный размер полей верхнее - 25, левое - 25. правое - 15, нижнее - 10 мм.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3A7CEE">
        <w:rPr>
          <w:b/>
          <w:bCs/>
          <w:sz w:val="22"/>
          <w:szCs w:val="22"/>
        </w:rPr>
        <w:t xml:space="preserve">Задание </w:t>
      </w:r>
      <w:r w:rsidR="00802D03" w:rsidRPr="003A7CEE">
        <w:rPr>
          <w:b/>
          <w:bCs/>
          <w:sz w:val="22"/>
          <w:szCs w:val="22"/>
        </w:rPr>
        <w:t>2.</w:t>
      </w:r>
      <w:r w:rsidR="00802D03">
        <w:rPr>
          <w:bCs/>
          <w:sz w:val="22"/>
          <w:szCs w:val="22"/>
        </w:rPr>
        <w:t xml:space="preserve"> </w:t>
      </w:r>
      <w:r w:rsidRPr="00075C31">
        <w:rPr>
          <w:bCs/>
          <w:sz w:val="22"/>
          <w:szCs w:val="22"/>
        </w:rPr>
        <w:t>Составить учебную заявку на изобретения (устройство) и запол</w:t>
      </w:r>
      <w:r w:rsidRPr="00075C31">
        <w:rPr>
          <w:bCs/>
          <w:sz w:val="22"/>
          <w:szCs w:val="22"/>
        </w:rPr>
        <w:softHyphen/>
        <w:t xml:space="preserve">нить бланк заявления на изобретение (могут быть выбраны тематики из </w:t>
      </w:r>
      <w:r w:rsidR="003A7CEE">
        <w:rPr>
          <w:bCs/>
          <w:sz w:val="22"/>
          <w:szCs w:val="22"/>
        </w:rPr>
        <w:t xml:space="preserve">предыдущих практических </w:t>
      </w:r>
      <w:r w:rsidRPr="00075C31">
        <w:rPr>
          <w:bCs/>
          <w:sz w:val="22"/>
          <w:szCs w:val="22"/>
        </w:rPr>
        <w:t>работ).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Порядок выполнения самостоятельной работы: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Составить описание предполагаемого изобретения.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 xml:space="preserve">Найти бланк заявления о выдаче патента на изобретение </w:t>
      </w:r>
      <w:r w:rsidR="003A7CEE" w:rsidRPr="008210C7">
        <w:rPr>
          <w:rFonts w:ascii="Times New Roman" w:hAnsi="Times New Roman"/>
          <w:bCs/>
          <w:sz w:val="22"/>
          <w:szCs w:val="22"/>
        </w:rPr>
        <w:t>на сайте ФИПС и заполнить его (по возможности максимально)</w:t>
      </w:r>
      <w:r w:rsidR="008210C7" w:rsidRPr="008210C7">
        <w:rPr>
          <w:rFonts w:ascii="Times New Roman" w:hAnsi="Times New Roman"/>
          <w:bCs/>
          <w:sz w:val="22"/>
          <w:szCs w:val="22"/>
        </w:rPr>
        <w:t>: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адрес для переписки; телефон, факс. E-mail;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(54) - название изобретения;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(71) - заявитель и адрес заявителя;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код организации ОГРН;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(72) - автор и его адрес с почтовым индексом;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перечень прилагаемых документов;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отметить ходатайство заявителя о проведении экспертизы по существу;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подпись заявителя.</w:t>
      </w:r>
    </w:p>
    <w:p w:rsidR="00802D03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</w:p>
    <w:p w:rsidR="00802D03" w:rsidRPr="006732F9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Контрольные вопросы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Что понимают в патентной практике под термином «устрой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ство»?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Что относится к устройствам как к объектам изобретения?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Из каких разделов состоит описание изобретения?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Может ли порядок изложения отличаться от общепринятого порядка?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Что необходимо указать в первом параграфе описания изо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бретения?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Что такое аналоги изобретения и прототип?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источники информации исключают новизну изобре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тения?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 правильно раскрыть изобретение в описании?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требования предъявляются к описанию конструкции устройства?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 описывают работу устройства?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требования предъявляются к выполнению чертежей?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Надо ли указывать классификационный индекс в описании изобретения?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Что необходимо указывать при описании аналогов изобре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тения?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В каком случае необходимы чертежи в описании изобретения на способ?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 нужно обозначить чертежи или изображения в заявке на способ?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составляющие заявки подписываются автором изобре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тения?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Где можно узнать индекс МПК?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Что относится к служебным изобретениям?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Чем характеризуется устройство как объект изобретения?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802D03" w:rsidRPr="003D17FF" w:rsidRDefault="00802D03" w:rsidP="00802D03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7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075C31" w:rsidRPr="00802D03" w:rsidRDefault="00802D03" w:rsidP="00802D03">
      <w:pPr>
        <w:widowControl w:val="0"/>
        <w:jc w:val="center"/>
        <w:rPr>
          <w:b/>
          <w:bCs/>
          <w:sz w:val="22"/>
          <w:szCs w:val="22"/>
        </w:rPr>
      </w:pPr>
      <w:r w:rsidRPr="00802D03">
        <w:rPr>
          <w:b/>
          <w:bCs/>
          <w:sz w:val="22"/>
          <w:szCs w:val="22"/>
        </w:rPr>
        <w:t>Составление заявки на товарный знак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Цель</w:t>
      </w:r>
      <w:r w:rsidR="00802D03">
        <w:rPr>
          <w:bCs/>
          <w:sz w:val="22"/>
          <w:szCs w:val="22"/>
        </w:rPr>
        <w:t>: и</w:t>
      </w:r>
      <w:r w:rsidRPr="00075C31">
        <w:rPr>
          <w:bCs/>
          <w:sz w:val="22"/>
          <w:szCs w:val="22"/>
        </w:rPr>
        <w:t>зучение правил сост</w:t>
      </w:r>
      <w:r w:rsidR="00802D03">
        <w:rPr>
          <w:bCs/>
          <w:sz w:val="22"/>
          <w:szCs w:val="22"/>
        </w:rPr>
        <w:t>авления заявки на товарный знак, п</w:t>
      </w:r>
      <w:r w:rsidRPr="00075C31">
        <w:rPr>
          <w:bCs/>
          <w:sz w:val="22"/>
          <w:szCs w:val="22"/>
        </w:rPr>
        <w:t>олуче</w:t>
      </w:r>
      <w:r w:rsidRPr="00075C31">
        <w:rPr>
          <w:bCs/>
          <w:sz w:val="22"/>
          <w:szCs w:val="22"/>
        </w:rPr>
        <w:softHyphen/>
        <w:t>ние навыков практической работы по созданию товарного знака и со</w:t>
      </w:r>
      <w:r w:rsidRPr="00075C31">
        <w:rPr>
          <w:bCs/>
          <w:sz w:val="22"/>
          <w:szCs w:val="22"/>
        </w:rPr>
        <w:softHyphen/>
        <w:t>ставлению заявки на него.</w:t>
      </w:r>
    </w:p>
    <w:p w:rsidR="00802D03" w:rsidRPr="00075C31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802D03" w:rsidRPr="006732F9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141BFC">
        <w:rPr>
          <w:b/>
          <w:bCs/>
          <w:sz w:val="22"/>
          <w:szCs w:val="22"/>
        </w:rPr>
        <w:lastRenderedPageBreak/>
        <w:t>Задание 1. Ознакомление с т</w:t>
      </w:r>
      <w:r w:rsidRPr="006732F9">
        <w:rPr>
          <w:b/>
          <w:bCs/>
          <w:sz w:val="22"/>
          <w:szCs w:val="22"/>
        </w:rPr>
        <w:t>еоретически</w:t>
      </w:r>
      <w:r w:rsidRPr="00141BFC">
        <w:rPr>
          <w:b/>
          <w:bCs/>
          <w:sz w:val="22"/>
          <w:szCs w:val="22"/>
        </w:rPr>
        <w:t>ми</w:t>
      </w:r>
      <w:r w:rsidRPr="006732F9">
        <w:rPr>
          <w:b/>
          <w:bCs/>
          <w:sz w:val="22"/>
          <w:szCs w:val="22"/>
        </w:rPr>
        <w:t xml:space="preserve"> сведения</w:t>
      </w:r>
      <w:r w:rsidRPr="00141BFC">
        <w:rPr>
          <w:b/>
          <w:bCs/>
          <w:sz w:val="22"/>
          <w:szCs w:val="22"/>
        </w:rPr>
        <w:t>ми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Товарный знак и знак обслуживания (далее - товарный знак) - это обозначения, способные отличать товары и услуги одних юридических или физических лиц от однородных товаров и услуг (далее - товары) других юридических и физических лиц.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Основные функции товарного знака: индивидуализирующая (вы</w:t>
      </w:r>
      <w:r w:rsidRPr="00075C31">
        <w:rPr>
          <w:bCs/>
          <w:sz w:val="22"/>
          <w:szCs w:val="22"/>
        </w:rPr>
        <w:softHyphen/>
        <w:t>деляющая товар конкретного изготовителя), рекламная, стимулирую</w:t>
      </w:r>
      <w:r w:rsidRPr="00075C31">
        <w:rPr>
          <w:bCs/>
          <w:sz w:val="22"/>
          <w:szCs w:val="22"/>
        </w:rPr>
        <w:softHyphen/>
        <w:t>щая (качественная гарантийная), охранительная (защитная), регуля</w:t>
      </w:r>
      <w:r w:rsidRPr="00075C31">
        <w:rPr>
          <w:bCs/>
          <w:sz w:val="22"/>
          <w:szCs w:val="22"/>
        </w:rPr>
        <w:softHyphen/>
        <w:t>тивная (влияющая на упорядочение выпуска и сбыта), эстетическая.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В качестве товарных знаков могут быть зарегистрированы словесные, изобразительные, объёмные и другие обозначения или их комбинации (виды товарных знаков) в любом цвете или цветовом со</w:t>
      </w:r>
      <w:r w:rsidRPr="00075C31">
        <w:rPr>
          <w:bCs/>
          <w:sz w:val="22"/>
          <w:szCs w:val="22"/>
        </w:rPr>
        <w:softHyphen/>
        <w:t>четании.</w:t>
      </w:r>
    </w:p>
    <w:p w:rsidR="008210C7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210C7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Словесные товарные знаки и знаки обслуживания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Слово или слова (включая шрифтовую композицию) либо допол</w:t>
      </w:r>
      <w:r w:rsidRPr="00075C31">
        <w:rPr>
          <w:bCs/>
          <w:sz w:val="22"/>
          <w:szCs w:val="22"/>
        </w:rPr>
        <w:softHyphen/>
        <w:t>нительно то, что в теории дизайна называется логограммой (любой символ или знак, представляющий слово; пример - знак = в США обо</w:t>
      </w:r>
      <w:r w:rsidRPr="00075C31">
        <w:rPr>
          <w:bCs/>
          <w:sz w:val="22"/>
          <w:szCs w:val="22"/>
        </w:rPr>
        <w:softHyphen/>
        <w:t>значает слово «номер»). Такими знаками могут быть как личные имена («Смирнофф», Hilton) так и вновь придуманные, ранее не существо</w:t>
      </w:r>
      <w:r w:rsidRPr="00075C31">
        <w:rPr>
          <w:bCs/>
          <w:sz w:val="22"/>
          <w:szCs w:val="22"/>
        </w:rPr>
        <w:softHyphen/>
        <w:t>вавшие слова (Kodak, Xerox), а также аббревиатуры и числа. Словесные товарные знаки представляют собой слова или сочетания букв, имеющих словесный характер. Словесные товарные знаки могут быть разделены на две основные группы: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4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знаки в виде слов естественного языка;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4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знаки в виде искусственно образованных слов.</w:t>
      </w:r>
    </w:p>
    <w:p w:rsidR="008210C7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210C7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Изобразительные товарные знаки и знаки обслуживания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 xml:space="preserve">Картинка или символ. Может представлять собой абстрактные или конкретные (иконические) символы. Пример - Lacoste (небольшой крокодильчик). </w:t>
      </w:r>
      <w:proofErr w:type="gramStart"/>
      <w:r w:rsidRPr="00075C31">
        <w:rPr>
          <w:bCs/>
          <w:sz w:val="22"/>
          <w:szCs w:val="22"/>
        </w:rPr>
        <w:t>Изобразительные товарные знаки могут представлять собой конкретные изображения, например животных, птиц, людей, неодушевлённых предметов; символы, например круг - символ солн</w:t>
      </w:r>
      <w:r w:rsidRPr="00075C31">
        <w:rPr>
          <w:bCs/>
          <w:sz w:val="22"/>
          <w:szCs w:val="22"/>
        </w:rPr>
        <w:softHyphen/>
        <w:t>ца, треугольник - символ горы; а</w:t>
      </w:r>
      <w:r w:rsidR="008210C7">
        <w:rPr>
          <w:bCs/>
          <w:sz w:val="22"/>
          <w:szCs w:val="22"/>
        </w:rPr>
        <w:t>бстрактные изображения, наприм</w:t>
      </w:r>
      <w:r w:rsidRPr="00075C31">
        <w:rPr>
          <w:bCs/>
          <w:sz w:val="22"/>
          <w:szCs w:val="22"/>
        </w:rPr>
        <w:t>ер линии, фигуры, композиции орнаментального характера, художест</w:t>
      </w:r>
      <w:r w:rsidRPr="00075C31">
        <w:rPr>
          <w:bCs/>
          <w:sz w:val="22"/>
          <w:szCs w:val="22"/>
        </w:rPr>
        <w:softHyphen/>
        <w:t>венно трансформированные шрифтовые единицы и цифры, различные композиции перечисленных элементов.</w:t>
      </w:r>
      <w:proofErr w:type="gramEnd"/>
      <w:r w:rsidRPr="00075C31">
        <w:rPr>
          <w:bCs/>
          <w:sz w:val="22"/>
          <w:szCs w:val="22"/>
        </w:rPr>
        <w:t xml:space="preserve"> Очень часто при разработке изобразительных товарных знаков исходят из изображения чего-либо характерного для данного товара или вида услуг, или символичного, что вызывает ассоциации с конкретными предметами и понятиями. Нередко темой изобразительных товарных знаков являются архитек</w:t>
      </w:r>
      <w:r w:rsidRPr="00075C31">
        <w:rPr>
          <w:bCs/>
          <w:sz w:val="22"/>
          <w:szCs w:val="22"/>
        </w:rPr>
        <w:softHyphen/>
        <w:t>турно-исторические мотивы с изоб</w:t>
      </w:r>
      <w:r w:rsidR="008210C7">
        <w:rPr>
          <w:bCs/>
          <w:sz w:val="22"/>
          <w:szCs w:val="22"/>
        </w:rPr>
        <w:t>ражением характерных зданий, ис</w:t>
      </w:r>
      <w:r w:rsidRPr="00075C31">
        <w:rPr>
          <w:bCs/>
          <w:sz w:val="22"/>
          <w:szCs w:val="22"/>
        </w:rPr>
        <w:t>торических памятник</w:t>
      </w:r>
      <w:r w:rsidR="008210C7">
        <w:rPr>
          <w:bCs/>
          <w:sz w:val="22"/>
          <w:szCs w:val="22"/>
        </w:rPr>
        <w:t>ов, всевозможных шпилей, башен и</w:t>
      </w:r>
      <w:r w:rsidRPr="00075C31">
        <w:rPr>
          <w:bCs/>
          <w:sz w:val="22"/>
          <w:szCs w:val="22"/>
        </w:rPr>
        <w:t xml:space="preserve"> т.п. Нацио</w:t>
      </w:r>
      <w:r w:rsidRPr="00075C31">
        <w:rPr>
          <w:bCs/>
          <w:sz w:val="22"/>
          <w:szCs w:val="22"/>
        </w:rPr>
        <w:softHyphen/>
        <w:t>нальные изобразительные мотивы значительно расширяют возможно</w:t>
      </w:r>
      <w:r w:rsidRPr="00075C31">
        <w:rPr>
          <w:bCs/>
          <w:sz w:val="22"/>
          <w:szCs w:val="22"/>
        </w:rPr>
        <w:softHyphen/>
        <w:t>сти создания оригинальных товарных знаков. Хорошо воспринимают</w:t>
      </w:r>
      <w:r w:rsidRPr="00075C31">
        <w:rPr>
          <w:bCs/>
          <w:sz w:val="22"/>
          <w:szCs w:val="22"/>
        </w:rPr>
        <w:softHyphen/>
        <w:t>ся изобразительные товарные знаки, в которых используются элемен</w:t>
      </w:r>
      <w:r w:rsidRPr="00075C31">
        <w:rPr>
          <w:bCs/>
          <w:sz w:val="22"/>
          <w:szCs w:val="22"/>
        </w:rPr>
        <w:softHyphen/>
        <w:t>ты юмора н шаржа. Оперативное использование событий, ставших вехами общественной и культурной жизни страны, - ещё один путь создания новых и оригинальных изобразительных товарных знаков.</w:t>
      </w:r>
    </w:p>
    <w:p w:rsidR="008210C7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210C7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Объёмные товарные знаки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Объёмные товарные знаки представляют собой изображения в трёх измерениях. Часто они могут быть заявлены в качестве про</w:t>
      </w:r>
      <w:r w:rsidRPr="00075C31">
        <w:rPr>
          <w:bCs/>
          <w:sz w:val="22"/>
          <w:szCs w:val="22"/>
        </w:rPr>
        <w:softHyphen/>
        <w:t>мышленных образцов. Предметом объёмного знака может быть ориги</w:t>
      </w:r>
      <w:r w:rsidRPr="00075C31">
        <w:rPr>
          <w:bCs/>
          <w:sz w:val="22"/>
          <w:szCs w:val="22"/>
        </w:rPr>
        <w:softHyphen/>
        <w:t>нальная форма изделия, например форма мыла или шоколадная фигур</w:t>
      </w:r>
      <w:r w:rsidRPr="00075C31">
        <w:rPr>
          <w:bCs/>
          <w:sz w:val="22"/>
          <w:szCs w:val="22"/>
        </w:rPr>
        <w:softHyphen/>
        <w:t>ка, или его упаковка, например оригинальная форма бутылки, флакона, коробки. Объёмные товарные знаки, несмотря на известную схожесть с промышленными образцами, отличаются от них тем, что их форма определяется не только их функциональным назначением и позволяет выделить изделия конкретного изготовителя из ряда однородных това</w:t>
      </w:r>
      <w:r w:rsidRPr="00075C31">
        <w:rPr>
          <w:bCs/>
          <w:sz w:val="22"/>
          <w:szCs w:val="22"/>
        </w:rPr>
        <w:softHyphen/>
        <w:t>ров. Однако, как правило, объёмный товарный знак защищается одно</w:t>
      </w:r>
      <w:r w:rsidRPr="00075C31">
        <w:rPr>
          <w:bCs/>
          <w:sz w:val="22"/>
          <w:szCs w:val="22"/>
        </w:rPr>
        <w:softHyphen/>
        <w:t>временно н в качестве промышленного образца.</w:t>
      </w:r>
    </w:p>
    <w:p w:rsidR="008210C7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210C7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Комбинированные товарные знаки</w:t>
      </w:r>
    </w:p>
    <w:p w:rsid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В такой товарный знак входят в различных комб</w:t>
      </w:r>
      <w:r w:rsidR="008210C7">
        <w:rPr>
          <w:bCs/>
          <w:sz w:val="22"/>
          <w:szCs w:val="22"/>
        </w:rPr>
        <w:t>инациях как сло</w:t>
      </w:r>
      <w:r w:rsidR="008210C7">
        <w:rPr>
          <w:bCs/>
          <w:sz w:val="22"/>
          <w:szCs w:val="22"/>
        </w:rPr>
        <w:softHyphen/>
        <w:t>весные,</w:t>
      </w:r>
      <w:r w:rsidRPr="00075C31">
        <w:rPr>
          <w:bCs/>
          <w:sz w:val="22"/>
          <w:szCs w:val="22"/>
        </w:rPr>
        <w:t xml:space="preserve"> так и изобразительные составляющие, которые не могут быть разделены и не могул использоваться отдельно. Именно комбиниро</w:t>
      </w:r>
      <w:r w:rsidRPr="00075C31">
        <w:rPr>
          <w:bCs/>
          <w:sz w:val="22"/>
          <w:szCs w:val="22"/>
        </w:rPr>
        <w:softHyphen/>
        <w:t>ванные знаки в теории дизайна на</w:t>
      </w:r>
      <w:r w:rsidR="008210C7">
        <w:rPr>
          <w:bCs/>
          <w:sz w:val="22"/>
          <w:szCs w:val="22"/>
        </w:rPr>
        <w:t>зывают логотипом (отпечаток гра</w:t>
      </w:r>
      <w:r w:rsidRPr="00075C31">
        <w:rPr>
          <w:bCs/>
          <w:sz w:val="22"/>
          <w:szCs w:val="22"/>
        </w:rPr>
        <w:t>фики). Комбинированные товарные знаки представляют собой комби</w:t>
      </w:r>
      <w:r w:rsidRPr="00075C31">
        <w:rPr>
          <w:bCs/>
          <w:sz w:val="22"/>
          <w:szCs w:val="22"/>
        </w:rPr>
        <w:softHyphen/>
        <w:t>нацию элементов разного характера: изобразительных, словесных, объёмных и пр. Словесная и графическая части комбинированного товарного знака должны быть вз</w:t>
      </w:r>
      <w:r w:rsidR="008210C7">
        <w:rPr>
          <w:bCs/>
          <w:sz w:val="22"/>
          <w:szCs w:val="22"/>
        </w:rPr>
        <w:t>аимосвязаны композиционно и сю</w:t>
      </w:r>
      <w:r w:rsidRPr="00075C31">
        <w:rPr>
          <w:bCs/>
          <w:sz w:val="22"/>
          <w:szCs w:val="22"/>
        </w:rPr>
        <w:t xml:space="preserve">жетно и образовывать единое целое. В качестве товарного знака может быть зарегистрирована этикетка, </w:t>
      </w:r>
      <w:r w:rsidRPr="00075C31">
        <w:rPr>
          <w:bCs/>
          <w:sz w:val="22"/>
          <w:szCs w:val="22"/>
        </w:rPr>
        <w:lastRenderedPageBreak/>
        <w:t>которая обычно заявляется как про</w:t>
      </w:r>
      <w:r w:rsidRPr="00075C31">
        <w:rPr>
          <w:bCs/>
          <w:sz w:val="22"/>
          <w:szCs w:val="22"/>
        </w:rPr>
        <w:softHyphen/>
        <w:t>мышленный образец. Внимание к этикетке в мире бизнеса непрерывно растёт. Ей посвящают ежегодные выставки и салоны. Образователь</w:t>
      </w:r>
      <w:r w:rsidRPr="00075C31">
        <w:rPr>
          <w:bCs/>
          <w:sz w:val="22"/>
          <w:szCs w:val="22"/>
        </w:rPr>
        <w:softHyphen/>
        <w:t xml:space="preserve">ные </w:t>
      </w:r>
      <w:r w:rsidR="008210C7">
        <w:rPr>
          <w:bCs/>
          <w:sz w:val="22"/>
          <w:szCs w:val="22"/>
        </w:rPr>
        <w:t>у</w:t>
      </w:r>
      <w:r w:rsidRPr="00075C31">
        <w:rPr>
          <w:bCs/>
          <w:sz w:val="22"/>
          <w:szCs w:val="22"/>
        </w:rPr>
        <w:t>чреждения разрабатывают новые учебные программы по истории этикеток, их дизайну, технологии изготовления, направленной на вы</w:t>
      </w:r>
      <w:r w:rsidRPr="00075C31">
        <w:rPr>
          <w:bCs/>
          <w:sz w:val="22"/>
          <w:szCs w:val="22"/>
        </w:rPr>
        <w:softHyphen/>
        <w:t>сокую степень защиты от подделок, правовому сопровождению. Издаются журналы, в которых публикуются этикетки для новых изде</w:t>
      </w:r>
      <w:r w:rsidRPr="00075C31">
        <w:rPr>
          <w:bCs/>
          <w:sz w:val="22"/>
          <w:szCs w:val="22"/>
        </w:rPr>
        <w:softHyphen/>
        <w:t>лий, работает музей, где экспонируются этикетки. В сфере промыш</w:t>
      </w:r>
      <w:r w:rsidRPr="00075C31">
        <w:rPr>
          <w:bCs/>
          <w:sz w:val="22"/>
          <w:szCs w:val="22"/>
        </w:rPr>
        <w:softHyphen/>
        <w:t>ленной собственности этикетка воспринимается покупателями как яр</w:t>
      </w:r>
      <w:r w:rsidRPr="00075C31">
        <w:rPr>
          <w:bCs/>
          <w:sz w:val="22"/>
          <w:szCs w:val="22"/>
        </w:rPr>
        <w:softHyphen/>
        <w:t>лычок с характеристикой товара, а патентоведы и составители толко</w:t>
      </w:r>
      <w:r w:rsidRPr="00075C31">
        <w:rPr>
          <w:bCs/>
          <w:sz w:val="22"/>
          <w:szCs w:val="22"/>
        </w:rPr>
        <w:softHyphen/>
        <w:t>вых словарей рассматривают её как товарный знак. Этикетка относит</w:t>
      </w:r>
      <w:r w:rsidRPr="00075C31">
        <w:rPr>
          <w:bCs/>
          <w:sz w:val="22"/>
          <w:szCs w:val="22"/>
        </w:rPr>
        <w:softHyphen/>
        <w:t>ся к так называемым смежным объектам интеллектуальной промыш</w:t>
      </w:r>
      <w:r w:rsidRPr="00075C31">
        <w:rPr>
          <w:bCs/>
          <w:sz w:val="22"/>
          <w:szCs w:val="22"/>
        </w:rPr>
        <w:softHyphen/>
        <w:t>ленной собственности. Этикетки стали охраняться не только как то</w:t>
      </w:r>
      <w:r w:rsidRPr="00075C31">
        <w:rPr>
          <w:bCs/>
          <w:sz w:val="22"/>
          <w:szCs w:val="22"/>
        </w:rPr>
        <w:softHyphen/>
        <w:t>варные знаки, но и как промышленные образцы, полезные модели и даже как изобретения.</w:t>
      </w:r>
    </w:p>
    <w:p w:rsidR="008210C7" w:rsidRPr="00075C31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210C7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Международная классификация товаров и услуг (МКТУ)</w:t>
      </w:r>
    </w:p>
    <w:p w:rsid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МЕСТУ - это перечень классов товаров и услуг с примечаниями (пояснениями) по их содержанию, снабжённый алфавитно-предмет</w:t>
      </w:r>
      <w:r w:rsidRPr="00075C31">
        <w:rPr>
          <w:bCs/>
          <w:sz w:val="22"/>
          <w:szCs w:val="22"/>
        </w:rPr>
        <w:softHyphen/>
        <w:t>ным указателем наименовании товаров и услуг (АПУ) с отнесением их к соответствующим классам. МКТУ постоянно дорабатывается и пе</w:t>
      </w:r>
      <w:r w:rsidRPr="00075C31">
        <w:rPr>
          <w:bCs/>
          <w:sz w:val="22"/>
          <w:szCs w:val="22"/>
        </w:rPr>
        <w:softHyphen/>
        <w:t>риодически издаётся в новых редакциях. Перечень классов товаров и услуг представляет собой классификационную схему, содержащую 42 класса, 34 из которых относятся к товарам, а 8 классов - к услугам. Подробные примечания позволяют найти нужные наименования на любом языке по тематике каждого класса. Товары объединены в клас</w:t>
      </w:r>
      <w:r w:rsidRPr="00075C31">
        <w:rPr>
          <w:bCs/>
          <w:sz w:val="22"/>
          <w:szCs w:val="22"/>
        </w:rPr>
        <w:softHyphen/>
        <w:t>сы либо по виду материалов, из которых они изготовлены, либ</w:t>
      </w:r>
      <w:r w:rsidR="008210C7">
        <w:rPr>
          <w:bCs/>
          <w:sz w:val="22"/>
          <w:szCs w:val="22"/>
        </w:rPr>
        <w:t>о по их функциям или отраслевому</w:t>
      </w:r>
      <w:r w:rsidRPr="00075C31">
        <w:rPr>
          <w:bCs/>
          <w:sz w:val="22"/>
          <w:szCs w:val="22"/>
        </w:rPr>
        <w:t xml:space="preserve"> назначению. Перечень наименований то</w:t>
      </w:r>
      <w:r w:rsidRPr="00075C31">
        <w:rPr>
          <w:bCs/>
          <w:sz w:val="22"/>
          <w:szCs w:val="22"/>
        </w:rPr>
        <w:softHyphen/>
        <w:t>варов и услуг в пределах класса можно считать определителем клас</w:t>
      </w:r>
      <w:r w:rsidRPr="00075C31">
        <w:rPr>
          <w:bCs/>
          <w:sz w:val="22"/>
          <w:szCs w:val="22"/>
        </w:rPr>
        <w:softHyphen/>
        <w:t>сов, т.е. перечнем условных рубрик классов. Он представляет собой полный перевод наименований товаров и услуг, представленных в ал</w:t>
      </w:r>
      <w:r w:rsidRPr="00075C31">
        <w:rPr>
          <w:bCs/>
          <w:sz w:val="22"/>
          <w:szCs w:val="22"/>
        </w:rPr>
        <w:softHyphen/>
        <w:t>фавитно-предметном указателе к МКТУ в оригинале, которые распо</w:t>
      </w:r>
      <w:r w:rsidRPr="00075C31">
        <w:rPr>
          <w:bCs/>
          <w:sz w:val="22"/>
          <w:szCs w:val="22"/>
        </w:rPr>
        <w:softHyphen/>
        <w:t>ложены в части указателя на русском языке в пределах каждого класса (в алфавитном порядке по первому слову формулировки условной рубрики). Каждая рубрика снабжена номером (индексом) соответст</w:t>
      </w:r>
      <w:r w:rsidRPr="00075C31">
        <w:rPr>
          <w:bCs/>
          <w:sz w:val="22"/>
          <w:szCs w:val="22"/>
        </w:rPr>
        <w:softHyphen/>
        <w:t>вующей рубрики оригинала МКТУ на французском языке и при оформлении заявки на товарный знак номер рубрики не используется. При обращении к алфавитно-предметном</w:t>
      </w:r>
      <w:r w:rsidR="008210C7">
        <w:rPr>
          <w:bCs/>
          <w:sz w:val="22"/>
          <w:szCs w:val="22"/>
        </w:rPr>
        <w:t>у</w:t>
      </w:r>
      <w:r w:rsidRPr="00075C31">
        <w:rPr>
          <w:bCs/>
          <w:sz w:val="22"/>
          <w:szCs w:val="22"/>
        </w:rPr>
        <w:t xml:space="preserve"> указателю следует иметь в вид</w:t>
      </w:r>
      <w:r w:rsidR="008210C7">
        <w:rPr>
          <w:bCs/>
          <w:sz w:val="22"/>
          <w:szCs w:val="22"/>
        </w:rPr>
        <w:t>у,</w:t>
      </w:r>
      <w:r w:rsidRPr="00075C31">
        <w:rPr>
          <w:bCs/>
          <w:sz w:val="22"/>
          <w:szCs w:val="22"/>
        </w:rPr>
        <w:t xml:space="preserve"> что в состав ключевых слов указателя не входят такие терми</w:t>
      </w:r>
      <w:r w:rsidRPr="00075C31">
        <w:rPr>
          <w:bCs/>
          <w:sz w:val="22"/>
          <w:szCs w:val="22"/>
        </w:rPr>
        <w:softHyphen/>
        <w:t>ны, как «оборудование», «устройство», «аппарат» и т.п. В случае от</w:t>
      </w:r>
      <w:r w:rsidRPr="00075C31">
        <w:rPr>
          <w:bCs/>
          <w:sz w:val="22"/>
          <w:szCs w:val="22"/>
        </w:rPr>
        <w:softHyphen/>
        <w:t>сутствия наименования товара или услуги в МКТУ и АПУ, соответст</w:t>
      </w:r>
      <w:r w:rsidRPr="00075C31">
        <w:rPr>
          <w:bCs/>
          <w:sz w:val="22"/>
          <w:szCs w:val="22"/>
        </w:rPr>
        <w:softHyphen/>
        <w:t>вующих запросу, можно определить нужный класс с помощью перечня классов товаров и услуг с примечаниями и определителя содержания классов. Например, наименования «</w:t>
      </w:r>
      <w:proofErr w:type="spellStart"/>
      <w:r w:rsidRPr="00075C31">
        <w:rPr>
          <w:bCs/>
          <w:sz w:val="22"/>
          <w:szCs w:val="22"/>
        </w:rPr>
        <w:t>толкушка</w:t>
      </w:r>
      <w:proofErr w:type="spellEnd"/>
      <w:r w:rsidRPr="00075C31">
        <w:rPr>
          <w:bCs/>
          <w:sz w:val="22"/>
          <w:szCs w:val="22"/>
        </w:rPr>
        <w:t>» нет в алфавитно-предметном указателе. Просмотр перечня классов, а затем определите</w:t>
      </w:r>
      <w:r w:rsidRPr="00075C31">
        <w:rPr>
          <w:bCs/>
          <w:sz w:val="22"/>
          <w:szCs w:val="22"/>
        </w:rPr>
        <w:softHyphen/>
        <w:t xml:space="preserve">ля содержания классов позволяет установить, что кухонная утварь, разновидностью которой является </w:t>
      </w:r>
      <w:proofErr w:type="spellStart"/>
      <w:r w:rsidRPr="00075C31">
        <w:rPr>
          <w:bCs/>
          <w:sz w:val="22"/>
          <w:szCs w:val="22"/>
        </w:rPr>
        <w:t>толкушка</w:t>
      </w:r>
      <w:proofErr w:type="spellEnd"/>
      <w:r w:rsidRPr="00075C31">
        <w:rPr>
          <w:bCs/>
          <w:sz w:val="22"/>
          <w:szCs w:val="22"/>
        </w:rPr>
        <w:t>, относится к классу МКТУ</w:t>
      </w:r>
      <w:r w:rsidR="008210C7">
        <w:rPr>
          <w:bCs/>
          <w:sz w:val="22"/>
          <w:szCs w:val="22"/>
        </w:rPr>
        <w:t>. Если классифицировать товар ил</w:t>
      </w:r>
      <w:r w:rsidRPr="00075C31">
        <w:rPr>
          <w:bCs/>
          <w:sz w:val="22"/>
          <w:szCs w:val="22"/>
        </w:rPr>
        <w:t>и услугу таким образом не удалось, следует применить основные критерии, лежащие в основе МКТУ, которые даны в общих примечаниях к классификации. Пере</w:t>
      </w:r>
      <w:r w:rsidRPr="00075C31">
        <w:rPr>
          <w:bCs/>
          <w:sz w:val="22"/>
          <w:szCs w:val="22"/>
        </w:rPr>
        <w:softHyphen/>
        <w:t>чень товаров в заявке составляется следующим образом: сначала ука</w:t>
      </w:r>
      <w:r w:rsidRPr="00075C31">
        <w:rPr>
          <w:bCs/>
          <w:sz w:val="22"/>
          <w:szCs w:val="22"/>
        </w:rPr>
        <w:softHyphen/>
        <w:t>зывается номер класса, а затем перечисляются товары этого класса; номера классов располагаются в порядке возрастания. Если перечень товаров из-за его большой длины не помещается в отведённых под него графах в бланке заявки, он может быть представлен на отдельных листах, прилагаемых к заявке. В этом случае в соответствующей графе делается пометка «см. приложение». При описании товарного знака следует описывать каждый его элемент, по возможности</w:t>
      </w:r>
      <w:r w:rsidR="008210C7">
        <w:rPr>
          <w:bCs/>
          <w:sz w:val="22"/>
          <w:szCs w:val="22"/>
        </w:rPr>
        <w:t>,</w:t>
      </w:r>
      <w:r w:rsidRPr="00075C31">
        <w:rPr>
          <w:bCs/>
          <w:sz w:val="22"/>
          <w:szCs w:val="22"/>
        </w:rPr>
        <w:t xml:space="preserve"> не выходя за рамки, определённые для этого в бланке заявления.</w:t>
      </w:r>
    </w:p>
    <w:p w:rsidR="008210C7" w:rsidRPr="00075C31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210C7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Оформление заявки на товарный знак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Заявка на регистрацию товарного знака должна содержать: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заявление на утверждённом бланке с изображением товарного знака, его описанием и перечнем товаров и услуг, для которых испра</w:t>
      </w:r>
      <w:r w:rsidRPr="008210C7">
        <w:rPr>
          <w:rFonts w:ascii="Times New Roman" w:hAnsi="Times New Roman"/>
          <w:bCs/>
          <w:sz w:val="22"/>
          <w:szCs w:val="22"/>
        </w:rPr>
        <w:softHyphen/>
        <w:t>шивается регистрация товарного знака, сгруппированных по классам Международной классификации товаров и услуг (МКТУ);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документ, подтверждающий уплату пошлины в установлен</w:t>
      </w:r>
      <w:r w:rsidRPr="008210C7">
        <w:rPr>
          <w:rFonts w:ascii="Times New Roman" w:hAnsi="Times New Roman"/>
          <w:bCs/>
          <w:sz w:val="22"/>
          <w:szCs w:val="22"/>
        </w:rPr>
        <w:softHyphen/>
        <w:t>ном размере;</w:t>
      </w:r>
    </w:p>
    <w:p w:rsidR="00075C31" w:rsidRPr="008210C7" w:rsidRDefault="008210C7" w:rsidP="00D12436">
      <w:pPr>
        <w:pStyle w:val="a3"/>
        <w:widowControl w:val="0"/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устав ко</w:t>
      </w:r>
      <w:r w:rsidR="00075C31" w:rsidRPr="008210C7">
        <w:rPr>
          <w:rFonts w:ascii="Times New Roman" w:hAnsi="Times New Roman"/>
          <w:bCs/>
          <w:sz w:val="22"/>
          <w:szCs w:val="22"/>
        </w:rPr>
        <w:t>ллективного знака, если заявка подаётся на коллек</w:t>
      </w:r>
      <w:r w:rsidR="00075C31" w:rsidRPr="008210C7">
        <w:rPr>
          <w:rFonts w:ascii="Times New Roman" w:hAnsi="Times New Roman"/>
          <w:bCs/>
          <w:sz w:val="22"/>
          <w:szCs w:val="22"/>
        </w:rPr>
        <w:softHyphen/>
        <w:t>тивный знак.</w:t>
      </w:r>
    </w:p>
    <w:p w:rsidR="008210C7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210C7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Описание товарного знака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Описание служит для пояснения существа заявленного обозначе</w:t>
      </w:r>
      <w:r w:rsidRPr="00075C31">
        <w:rPr>
          <w:bCs/>
          <w:sz w:val="22"/>
          <w:szCs w:val="22"/>
        </w:rPr>
        <w:softHyphen/>
        <w:t>ния. его идентификации.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В описании приводится характеристика заявленного обозначения: его вид (словесное, изобразительное, объёмное, звуковое и т.д.). указа</w:t>
      </w:r>
      <w:r w:rsidRPr="00075C31">
        <w:rPr>
          <w:bCs/>
          <w:sz w:val="22"/>
          <w:szCs w:val="22"/>
        </w:rPr>
        <w:softHyphen/>
        <w:t>ние на составляющие его элементы, смысловое значение обозначения в целом или его элементов (частей).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 xml:space="preserve">Если словесное обозначение или его часть не имеют смыслового значения, то указывается </w:t>
      </w:r>
      <w:r w:rsidRPr="00075C31">
        <w:rPr>
          <w:bCs/>
          <w:sz w:val="22"/>
          <w:szCs w:val="22"/>
        </w:rPr>
        <w:lastRenderedPageBreak/>
        <w:t>способ его образования, например начальные слоги нескольких слов, аббревиатура, вымышленное слово и т.п.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 xml:space="preserve">Если словесное обозначение является </w:t>
      </w:r>
      <w:proofErr w:type="spellStart"/>
      <w:r w:rsidRPr="00075C31">
        <w:rPr>
          <w:bCs/>
          <w:sz w:val="22"/>
          <w:szCs w:val="22"/>
        </w:rPr>
        <w:t>малоупотребимым</w:t>
      </w:r>
      <w:proofErr w:type="spellEnd"/>
      <w:r w:rsidRPr="00075C31">
        <w:rPr>
          <w:bCs/>
          <w:sz w:val="22"/>
          <w:szCs w:val="22"/>
        </w:rPr>
        <w:t xml:space="preserve"> в рус</w:t>
      </w:r>
      <w:r w:rsidRPr="00075C31">
        <w:rPr>
          <w:bCs/>
          <w:sz w:val="22"/>
          <w:szCs w:val="22"/>
        </w:rPr>
        <w:softHyphen/>
        <w:t>ском языке (например, специальный термин, историческое название, устаревшее слово), то указывается его значение.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Если словесное обозначение представлено не на русском языке, то приводится транслитерация буквами русского алфавита и перевод на русский язык, если обозначение имеет смысловое значение.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Если обозначение или его часть является изобразительным, то приводится описание всех входящих в него элементов и указывает</w:t>
      </w:r>
      <w:r w:rsidRPr="00075C31">
        <w:rPr>
          <w:bCs/>
          <w:sz w:val="22"/>
          <w:szCs w:val="22"/>
        </w:rPr>
        <w:softHyphen/>
        <w:t>ся его смысловое значение, если таковое имеется.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Если изобразительное обозначение носит абстрактный характер, то указывается, что оно собой символизирует.</w:t>
      </w:r>
    </w:p>
    <w:p w:rsidR="008210C7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Задание 2.</w:t>
      </w:r>
      <w:r>
        <w:rPr>
          <w:bCs/>
          <w:sz w:val="22"/>
          <w:szCs w:val="22"/>
        </w:rPr>
        <w:t xml:space="preserve"> </w:t>
      </w:r>
      <w:r w:rsidR="00075C31" w:rsidRPr="00075C31">
        <w:rPr>
          <w:bCs/>
          <w:sz w:val="22"/>
          <w:szCs w:val="22"/>
        </w:rPr>
        <w:t>Нахождение бланка заявления на товарный знак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Зайти на главную страниц</w:t>
      </w:r>
      <w:r w:rsidR="008210C7" w:rsidRPr="008210C7">
        <w:rPr>
          <w:rFonts w:ascii="Times New Roman" w:hAnsi="Times New Roman"/>
          <w:bCs/>
          <w:sz w:val="22"/>
          <w:szCs w:val="22"/>
        </w:rPr>
        <w:t>у</w:t>
      </w:r>
      <w:r w:rsidR="00CB5721">
        <w:rPr>
          <w:rFonts w:ascii="Times New Roman" w:hAnsi="Times New Roman"/>
          <w:bCs/>
          <w:sz w:val="22"/>
          <w:szCs w:val="22"/>
        </w:rPr>
        <w:t xml:space="preserve"> ФИПС (http://</w:t>
      </w:r>
      <w:hyperlink r:id="rId17" w:history="1">
        <w:r w:rsidRPr="008210C7">
          <w:rPr>
            <w:rFonts w:ascii="Times New Roman" w:hAnsi="Times New Roman"/>
            <w:bCs/>
            <w:sz w:val="22"/>
            <w:szCs w:val="22"/>
          </w:rPr>
          <w:t>www.fips.ru/</w:t>
        </w:r>
      </w:hyperlink>
      <w:r w:rsidRPr="008210C7">
        <w:rPr>
          <w:rFonts w:ascii="Times New Roman" w:hAnsi="Times New Roman"/>
          <w:bCs/>
          <w:sz w:val="22"/>
          <w:szCs w:val="22"/>
        </w:rPr>
        <w:t>).</w:t>
      </w:r>
    </w:p>
    <w:p w:rsidR="008210C7" w:rsidRPr="00027CA6" w:rsidRDefault="00027CA6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027CA6">
        <w:rPr>
          <w:rFonts w:ascii="Times New Roman" w:hAnsi="Times New Roman"/>
          <w:bCs/>
          <w:sz w:val="22"/>
          <w:szCs w:val="22"/>
        </w:rPr>
        <w:t>В разделе «Документы» выбрать «</w:t>
      </w:r>
      <w:hyperlink r:id="rId18" w:history="1">
        <w:r w:rsidRPr="00027CA6">
          <w:rPr>
            <w:rFonts w:ascii="Times New Roman" w:hAnsi="Times New Roman"/>
            <w:bCs/>
            <w:sz w:val="22"/>
            <w:szCs w:val="22"/>
          </w:rPr>
          <w:t>Формы документов</w:t>
        </w:r>
      </w:hyperlink>
      <w:r w:rsidRPr="00027CA6">
        <w:rPr>
          <w:rFonts w:ascii="Times New Roman" w:hAnsi="Times New Roman"/>
          <w:bCs/>
          <w:sz w:val="22"/>
          <w:szCs w:val="22"/>
        </w:rPr>
        <w:t xml:space="preserve"> (Образцы заявок, заявлений и ходатайств и примеры их заполнения)» скачать и изучить Заявку на государственную регистрацию товарного знака, коллективного знака (</w:t>
      </w:r>
      <w:proofErr w:type="spellStart"/>
      <w:r w:rsidRPr="00027CA6">
        <w:rPr>
          <w:rFonts w:ascii="Times New Roman" w:hAnsi="Times New Roman"/>
          <w:bCs/>
          <w:sz w:val="22"/>
          <w:szCs w:val="22"/>
        </w:rPr>
        <w:t>doc</w:t>
      </w:r>
      <w:proofErr w:type="spellEnd"/>
      <w:r w:rsidRPr="00027CA6">
        <w:rPr>
          <w:rFonts w:ascii="Times New Roman" w:hAnsi="Times New Roman"/>
          <w:bCs/>
          <w:sz w:val="22"/>
          <w:szCs w:val="22"/>
        </w:rPr>
        <w:t>), а также иные документы, требуемые для государственной регистрации товарного знака.</w:t>
      </w:r>
    </w:p>
    <w:p w:rsidR="00027CA6" w:rsidRDefault="00027CA6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Задание 3.</w:t>
      </w:r>
      <w:r>
        <w:rPr>
          <w:bCs/>
          <w:sz w:val="22"/>
          <w:szCs w:val="22"/>
        </w:rPr>
        <w:t xml:space="preserve"> </w:t>
      </w:r>
      <w:r w:rsidR="00075C31" w:rsidRPr="00075C31">
        <w:rPr>
          <w:bCs/>
          <w:sz w:val="22"/>
          <w:szCs w:val="22"/>
        </w:rPr>
        <w:t>Нахождение номера класса по Международной классификации товаров и услуг (МКТУ)</w:t>
      </w:r>
    </w:p>
    <w:p w:rsidR="00027CA6" w:rsidRPr="008210C7" w:rsidRDefault="00027CA6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 xml:space="preserve">Зайти </w:t>
      </w:r>
      <w:r w:rsidR="00CB5721">
        <w:rPr>
          <w:rFonts w:ascii="Times New Roman" w:hAnsi="Times New Roman"/>
          <w:bCs/>
          <w:sz w:val="22"/>
          <w:szCs w:val="22"/>
        </w:rPr>
        <w:t>на главную страницу ФИПС (http://</w:t>
      </w:r>
      <w:hyperlink r:id="rId19" w:history="1">
        <w:r w:rsidRPr="008210C7">
          <w:rPr>
            <w:rFonts w:ascii="Times New Roman" w:hAnsi="Times New Roman"/>
            <w:bCs/>
            <w:sz w:val="22"/>
            <w:szCs w:val="22"/>
          </w:rPr>
          <w:t>www.fips.ru/</w:t>
        </w:r>
      </w:hyperlink>
      <w:r w:rsidRPr="008210C7">
        <w:rPr>
          <w:rFonts w:ascii="Times New Roman" w:hAnsi="Times New Roman"/>
          <w:bCs/>
          <w:sz w:val="22"/>
          <w:szCs w:val="22"/>
        </w:rPr>
        <w:t>).</w:t>
      </w:r>
    </w:p>
    <w:p w:rsidR="00CA6B34" w:rsidRDefault="00027CA6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В разделе «Поиск» в</w:t>
      </w:r>
      <w:r w:rsidRPr="00027CA6">
        <w:rPr>
          <w:rFonts w:ascii="Times New Roman" w:hAnsi="Times New Roman"/>
          <w:bCs/>
          <w:sz w:val="22"/>
          <w:szCs w:val="22"/>
        </w:rPr>
        <w:t xml:space="preserve">ыбрать </w:t>
      </w:r>
      <w:r w:rsidR="00CB5721">
        <w:rPr>
          <w:rFonts w:ascii="Times New Roman" w:hAnsi="Times New Roman"/>
          <w:bCs/>
          <w:sz w:val="22"/>
          <w:szCs w:val="22"/>
        </w:rPr>
        <w:t>подраздел «Классификации» и перейти в блок «</w:t>
      </w:r>
      <w:r w:rsidR="00CB5721" w:rsidRPr="00CB5721">
        <w:rPr>
          <w:rFonts w:ascii="Times New Roman" w:hAnsi="Times New Roman"/>
          <w:bCs/>
          <w:sz w:val="22"/>
          <w:szCs w:val="22"/>
        </w:rPr>
        <w:t>Товарные знаки (Международная классификация товаров и услуг, МКТУ)</w:t>
      </w:r>
      <w:r w:rsidR="00CA6B34">
        <w:rPr>
          <w:rFonts w:ascii="Times New Roman" w:hAnsi="Times New Roman"/>
          <w:bCs/>
          <w:sz w:val="22"/>
          <w:szCs w:val="22"/>
        </w:rPr>
        <w:t>»</w:t>
      </w:r>
    </w:p>
    <w:p w:rsidR="00075C31" w:rsidRDefault="00CA6B34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В</w:t>
      </w:r>
      <w:r w:rsidR="00CB5721">
        <w:rPr>
          <w:rFonts w:ascii="Times New Roman" w:hAnsi="Times New Roman"/>
          <w:bCs/>
          <w:sz w:val="22"/>
          <w:szCs w:val="22"/>
        </w:rPr>
        <w:t>ыбрать последнюю редакцию МКТУ</w:t>
      </w:r>
      <w:r>
        <w:rPr>
          <w:rFonts w:ascii="Times New Roman" w:hAnsi="Times New Roman"/>
          <w:bCs/>
          <w:sz w:val="22"/>
          <w:szCs w:val="22"/>
        </w:rPr>
        <w:t>, скачать и изучить документы (в формате *.</w:t>
      </w:r>
      <w:proofErr w:type="spellStart"/>
      <w:r w:rsidRPr="00CA6B34">
        <w:rPr>
          <w:rFonts w:ascii="Times New Roman" w:hAnsi="Times New Roman"/>
          <w:bCs/>
          <w:sz w:val="22"/>
          <w:szCs w:val="22"/>
        </w:rPr>
        <w:t>pdf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и *.</w:t>
      </w:r>
      <w:proofErr w:type="spellStart"/>
      <w:r w:rsidRPr="00CA6B34">
        <w:rPr>
          <w:rFonts w:ascii="Times New Roman" w:hAnsi="Times New Roman"/>
          <w:bCs/>
          <w:sz w:val="22"/>
          <w:szCs w:val="22"/>
        </w:rPr>
        <w:t>xlsx</w:t>
      </w:r>
      <w:proofErr w:type="spellEnd"/>
      <w:r w:rsidRPr="00CA6B34">
        <w:rPr>
          <w:rFonts w:ascii="Times New Roman" w:hAnsi="Times New Roman"/>
          <w:bCs/>
          <w:sz w:val="22"/>
          <w:szCs w:val="22"/>
        </w:rPr>
        <w:t>)</w:t>
      </w:r>
      <w:r w:rsidR="00027CA6" w:rsidRPr="00027CA6">
        <w:rPr>
          <w:rFonts w:ascii="Times New Roman" w:hAnsi="Times New Roman"/>
          <w:bCs/>
          <w:sz w:val="22"/>
          <w:szCs w:val="22"/>
        </w:rPr>
        <w:t>.</w:t>
      </w:r>
    </w:p>
    <w:p w:rsidR="00CA6B34" w:rsidRPr="00027CA6" w:rsidRDefault="00CA6B34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CA6B34">
        <w:rPr>
          <w:rFonts w:ascii="Times New Roman" w:hAnsi="Times New Roman"/>
          <w:bCs/>
          <w:sz w:val="22"/>
          <w:szCs w:val="22"/>
        </w:rPr>
        <w:t xml:space="preserve">Выбрать Лексико-семантический идентификатор товаров и услуг (последнюю редакцию), </w:t>
      </w:r>
      <w:r>
        <w:rPr>
          <w:rFonts w:ascii="Times New Roman" w:hAnsi="Times New Roman"/>
          <w:bCs/>
          <w:sz w:val="22"/>
          <w:szCs w:val="22"/>
        </w:rPr>
        <w:t>скачать и изучить документы (в формате *.</w:t>
      </w:r>
      <w:proofErr w:type="spellStart"/>
      <w:r w:rsidRPr="00CA6B34">
        <w:rPr>
          <w:rFonts w:ascii="Times New Roman" w:hAnsi="Times New Roman"/>
          <w:bCs/>
          <w:sz w:val="22"/>
          <w:szCs w:val="22"/>
        </w:rPr>
        <w:t>pdf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и *.</w:t>
      </w:r>
      <w:proofErr w:type="spellStart"/>
      <w:r w:rsidRPr="00CA6B34">
        <w:rPr>
          <w:rFonts w:ascii="Times New Roman" w:hAnsi="Times New Roman"/>
          <w:bCs/>
          <w:sz w:val="22"/>
          <w:szCs w:val="22"/>
        </w:rPr>
        <w:t>xlsx</w:t>
      </w:r>
      <w:proofErr w:type="spellEnd"/>
      <w:r w:rsidRPr="00CA6B34">
        <w:rPr>
          <w:rFonts w:ascii="Times New Roman" w:hAnsi="Times New Roman"/>
          <w:bCs/>
          <w:sz w:val="22"/>
          <w:szCs w:val="22"/>
        </w:rPr>
        <w:t>)</w:t>
      </w:r>
    </w:p>
    <w:p w:rsidR="00075C31" w:rsidRPr="00CA6B34" w:rsidRDefault="00CA6B34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Выяснить, </w:t>
      </w:r>
      <w:r w:rsidR="00075C31" w:rsidRPr="00CA6B34">
        <w:rPr>
          <w:rFonts w:ascii="Times New Roman" w:hAnsi="Times New Roman"/>
          <w:bCs/>
          <w:sz w:val="22"/>
          <w:szCs w:val="22"/>
        </w:rPr>
        <w:t>есть ли товар, который регистрируется</w:t>
      </w:r>
      <w:r w:rsidRPr="00CA6B34">
        <w:rPr>
          <w:rFonts w:ascii="Times New Roman" w:hAnsi="Times New Roman"/>
          <w:bCs/>
          <w:sz w:val="22"/>
          <w:szCs w:val="22"/>
        </w:rPr>
        <w:t xml:space="preserve"> (см. задание 2)</w:t>
      </w:r>
      <w:r w:rsidR="00075C31" w:rsidRPr="00CA6B34">
        <w:rPr>
          <w:rFonts w:ascii="Times New Roman" w:hAnsi="Times New Roman"/>
          <w:bCs/>
          <w:sz w:val="22"/>
          <w:szCs w:val="22"/>
        </w:rPr>
        <w:t>.</w:t>
      </w:r>
    </w:p>
    <w:p w:rsidR="00CA6B34" w:rsidRDefault="00CA6B34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CA6B34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4</w:t>
      </w:r>
      <w:r w:rsidRPr="008210C7">
        <w:rPr>
          <w:b/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="00075C31" w:rsidRPr="00075C31">
        <w:rPr>
          <w:bCs/>
          <w:sz w:val="22"/>
          <w:szCs w:val="22"/>
        </w:rPr>
        <w:t>Самостоятельно разработать товарный знак</w:t>
      </w:r>
      <w:r w:rsidR="00B15648">
        <w:rPr>
          <w:bCs/>
          <w:sz w:val="22"/>
          <w:szCs w:val="22"/>
        </w:rPr>
        <w:t xml:space="preserve"> на примере </w:t>
      </w:r>
      <w:r w:rsidR="00B15648" w:rsidRPr="00B15648">
        <w:rPr>
          <w:bCs/>
          <w:sz w:val="22"/>
          <w:szCs w:val="22"/>
        </w:rPr>
        <w:t xml:space="preserve">новой марки </w:t>
      </w:r>
      <w:r w:rsidR="00B15648">
        <w:rPr>
          <w:bCs/>
          <w:sz w:val="22"/>
          <w:szCs w:val="22"/>
        </w:rPr>
        <w:t>стирального порошка</w:t>
      </w:r>
    </w:p>
    <w:p w:rsidR="00B15648" w:rsidRPr="00B15648" w:rsidRDefault="00B15648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B15648">
        <w:rPr>
          <w:rFonts w:ascii="Times New Roman" w:hAnsi="Times New Roman"/>
          <w:bCs/>
          <w:sz w:val="22"/>
          <w:szCs w:val="22"/>
        </w:rPr>
        <w:t>Сформулировать стратегию защиты новой марки стирального порошка.</w:t>
      </w:r>
    </w:p>
    <w:p w:rsidR="00B15648" w:rsidRPr="00B15648" w:rsidRDefault="00B15648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B15648">
        <w:rPr>
          <w:rFonts w:ascii="Times New Roman" w:hAnsi="Times New Roman"/>
          <w:bCs/>
          <w:sz w:val="22"/>
          <w:szCs w:val="22"/>
        </w:rPr>
        <w:t>Разработать словесный товарный знак для стирального порошка, удовлетворяющий абсолютным основаниям для его регистрации в РФ. Перечислить указанные основания.</w:t>
      </w:r>
    </w:p>
    <w:p w:rsidR="00B15648" w:rsidRPr="00B15648" w:rsidRDefault="00B15648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B15648">
        <w:rPr>
          <w:rFonts w:ascii="Times New Roman" w:hAnsi="Times New Roman"/>
          <w:bCs/>
          <w:sz w:val="22"/>
          <w:szCs w:val="22"/>
        </w:rPr>
        <w:t>Сделать экспертизу разработанного словесного обозначения на предмет наличия зарегистрированных товарных знаков, сходных до степени смешения с разработанным словесным обозначением.</w:t>
      </w:r>
    </w:p>
    <w:p w:rsidR="00B15648" w:rsidRPr="00B15648" w:rsidRDefault="00B15648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B15648">
        <w:rPr>
          <w:rFonts w:ascii="Times New Roman" w:hAnsi="Times New Roman"/>
          <w:bCs/>
          <w:sz w:val="22"/>
          <w:szCs w:val="22"/>
        </w:rPr>
        <w:t>Составить описание разработанного изображения товарного знака</w:t>
      </w:r>
    </w:p>
    <w:p w:rsidR="00B15648" w:rsidRDefault="00B15648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</w:p>
    <w:p w:rsidR="00802D03" w:rsidRPr="006732F9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Контрольные вопросы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Что такое товарный знак и знак обслуживания?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обозначения могут быть зарегистрированы в качестве товарных знаков?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 зарегистрировать товарный знак и или знак обслужива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ния и получить свидетельство на него?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документы необходимо представить на регистрацию товарного знака?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требования предъявляются к заявляемому обозначе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нию?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требования предъявляются к описанию заявляемого обозначения?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требования предъявляются к указанию перечня товаров и или услуг в заявке на регистрацию ТЗ?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существуют способы подачи заявки на регистра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цию ТЗ?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Кто может подать заявку на регистрацию ТЗ?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Какова процедура рассмотрения заявки на товарный знак в Роспатенте?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Каковы сроки получения свидетельства на товарный знак?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Может ли одна корреспонденция относиться к нескольким за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явкам?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Каков срок действия исключительного права на ТЗ?</w:t>
      </w:r>
    </w:p>
    <w:p w:rsidR="00075C31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Функции товарного знака.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lastRenderedPageBreak/>
        <w:t>Что такое средство индивидуализации?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Какие бывают средства индивидуализации, почему их надо применять в комплексе?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Что такое товарный знак и знак обслуживания?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Какие существуют виды товарных знаков?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В чем состоит исключительное право на товарный знак?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Что признается нарушением прав на товарный знак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Какая ответственность грозит за нарушение прав на товарный знак?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 xml:space="preserve">Кто такие </w:t>
      </w:r>
      <w:proofErr w:type="spellStart"/>
      <w:r w:rsidRPr="00B15648">
        <w:rPr>
          <w:rFonts w:eastAsia="Times New Roman"/>
          <w:bCs/>
          <w:color w:val="auto"/>
          <w:sz w:val="22"/>
          <w:szCs w:val="22"/>
        </w:rPr>
        <w:t>неймсквоттеры</w:t>
      </w:r>
      <w:proofErr w:type="spellEnd"/>
      <w:r w:rsidRPr="00B15648">
        <w:rPr>
          <w:rFonts w:eastAsia="Times New Roman"/>
          <w:bCs/>
          <w:color w:val="auto"/>
          <w:sz w:val="22"/>
          <w:szCs w:val="22"/>
        </w:rPr>
        <w:t>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Какие требования предъявляются для регистрации товарного знака?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Какова процедура и порядок регистрации товарного знака в России?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Из каких документов состоит заявка на товарный знак, направляемая в Патентное ведомство РФ?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Какова процедура и порядок регистрации товарного знака за рубежом?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Зачем нужна регистрация товарного знака?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Какая существует ответственность за нарушение прав на товарный знак в соответствии с российским законодательством?</w:t>
      </w:r>
    </w:p>
    <w:p w:rsidR="00B15648" w:rsidRPr="00802D03" w:rsidRDefault="00B15648" w:rsidP="00B15648">
      <w:pPr>
        <w:pStyle w:val="Default"/>
        <w:widowControl w:val="0"/>
        <w:tabs>
          <w:tab w:val="left" w:pos="993"/>
        </w:tabs>
        <w:jc w:val="both"/>
        <w:rPr>
          <w:rFonts w:eastAsia="Times New Roman"/>
          <w:bCs/>
          <w:color w:val="auto"/>
          <w:sz w:val="22"/>
          <w:szCs w:val="22"/>
        </w:rPr>
      </w:pPr>
    </w:p>
    <w:p w:rsid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802D03" w:rsidRPr="003D17FF" w:rsidRDefault="00802D03" w:rsidP="00802D03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8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075C31" w:rsidRPr="00802D03" w:rsidRDefault="00802D03" w:rsidP="00802D03">
      <w:pPr>
        <w:widowControl w:val="0"/>
        <w:jc w:val="center"/>
        <w:rPr>
          <w:b/>
          <w:bCs/>
          <w:sz w:val="22"/>
          <w:szCs w:val="22"/>
        </w:rPr>
      </w:pPr>
      <w:r w:rsidRPr="00802D03">
        <w:rPr>
          <w:b/>
          <w:bCs/>
          <w:sz w:val="22"/>
          <w:szCs w:val="22"/>
        </w:rPr>
        <w:t>Составление заявки на полезную модель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Цель</w:t>
      </w:r>
      <w:r w:rsidR="00802D03">
        <w:rPr>
          <w:bCs/>
          <w:sz w:val="22"/>
          <w:szCs w:val="22"/>
        </w:rPr>
        <w:t>: и</w:t>
      </w:r>
      <w:r w:rsidRPr="00075C31">
        <w:rPr>
          <w:bCs/>
          <w:sz w:val="22"/>
          <w:szCs w:val="22"/>
        </w:rPr>
        <w:t>зучить правила и требования по составл</w:t>
      </w:r>
      <w:r w:rsidR="005D5762">
        <w:rPr>
          <w:bCs/>
          <w:sz w:val="22"/>
          <w:szCs w:val="22"/>
        </w:rPr>
        <w:t>ению заявки на полез</w:t>
      </w:r>
      <w:r w:rsidR="005D5762">
        <w:rPr>
          <w:bCs/>
          <w:sz w:val="22"/>
          <w:szCs w:val="22"/>
        </w:rPr>
        <w:softHyphen/>
        <w:t xml:space="preserve">ную модель, </w:t>
      </w:r>
      <w:r w:rsidRPr="00075C31">
        <w:rPr>
          <w:bCs/>
          <w:sz w:val="22"/>
          <w:szCs w:val="22"/>
        </w:rPr>
        <w:t>получение практических навыков.</w:t>
      </w:r>
    </w:p>
    <w:p w:rsidR="00802D03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</w:p>
    <w:p w:rsidR="00802D03" w:rsidRPr="006732F9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141BFC">
        <w:rPr>
          <w:b/>
          <w:bCs/>
          <w:sz w:val="22"/>
          <w:szCs w:val="22"/>
        </w:rPr>
        <w:t>Задание 1. Ознакомление с т</w:t>
      </w:r>
      <w:r w:rsidRPr="006732F9">
        <w:rPr>
          <w:b/>
          <w:bCs/>
          <w:sz w:val="22"/>
          <w:szCs w:val="22"/>
        </w:rPr>
        <w:t>еоретически</w:t>
      </w:r>
      <w:r w:rsidRPr="00141BFC">
        <w:rPr>
          <w:b/>
          <w:bCs/>
          <w:sz w:val="22"/>
          <w:szCs w:val="22"/>
        </w:rPr>
        <w:t>ми</w:t>
      </w:r>
      <w:r w:rsidRPr="006732F9">
        <w:rPr>
          <w:b/>
          <w:bCs/>
          <w:sz w:val="22"/>
          <w:szCs w:val="22"/>
        </w:rPr>
        <w:t xml:space="preserve"> сведения</w:t>
      </w:r>
      <w:r w:rsidRPr="00141BFC">
        <w:rPr>
          <w:b/>
          <w:bCs/>
          <w:sz w:val="22"/>
          <w:szCs w:val="22"/>
        </w:rPr>
        <w:t>ми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Полезная модель - сходный с изобретением нематериальный объект интеллектуальных прав (техническое решение), относящийся к устройству. Для полезных моделей установлены менее строгие усло</w:t>
      </w:r>
      <w:r w:rsidRPr="00075C31">
        <w:rPr>
          <w:bCs/>
          <w:sz w:val="22"/>
          <w:szCs w:val="22"/>
        </w:rPr>
        <w:softHyphen/>
        <w:t>вия патентоспособности, сокращённые сроки и упрощённые процеду</w:t>
      </w:r>
      <w:r w:rsidRPr="00075C31">
        <w:rPr>
          <w:bCs/>
          <w:sz w:val="22"/>
          <w:szCs w:val="22"/>
        </w:rPr>
        <w:softHyphen/>
        <w:t>ры рассмотрения заявки. Платой за эти преимущества является сокра</w:t>
      </w:r>
      <w:r w:rsidRPr="00075C31">
        <w:rPr>
          <w:bCs/>
          <w:sz w:val="22"/>
          <w:szCs w:val="22"/>
        </w:rPr>
        <w:softHyphen/>
        <w:t>щённый срок действия патента - 10 лет (с возможностью продления ещё на 3 года).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 своей сути полезные модели являются техническими новин</w:t>
      </w:r>
      <w:r w:rsidRPr="00075C31">
        <w:rPr>
          <w:bCs/>
          <w:sz w:val="22"/>
          <w:szCs w:val="22"/>
        </w:rPr>
        <w:softHyphen/>
        <w:t>ками, которые по внешни</w:t>
      </w:r>
      <w:r w:rsidR="005D5762">
        <w:rPr>
          <w:bCs/>
          <w:sz w:val="22"/>
          <w:szCs w:val="22"/>
        </w:rPr>
        <w:t>м</w:t>
      </w:r>
      <w:r w:rsidRPr="00075C31">
        <w:rPr>
          <w:bCs/>
          <w:sz w:val="22"/>
          <w:szCs w:val="22"/>
        </w:rPr>
        <w:t xml:space="preserve"> признакам очень напоминают изобретения, но имеют значительно меньшую значимость, если сравнивать их с уровнем современного технического развития. В этой связи законода</w:t>
      </w:r>
      <w:r w:rsidRPr="00075C31">
        <w:rPr>
          <w:bCs/>
          <w:sz w:val="22"/>
          <w:szCs w:val="22"/>
        </w:rPr>
        <w:softHyphen/>
        <w:t>тельство многих зарубежных стран не предоставляет полезным моде</w:t>
      </w:r>
      <w:r w:rsidRPr="00075C31">
        <w:rPr>
          <w:bCs/>
          <w:sz w:val="22"/>
          <w:szCs w:val="22"/>
        </w:rPr>
        <w:softHyphen/>
        <w:t>лям никакой правовой охраны, а количество стран, которые признают полезную модель объектом патентных прав, с каждым годом неизбеж</w:t>
      </w:r>
      <w:r w:rsidRPr="00075C31">
        <w:rPr>
          <w:bCs/>
          <w:sz w:val="22"/>
          <w:szCs w:val="22"/>
        </w:rPr>
        <w:softHyphen/>
        <w:t>но сокращается.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Российское законодательство традиционно (с 1992 г.) предостав</w:t>
      </w:r>
      <w:r w:rsidRPr="00075C31">
        <w:rPr>
          <w:bCs/>
          <w:sz w:val="22"/>
          <w:szCs w:val="22"/>
        </w:rPr>
        <w:softHyphen/>
        <w:t>ляет правовую охран</w:t>
      </w:r>
      <w:r w:rsidR="005D5762">
        <w:rPr>
          <w:bCs/>
          <w:sz w:val="22"/>
          <w:szCs w:val="22"/>
        </w:rPr>
        <w:t>у</w:t>
      </w:r>
      <w:r w:rsidRPr="00075C31">
        <w:rPr>
          <w:bCs/>
          <w:sz w:val="22"/>
          <w:szCs w:val="22"/>
        </w:rPr>
        <w:t xml:space="preserve"> полезной модели. Статья 1345 в действующей редакции ГК РФ признаёт полезную модель в качестве объекта па</w:t>
      </w:r>
      <w:r w:rsidRPr="00075C31">
        <w:rPr>
          <w:bCs/>
          <w:sz w:val="22"/>
          <w:szCs w:val="22"/>
        </w:rPr>
        <w:softHyphen/>
        <w:t>тентного права.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Чтобы полезная модель могла получать правовую охран</w:t>
      </w:r>
      <w:r w:rsidR="005D5762">
        <w:rPr>
          <w:bCs/>
          <w:sz w:val="22"/>
          <w:szCs w:val="22"/>
        </w:rPr>
        <w:t>у</w:t>
      </w:r>
      <w:r w:rsidRPr="00075C31">
        <w:rPr>
          <w:bCs/>
          <w:sz w:val="22"/>
          <w:szCs w:val="22"/>
        </w:rPr>
        <w:t>, она в соответствии со статьей 1351 ГК РФ должна обладать всеми необхо</w:t>
      </w:r>
      <w:r w:rsidRPr="00075C31">
        <w:rPr>
          <w:bCs/>
          <w:sz w:val="22"/>
          <w:szCs w:val="22"/>
        </w:rPr>
        <w:softHyphen/>
        <w:t>димыми критериями патентоспособности. Патентоспособность - это юридическая возможность полезной модели быть признанной в каче</w:t>
      </w:r>
      <w:r w:rsidRPr="00075C31">
        <w:rPr>
          <w:bCs/>
          <w:sz w:val="22"/>
          <w:szCs w:val="22"/>
        </w:rPr>
        <w:softHyphen/>
        <w:t>стве таковой.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Если техническое решение не удовлетворяет хотя бы одному кри</w:t>
      </w:r>
      <w:r w:rsidRPr="00075C31">
        <w:rPr>
          <w:bCs/>
          <w:sz w:val="22"/>
          <w:szCs w:val="22"/>
        </w:rPr>
        <w:softHyphen/>
        <w:t>терию патентоспособности, оно не может быть признано полезней моделью и зарегистрировано.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Согласно этому условию полезная модель должна быть осущест</w:t>
      </w:r>
      <w:r w:rsidRPr="00075C31">
        <w:rPr>
          <w:bCs/>
          <w:sz w:val="22"/>
          <w:szCs w:val="22"/>
        </w:rPr>
        <w:softHyphen/>
        <w:t>вимой для её применения. Предполагается, что автор модели при её разработке должен отразить в заявке конкретные средства, чтобы но</w:t>
      </w:r>
      <w:r w:rsidRPr="00075C31">
        <w:rPr>
          <w:bCs/>
          <w:sz w:val="22"/>
          <w:szCs w:val="22"/>
        </w:rPr>
        <w:softHyphen/>
        <w:t>вое техническое решение могло быть воплощено в реальности.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 аналогии с изобретением совокупность существенных призна</w:t>
      </w:r>
      <w:r w:rsidRPr="00075C31">
        <w:rPr>
          <w:bCs/>
          <w:sz w:val="22"/>
          <w:szCs w:val="22"/>
        </w:rPr>
        <w:softHyphen/>
        <w:t>ков полезной модели не должна быть известна из уровня современной техники. Здесь следует уточнить, что при проверке моделей на новиз</w:t>
      </w:r>
      <w:r w:rsidRPr="00075C31">
        <w:rPr>
          <w:bCs/>
          <w:sz w:val="22"/>
          <w:szCs w:val="22"/>
        </w:rPr>
        <w:softHyphen/>
        <w:t xml:space="preserve">ну (в отличие от </w:t>
      </w:r>
      <w:r w:rsidR="005D5762">
        <w:rPr>
          <w:bCs/>
          <w:sz w:val="22"/>
          <w:szCs w:val="22"/>
        </w:rPr>
        <w:t>изобретений</w:t>
      </w:r>
      <w:r w:rsidRPr="00075C31">
        <w:rPr>
          <w:bCs/>
          <w:sz w:val="22"/>
          <w:szCs w:val="22"/>
        </w:rPr>
        <w:t>) исследуются только опубликованные сведения, если речь идёт о зарубежных странах, а также сведения о применении в России технических решений, которые могут быть тождественными проверяемой модели. То есть сведения о применении подобных решений в мировой практике не включаются в состав уров</w:t>
      </w:r>
      <w:r w:rsidRPr="00075C31">
        <w:rPr>
          <w:bCs/>
          <w:sz w:val="22"/>
          <w:szCs w:val="22"/>
        </w:rPr>
        <w:softHyphen/>
        <w:t>ня техники в своей заявке на модель конкретные средства, чтобы его новое техническое решение могло быть воплощено в реальности.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Если два указанных критерия соблюдены, то полезная модель по</w:t>
      </w:r>
      <w:r w:rsidRPr="00075C31">
        <w:rPr>
          <w:bCs/>
          <w:sz w:val="22"/>
          <w:szCs w:val="22"/>
        </w:rPr>
        <w:softHyphen/>
        <w:t>лучает правовую охран</w:t>
      </w:r>
      <w:r w:rsidR="005D5762">
        <w:rPr>
          <w:bCs/>
          <w:sz w:val="22"/>
          <w:szCs w:val="22"/>
        </w:rPr>
        <w:t>у</w:t>
      </w:r>
      <w:r w:rsidRPr="00075C31">
        <w:rPr>
          <w:bCs/>
          <w:sz w:val="22"/>
          <w:szCs w:val="22"/>
        </w:rPr>
        <w:t>, и её автор (или соавторы) имеют право полу</w:t>
      </w:r>
      <w:r w:rsidRPr="00075C31">
        <w:rPr>
          <w:bCs/>
          <w:sz w:val="22"/>
          <w:szCs w:val="22"/>
        </w:rPr>
        <w:softHyphen/>
        <w:t>чить на неё патент. Соответствие критерию изобретательского уровня для признан</w:t>
      </w:r>
      <w:r w:rsidR="005D5762">
        <w:rPr>
          <w:bCs/>
          <w:sz w:val="22"/>
          <w:szCs w:val="22"/>
        </w:rPr>
        <w:t>ия</w:t>
      </w:r>
      <w:r w:rsidRPr="00075C31">
        <w:rPr>
          <w:bCs/>
          <w:sz w:val="22"/>
          <w:szCs w:val="22"/>
        </w:rPr>
        <w:t xml:space="preserve"> модели патентоспособной не требуется.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lastRenderedPageBreak/>
        <w:t>По действующем</w:t>
      </w:r>
      <w:r w:rsidR="005D5762">
        <w:rPr>
          <w:bCs/>
          <w:sz w:val="22"/>
          <w:szCs w:val="22"/>
        </w:rPr>
        <w:t>у</w:t>
      </w:r>
      <w:r w:rsidRPr="00075C31">
        <w:rPr>
          <w:bCs/>
          <w:sz w:val="22"/>
          <w:szCs w:val="22"/>
        </w:rPr>
        <w:t xml:space="preserve"> российском</w:t>
      </w:r>
      <w:r w:rsidR="005D5762">
        <w:rPr>
          <w:bCs/>
          <w:sz w:val="22"/>
          <w:szCs w:val="22"/>
        </w:rPr>
        <w:t>у</w:t>
      </w:r>
      <w:r w:rsidRPr="00075C31">
        <w:rPr>
          <w:bCs/>
          <w:sz w:val="22"/>
          <w:szCs w:val="22"/>
        </w:rPr>
        <w:t xml:space="preserve"> законодательству срок правовой охраны модели по патенту составляет десять лет с возможностью его однократного продления ещё до трёх лет. Срок действия правовой ох</w:t>
      </w:r>
      <w:r w:rsidRPr="00075C31">
        <w:rPr>
          <w:bCs/>
          <w:sz w:val="22"/>
          <w:szCs w:val="22"/>
        </w:rPr>
        <w:softHyphen/>
        <w:t xml:space="preserve">раны полезных моделей, так же как и в случае охраны изобретений, начинает исчисляться </w:t>
      </w:r>
      <w:proofErr w:type="gramStart"/>
      <w:r w:rsidRPr="00075C31">
        <w:rPr>
          <w:bCs/>
          <w:sz w:val="22"/>
          <w:szCs w:val="22"/>
        </w:rPr>
        <w:t>с даты приоритета</w:t>
      </w:r>
      <w:proofErr w:type="gramEnd"/>
      <w:r w:rsidRPr="00075C31">
        <w:rPr>
          <w:bCs/>
          <w:sz w:val="22"/>
          <w:szCs w:val="22"/>
        </w:rPr>
        <w:t>, а не с момента выдачи само</w:t>
      </w:r>
      <w:r w:rsidRPr="00075C31">
        <w:rPr>
          <w:bCs/>
          <w:sz w:val="22"/>
          <w:szCs w:val="22"/>
        </w:rPr>
        <w:softHyphen/>
        <w:t>го патента. Датой приоритета считается дата регистрации заявки в Роспатенте.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Статья 1351 ГК РФ считает патентоспособными только такие по</w:t>
      </w:r>
      <w:r w:rsidRPr="00075C31">
        <w:rPr>
          <w:bCs/>
          <w:sz w:val="22"/>
          <w:szCs w:val="22"/>
        </w:rPr>
        <w:softHyphen/>
        <w:t>лезные модели, которые относятся к какому-либо устройству (конст</w:t>
      </w:r>
      <w:r w:rsidRPr="00075C31">
        <w:rPr>
          <w:bCs/>
          <w:sz w:val="22"/>
          <w:szCs w:val="22"/>
        </w:rPr>
        <w:softHyphen/>
        <w:t>рукции или изделию, представляющему собой цельную систему взаи</w:t>
      </w:r>
      <w:r w:rsidRPr="00075C31">
        <w:rPr>
          <w:bCs/>
          <w:sz w:val="22"/>
          <w:szCs w:val="22"/>
        </w:rPr>
        <w:softHyphen/>
        <w:t>мосвязанных между собой элементов).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В некоторых странах полезная модель может также иметь отно</w:t>
      </w:r>
      <w:r w:rsidRPr="00075C31">
        <w:rPr>
          <w:bCs/>
          <w:sz w:val="22"/>
          <w:szCs w:val="22"/>
        </w:rPr>
        <w:softHyphen/>
        <w:t>шение и к способу, но российский законодатель не предоставляет по</w:t>
      </w:r>
      <w:r w:rsidRPr="00075C31">
        <w:rPr>
          <w:bCs/>
          <w:sz w:val="22"/>
          <w:szCs w:val="22"/>
        </w:rPr>
        <w:softHyphen/>
        <w:t>добным полезным моделям правовой охраны.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Примером полезной модели могут служить различные комбини</w:t>
      </w:r>
      <w:r w:rsidRPr="00075C31">
        <w:rPr>
          <w:bCs/>
          <w:sz w:val="22"/>
          <w:szCs w:val="22"/>
        </w:rPr>
        <w:softHyphen/>
        <w:t>рованные конструкции, например</w:t>
      </w:r>
      <w:r w:rsidR="005D5762">
        <w:rPr>
          <w:bCs/>
          <w:sz w:val="22"/>
          <w:szCs w:val="22"/>
        </w:rPr>
        <w:t>,</w:t>
      </w:r>
      <w:r w:rsidRPr="00075C31">
        <w:rPr>
          <w:bCs/>
          <w:sz w:val="22"/>
          <w:szCs w:val="22"/>
        </w:rPr>
        <w:t xml:space="preserve"> зажигалка, совмещённая с приспо</w:t>
      </w:r>
      <w:r w:rsidRPr="00075C31">
        <w:rPr>
          <w:bCs/>
          <w:sz w:val="22"/>
          <w:szCs w:val="22"/>
        </w:rPr>
        <w:softHyphen/>
        <w:t>соблением для открывания бутылок. Наибольшее распространение в России получили полезные модели в виде различных механических противоугонных систем, а также всевозможные системы охранной сигнализации.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К полезным моделям не могут быть отнесены:</w:t>
      </w:r>
    </w:p>
    <w:p w:rsidR="00075C31" w:rsidRPr="005D5762" w:rsidRDefault="00075C31" w:rsidP="00D12436">
      <w:pPr>
        <w:pStyle w:val="a3"/>
        <w:widowControl w:val="0"/>
        <w:numPr>
          <w:ilvl w:val="0"/>
          <w:numId w:val="27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5D5762">
        <w:rPr>
          <w:rFonts w:ascii="Times New Roman" w:hAnsi="Times New Roman"/>
          <w:bCs/>
          <w:sz w:val="22"/>
          <w:szCs w:val="22"/>
        </w:rPr>
        <w:t>топологии интегральных микросхем;</w:t>
      </w:r>
    </w:p>
    <w:p w:rsidR="00075C31" w:rsidRPr="005D5762" w:rsidRDefault="00075C31" w:rsidP="00D12436">
      <w:pPr>
        <w:pStyle w:val="a3"/>
        <w:widowControl w:val="0"/>
        <w:numPr>
          <w:ilvl w:val="0"/>
          <w:numId w:val="27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5D5762">
        <w:rPr>
          <w:rFonts w:ascii="Times New Roman" w:hAnsi="Times New Roman"/>
          <w:bCs/>
          <w:sz w:val="22"/>
          <w:szCs w:val="22"/>
        </w:rPr>
        <w:t>решения, которые касаются исключительно внешнего</w:t>
      </w:r>
      <w:r w:rsidR="005D5762">
        <w:rPr>
          <w:rFonts w:ascii="Times New Roman" w:hAnsi="Times New Roman"/>
          <w:bCs/>
          <w:sz w:val="22"/>
          <w:szCs w:val="22"/>
        </w:rPr>
        <w:t xml:space="preserve"> вида материального объекта и им</w:t>
      </w:r>
      <w:r w:rsidRPr="005D5762">
        <w:rPr>
          <w:rFonts w:ascii="Times New Roman" w:hAnsi="Times New Roman"/>
          <w:bCs/>
          <w:sz w:val="22"/>
          <w:szCs w:val="22"/>
        </w:rPr>
        <w:t>еют только эстетическое значение (дизай</w:t>
      </w:r>
      <w:r w:rsidRPr="005D5762">
        <w:rPr>
          <w:rFonts w:ascii="Times New Roman" w:hAnsi="Times New Roman"/>
          <w:bCs/>
          <w:sz w:val="22"/>
          <w:szCs w:val="22"/>
        </w:rPr>
        <w:softHyphen/>
        <w:t>нерские решения).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Полезные модели и изобретения очень похожи между собой, од</w:t>
      </w:r>
      <w:r w:rsidRPr="00075C31">
        <w:rPr>
          <w:bCs/>
          <w:sz w:val="22"/>
          <w:szCs w:val="22"/>
        </w:rPr>
        <w:softHyphen/>
        <w:t>нако имеют ряд существенных отличий с юридической и технической точек зрения.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Если требуется охрана достаточно сложной разработки (напри</w:t>
      </w:r>
      <w:r w:rsidRPr="00075C31">
        <w:rPr>
          <w:bCs/>
          <w:sz w:val="22"/>
          <w:szCs w:val="22"/>
        </w:rPr>
        <w:softHyphen/>
        <w:t>мер, программно-аппаратного технического средства, системы, ком</w:t>
      </w:r>
      <w:r w:rsidRPr="00075C31">
        <w:rPr>
          <w:bCs/>
          <w:sz w:val="22"/>
          <w:szCs w:val="22"/>
        </w:rPr>
        <w:softHyphen/>
        <w:t>плекса, способа производства или способа оказания услуг) или приме</w:t>
      </w:r>
      <w:r w:rsidRPr="00075C31">
        <w:rPr>
          <w:bCs/>
          <w:sz w:val="22"/>
          <w:szCs w:val="22"/>
        </w:rPr>
        <w:softHyphen/>
        <w:t>нения известного продукта или способа по новому назначению, то па</w:t>
      </w:r>
      <w:r w:rsidRPr="00075C31">
        <w:rPr>
          <w:bCs/>
          <w:sz w:val="22"/>
          <w:szCs w:val="22"/>
        </w:rPr>
        <w:softHyphen/>
        <w:t>тентовать следует изобретение.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Институт полезной модели предназначен для охраны сравнитель</w:t>
      </w:r>
      <w:r w:rsidRPr="00075C31">
        <w:rPr>
          <w:bCs/>
          <w:sz w:val="22"/>
          <w:szCs w:val="22"/>
        </w:rPr>
        <w:softHyphen/>
        <w:t>но простых (в основном потребительских) устройств с коротким вре</w:t>
      </w:r>
      <w:r w:rsidRPr="00075C31">
        <w:rPr>
          <w:bCs/>
          <w:sz w:val="22"/>
          <w:szCs w:val="22"/>
        </w:rPr>
        <w:softHyphen/>
        <w:t>менем запуска в производство и адаптирован для применения, прежде всего, малым бизнесом. Патентование полезной модели проще, быст</w:t>
      </w:r>
      <w:r w:rsidRPr="00075C31">
        <w:rPr>
          <w:bCs/>
          <w:sz w:val="22"/>
          <w:szCs w:val="22"/>
        </w:rPr>
        <w:softHyphen/>
        <w:t>рее и дешевле, чем патентование изобретения. До настоящего времени действует заявительный порядок патентования ПМ, т.е. экспертиза по существу б отношении ПМ не проводится.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Полезная модель идеально подходит в случаях, когда требуется номинальное наличие заявок и совершенно не важно их качество: для отчётности по грантам и госзаказам, для перечня публикаций в канди</w:t>
      </w:r>
      <w:r w:rsidRPr="00075C31">
        <w:rPr>
          <w:bCs/>
          <w:sz w:val="22"/>
          <w:szCs w:val="22"/>
        </w:rPr>
        <w:softHyphen/>
        <w:t>датской диссертации, для строчки в резюме и т.д.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Отметим, что в США, Канаде, большинстве европейских стран ПМ не охраняются. На ПМ нельзя получить обычный европейский патент (а в будущем нельзя будет получить и единый европейский па</w:t>
      </w:r>
      <w:r w:rsidRPr="00075C31">
        <w:rPr>
          <w:bCs/>
          <w:sz w:val="22"/>
          <w:szCs w:val="22"/>
        </w:rPr>
        <w:softHyphen/>
        <w:t>тент) и евразийский патент.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Объём правовой охраны ПМ формально равен объёму правовой охраны изобретения (определяется формулой изобретения и ПМ).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 стойкости к аннулированию патента полезная модель (при грамотно соста</w:t>
      </w:r>
      <w:r w:rsidR="005D5762">
        <w:rPr>
          <w:bCs/>
          <w:sz w:val="22"/>
          <w:szCs w:val="22"/>
        </w:rPr>
        <w:t>вленной заявке) не уступает, а в</w:t>
      </w:r>
      <w:r w:rsidRPr="00075C31">
        <w:rPr>
          <w:bCs/>
          <w:sz w:val="22"/>
          <w:szCs w:val="22"/>
        </w:rPr>
        <w:t xml:space="preserve"> ряде случаев даже пре</w:t>
      </w:r>
      <w:r w:rsidRPr="00075C31">
        <w:rPr>
          <w:bCs/>
          <w:sz w:val="22"/>
          <w:szCs w:val="22"/>
        </w:rPr>
        <w:softHyphen/>
        <w:t>восходит изобретение (поскольку к ПМ не применимо понятие изобре</w:t>
      </w:r>
      <w:r w:rsidRPr="00075C31">
        <w:rPr>
          <w:bCs/>
          <w:sz w:val="22"/>
          <w:szCs w:val="22"/>
        </w:rPr>
        <w:softHyphen/>
        <w:t>тательского уровня). Но обычно ПМ патентуют из соображений эко</w:t>
      </w:r>
      <w:r w:rsidRPr="00075C31">
        <w:rPr>
          <w:bCs/>
          <w:sz w:val="22"/>
          <w:szCs w:val="22"/>
        </w:rPr>
        <w:softHyphen/>
        <w:t>номии и при этом экономят на всём, в том числе на привлечении па</w:t>
      </w:r>
      <w:r w:rsidRPr="00075C31">
        <w:rPr>
          <w:bCs/>
          <w:sz w:val="22"/>
          <w:szCs w:val="22"/>
        </w:rPr>
        <w:softHyphen/>
        <w:t>тентного специалиста для составления заявки.</w:t>
      </w:r>
    </w:p>
    <w:p w:rsidR="00075C31" w:rsidRPr="00075C31" w:rsidRDefault="00075C31" w:rsidP="00E81E28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Патент на ПМ действует меньший срок (10 + 3 года), чем патент на изобретение (20 или 20 + 5 лет), для ПМ не предусмотрена времен</w:t>
      </w:r>
      <w:r w:rsidRPr="00075C31">
        <w:rPr>
          <w:bCs/>
          <w:sz w:val="22"/>
          <w:szCs w:val="22"/>
        </w:rPr>
        <w:softHyphen/>
        <w:t>ная правовая охрана до выдачи патента. Однако патент на ПМ можно получить значительно быстрее. Иногда заявители одновременно по</w:t>
      </w:r>
      <w:r w:rsidRPr="00075C31">
        <w:rPr>
          <w:bCs/>
          <w:sz w:val="22"/>
          <w:szCs w:val="22"/>
        </w:rPr>
        <w:softHyphen/>
        <w:t xml:space="preserve">дают две одинаковые (или близкие) по существу заявки на </w:t>
      </w:r>
      <w:r w:rsidR="00E81E28">
        <w:rPr>
          <w:bCs/>
          <w:sz w:val="22"/>
          <w:szCs w:val="22"/>
        </w:rPr>
        <w:t>изобретение и ПМ,</w:t>
      </w:r>
      <w:r w:rsidRPr="00075C31">
        <w:rPr>
          <w:bCs/>
          <w:sz w:val="22"/>
          <w:szCs w:val="22"/>
        </w:rPr>
        <w:t xml:space="preserve"> затем быстро получают патент на ПМ и используют его для защиты своих интересов до получения более широкого и «долгоиг</w:t>
      </w:r>
      <w:r w:rsidRPr="00075C31">
        <w:rPr>
          <w:bCs/>
          <w:sz w:val="22"/>
          <w:szCs w:val="22"/>
        </w:rPr>
        <w:softHyphen/>
        <w:t>рающего» патента на изобретение.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Качественный патент на ПМ обходится приблизительно вдвое дешевле, чем патент на изобретение, как минимум, вследствие мень</w:t>
      </w:r>
      <w:r w:rsidRPr="00075C31">
        <w:rPr>
          <w:bCs/>
          <w:sz w:val="22"/>
          <w:szCs w:val="22"/>
        </w:rPr>
        <w:softHyphen/>
        <w:t>ших пошлин, связанных с получением патента. Дешевле стоит и под</w:t>
      </w:r>
      <w:r w:rsidRPr="00075C31">
        <w:rPr>
          <w:bCs/>
          <w:sz w:val="22"/>
          <w:szCs w:val="22"/>
        </w:rPr>
        <w:softHyphen/>
        <w:t>держание патента в силе. Номинальный патент на ПМ при самостоя</w:t>
      </w:r>
      <w:r w:rsidRPr="00075C31">
        <w:rPr>
          <w:bCs/>
          <w:sz w:val="22"/>
          <w:szCs w:val="22"/>
        </w:rPr>
        <w:softHyphen/>
        <w:t>тельном составлении заявки и ведении переписки обходится и вовсе дёшево.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Законодательство предусматривает возможность преобразования заявки на изобретение в заявку на ПМ н наоборот. Это позволяет, на</w:t>
      </w:r>
      <w:r w:rsidRPr="00075C31">
        <w:rPr>
          <w:bCs/>
          <w:sz w:val="22"/>
          <w:szCs w:val="22"/>
        </w:rPr>
        <w:softHyphen/>
        <w:t>пример, сначала попытаться получить патент на изобретение, а в случае отказа по изобретательскому уровню преобразовать заявку на изобрете</w:t>
      </w:r>
      <w:r w:rsidRPr="00075C31">
        <w:rPr>
          <w:bCs/>
          <w:sz w:val="22"/>
          <w:szCs w:val="22"/>
        </w:rPr>
        <w:softHyphen/>
        <w:t>ние в заявку на ПМ и быстро получить патент на ПМ (если заявка на изобретение ещё не была опубликована). После публикации заявки на изобретение, но до окончания срока подачи возражения на отказ в выда</w:t>
      </w:r>
      <w:r w:rsidRPr="00075C31">
        <w:rPr>
          <w:bCs/>
          <w:sz w:val="22"/>
          <w:szCs w:val="22"/>
        </w:rPr>
        <w:softHyphen/>
        <w:t xml:space="preserve">че патента возможно подать выделенную заявку на ПМ и также быстро получить </w:t>
      </w:r>
      <w:r w:rsidRPr="00075C31">
        <w:rPr>
          <w:bCs/>
          <w:sz w:val="22"/>
          <w:szCs w:val="22"/>
        </w:rPr>
        <w:lastRenderedPageBreak/>
        <w:t>патент на ПМ. Этот механизм обеспечивает своего рода страховку в том случае, если заявка составлена достаточно добротно.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Список самых необычных полезных моделей за всю историю:</w:t>
      </w:r>
    </w:p>
    <w:p w:rsidR="00075C31" w:rsidRPr="00E81E28" w:rsidRDefault="00075C31" w:rsidP="00D12436">
      <w:pPr>
        <w:pStyle w:val="a3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E81E28">
        <w:rPr>
          <w:rFonts w:ascii="Times New Roman" w:hAnsi="Times New Roman"/>
          <w:bCs/>
          <w:sz w:val="22"/>
          <w:szCs w:val="22"/>
        </w:rPr>
        <w:t>Маска для лица, защищающая от приёма пищи.</w:t>
      </w:r>
    </w:p>
    <w:p w:rsidR="00075C31" w:rsidRPr="00E81E28" w:rsidRDefault="00075C31" w:rsidP="00D12436">
      <w:pPr>
        <w:pStyle w:val="a3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E81E28">
        <w:rPr>
          <w:rFonts w:ascii="Times New Roman" w:hAnsi="Times New Roman"/>
          <w:bCs/>
          <w:sz w:val="22"/>
          <w:szCs w:val="22"/>
        </w:rPr>
        <w:t>Маска для лица, защищающая от поцелуев.</w:t>
      </w:r>
    </w:p>
    <w:p w:rsidR="00075C31" w:rsidRPr="00E81E28" w:rsidRDefault="00075C31" w:rsidP="00D12436">
      <w:pPr>
        <w:pStyle w:val="a3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E81E28">
        <w:rPr>
          <w:rFonts w:ascii="Times New Roman" w:hAnsi="Times New Roman"/>
          <w:bCs/>
          <w:sz w:val="22"/>
          <w:szCs w:val="22"/>
        </w:rPr>
        <w:t>Способ раскачивания на качелях (слева направо).</w:t>
      </w:r>
    </w:p>
    <w:p w:rsidR="00075C31" w:rsidRPr="00E81E28" w:rsidRDefault="00075C31" w:rsidP="00D12436">
      <w:pPr>
        <w:pStyle w:val="a3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E81E28">
        <w:rPr>
          <w:rFonts w:ascii="Times New Roman" w:hAnsi="Times New Roman"/>
          <w:bCs/>
          <w:sz w:val="22"/>
          <w:szCs w:val="22"/>
        </w:rPr>
        <w:t>Тройные колготки (три ноги, одна из них про запас). Устройство для защиты бананов (чехол).</w:t>
      </w:r>
    </w:p>
    <w:p w:rsidR="00075C31" w:rsidRPr="00E81E28" w:rsidRDefault="00075C31" w:rsidP="00D12436">
      <w:pPr>
        <w:pStyle w:val="a3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E81E28">
        <w:rPr>
          <w:rFonts w:ascii="Times New Roman" w:hAnsi="Times New Roman"/>
          <w:bCs/>
          <w:sz w:val="22"/>
          <w:szCs w:val="22"/>
        </w:rPr>
        <w:t>Подгузники для птиц (домашних).</w:t>
      </w:r>
    </w:p>
    <w:p w:rsidR="00075C31" w:rsidRPr="00E81E28" w:rsidRDefault="00075C31" w:rsidP="00D12436">
      <w:pPr>
        <w:pStyle w:val="a3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E81E28">
        <w:rPr>
          <w:rFonts w:ascii="Times New Roman" w:hAnsi="Times New Roman"/>
          <w:bCs/>
          <w:sz w:val="22"/>
          <w:szCs w:val="22"/>
        </w:rPr>
        <w:t>Механическая няня (рука, закреплённая на кроватку, гладит</w:t>
      </w:r>
    </w:p>
    <w:p w:rsidR="00075C31" w:rsidRPr="00E81E28" w:rsidRDefault="00075C31" w:rsidP="00D12436">
      <w:pPr>
        <w:pStyle w:val="a3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E81E28">
        <w:rPr>
          <w:rFonts w:ascii="Times New Roman" w:hAnsi="Times New Roman"/>
          <w:bCs/>
          <w:sz w:val="22"/>
          <w:szCs w:val="22"/>
        </w:rPr>
        <w:t>малыша).</w:t>
      </w:r>
    </w:p>
    <w:p w:rsidR="00E81E28" w:rsidRDefault="00E81E28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E81E28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Алгоритм описания изобретения на полезную модель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 xml:space="preserve">Указать класс в соответствии с действующей редакцией </w:t>
      </w:r>
      <w:r w:rsidRPr="00E81E28">
        <w:rPr>
          <w:b/>
          <w:bCs/>
          <w:sz w:val="22"/>
          <w:szCs w:val="22"/>
        </w:rPr>
        <w:t>Между</w:t>
      </w:r>
      <w:r w:rsidRPr="00E81E28">
        <w:rPr>
          <w:b/>
          <w:bCs/>
          <w:sz w:val="22"/>
          <w:szCs w:val="22"/>
        </w:rPr>
        <w:softHyphen/>
        <w:t>народной патентной классификации (МПК определяется патентным поиском)</w:t>
      </w:r>
      <w:r w:rsidRPr="00075C31">
        <w:rPr>
          <w:bCs/>
          <w:sz w:val="22"/>
          <w:szCs w:val="22"/>
        </w:rPr>
        <w:t>.</w:t>
      </w:r>
    </w:p>
    <w:p w:rsidR="00E81E28" w:rsidRDefault="00E81E28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E81E28" w:rsidRDefault="00075C31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E81E28">
        <w:rPr>
          <w:bCs/>
          <w:i/>
          <w:sz w:val="22"/>
          <w:szCs w:val="22"/>
        </w:rPr>
        <w:t>Название изобретения</w:t>
      </w:r>
    </w:p>
    <w:p w:rsidR="00075C31" w:rsidRPr="00E81E28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Область техники, к которой относится полезная модель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proofErr w:type="gramStart"/>
      <w:r w:rsidRPr="00E81E28">
        <w:rPr>
          <w:b/>
          <w:bCs/>
          <w:sz w:val="22"/>
          <w:szCs w:val="22"/>
        </w:rPr>
        <w:t>Настоящее изобретение относится к ...</w:t>
      </w:r>
      <w:r w:rsidRPr="00075C31">
        <w:rPr>
          <w:bCs/>
          <w:sz w:val="22"/>
          <w:szCs w:val="22"/>
        </w:rPr>
        <w:t xml:space="preserve"> (указывается область тех</w:t>
      </w:r>
      <w:r w:rsidRPr="00075C31">
        <w:rPr>
          <w:bCs/>
          <w:sz w:val="22"/>
          <w:szCs w:val="22"/>
        </w:rPr>
        <w:softHyphen/>
        <w:t>ники, к которой относится изобретение, например к области машино</w:t>
      </w:r>
      <w:r w:rsidRPr="00075C31">
        <w:rPr>
          <w:bCs/>
          <w:sz w:val="22"/>
          <w:szCs w:val="22"/>
        </w:rPr>
        <w:softHyphen/>
        <w:t>строения).</w:t>
      </w:r>
      <w:proofErr w:type="gramEnd"/>
    </w:p>
    <w:p w:rsidR="00E81E28" w:rsidRDefault="00E81E28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</w:p>
    <w:p w:rsidR="00075C31" w:rsidRPr="00E81E28" w:rsidRDefault="00075C31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E81E28">
        <w:rPr>
          <w:bCs/>
          <w:i/>
          <w:sz w:val="22"/>
          <w:szCs w:val="22"/>
        </w:rPr>
        <w:t>Уровень техники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Из существующего уровня техники известен ..., который выпол</w:t>
      </w:r>
      <w:r w:rsidRPr="00E81E28">
        <w:rPr>
          <w:b/>
          <w:bCs/>
          <w:sz w:val="22"/>
          <w:szCs w:val="22"/>
        </w:rPr>
        <w:softHyphen/>
        <w:t>нен (включает: состоит и т.д.) ...</w:t>
      </w:r>
      <w:r w:rsidRPr="00075C31">
        <w:rPr>
          <w:bCs/>
          <w:sz w:val="22"/>
          <w:szCs w:val="22"/>
        </w:rPr>
        <w:t xml:space="preserve"> (приводятся известные заявителю аналоги изобретения) (библиографические данные источника инфор</w:t>
      </w:r>
      <w:r w:rsidRPr="00075C31">
        <w:rPr>
          <w:bCs/>
          <w:sz w:val="22"/>
          <w:szCs w:val="22"/>
        </w:rPr>
        <w:softHyphen/>
        <w:t xml:space="preserve">мации, например RU 2569S75C1, </w:t>
      </w:r>
      <w:proofErr w:type="spellStart"/>
      <w:r w:rsidRPr="00075C31">
        <w:rPr>
          <w:bCs/>
          <w:sz w:val="22"/>
          <w:szCs w:val="22"/>
        </w:rPr>
        <w:t>опубл</w:t>
      </w:r>
      <w:proofErr w:type="spellEnd"/>
      <w:r w:rsidRPr="00075C31">
        <w:rPr>
          <w:bCs/>
          <w:sz w:val="22"/>
          <w:szCs w:val="22"/>
        </w:rPr>
        <w:t>. 11.09.2009).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Недостатками данного технического решения являются ...</w:t>
      </w:r>
      <w:r w:rsidRPr="00075C31">
        <w:rPr>
          <w:bCs/>
          <w:sz w:val="22"/>
          <w:szCs w:val="22"/>
        </w:rPr>
        <w:t xml:space="preserve"> (ука</w:t>
      </w:r>
      <w:r w:rsidRPr="00075C31">
        <w:rPr>
          <w:bCs/>
          <w:sz w:val="22"/>
          <w:szCs w:val="22"/>
        </w:rPr>
        <w:softHyphen/>
        <w:t>зываются известные заявителю причины, препятствующие получению технического результата, который обеспечивается полезной моделью).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proofErr w:type="gramStart"/>
      <w:r w:rsidRPr="00E81E28">
        <w:rPr>
          <w:b/>
          <w:bCs/>
          <w:sz w:val="22"/>
          <w:szCs w:val="22"/>
        </w:rPr>
        <w:t>Наиболее близким к заявленному техническому решению являет</w:t>
      </w:r>
      <w:r w:rsidRPr="00E81E28">
        <w:rPr>
          <w:b/>
          <w:bCs/>
          <w:sz w:val="22"/>
          <w:szCs w:val="22"/>
        </w:rPr>
        <w:softHyphen/>
        <w:t>ся ...</w:t>
      </w:r>
      <w:r w:rsidRPr="00075C31">
        <w:rPr>
          <w:bCs/>
          <w:sz w:val="22"/>
          <w:szCs w:val="22"/>
        </w:rPr>
        <w:t xml:space="preserve"> (приводятся сведения о техническом решении, наиболее близко к изобретению (библиографические данные источника информации, например RU 654321U, </w:t>
      </w:r>
      <w:proofErr w:type="spellStart"/>
      <w:r w:rsidRPr="00075C31">
        <w:rPr>
          <w:bCs/>
          <w:sz w:val="22"/>
          <w:szCs w:val="22"/>
        </w:rPr>
        <w:t>опубл</w:t>
      </w:r>
      <w:proofErr w:type="spellEnd"/>
      <w:r w:rsidRPr="00075C31">
        <w:rPr>
          <w:bCs/>
          <w:sz w:val="22"/>
          <w:szCs w:val="22"/>
        </w:rPr>
        <w:t>. 21.10.97).</w:t>
      </w:r>
      <w:proofErr w:type="gramEnd"/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 xml:space="preserve">Недостатками данного технического решения являются ... </w:t>
      </w:r>
      <w:r w:rsidRPr="00075C31">
        <w:rPr>
          <w:bCs/>
          <w:sz w:val="22"/>
          <w:szCs w:val="22"/>
        </w:rPr>
        <w:t>(ука</w:t>
      </w:r>
      <w:r w:rsidRPr="00075C31">
        <w:rPr>
          <w:bCs/>
          <w:sz w:val="22"/>
          <w:szCs w:val="22"/>
        </w:rPr>
        <w:softHyphen/>
        <w:t>зываются известные заявителю причины, препятствующие получению технического результата, который обеспечивается заявляемым изобре</w:t>
      </w:r>
      <w:r w:rsidRPr="00075C31">
        <w:rPr>
          <w:bCs/>
          <w:sz w:val="22"/>
          <w:szCs w:val="22"/>
        </w:rPr>
        <w:softHyphen/>
        <w:t>тением).</w:t>
      </w:r>
    </w:p>
    <w:p w:rsidR="00E81E28" w:rsidRDefault="00E81E28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</w:p>
    <w:p w:rsidR="00075C31" w:rsidRPr="00E81E28" w:rsidRDefault="00075C31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E81E28">
        <w:rPr>
          <w:bCs/>
          <w:i/>
          <w:sz w:val="22"/>
          <w:szCs w:val="22"/>
        </w:rPr>
        <w:t>Раскрытие изобретения</w:t>
      </w:r>
    </w:p>
    <w:p w:rsidR="00075C31" w:rsidRPr="00E81E28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Задачей, на решение которой направлено заявляемое изобретение, является ....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Данная задача решается за счёт того, что заявленное ...</w:t>
      </w:r>
      <w:r w:rsidRPr="00075C31">
        <w:rPr>
          <w:bCs/>
          <w:sz w:val="22"/>
          <w:szCs w:val="22"/>
        </w:rPr>
        <w:t xml:space="preserve"> (далее идёт текст формулы изобретения слово в слово, весь первый пункт, затем приводят текст зависимых пунктов формулы изобретения со словами «может быть». Например: </w:t>
      </w:r>
      <w:proofErr w:type="gramStart"/>
      <w:r w:rsidRPr="00075C31">
        <w:rPr>
          <w:bCs/>
          <w:sz w:val="22"/>
          <w:szCs w:val="22"/>
        </w:rPr>
        <w:t>Ролик прижимного устройства мо</w:t>
      </w:r>
      <w:r w:rsidRPr="00075C31">
        <w:rPr>
          <w:bCs/>
          <w:sz w:val="22"/>
          <w:szCs w:val="22"/>
        </w:rPr>
        <w:softHyphen/>
        <w:t>жет быть выполнен цилиндрическим).</w:t>
      </w:r>
      <w:proofErr w:type="gramEnd"/>
    </w:p>
    <w:p w:rsid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Техническим результатом, обеспечиваемым приведённой сово</w:t>
      </w:r>
      <w:r w:rsidRPr="00E81E28">
        <w:rPr>
          <w:b/>
          <w:bCs/>
          <w:sz w:val="22"/>
          <w:szCs w:val="22"/>
        </w:rPr>
        <w:softHyphen/>
        <w:t>купностью признаков, является ...</w:t>
      </w:r>
      <w:r w:rsidRPr="00075C31">
        <w:rPr>
          <w:bCs/>
          <w:sz w:val="22"/>
          <w:szCs w:val="22"/>
        </w:rPr>
        <w:t xml:space="preserve"> (приводится технический эффект, явление, свойство, проявляющиеся при осуществлении способа или при изготовлении либо использовании продукта).</w:t>
      </w:r>
    </w:p>
    <w:p w:rsidR="00E81E28" w:rsidRPr="00075C31" w:rsidRDefault="00E81E28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E81E28" w:rsidRDefault="00075C31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E81E28">
        <w:rPr>
          <w:bCs/>
          <w:i/>
          <w:sz w:val="22"/>
          <w:szCs w:val="22"/>
        </w:rPr>
        <w:t>Описание чертежей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Сущность изобретения поясняется чертежами, на которых изо</w:t>
      </w:r>
      <w:r w:rsidRPr="00E81E28">
        <w:rPr>
          <w:b/>
          <w:bCs/>
          <w:sz w:val="22"/>
          <w:szCs w:val="22"/>
        </w:rPr>
        <w:softHyphen/>
        <w:t>бражено: на фиг. 1 - ...; на фиг. 2 - ...; и т.д.</w:t>
      </w:r>
      <w:r w:rsidRPr="00075C31">
        <w:rPr>
          <w:bCs/>
          <w:sz w:val="22"/>
          <w:szCs w:val="22"/>
        </w:rPr>
        <w:t xml:space="preserve"> (Далее идёт описание устройства с указанием позиций чертежей, если они имеются в мате</w:t>
      </w:r>
      <w:r w:rsidRPr="00075C31">
        <w:rPr>
          <w:bCs/>
          <w:sz w:val="22"/>
          <w:szCs w:val="22"/>
        </w:rPr>
        <w:softHyphen/>
        <w:t>риалах заявки, если заявляется устройство. Если заявлен способ, идёт описание способа)</w:t>
      </w:r>
    </w:p>
    <w:p w:rsidR="00E81E28" w:rsidRDefault="00E81E28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</w:p>
    <w:p w:rsidR="00075C31" w:rsidRPr="00E81E28" w:rsidRDefault="00075C31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E81E28">
        <w:rPr>
          <w:bCs/>
          <w:i/>
          <w:sz w:val="22"/>
          <w:szCs w:val="22"/>
        </w:rPr>
        <w:t>Осуществление изобретения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Работает устройство следующим образом ...</w:t>
      </w:r>
      <w:r w:rsidRPr="00075C31">
        <w:rPr>
          <w:bCs/>
          <w:sz w:val="22"/>
          <w:szCs w:val="22"/>
        </w:rPr>
        <w:t xml:space="preserve"> (нужно описать ра</w:t>
      </w:r>
      <w:r w:rsidRPr="00075C31">
        <w:rPr>
          <w:bCs/>
          <w:sz w:val="22"/>
          <w:szCs w:val="22"/>
        </w:rPr>
        <w:softHyphen/>
        <w:t>боту устройства, если заявлено устройство). По желанию можно доба</w:t>
      </w:r>
      <w:r w:rsidRPr="00075C31">
        <w:rPr>
          <w:bCs/>
          <w:sz w:val="22"/>
          <w:szCs w:val="22"/>
        </w:rPr>
        <w:softHyphen/>
        <w:t>вить концовку в виде сведений о внедрении и(или) предполагаемом внедрении изобретения или полезной модели, расчёт экономической выгоды и другие сведения.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Примечание.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Заявка</w:t>
      </w:r>
      <w:r w:rsidR="00E81E28">
        <w:rPr>
          <w:bCs/>
          <w:sz w:val="22"/>
          <w:szCs w:val="22"/>
        </w:rPr>
        <w:t xml:space="preserve"> пишется шрифтом размером 12...</w:t>
      </w:r>
      <w:r w:rsidRPr="00075C31">
        <w:rPr>
          <w:bCs/>
          <w:sz w:val="22"/>
          <w:szCs w:val="22"/>
        </w:rPr>
        <w:t xml:space="preserve">14 </w:t>
      </w:r>
      <w:proofErr w:type="spellStart"/>
      <w:r w:rsidRPr="00075C31">
        <w:rPr>
          <w:bCs/>
          <w:sz w:val="22"/>
          <w:szCs w:val="22"/>
        </w:rPr>
        <w:t>pt</w:t>
      </w:r>
      <w:proofErr w:type="spellEnd"/>
      <w:r w:rsidRPr="00075C31">
        <w:rPr>
          <w:bCs/>
          <w:sz w:val="22"/>
          <w:szCs w:val="22"/>
        </w:rPr>
        <w:t xml:space="preserve">, предпочтительно </w:t>
      </w:r>
      <w:proofErr w:type="spellStart"/>
      <w:r w:rsidRPr="00075C31">
        <w:rPr>
          <w:bCs/>
          <w:sz w:val="22"/>
          <w:szCs w:val="22"/>
        </w:rPr>
        <w:t>Times</w:t>
      </w:r>
      <w:proofErr w:type="spellEnd"/>
      <w:r w:rsidRPr="00075C31">
        <w:rPr>
          <w:bCs/>
          <w:sz w:val="22"/>
          <w:szCs w:val="22"/>
        </w:rPr>
        <w:t xml:space="preserve"> </w:t>
      </w:r>
      <w:proofErr w:type="spellStart"/>
      <w:r w:rsidRPr="00075C31">
        <w:rPr>
          <w:bCs/>
          <w:sz w:val="22"/>
          <w:szCs w:val="22"/>
        </w:rPr>
        <w:t>New</w:t>
      </w:r>
      <w:proofErr w:type="spellEnd"/>
      <w:r w:rsidRPr="00075C31">
        <w:rPr>
          <w:bCs/>
          <w:sz w:val="22"/>
          <w:szCs w:val="22"/>
        </w:rPr>
        <w:t xml:space="preserve"> Roman с </w:t>
      </w:r>
      <w:r w:rsidRPr="00075C31">
        <w:rPr>
          <w:bCs/>
          <w:sz w:val="22"/>
          <w:szCs w:val="22"/>
        </w:rPr>
        <w:lastRenderedPageBreak/>
        <w:t>нумерацией на каждой странице.</w:t>
      </w:r>
    </w:p>
    <w:p w:rsidR="00E81E28" w:rsidRDefault="00E81E28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E81E28" w:rsidRDefault="00075C31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E81E28">
        <w:rPr>
          <w:bCs/>
          <w:i/>
          <w:sz w:val="22"/>
          <w:szCs w:val="22"/>
        </w:rPr>
        <w:t>Формула полезной модели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Формула полезной модели может быть написана по классическо</w:t>
      </w:r>
      <w:r w:rsidRPr="00075C31">
        <w:rPr>
          <w:bCs/>
          <w:sz w:val="22"/>
          <w:szCs w:val="22"/>
        </w:rPr>
        <w:softHyphen/>
        <w:t xml:space="preserve">му образцу через словосочетание </w:t>
      </w:r>
      <w:r w:rsidR="00E81E28">
        <w:rPr>
          <w:bCs/>
          <w:sz w:val="22"/>
          <w:szCs w:val="22"/>
        </w:rPr>
        <w:t>«отличающееся тем,</w:t>
      </w:r>
      <w:r w:rsidRPr="00075C31">
        <w:rPr>
          <w:bCs/>
          <w:sz w:val="22"/>
          <w:szCs w:val="22"/>
        </w:rPr>
        <w:t xml:space="preserve"> что», либо через альтернативное </w:t>
      </w:r>
      <w:r w:rsidR="00E81E28">
        <w:rPr>
          <w:bCs/>
          <w:sz w:val="22"/>
          <w:szCs w:val="22"/>
        </w:rPr>
        <w:t>«</w:t>
      </w:r>
      <w:r w:rsidRPr="00075C31">
        <w:rPr>
          <w:bCs/>
          <w:sz w:val="22"/>
          <w:szCs w:val="22"/>
        </w:rPr>
        <w:t>характеризующийся тем, что».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В случае классического построения формулы, её структура анало</w:t>
      </w:r>
      <w:r w:rsidRPr="00075C31">
        <w:rPr>
          <w:bCs/>
          <w:sz w:val="22"/>
          <w:szCs w:val="22"/>
        </w:rPr>
        <w:softHyphen/>
        <w:t xml:space="preserve">гична формуле изобретения, методика составления которой изучена </w:t>
      </w:r>
      <w:r w:rsidRPr="00E81E28">
        <w:rPr>
          <w:bCs/>
          <w:sz w:val="22"/>
          <w:szCs w:val="22"/>
        </w:rPr>
        <w:t xml:space="preserve">в </w:t>
      </w:r>
      <w:r w:rsidR="00E81E28" w:rsidRPr="00E81E28">
        <w:rPr>
          <w:bCs/>
          <w:sz w:val="22"/>
          <w:szCs w:val="22"/>
        </w:rPr>
        <w:t xml:space="preserve">практических </w:t>
      </w:r>
      <w:r w:rsidRPr="00E81E28">
        <w:rPr>
          <w:bCs/>
          <w:sz w:val="22"/>
          <w:szCs w:val="22"/>
        </w:rPr>
        <w:t xml:space="preserve">работах </w:t>
      </w:r>
      <w:r w:rsidR="00E81E28" w:rsidRPr="00E81E28">
        <w:rPr>
          <w:bCs/>
          <w:sz w:val="22"/>
          <w:szCs w:val="22"/>
        </w:rPr>
        <w:t xml:space="preserve">3 и </w:t>
      </w:r>
      <w:r w:rsidRPr="00E81E28">
        <w:rPr>
          <w:bCs/>
          <w:sz w:val="22"/>
          <w:szCs w:val="22"/>
        </w:rPr>
        <w:t>4</w:t>
      </w:r>
      <w:r w:rsidRPr="00075C31">
        <w:rPr>
          <w:bCs/>
          <w:sz w:val="22"/>
          <w:szCs w:val="22"/>
        </w:rPr>
        <w:t>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При составлении формулы полезной модели через словосочета</w:t>
      </w:r>
      <w:r w:rsidRPr="00075C31">
        <w:rPr>
          <w:bCs/>
          <w:sz w:val="22"/>
          <w:szCs w:val="22"/>
        </w:rPr>
        <w:softHyphen/>
        <w:t xml:space="preserve">ние </w:t>
      </w:r>
      <w:r w:rsidR="00E81E28">
        <w:rPr>
          <w:bCs/>
          <w:sz w:val="22"/>
          <w:szCs w:val="22"/>
        </w:rPr>
        <w:t>«</w:t>
      </w:r>
      <w:r w:rsidRPr="00075C31">
        <w:rPr>
          <w:bCs/>
          <w:sz w:val="22"/>
          <w:szCs w:val="22"/>
        </w:rPr>
        <w:t>характеризующееся, тем что» выделять наиболее близкий аналог не требуется, так как в формуле отсутствует ограничительная часть, а все признаки располагаются далее по тексту, независимо от того, совпадают они с признаками наиболее близкого аналога или нет.</w:t>
      </w:r>
    </w:p>
    <w:p w:rsidR="00E81E28" w:rsidRDefault="00E81E28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Пример формулы полезной модели: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«Строительно-отделочный материал, характеризующийся тем, что он содержит внутренний, фиксирующий и наружный слон, соеди</w:t>
      </w:r>
      <w:r w:rsidRPr="00075C31">
        <w:rPr>
          <w:bCs/>
          <w:sz w:val="22"/>
          <w:szCs w:val="22"/>
        </w:rPr>
        <w:softHyphen/>
        <w:t xml:space="preserve">нённые между собой </w:t>
      </w:r>
      <w:proofErr w:type="spellStart"/>
      <w:r w:rsidRPr="00075C31">
        <w:rPr>
          <w:bCs/>
          <w:sz w:val="22"/>
          <w:szCs w:val="22"/>
        </w:rPr>
        <w:t>неразъёмно</w:t>
      </w:r>
      <w:proofErr w:type="spellEnd"/>
      <w:r w:rsidRPr="00075C31">
        <w:rPr>
          <w:bCs/>
          <w:sz w:val="22"/>
          <w:szCs w:val="22"/>
        </w:rPr>
        <w:t>, причём внутренний слой представ</w:t>
      </w:r>
      <w:r w:rsidRPr="00075C31">
        <w:rPr>
          <w:bCs/>
          <w:sz w:val="22"/>
          <w:szCs w:val="22"/>
        </w:rPr>
        <w:softHyphen/>
        <w:t>ляет собой паропроницаемую тканевую основу из материала расти</w:t>
      </w:r>
      <w:r w:rsidRPr="00075C31">
        <w:rPr>
          <w:bCs/>
          <w:sz w:val="22"/>
          <w:szCs w:val="22"/>
        </w:rPr>
        <w:softHyphen/>
        <w:t>тельного происхождения, фиксирующий слой выполнен в виде нане</w:t>
      </w:r>
      <w:r w:rsidRPr="00075C31">
        <w:rPr>
          <w:bCs/>
          <w:sz w:val="22"/>
          <w:szCs w:val="22"/>
        </w:rPr>
        <w:softHyphen/>
        <w:t>сённого на тканевую основу паропроницаемого слоя композиционного материала с полимерной матрицей в виде полиуретанового клея рас</w:t>
      </w:r>
      <w:r w:rsidRPr="00075C31">
        <w:rPr>
          <w:bCs/>
          <w:sz w:val="22"/>
          <w:szCs w:val="22"/>
        </w:rPr>
        <w:softHyphen/>
        <w:t>чётной толщины и наполнителя в виде органоминерального порошка, а наружный слой представляет собой сыпучий материал заданного гранулометрического состава».</w:t>
      </w:r>
    </w:p>
    <w:p w:rsidR="00E81E28" w:rsidRDefault="00E81E28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66071" w:rsidRPr="00075C31" w:rsidRDefault="00666071" w:rsidP="0066607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Задание 2.</w:t>
      </w:r>
      <w:r>
        <w:rPr>
          <w:bCs/>
          <w:sz w:val="22"/>
          <w:szCs w:val="22"/>
        </w:rPr>
        <w:t xml:space="preserve"> </w:t>
      </w:r>
      <w:r w:rsidRPr="00075C31">
        <w:rPr>
          <w:bCs/>
          <w:sz w:val="22"/>
          <w:szCs w:val="22"/>
        </w:rPr>
        <w:t xml:space="preserve">Нахождение бланка заявления на </w:t>
      </w:r>
      <w:r>
        <w:rPr>
          <w:bCs/>
          <w:sz w:val="22"/>
          <w:szCs w:val="22"/>
        </w:rPr>
        <w:t>полезную модель</w:t>
      </w:r>
    </w:p>
    <w:p w:rsidR="00666071" w:rsidRPr="008210C7" w:rsidRDefault="00666071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Зайти на главную страницу</w:t>
      </w:r>
      <w:r>
        <w:rPr>
          <w:rFonts w:ascii="Times New Roman" w:hAnsi="Times New Roman"/>
          <w:bCs/>
          <w:sz w:val="22"/>
          <w:szCs w:val="22"/>
        </w:rPr>
        <w:t xml:space="preserve"> ФИПС (http://</w:t>
      </w:r>
      <w:hyperlink r:id="rId20" w:history="1">
        <w:r w:rsidRPr="008210C7">
          <w:rPr>
            <w:rFonts w:ascii="Times New Roman" w:hAnsi="Times New Roman"/>
            <w:bCs/>
            <w:sz w:val="22"/>
            <w:szCs w:val="22"/>
          </w:rPr>
          <w:t>www.fips.ru/</w:t>
        </w:r>
      </w:hyperlink>
      <w:r w:rsidRPr="008210C7">
        <w:rPr>
          <w:rFonts w:ascii="Times New Roman" w:hAnsi="Times New Roman"/>
          <w:bCs/>
          <w:sz w:val="22"/>
          <w:szCs w:val="22"/>
        </w:rPr>
        <w:t>).</w:t>
      </w:r>
    </w:p>
    <w:p w:rsidR="00666071" w:rsidRPr="00027CA6" w:rsidRDefault="00666071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027CA6">
        <w:rPr>
          <w:rFonts w:ascii="Times New Roman" w:hAnsi="Times New Roman"/>
          <w:bCs/>
          <w:sz w:val="22"/>
          <w:szCs w:val="22"/>
        </w:rPr>
        <w:t>В разделе «Документы» выбрать «</w:t>
      </w:r>
      <w:hyperlink r:id="rId21" w:history="1">
        <w:r w:rsidRPr="00027CA6">
          <w:rPr>
            <w:rFonts w:ascii="Times New Roman" w:hAnsi="Times New Roman"/>
            <w:bCs/>
            <w:sz w:val="22"/>
            <w:szCs w:val="22"/>
          </w:rPr>
          <w:t>Формы документов</w:t>
        </w:r>
      </w:hyperlink>
      <w:r w:rsidRPr="00027CA6">
        <w:rPr>
          <w:rFonts w:ascii="Times New Roman" w:hAnsi="Times New Roman"/>
          <w:bCs/>
          <w:sz w:val="22"/>
          <w:szCs w:val="22"/>
        </w:rPr>
        <w:t xml:space="preserve"> (Образцы заявок, заявлений и ходатайств и примеры их заполнения)» скачать и изучить </w:t>
      </w:r>
      <w:r w:rsidRPr="00666071">
        <w:rPr>
          <w:rFonts w:ascii="Times New Roman" w:hAnsi="Times New Roman"/>
          <w:bCs/>
          <w:sz w:val="22"/>
          <w:szCs w:val="22"/>
        </w:rPr>
        <w:t>Заявление о выдаче патента на полезную модель</w:t>
      </w:r>
      <w:r w:rsidRPr="00027CA6">
        <w:rPr>
          <w:rFonts w:ascii="Times New Roman" w:hAnsi="Times New Roman"/>
          <w:bCs/>
          <w:sz w:val="22"/>
          <w:szCs w:val="22"/>
        </w:rPr>
        <w:t xml:space="preserve"> (</w:t>
      </w:r>
      <w:proofErr w:type="spellStart"/>
      <w:r w:rsidRPr="00027CA6">
        <w:rPr>
          <w:rFonts w:ascii="Times New Roman" w:hAnsi="Times New Roman"/>
          <w:bCs/>
          <w:sz w:val="22"/>
          <w:szCs w:val="22"/>
        </w:rPr>
        <w:t>doc</w:t>
      </w:r>
      <w:proofErr w:type="spellEnd"/>
      <w:r w:rsidRPr="00027CA6">
        <w:rPr>
          <w:rFonts w:ascii="Times New Roman" w:hAnsi="Times New Roman"/>
          <w:bCs/>
          <w:sz w:val="22"/>
          <w:szCs w:val="22"/>
        </w:rPr>
        <w:t xml:space="preserve">), а также иные документы, требуемые для государственной регистрации </w:t>
      </w:r>
      <w:r w:rsidR="006C45E5">
        <w:rPr>
          <w:rFonts w:ascii="Times New Roman" w:hAnsi="Times New Roman"/>
          <w:bCs/>
          <w:sz w:val="22"/>
          <w:szCs w:val="22"/>
        </w:rPr>
        <w:t>полезной модели</w:t>
      </w:r>
      <w:r w:rsidRPr="00027CA6">
        <w:rPr>
          <w:rFonts w:ascii="Times New Roman" w:hAnsi="Times New Roman"/>
          <w:bCs/>
          <w:sz w:val="22"/>
          <w:szCs w:val="22"/>
        </w:rPr>
        <w:t>.</w:t>
      </w:r>
    </w:p>
    <w:p w:rsidR="00802D03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</w:p>
    <w:p w:rsidR="00666071" w:rsidRPr="00075C31" w:rsidRDefault="00666071" w:rsidP="0066607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3</w:t>
      </w:r>
      <w:r w:rsidRPr="00E81E28">
        <w:rPr>
          <w:b/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Pr="00075C31">
        <w:rPr>
          <w:bCs/>
          <w:sz w:val="22"/>
          <w:szCs w:val="22"/>
        </w:rPr>
        <w:t>Составить учебную заявку на полезную модель и заполнить бланк заявления на полезную модель.</w:t>
      </w:r>
    </w:p>
    <w:p w:rsidR="00666071" w:rsidRDefault="00666071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</w:p>
    <w:p w:rsidR="00802D03" w:rsidRPr="006732F9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Контрольные вопросы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Каковы пути получения патента на полезную модель в Рос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сийской Федерации?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результаты интеллектуальной деятельности охраняют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ся в качестве полезной модели?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полезные модели признаются новыми в Российской Федерации?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Какая полезная модель признаётся промышленно применимой?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На какой срок выдаётся патент на полезную модель?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Каким объектам не представляется правовая охрана в качест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ве полезной модели?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Куда подаётся заявка на выдачу патента на полезную модель?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 xml:space="preserve">Как проводится экспертиза заявки на </w:t>
      </w:r>
      <w:r w:rsidR="00802D03">
        <w:rPr>
          <w:rFonts w:eastAsia="Times New Roman"/>
          <w:bCs/>
          <w:color w:val="auto"/>
          <w:sz w:val="22"/>
          <w:szCs w:val="22"/>
        </w:rPr>
        <w:t>ПМ</w:t>
      </w:r>
      <w:proofErr w:type="gramStart"/>
      <w:r w:rsidRPr="00802D03">
        <w:rPr>
          <w:rFonts w:eastAsia="Times New Roman"/>
          <w:bCs/>
          <w:color w:val="auto"/>
          <w:sz w:val="22"/>
          <w:szCs w:val="22"/>
        </w:rPr>
        <w:t xml:space="preserve"> ?</w:t>
      </w:r>
      <w:proofErr w:type="gramEnd"/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В каком случае по заявке выносится решение о выдаче патен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та на ПМ?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В каком случае по заявке может быть вынесено решение об отказе в выдаче патента на ПМ?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Проводится ли экспертиза заявки, составленной с наруше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ниями требований по её оформлению?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Может ли лицо, не принимавшее участия в создании полезной модели, быть соавтором?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Где публикуются сведения о выдаче патента на ПМ?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Во всех ли странах выдаётся патент ПМ?</w:t>
      </w:r>
    </w:p>
    <w:p w:rsid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Default="00075C31" w:rsidP="006732F9">
      <w:pPr>
        <w:widowControl w:val="0"/>
        <w:ind w:firstLine="709"/>
        <w:jc w:val="center"/>
        <w:rPr>
          <w:bCs/>
          <w:sz w:val="22"/>
          <w:szCs w:val="22"/>
        </w:rPr>
      </w:pPr>
    </w:p>
    <w:p w:rsidR="00666071" w:rsidRPr="003D17FF" w:rsidRDefault="00666071" w:rsidP="00666071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9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666071" w:rsidRPr="00802D03" w:rsidRDefault="00666071" w:rsidP="00666071">
      <w:pPr>
        <w:widowControl w:val="0"/>
        <w:jc w:val="center"/>
        <w:rPr>
          <w:b/>
          <w:bCs/>
          <w:sz w:val="22"/>
          <w:szCs w:val="22"/>
        </w:rPr>
      </w:pPr>
      <w:r w:rsidRPr="00802D03">
        <w:rPr>
          <w:b/>
          <w:bCs/>
          <w:sz w:val="22"/>
          <w:szCs w:val="22"/>
        </w:rPr>
        <w:t xml:space="preserve">Составление заявки </w:t>
      </w:r>
      <w:r w:rsidRPr="00666071">
        <w:rPr>
          <w:b/>
          <w:bCs/>
          <w:sz w:val="22"/>
          <w:szCs w:val="22"/>
        </w:rPr>
        <w:t>на программу для электронных вычислительных машин или базы данных</w:t>
      </w:r>
    </w:p>
    <w:p w:rsidR="00666071" w:rsidRDefault="00666071" w:rsidP="0066607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66071" w:rsidRPr="00075C31" w:rsidRDefault="00666071" w:rsidP="0066607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Цель</w:t>
      </w:r>
      <w:r>
        <w:rPr>
          <w:bCs/>
          <w:sz w:val="22"/>
          <w:szCs w:val="22"/>
        </w:rPr>
        <w:t>: и</w:t>
      </w:r>
      <w:r w:rsidRPr="00075C31">
        <w:rPr>
          <w:bCs/>
          <w:sz w:val="22"/>
          <w:szCs w:val="22"/>
        </w:rPr>
        <w:t>зучить правила и требования по составл</w:t>
      </w:r>
      <w:r>
        <w:rPr>
          <w:bCs/>
          <w:sz w:val="22"/>
          <w:szCs w:val="22"/>
        </w:rPr>
        <w:t xml:space="preserve">ению заявки на </w:t>
      </w:r>
      <w:r w:rsidRPr="00666071">
        <w:rPr>
          <w:bCs/>
          <w:sz w:val="22"/>
          <w:szCs w:val="22"/>
        </w:rPr>
        <w:t>программу для электронных вычислительных машин или базы данных</w:t>
      </w:r>
      <w:r>
        <w:rPr>
          <w:bCs/>
          <w:sz w:val="22"/>
          <w:szCs w:val="22"/>
        </w:rPr>
        <w:t xml:space="preserve">, </w:t>
      </w:r>
      <w:r w:rsidRPr="00075C31">
        <w:rPr>
          <w:bCs/>
          <w:sz w:val="22"/>
          <w:szCs w:val="22"/>
        </w:rPr>
        <w:t>получение практических навыков.</w:t>
      </w:r>
    </w:p>
    <w:p w:rsidR="00666071" w:rsidRDefault="00666071" w:rsidP="0066607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</w:p>
    <w:p w:rsidR="00666071" w:rsidRPr="006732F9" w:rsidRDefault="00666071" w:rsidP="0066607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141BFC">
        <w:rPr>
          <w:b/>
          <w:bCs/>
          <w:sz w:val="22"/>
          <w:szCs w:val="22"/>
        </w:rPr>
        <w:lastRenderedPageBreak/>
        <w:t>Задание 1. Ознакомление с т</w:t>
      </w:r>
      <w:r w:rsidRPr="006732F9">
        <w:rPr>
          <w:b/>
          <w:bCs/>
          <w:sz w:val="22"/>
          <w:szCs w:val="22"/>
        </w:rPr>
        <w:t>еоретически</w:t>
      </w:r>
      <w:r w:rsidRPr="00141BFC">
        <w:rPr>
          <w:b/>
          <w:bCs/>
          <w:sz w:val="22"/>
          <w:szCs w:val="22"/>
        </w:rPr>
        <w:t>ми</w:t>
      </w:r>
      <w:r w:rsidRPr="006732F9">
        <w:rPr>
          <w:b/>
          <w:bCs/>
          <w:sz w:val="22"/>
          <w:szCs w:val="22"/>
        </w:rPr>
        <w:t xml:space="preserve"> сведения</w:t>
      </w:r>
      <w:r w:rsidRPr="00141BFC">
        <w:rPr>
          <w:b/>
          <w:bCs/>
          <w:sz w:val="22"/>
          <w:szCs w:val="22"/>
        </w:rPr>
        <w:t>ми</w:t>
      </w:r>
    </w:p>
    <w:p w:rsidR="006C45E5" w:rsidRPr="006C45E5" w:rsidRDefault="006C45E5" w:rsidP="006C45E5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C45E5">
        <w:rPr>
          <w:b/>
          <w:sz w:val="22"/>
          <w:szCs w:val="22"/>
        </w:rPr>
        <w:t>Программа для ЭВМ</w:t>
      </w:r>
      <w:r w:rsidRPr="006C45E5">
        <w:rPr>
          <w:bCs/>
          <w:sz w:val="22"/>
          <w:szCs w:val="22"/>
        </w:rPr>
        <w:t> - представленная в объективной форме совокупность данных и команд, предназначенных для функционирования ЭВМ и других компьютерных устройств в целях получения определенного результата, включая подготовительные материалы, полученные в ходе разработки программы для ЭВМ, и порождаемые ею аудиовизуальные отображения. Авторские права на все виды программ для ЭВМ (в том числе на операционные системы и программные комплексы), которые могут быть выражены на любом языке и в любой форме, включая исходный текст и объектный код, охраняются так же, как авторские права на произведения литературы (статья 1261 ГК РФ).</w:t>
      </w:r>
    </w:p>
    <w:p w:rsidR="006C45E5" w:rsidRDefault="006C45E5" w:rsidP="006C45E5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C45E5">
        <w:rPr>
          <w:b/>
          <w:sz w:val="22"/>
          <w:szCs w:val="22"/>
        </w:rPr>
        <w:t>База данных</w:t>
      </w:r>
      <w:r w:rsidRPr="006C45E5">
        <w:rPr>
          <w:bCs/>
          <w:sz w:val="22"/>
          <w:szCs w:val="22"/>
        </w:rPr>
        <w:t> – представленная в объективной форме совокупность самостоятельных материалов (статей, расчетов, нормативных актов, судебных решений и иных подобных материалов), систематизированных таким образом, чтобы эти материалы могли быть найдены и обработаны с помощью электронной вычислительной машины (ЭВМ) (статья 1260 ГК РФ).</w:t>
      </w:r>
    </w:p>
    <w:p w:rsidR="006C45E5" w:rsidRPr="006C45E5" w:rsidRDefault="006C45E5" w:rsidP="006C45E5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C45E5" w:rsidRPr="00075C31" w:rsidRDefault="006C45E5" w:rsidP="006C45E5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Задание 2.</w:t>
      </w:r>
      <w:r>
        <w:rPr>
          <w:bCs/>
          <w:sz w:val="22"/>
          <w:szCs w:val="22"/>
        </w:rPr>
        <w:t xml:space="preserve"> </w:t>
      </w:r>
      <w:r w:rsidRPr="00075C31">
        <w:rPr>
          <w:bCs/>
          <w:sz w:val="22"/>
          <w:szCs w:val="22"/>
        </w:rPr>
        <w:t xml:space="preserve">Нахождение бланка заявления на </w:t>
      </w:r>
      <w:r w:rsidRPr="006C45E5">
        <w:rPr>
          <w:bCs/>
          <w:sz w:val="22"/>
          <w:szCs w:val="22"/>
        </w:rPr>
        <w:t>программу для электронных вычислительных машин или базы данных</w:t>
      </w:r>
    </w:p>
    <w:p w:rsidR="006C45E5" w:rsidRPr="008210C7" w:rsidRDefault="006C45E5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Зайти на главную страницу</w:t>
      </w:r>
      <w:r>
        <w:rPr>
          <w:rFonts w:ascii="Times New Roman" w:hAnsi="Times New Roman"/>
          <w:bCs/>
          <w:sz w:val="22"/>
          <w:szCs w:val="22"/>
        </w:rPr>
        <w:t xml:space="preserve"> ФИПС (http://</w:t>
      </w:r>
      <w:hyperlink r:id="rId22" w:history="1">
        <w:r w:rsidRPr="008210C7">
          <w:rPr>
            <w:rFonts w:ascii="Times New Roman" w:hAnsi="Times New Roman"/>
            <w:bCs/>
            <w:sz w:val="22"/>
            <w:szCs w:val="22"/>
          </w:rPr>
          <w:t>www.fips.ru/</w:t>
        </w:r>
      </w:hyperlink>
      <w:r w:rsidRPr="008210C7">
        <w:rPr>
          <w:rFonts w:ascii="Times New Roman" w:hAnsi="Times New Roman"/>
          <w:bCs/>
          <w:sz w:val="22"/>
          <w:szCs w:val="22"/>
        </w:rPr>
        <w:t>).</w:t>
      </w:r>
    </w:p>
    <w:p w:rsidR="006C45E5" w:rsidRPr="00027CA6" w:rsidRDefault="006C45E5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027CA6">
        <w:rPr>
          <w:rFonts w:ascii="Times New Roman" w:hAnsi="Times New Roman"/>
          <w:bCs/>
          <w:sz w:val="22"/>
          <w:szCs w:val="22"/>
        </w:rPr>
        <w:t>В разделе «Документы» выбрать «</w:t>
      </w:r>
      <w:hyperlink r:id="rId23" w:history="1">
        <w:r w:rsidRPr="00027CA6">
          <w:rPr>
            <w:rFonts w:ascii="Times New Roman" w:hAnsi="Times New Roman"/>
            <w:bCs/>
            <w:sz w:val="22"/>
            <w:szCs w:val="22"/>
          </w:rPr>
          <w:t>Формы документов</w:t>
        </w:r>
      </w:hyperlink>
      <w:r w:rsidRPr="00027CA6">
        <w:rPr>
          <w:rFonts w:ascii="Times New Roman" w:hAnsi="Times New Roman"/>
          <w:bCs/>
          <w:sz w:val="22"/>
          <w:szCs w:val="22"/>
        </w:rPr>
        <w:t xml:space="preserve"> (Образцы заявок, заявлений и ходатайств и примеры их заполнения)» скачать и изучить </w:t>
      </w:r>
      <w:r w:rsidRPr="006C45E5">
        <w:rPr>
          <w:rFonts w:ascii="Times New Roman" w:hAnsi="Times New Roman"/>
          <w:bCs/>
          <w:sz w:val="22"/>
          <w:szCs w:val="22"/>
        </w:rPr>
        <w:t>Заявление о государственной регистрации программы для ЭВМ или базы данных</w:t>
      </w:r>
      <w:r w:rsidRPr="00027CA6">
        <w:rPr>
          <w:rFonts w:ascii="Times New Roman" w:hAnsi="Times New Roman"/>
          <w:bCs/>
          <w:sz w:val="22"/>
          <w:szCs w:val="22"/>
        </w:rPr>
        <w:t xml:space="preserve"> (</w:t>
      </w:r>
      <w:proofErr w:type="spellStart"/>
      <w:r w:rsidRPr="00027CA6">
        <w:rPr>
          <w:rFonts w:ascii="Times New Roman" w:hAnsi="Times New Roman"/>
          <w:bCs/>
          <w:sz w:val="22"/>
          <w:szCs w:val="22"/>
        </w:rPr>
        <w:t>doc</w:t>
      </w:r>
      <w:proofErr w:type="spellEnd"/>
      <w:r w:rsidRPr="00027CA6">
        <w:rPr>
          <w:rFonts w:ascii="Times New Roman" w:hAnsi="Times New Roman"/>
          <w:bCs/>
          <w:sz w:val="22"/>
          <w:szCs w:val="22"/>
        </w:rPr>
        <w:t xml:space="preserve">), а также иные документы, требуемые для государственной регистрации </w:t>
      </w:r>
      <w:r>
        <w:rPr>
          <w:rFonts w:ascii="Times New Roman" w:hAnsi="Times New Roman"/>
          <w:bCs/>
          <w:sz w:val="22"/>
          <w:szCs w:val="22"/>
        </w:rPr>
        <w:t>полезной модели</w:t>
      </w:r>
      <w:r w:rsidRPr="00027CA6">
        <w:rPr>
          <w:rFonts w:ascii="Times New Roman" w:hAnsi="Times New Roman"/>
          <w:bCs/>
          <w:sz w:val="22"/>
          <w:szCs w:val="22"/>
        </w:rPr>
        <w:t>.</w:t>
      </w:r>
    </w:p>
    <w:p w:rsidR="006C45E5" w:rsidRDefault="006C45E5" w:rsidP="006C45E5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</w:p>
    <w:p w:rsidR="006C45E5" w:rsidRDefault="006C45E5" w:rsidP="006C45E5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  <w:lang w:eastAsia="ru-RU"/>
        </w:rPr>
      </w:pPr>
      <w:r w:rsidRPr="00E81E28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3</w:t>
      </w:r>
      <w:r w:rsidRPr="00E81E28">
        <w:rPr>
          <w:b/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Pr="00075C31">
        <w:rPr>
          <w:bCs/>
          <w:sz w:val="22"/>
          <w:szCs w:val="22"/>
        </w:rPr>
        <w:t xml:space="preserve">Составить учебную заявку на </w:t>
      </w:r>
      <w:r w:rsidRPr="006C45E5">
        <w:rPr>
          <w:bCs/>
          <w:sz w:val="22"/>
          <w:szCs w:val="22"/>
        </w:rPr>
        <w:t xml:space="preserve">программу для электронных вычислительных </w:t>
      </w:r>
      <w:r w:rsidRPr="006C45E5">
        <w:rPr>
          <w:bCs/>
          <w:sz w:val="22"/>
          <w:szCs w:val="22"/>
          <w:lang w:eastAsia="ru-RU"/>
        </w:rPr>
        <w:t>машин или базы данных</w:t>
      </w:r>
      <w:r w:rsidRPr="00075C31">
        <w:rPr>
          <w:bCs/>
          <w:sz w:val="22"/>
          <w:szCs w:val="22"/>
          <w:lang w:eastAsia="ru-RU"/>
        </w:rPr>
        <w:t xml:space="preserve"> и заполнить бланк заявления</w:t>
      </w:r>
      <w:r>
        <w:rPr>
          <w:bCs/>
          <w:sz w:val="22"/>
          <w:szCs w:val="22"/>
          <w:lang w:eastAsia="ru-RU"/>
        </w:rPr>
        <w:t>. Исходные данные</w:t>
      </w:r>
    </w:p>
    <w:p w:rsidR="006C45E5" w:rsidRPr="006C45E5" w:rsidRDefault="006C45E5" w:rsidP="006C45E5">
      <w:pPr>
        <w:ind w:left="1843" w:hanging="1134"/>
        <w:rPr>
          <w:bCs/>
          <w:sz w:val="22"/>
          <w:szCs w:val="22"/>
          <w:lang w:eastAsia="ru-RU"/>
        </w:rPr>
      </w:pPr>
      <w:r w:rsidRPr="006C45E5">
        <w:rPr>
          <w:bCs/>
          <w:sz w:val="22"/>
          <w:szCs w:val="22"/>
          <w:lang w:eastAsia="ru-RU"/>
        </w:rPr>
        <w:t>Название - Автоматизированная информационная система учёта и оперативного</w:t>
      </w:r>
      <w:r>
        <w:rPr>
          <w:bCs/>
          <w:sz w:val="22"/>
          <w:szCs w:val="22"/>
          <w:lang w:eastAsia="ru-RU"/>
        </w:rPr>
        <w:t xml:space="preserve"> </w:t>
      </w:r>
      <w:r w:rsidRPr="006C45E5">
        <w:rPr>
          <w:bCs/>
          <w:sz w:val="22"/>
          <w:szCs w:val="22"/>
          <w:lang w:eastAsia="ru-RU"/>
        </w:rPr>
        <w:t>планирования потребления электроэнергии</w:t>
      </w:r>
    </w:p>
    <w:p w:rsidR="006C45E5" w:rsidRPr="006C45E5" w:rsidRDefault="006C45E5" w:rsidP="006C45E5">
      <w:pPr>
        <w:ind w:left="1843" w:hanging="1134"/>
        <w:rPr>
          <w:bCs/>
          <w:sz w:val="22"/>
          <w:szCs w:val="22"/>
          <w:lang w:eastAsia="ru-RU"/>
        </w:rPr>
      </w:pPr>
      <w:r w:rsidRPr="006C45E5">
        <w:rPr>
          <w:bCs/>
          <w:sz w:val="22"/>
          <w:szCs w:val="22"/>
          <w:lang w:eastAsia="ru-RU"/>
        </w:rPr>
        <w:t>Правообладатели: ООО «ХХХ» и Иванов Иван Иванович</w:t>
      </w:r>
    </w:p>
    <w:p w:rsidR="006C45E5" w:rsidRPr="006C45E5" w:rsidRDefault="006C45E5" w:rsidP="006C45E5">
      <w:pPr>
        <w:ind w:left="1843" w:hanging="1134"/>
        <w:rPr>
          <w:bCs/>
          <w:sz w:val="22"/>
          <w:szCs w:val="22"/>
          <w:lang w:eastAsia="ru-RU"/>
        </w:rPr>
      </w:pPr>
      <w:r w:rsidRPr="006C45E5">
        <w:rPr>
          <w:bCs/>
          <w:sz w:val="22"/>
          <w:szCs w:val="22"/>
          <w:lang w:eastAsia="ru-RU"/>
        </w:rPr>
        <w:t>Авторы: Иванов Иван Иванович, Петров Петр Петрович</w:t>
      </w:r>
    </w:p>
    <w:p w:rsidR="006C45E5" w:rsidRPr="006C45E5" w:rsidRDefault="006C45E5" w:rsidP="006C45E5">
      <w:pPr>
        <w:ind w:left="1843" w:hanging="1134"/>
        <w:rPr>
          <w:bCs/>
          <w:sz w:val="22"/>
          <w:szCs w:val="22"/>
          <w:lang w:eastAsia="ru-RU"/>
        </w:rPr>
      </w:pPr>
      <w:r w:rsidRPr="006C45E5">
        <w:rPr>
          <w:bCs/>
          <w:sz w:val="22"/>
          <w:szCs w:val="22"/>
          <w:lang w:eastAsia="ru-RU"/>
        </w:rPr>
        <w:t>Дата создания</w:t>
      </w:r>
      <w:r>
        <w:rPr>
          <w:bCs/>
          <w:sz w:val="22"/>
          <w:szCs w:val="22"/>
          <w:lang w:eastAsia="ru-RU"/>
        </w:rPr>
        <w:t xml:space="preserve"> регистрируемой программы - 2022</w:t>
      </w:r>
    </w:p>
    <w:p w:rsidR="006C45E5" w:rsidRPr="006C45E5" w:rsidRDefault="006C45E5" w:rsidP="006C45E5">
      <w:pPr>
        <w:ind w:left="1843" w:hanging="1134"/>
        <w:rPr>
          <w:bCs/>
          <w:sz w:val="22"/>
          <w:szCs w:val="22"/>
          <w:lang w:eastAsia="ru-RU"/>
        </w:rPr>
      </w:pPr>
      <w:r w:rsidRPr="006C45E5">
        <w:rPr>
          <w:bCs/>
          <w:sz w:val="22"/>
          <w:szCs w:val="22"/>
          <w:lang w:eastAsia="ru-RU"/>
        </w:rPr>
        <w:t xml:space="preserve">Место и дата </w:t>
      </w:r>
      <w:r>
        <w:rPr>
          <w:bCs/>
          <w:sz w:val="22"/>
          <w:szCs w:val="22"/>
          <w:lang w:eastAsia="ru-RU"/>
        </w:rPr>
        <w:t>первого выпуска - РФ, 13.06.2022</w:t>
      </w:r>
    </w:p>
    <w:p w:rsidR="006C45E5" w:rsidRPr="006C45E5" w:rsidRDefault="006C45E5" w:rsidP="006C45E5">
      <w:pPr>
        <w:ind w:left="1843" w:hanging="1134"/>
        <w:rPr>
          <w:bCs/>
          <w:sz w:val="22"/>
          <w:szCs w:val="22"/>
          <w:lang w:eastAsia="ru-RU"/>
        </w:rPr>
      </w:pPr>
      <w:r w:rsidRPr="006C45E5">
        <w:rPr>
          <w:bCs/>
          <w:sz w:val="22"/>
          <w:szCs w:val="22"/>
          <w:lang w:eastAsia="ru-RU"/>
        </w:rPr>
        <w:t xml:space="preserve">Сведения о произведениях, являющихся объектами авторского права - </w:t>
      </w:r>
      <w:proofErr w:type="spellStart"/>
      <w:r w:rsidRPr="006C45E5">
        <w:rPr>
          <w:bCs/>
          <w:sz w:val="22"/>
          <w:szCs w:val="22"/>
          <w:lang w:eastAsia="ru-RU"/>
        </w:rPr>
        <w:t>Microsoft</w:t>
      </w:r>
      <w:proofErr w:type="spellEnd"/>
      <w:r w:rsidRPr="006C45E5">
        <w:rPr>
          <w:bCs/>
          <w:sz w:val="22"/>
          <w:szCs w:val="22"/>
          <w:lang w:eastAsia="ru-RU"/>
        </w:rPr>
        <w:t xml:space="preserve"> </w:t>
      </w:r>
      <w:proofErr w:type="spellStart"/>
      <w:r w:rsidRPr="006C45E5">
        <w:rPr>
          <w:bCs/>
          <w:sz w:val="22"/>
          <w:szCs w:val="22"/>
          <w:lang w:eastAsia="ru-RU"/>
        </w:rPr>
        <w:t>Office</w:t>
      </w:r>
      <w:proofErr w:type="spellEnd"/>
      <w:r w:rsidRPr="006C45E5">
        <w:rPr>
          <w:bCs/>
          <w:sz w:val="22"/>
          <w:szCs w:val="22"/>
          <w:lang w:eastAsia="ru-RU"/>
        </w:rPr>
        <w:t xml:space="preserve"> 20</w:t>
      </w:r>
      <w:r>
        <w:rPr>
          <w:bCs/>
          <w:sz w:val="22"/>
          <w:szCs w:val="22"/>
          <w:lang w:eastAsia="ru-RU"/>
        </w:rPr>
        <w:t>1</w:t>
      </w:r>
      <w:r w:rsidRPr="006C45E5">
        <w:rPr>
          <w:bCs/>
          <w:sz w:val="22"/>
          <w:szCs w:val="22"/>
          <w:lang w:eastAsia="ru-RU"/>
        </w:rPr>
        <w:t>3</w:t>
      </w:r>
    </w:p>
    <w:p w:rsidR="006C45E5" w:rsidRDefault="006C45E5" w:rsidP="006732F9">
      <w:pPr>
        <w:widowControl w:val="0"/>
        <w:ind w:firstLine="709"/>
        <w:jc w:val="center"/>
        <w:rPr>
          <w:bCs/>
          <w:sz w:val="22"/>
          <w:szCs w:val="22"/>
        </w:rPr>
      </w:pPr>
    </w:p>
    <w:p w:rsidR="006C45E5" w:rsidRPr="006732F9" w:rsidRDefault="006C45E5" w:rsidP="006C45E5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Контрольные вопросы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Сколько лет действует авторское право?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Кто признается автором произведения?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Принадлежит ли авторское право тому, кто владеет экземпляром произведения?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Может ли автор отказаться от права авторства?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Можно ли совершить сделки с личными неи</w:t>
      </w:r>
      <w:r>
        <w:rPr>
          <w:rFonts w:eastAsia="Times New Roman"/>
          <w:bCs/>
          <w:color w:val="auto"/>
          <w:sz w:val="22"/>
          <w:szCs w:val="22"/>
        </w:rPr>
        <w:t>мущественными правами</w:t>
      </w:r>
      <w:r w:rsidRPr="006C45E5">
        <w:rPr>
          <w:rFonts w:eastAsia="Times New Roman"/>
          <w:bCs/>
          <w:color w:val="auto"/>
          <w:sz w:val="22"/>
          <w:szCs w:val="22"/>
        </w:rPr>
        <w:t>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Что включают в себя личные неимущественные права?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Что включают в себя исключительные права на произведение?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Кто может быть владельцем исключительных прав на произведение?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Можно ли отчуждать исключительные права на произведение?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Что происходит с личными неимущественными правами при передаче исключительных прав на произведение?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К какому виду прав относится право на публичный показ, прокат или публичное исполнение произведения?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Какие произведения охраняются авторским правом?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Требуется ли какая-либо регистрации авторских прав?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Охраняется ли авторским правом программы для ЭВМ и базы данных?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Какой государственный орган регистрирует программы для ЭВМ и Базы данных?</w:t>
      </w:r>
    </w:p>
    <w:p w:rsidR="006C45E5" w:rsidRDefault="006C45E5" w:rsidP="006732F9">
      <w:pPr>
        <w:widowControl w:val="0"/>
        <w:ind w:firstLine="709"/>
        <w:jc w:val="center"/>
        <w:rPr>
          <w:bCs/>
          <w:sz w:val="22"/>
          <w:szCs w:val="22"/>
        </w:rPr>
      </w:pPr>
    </w:p>
    <w:p w:rsidR="00D9369E" w:rsidRPr="003D17FF" w:rsidRDefault="00D9369E" w:rsidP="00D9369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10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D9369E" w:rsidRPr="00802D03" w:rsidRDefault="00D9369E" w:rsidP="00D9369E">
      <w:pPr>
        <w:widowControl w:val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Оценка интеллектуальной собственности</w:t>
      </w:r>
    </w:p>
    <w:p w:rsidR="00D9369E" w:rsidRDefault="00D9369E" w:rsidP="00D9369E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D9369E" w:rsidRPr="00075C31" w:rsidRDefault="00D9369E" w:rsidP="00D9369E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Цель</w:t>
      </w:r>
      <w:r>
        <w:rPr>
          <w:bCs/>
          <w:sz w:val="22"/>
          <w:szCs w:val="22"/>
        </w:rPr>
        <w:t>: и</w:t>
      </w:r>
      <w:r w:rsidRPr="00075C31">
        <w:rPr>
          <w:bCs/>
          <w:sz w:val="22"/>
          <w:szCs w:val="22"/>
        </w:rPr>
        <w:t xml:space="preserve">зучить </w:t>
      </w:r>
      <w:r>
        <w:rPr>
          <w:bCs/>
          <w:sz w:val="22"/>
          <w:szCs w:val="22"/>
        </w:rPr>
        <w:t>подходы к оценке интеллектуальной собственности, получение практических навыков оценки</w:t>
      </w:r>
      <w:r w:rsidRPr="00075C31">
        <w:rPr>
          <w:bCs/>
          <w:sz w:val="22"/>
          <w:szCs w:val="22"/>
        </w:rPr>
        <w:t>.</w:t>
      </w:r>
    </w:p>
    <w:p w:rsidR="00D9369E" w:rsidRPr="006732F9" w:rsidRDefault="00D9369E" w:rsidP="0066339B">
      <w:pPr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141BFC">
        <w:rPr>
          <w:b/>
          <w:bCs/>
          <w:sz w:val="22"/>
          <w:szCs w:val="22"/>
        </w:rPr>
        <w:lastRenderedPageBreak/>
        <w:t xml:space="preserve">Задание 1. </w:t>
      </w:r>
      <w:r w:rsidRPr="00F07088">
        <w:rPr>
          <w:bCs/>
          <w:sz w:val="22"/>
          <w:szCs w:val="22"/>
        </w:rPr>
        <w:t xml:space="preserve">Изучить пример </w:t>
      </w:r>
      <w:r w:rsidR="0066339B" w:rsidRPr="00F07088">
        <w:rPr>
          <w:bCs/>
          <w:sz w:val="22"/>
          <w:szCs w:val="22"/>
        </w:rPr>
        <w:t xml:space="preserve">расчета </w:t>
      </w:r>
      <w:r w:rsidRPr="00F07088">
        <w:rPr>
          <w:bCs/>
          <w:sz w:val="22"/>
          <w:szCs w:val="22"/>
        </w:rPr>
        <w:t xml:space="preserve">методом затратным подходом при оценке базы данных (БД) </w:t>
      </w:r>
      <w:r w:rsidR="0066339B" w:rsidRPr="00F07088">
        <w:rPr>
          <w:bCs/>
          <w:sz w:val="22"/>
          <w:szCs w:val="22"/>
        </w:rPr>
        <w:t>–</w:t>
      </w:r>
      <w:r w:rsidRPr="00F07088">
        <w:rPr>
          <w:bCs/>
          <w:sz w:val="22"/>
          <w:szCs w:val="22"/>
        </w:rPr>
        <w:t xml:space="preserve"> методом</w:t>
      </w:r>
      <w:r w:rsidR="0066339B" w:rsidRPr="00F07088">
        <w:rPr>
          <w:bCs/>
          <w:sz w:val="22"/>
          <w:szCs w:val="22"/>
        </w:rPr>
        <w:t xml:space="preserve"> </w:t>
      </w:r>
      <w:r w:rsidRPr="00F07088">
        <w:rPr>
          <w:bCs/>
          <w:sz w:val="22"/>
          <w:szCs w:val="22"/>
        </w:rPr>
        <w:t>восстановительной стоимости</w:t>
      </w:r>
    </w:p>
    <w:p w:rsidR="0066339B" w:rsidRPr="0066339B" w:rsidRDefault="0066339B" w:rsidP="0066339B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6339B">
        <w:rPr>
          <w:bCs/>
          <w:sz w:val="22"/>
          <w:szCs w:val="22"/>
        </w:rPr>
        <w:t xml:space="preserve">Необходимо составить смету затрат в предположении, что </w:t>
      </w:r>
      <w:r>
        <w:rPr>
          <w:bCs/>
          <w:sz w:val="22"/>
          <w:szCs w:val="22"/>
        </w:rPr>
        <w:t xml:space="preserve">объект </w:t>
      </w:r>
      <w:r w:rsidRPr="0066339B">
        <w:rPr>
          <w:bCs/>
          <w:sz w:val="22"/>
          <w:szCs w:val="22"/>
        </w:rPr>
        <w:t>ИС создается в настоящий</w:t>
      </w:r>
      <w:r>
        <w:rPr>
          <w:bCs/>
          <w:sz w:val="22"/>
          <w:szCs w:val="22"/>
        </w:rPr>
        <w:t xml:space="preserve"> </w:t>
      </w:r>
      <w:r w:rsidRPr="0066339B">
        <w:rPr>
          <w:bCs/>
          <w:sz w:val="22"/>
          <w:szCs w:val="22"/>
        </w:rPr>
        <w:t>момент в условиях успешно функционирующей организации.</w:t>
      </w:r>
    </w:p>
    <w:p w:rsidR="0066339B" w:rsidRPr="0066339B" w:rsidRDefault="0066339B" w:rsidP="0066339B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6339B">
        <w:rPr>
          <w:bCs/>
          <w:sz w:val="22"/>
          <w:szCs w:val="22"/>
        </w:rPr>
        <w:t>При этом расчет сделан с привлечением экспертов и включал два варианта:</w:t>
      </w:r>
    </w:p>
    <w:p w:rsidR="0066339B" w:rsidRPr="0066339B" w:rsidRDefault="0066339B" w:rsidP="0066339B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6339B">
        <w:rPr>
          <w:bCs/>
          <w:sz w:val="22"/>
          <w:szCs w:val="22"/>
        </w:rPr>
        <w:t>- Создание базы данных за три месяца программистом со средней квалификации;</w:t>
      </w:r>
    </w:p>
    <w:p w:rsidR="0066339B" w:rsidRPr="0066339B" w:rsidRDefault="0066339B" w:rsidP="0066339B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6339B">
        <w:rPr>
          <w:bCs/>
          <w:sz w:val="22"/>
          <w:szCs w:val="22"/>
        </w:rPr>
        <w:t>- Создание базы данных за один месяц программистом высокой квалификации.</w:t>
      </w:r>
    </w:p>
    <w:p w:rsidR="00D9369E" w:rsidRPr="0066339B" w:rsidRDefault="0066339B" w:rsidP="0066339B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6339B">
        <w:rPr>
          <w:bCs/>
          <w:sz w:val="22"/>
          <w:szCs w:val="22"/>
        </w:rPr>
        <w:t>Соответственно строятся два варианта сметы расходов:</w:t>
      </w:r>
    </w:p>
    <w:p w:rsidR="0066339B" w:rsidRPr="0066339B" w:rsidRDefault="0066339B" w:rsidP="0066339B">
      <w:pPr>
        <w:widowControl w:val="0"/>
        <w:ind w:firstLine="709"/>
        <w:jc w:val="center"/>
        <w:rPr>
          <w:rFonts w:ascii="TimesNewRomanPSMT" w:eastAsiaTheme="minorHAnsi" w:hAnsi="TimesNewRomanPSMT" w:cs="TimesNewRomanPSMT"/>
          <w:sz w:val="22"/>
          <w:szCs w:val="22"/>
          <w:lang w:eastAsia="en-US"/>
        </w:rPr>
      </w:pPr>
    </w:p>
    <w:p w:rsidR="0066339B" w:rsidRPr="0066339B" w:rsidRDefault="0066339B" w:rsidP="0066339B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2"/>
          <w:szCs w:val="22"/>
          <w:lang w:eastAsia="en-US"/>
        </w:rPr>
      </w:pPr>
      <w:r w:rsidRPr="0066339B">
        <w:rPr>
          <w:rFonts w:ascii="TimesNewRomanPSMT" w:eastAsiaTheme="minorHAnsi" w:hAnsi="TimesNewRomanPSMT" w:cs="TimesNewRomanPSMT"/>
          <w:sz w:val="22"/>
          <w:szCs w:val="22"/>
          <w:lang w:eastAsia="en-US"/>
        </w:rPr>
        <w:t>Таблица. Смета затрат</w:t>
      </w:r>
    </w:p>
    <w:tbl>
      <w:tblPr>
        <w:tblW w:w="0" w:type="auto"/>
        <w:tblInd w:w="5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305"/>
        <w:gridCol w:w="2693"/>
        <w:gridCol w:w="2693"/>
      </w:tblGrid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b/>
                <w:color w:val="000000"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Статьи затрат (в руб.)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b/>
                <w:color w:val="000000"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1 вариант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b/>
                <w:color w:val="000000"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2 вариант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Заработная плата:</w:t>
            </w:r>
          </w:p>
          <w:p w:rsidR="0066339B" w:rsidRPr="0066339B" w:rsidRDefault="0066339B" w:rsidP="0066339B">
            <w:pPr>
              <w:spacing w:line="240" w:lineRule="exact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(</w:t>
            </w:r>
            <w:proofErr w:type="spellStart"/>
            <w:r w:rsidRPr="0066339B">
              <w:rPr>
                <w:color w:val="000000"/>
                <w:sz w:val="22"/>
                <w:szCs w:val="22"/>
                <w:lang w:eastAsia="ru-RU"/>
              </w:rPr>
              <w:t>руб</w:t>
            </w:r>
            <w:proofErr w:type="spellEnd"/>
            <w:r w:rsidRPr="0066339B">
              <w:rPr>
                <w:color w:val="000000"/>
                <w:sz w:val="22"/>
                <w:szCs w:val="22"/>
                <w:lang w:eastAsia="ru-RU"/>
              </w:rPr>
              <w:t>/мес. с начислениями)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70000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180000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 xml:space="preserve">70000 х 3 </w:t>
            </w:r>
            <w:proofErr w:type="spellStart"/>
            <w:r w:rsidRPr="0066339B">
              <w:rPr>
                <w:color w:val="000000"/>
                <w:sz w:val="22"/>
                <w:szCs w:val="22"/>
                <w:lang w:eastAsia="ru-RU"/>
              </w:rPr>
              <w:t>мес</w:t>
            </w:r>
            <w:proofErr w:type="spellEnd"/>
            <w:r w:rsidRPr="0066339B">
              <w:rPr>
                <w:color w:val="000000"/>
                <w:sz w:val="22"/>
                <w:szCs w:val="22"/>
                <w:lang w:eastAsia="ru-RU"/>
              </w:rPr>
              <w:t xml:space="preserve"> = </w:t>
            </w: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210000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180000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Аренда 10 м помещения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339B" w:rsidRPr="0066339B" w:rsidRDefault="0066339B" w:rsidP="0066339B">
            <w:pPr>
              <w:jc w:val="center"/>
              <w:rPr>
                <w:b/>
                <w:szCs w:val="22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339B" w:rsidRPr="0066339B" w:rsidRDefault="0066339B" w:rsidP="0066339B">
            <w:pPr>
              <w:jc w:val="center"/>
              <w:rPr>
                <w:b/>
                <w:szCs w:val="22"/>
                <w:lang w:eastAsia="ru-RU"/>
              </w:rPr>
            </w:pP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Ставка арендной платы (руб. за м</w:t>
            </w:r>
            <w:r w:rsidRPr="0066339B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  <w:r w:rsidRPr="0066339B">
              <w:rPr>
                <w:color w:val="000000"/>
                <w:sz w:val="22"/>
                <w:szCs w:val="22"/>
                <w:lang w:eastAsia="ru-RU"/>
              </w:rPr>
              <w:t xml:space="preserve"> в мес.)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3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10000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3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20000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 xml:space="preserve">10000 х 3 </w:t>
            </w:r>
            <w:proofErr w:type="spellStart"/>
            <w:r w:rsidRPr="0066339B">
              <w:rPr>
                <w:color w:val="000000"/>
                <w:sz w:val="22"/>
                <w:szCs w:val="22"/>
                <w:lang w:eastAsia="ru-RU"/>
              </w:rPr>
              <w:t>мес</w:t>
            </w:r>
            <w:proofErr w:type="spellEnd"/>
            <w:r w:rsidRPr="0066339B">
              <w:rPr>
                <w:color w:val="000000"/>
                <w:sz w:val="22"/>
                <w:szCs w:val="22"/>
                <w:lang w:eastAsia="ru-RU"/>
              </w:rPr>
              <w:t xml:space="preserve">= </w:t>
            </w: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30000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30" w:lineRule="exact"/>
              <w:jc w:val="center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20000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Амортизация вычислительной техники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339B" w:rsidRPr="0066339B" w:rsidRDefault="0066339B" w:rsidP="0066339B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339B" w:rsidRPr="0066339B" w:rsidRDefault="0066339B" w:rsidP="0066339B">
            <w:pPr>
              <w:jc w:val="center"/>
              <w:rPr>
                <w:szCs w:val="22"/>
                <w:lang w:eastAsia="ru-RU"/>
              </w:rPr>
            </w:pP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Стоимость типового набора (компьютер, сканер, принтер)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30000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60000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Срок эффективного использования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5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5 лет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 xml:space="preserve">500 х 3 </w:t>
            </w:r>
            <w:proofErr w:type="spellStart"/>
            <w:r w:rsidRPr="0066339B">
              <w:rPr>
                <w:color w:val="000000"/>
                <w:sz w:val="22"/>
                <w:szCs w:val="22"/>
                <w:lang w:eastAsia="ru-RU"/>
              </w:rPr>
              <w:t>мес</w:t>
            </w:r>
            <w:proofErr w:type="spellEnd"/>
            <w:r w:rsidRPr="0066339B">
              <w:rPr>
                <w:color w:val="000000"/>
                <w:sz w:val="22"/>
                <w:szCs w:val="22"/>
                <w:lang w:eastAsia="ru-RU"/>
              </w:rPr>
              <w:t xml:space="preserve">= </w:t>
            </w: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1500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30" w:lineRule="exact"/>
              <w:jc w:val="center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1000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Итого по трем статьям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241500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30" w:lineRule="exact"/>
              <w:jc w:val="center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201000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Накладны е расходы 20%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48300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40200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Итого с накладными расходами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289800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241200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Прибыль предпринимателя 25%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72450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60300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339B" w:rsidRPr="0066339B" w:rsidRDefault="0066339B" w:rsidP="0066339B">
            <w:pPr>
              <w:spacing w:line="240" w:lineRule="exact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362250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301500</w:t>
            </w:r>
          </w:p>
        </w:tc>
      </w:tr>
    </w:tbl>
    <w:p w:rsidR="0066339B" w:rsidRPr="0066339B" w:rsidRDefault="0066339B" w:rsidP="0066339B">
      <w:pPr>
        <w:widowControl w:val="0"/>
        <w:ind w:firstLine="709"/>
        <w:jc w:val="center"/>
        <w:rPr>
          <w:rFonts w:ascii="TimesNewRomanPS-BoldMT" w:eastAsiaTheme="minorHAnsi" w:hAnsi="TimesNewRomanPS-BoldMT" w:cs="TimesNewRomanPS-BoldMT"/>
          <w:b/>
          <w:bCs/>
          <w:sz w:val="22"/>
          <w:szCs w:val="22"/>
          <w:lang w:eastAsia="en-US"/>
        </w:rPr>
      </w:pP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Таким образом, получены два возможных значения стоимости оцениваемой базы данных руб. Поскольку данный продукт создан в конце 2010 года, то можно считать, что снижения его стоимости за счет устаревания пока что не произошло.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Рыночная стоимость БД по состоянию на дату оценки, по мнению эксперта, равна среднему арифметическому значению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PV = (362250 + 301500) /</w:t>
      </w:r>
      <w:r w:rsidRPr="0066339B">
        <w:rPr>
          <w:rFonts w:eastAsiaTheme="minorHAnsi"/>
          <w:sz w:val="22"/>
          <w:szCs w:val="22"/>
          <w:lang w:eastAsia="en-US"/>
        </w:rPr>
        <w:t xml:space="preserve"> 2 =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>331875</w:t>
      </w:r>
      <w:r w:rsidRPr="0066339B">
        <w:rPr>
          <w:rFonts w:eastAsiaTheme="minorHAnsi"/>
          <w:sz w:val="22"/>
          <w:szCs w:val="22"/>
          <w:lang w:eastAsia="en-US"/>
        </w:rPr>
        <w:t>руб.</w:t>
      </w:r>
    </w:p>
    <w:p w:rsid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2"/>
          <w:szCs w:val="22"/>
          <w:lang w:eastAsia="en-US"/>
        </w:rPr>
      </w:pPr>
    </w:p>
    <w:p w:rsidR="0066339B" w:rsidRPr="00F07088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>
        <w:rPr>
          <w:rFonts w:eastAsiaTheme="minorHAnsi"/>
          <w:b/>
          <w:bCs/>
          <w:sz w:val="22"/>
          <w:szCs w:val="22"/>
          <w:lang w:eastAsia="en-US"/>
        </w:rPr>
        <w:t xml:space="preserve">Задание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2. </w:t>
      </w:r>
      <w:r w:rsidR="00F07088" w:rsidRPr="00F07088">
        <w:rPr>
          <w:bCs/>
          <w:sz w:val="22"/>
          <w:szCs w:val="22"/>
        </w:rPr>
        <w:t>Изучить пример</w:t>
      </w:r>
      <w:r w:rsidRPr="00F07088">
        <w:rPr>
          <w:rFonts w:eastAsiaTheme="minorHAnsi"/>
          <w:bCs/>
          <w:sz w:val="22"/>
          <w:szCs w:val="22"/>
          <w:lang w:eastAsia="en-US"/>
        </w:rPr>
        <w:t xml:space="preserve"> расчета ставки дисконтирования (кумулятивным методом оценки премии за риск) по патенту на полезную модель «Модульная ветроэнергетическая установка» для малого предприятия.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Одним из наиболее распространенных на практике способов определения ставки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дисконтирования является кумулятивный метод оценки премии за риск.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К недостаткам данного метода можно отнести его субъективность (зависимость от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экспертных оценок рисков).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В основе этого метода лежат предположения о том, что:</w:t>
      </w:r>
    </w:p>
    <w:p w:rsidR="0066339B" w:rsidRPr="0066339B" w:rsidRDefault="0066339B" w:rsidP="00D12436">
      <w:pPr>
        <w:pStyle w:val="a3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2"/>
          <w:szCs w:val="22"/>
          <w:lang w:eastAsia="en-US"/>
        </w:rPr>
      </w:pPr>
      <w:r w:rsidRPr="0066339B">
        <w:rPr>
          <w:rFonts w:ascii="Times New Roman" w:eastAsiaTheme="minorHAnsi" w:hAnsi="Times New Roman"/>
          <w:sz w:val="22"/>
          <w:szCs w:val="22"/>
          <w:lang w:eastAsia="en-US"/>
        </w:rPr>
        <w:t xml:space="preserve">если бы инвестиции были </w:t>
      </w:r>
      <w:proofErr w:type="spellStart"/>
      <w:r w:rsidRPr="0066339B">
        <w:rPr>
          <w:rFonts w:ascii="Times New Roman" w:eastAsiaTheme="minorHAnsi" w:hAnsi="Times New Roman"/>
          <w:sz w:val="22"/>
          <w:szCs w:val="22"/>
          <w:lang w:eastAsia="en-US"/>
        </w:rPr>
        <w:t>безрисковыми</w:t>
      </w:r>
      <w:proofErr w:type="spellEnd"/>
      <w:r w:rsidRPr="0066339B">
        <w:rPr>
          <w:rFonts w:ascii="Times New Roman" w:eastAsiaTheme="minorHAnsi" w:hAnsi="Times New Roman"/>
          <w:sz w:val="22"/>
          <w:szCs w:val="22"/>
          <w:lang w:eastAsia="en-US"/>
        </w:rPr>
        <w:t xml:space="preserve">, то инвесторы требовали бы </w:t>
      </w:r>
      <w:proofErr w:type="spellStart"/>
      <w:r w:rsidRPr="0066339B">
        <w:rPr>
          <w:rFonts w:ascii="Times New Roman" w:eastAsiaTheme="minorHAnsi" w:hAnsi="Times New Roman"/>
          <w:sz w:val="22"/>
          <w:szCs w:val="22"/>
          <w:lang w:eastAsia="en-US"/>
        </w:rPr>
        <w:t>безрисковую</w:t>
      </w:r>
      <w:proofErr w:type="spellEnd"/>
      <w:r w:rsidRPr="0066339B">
        <w:rPr>
          <w:rFonts w:ascii="Times New Roman" w:eastAsiaTheme="minorHAnsi" w:hAnsi="Times New Roman"/>
          <w:sz w:val="22"/>
          <w:szCs w:val="22"/>
          <w:lang w:eastAsia="en-US"/>
        </w:rPr>
        <w:t xml:space="preserve"> доходность на свой капитал (то есть, норму доходности, соответствующую норме доходности вложений в </w:t>
      </w:r>
      <w:proofErr w:type="spellStart"/>
      <w:r w:rsidRPr="0066339B">
        <w:rPr>
          <w:rFonts w:ascii="Times New Roman" w:eastAsiaTheme="minorHAnsi" w:hAnsi="Times New Roman"/>
          <w:sz w:val="22"/>
          <w:szCs w:val="22"/>
          <w:lang w:eastAsia="en-US"/>
        </w:rPr>
        <w:t>безрисковые</w:t>
      </w:r>
      <w:proofErr w:type="spellEnd"/>
      <w:r w:rsidRPr="0066339B">
        <w:rPr>
          <w:rFonts w:ascii="Times New Roman" w:eastAsiaTheme="minorHAnsi" w:hAnsi="Times New Roman"/>
          <w:sz w:val="22"/>
          <w:szCs w:val="22"/>
          <w:lang w:eastAsia="en-US"/>
        </w:rPr>
        <w:t xml:space="preserve"> активы);</w:t>
      </w:r>
    </w:p>
    <w:p w:rsidR="0066339B" w:rsidRPr="0066339B" w:rsidRDefault="0066339B" w:rsidP="00D12436">
      <w:pPr>
        <w:pStyle w:val="a3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2"/>
          <w:szCs w:val="22"/>
          <w:lang w:eastAsia="en-US"/>
        </w:rPr>
      </w:pPr>
      <w:r w:rsidRPr="0066339B">
        <w:rPr>
          <w:rFonts w:ascii="Times New Roman" w:eastAsiaTheme="minorHAnsi" w:hAnsi="Times New Roman"/>
          <w:sz w:val="22"/>
          <w:szCs w:val="22"/>
          <w:lang w:eastAsia="en-US"/>
        </w:rPr>
        <w:t>чем выше инвестор оценивает риск проекта, тем более высокие требования он предъявляет к его доходности.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Исходя из этих предположений, при расчете ставки дисконтирования необходимо учесть,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так называемую, «премию за риск». В данном контексте риск определяем как степень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вероятности получения ожидаемых в будущем доходов. Соответственно формула расчета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ставки дисконтирования выглядит следующим образом: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2"/>
          <w:szCs w:val="22"/>
          <w:lang w:eastAsia="en-US"/>
        </w:rPr>
      </w:pPr>
      <w:proofErr w:type="spellStart"/>
      <w:r w:rsidRPr="0066339B">
        <w:rPr>
          <w:rFonts w:eastAsiaTheme="minorHAnsi"/>
          <w:b/>
          <w:bCs/>
          <w:sz w:val="22"/>
          <w:szCs w:val="22"/>
          <w:lang w:eastAsia="en-US"/>
        </w:rPr>
        <w:t>Rе</w:t>
      </w:r>
      <w:proofErr w:type="spellEnd"/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 = </w:t>
      </w:r>
      <w:proofErr w:type="spellStart"/>
      <w:r w:rsidRPr="0066339B">
        <w:rPr>
          <w:rFonts w:eastAsiaTheme="minorHAnsi"/>
          <w:b/>
          <w:bCs/>
          <w:sz w:val="22"/>
          <w:szCs w:val="22"/>
          <w:lang w:eastAsia="en-US"/>
        </w:rPr>
        <w:t>Rf</w:t>
      </w:r>
      <w:proofErr w:type="spellEnd"/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 + R1 + ... + </w:t>
      </w:r>
      <w:proofErr w:type="spellStart"/>
      <w:r w:rsidRPr="0066339B">
        <w:rPr>
          <w:rFonts w:eastAsiaTheme="minorHAnsi"/>
          <w:b/>
          <w:bCs/>
          <w:sz w:val="22"/>
          <w:szCs w:val="22"/>
          <w:lang w:eastAsia="en-US"/>
        </w:rPr>
        <w:t>Rn</w:t>
      </w:r>
      <w:proofErr w:type="spellEnd"/>
      <w:r w:rsidRPr="0066339B">
        <w:rPr>
          <w:rFonts w:eastAsiaTheme="minorHAnsi"/>
          <w:b/>
          <w:bCs/>
          <w:sz w:val="22"/>
          <w:szCs w:val="22"/>
          <w:lang w:eastAsia="en-US"/>
        </w:rPr>
        <w:t>,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 xml:space="preserve">где </w:t>
      </w:r>
      <w:proofErr w:type="spellStart"/>
      <w:r w:rsidRPr="0066339B">
        <w:rPr>
          <w:rFonts w:eastAsiaTheme="minorHAnsi"/>
          <w:sz w:val="22"/>
          <w:szCs w:val="22"/>
          <w:lang w:eastAsia="en-US"/>
        </w:rPr>
        <w:t>Rе</w:t>
      </w:r>
      <w:proofErr w:type="spellEnd"/>
      <w:r w:rsidRPr="0066339B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–</w:t>
      </w:r>
      <w:r w:rsidRPr="0066339B">
        <w:rPr>
          <w:rFonts w:eastAsiaTheme="minorHAnsi"/>
          <w:sz w:val="22"/>
          <w:szCs w:val="22"/>
          <w:lang w:eastAsia="en-US"/>
        </w:rPr>
        <w:t xml:space="preserve"> ставка дисконтирования;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      </w:t>
      </w:r>
      <w:proofErr w:type="spellStart"/>
      <w:r w:rsidRPr="0066339B">
        <w:rPr>
          <w:rFonts w:eastAsiaTheme="minorHAnsi"/>
          <w:sz w:val="22"/>
          <w:szCs w:val="22"/>
          <w:lang w:eastAsia="en-US"/>
        </w:rPr>
        <w:t>Rf</w:t>
      </w:r>
      <w:proofErr w:type="spellEnd"/>
      <w:r w:rsidRPr="0066339B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–</w:t>
      </w:r>
      <w:r w:rsidRPr="0066339B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Pr="0066339B">
        <w:rPr>
          <w:rFonts w:eastAsiaTheme="minorHAnsi"/>
          <w:sz w:val="22"/>
          <w:szCs w:val="22"/>
          <w:lang w:eastAsia="en-US"/>
        </w:rPr>
        <w:t>безрисковая</w:t>
      </w:r>
      <w:proofErr w:type="spellEnd"/>
      <w:r w:rsidRPr="0066339B">
        <w:rPr>
          <w:rFonts w:eastAsiaTheme="minorHAnsi"/>
          <w:sz w:val="22"/>
          <w:szCs w:val="22"/>
          <w:lang w:eastAsia="en-US"/>
        </w:rPr>
        <w:t xml:space="preserve"> ставка дохода;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      </w:t>
      </w:r>
      <w:r w:rsidRPr="0066339B">
        <w:rPr>
          <w:rFonts w:eastAsiaTheme="minorHAnsi"/>
          <w:sz w:val="22"/>
          <w:szCs w:val="22"/>
          <w:lang w:eastAsia="en-US"/>
        </w:rPr>
        <w:t xml:space="preserve">R1 + ... + </w:t>
      </w:r>
      <w:proofErr w:type="spellStart"/>
      <w:r w:rsidRPr="0066339B">
        <w:rPr>
          <w:rFonts w:eastAsiaTheme="minorHAnsi"/>
          <w:sz w:val="22"/>
          <w:szCs w:val="22"/>
          <w:lang w:eastAsia="en-US"/>
        </w:rPr>
        <w:t>Rn</w:t>
      </w:r>
      <w:proofErr w:type="spellEnd"/>
      <w:r w:rsidRPr="0066339B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–</w:t>
      </w:r>
      <w:r w:rsidRPr="0066339B">
        <w:rPr>
          <w:rFonts w:eastAsiaTheme="minorHAnsi"/>
          <w:sz w:val="22"/>
          <w:szCs w:val="22"/>
          <w:lang w:eastAsia="en-US"/>
        </w:rPr>
        <w:t xml:space="preserve"> рисковые премии по различным факторам риска.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В оценочной практике достаточно широко используется следующая группа рисков: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2"/>
          <w:szCs w:val="22"/>
          <w:lang w:eastAsia="en-US"/>
        </w:rPr>
      </w:pPr>
      <w:r w:rsidRPr="0066339B">
        <w:rPr>
          <w:rFonts w:eastAsiaTheme="minorHAnsi"/>
          <w:b/>
          <w:bCs/>
          <w:i/>
          <w:iCs/>
          <w:sz w:val="22"/>
          <w:szCs w:val="22"/>
          <w:lang w:eastAsia="en-US"/>
        </w:rPr>
        <w:lastRenderedPageBreak/>
        <w:t>Размер компании.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Данный фактор р</w:t>
      </w:r>
      <w:r>
        <w:rPr>
          <w:rFonts w:eastAsiaTheme="minorHAnsi"/>
          <w:sz w:val="22"/>
          <w:szCs w:val="22"/>
          <w:lang w:eastAsia="en-US"/>
        </w:rPr>
        <w:t>иска оценивается в пределах 0-</w:t>
      </w:r>
      <w:r w:rsidRPr="0066339B">
        <w:rPr>
          <w:rFonts w:eastAsiaTheme="minorHAnsi"/>
          <w:sz w:val="22"/>
          <w:szCs w:val="22"/>
          <w:lang w:eastAsia="en-US"/>
        </w:rPr>
        <w:t xml:space="preserve">3 %. Принимаем в размере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3,0 </w:t>
      </w:r>
      <w:r w:rsidRPr="0066339B">
        <w:rPr>
          <w:rFonts w:eastAsiaTheme="minorHAnsi"/>
          <w:sz w:val="22"/>
          <w:szCs w:val="22"/>
          <w:lang w:eastAsia="en-US"/>
        </w:rPr>
        <w:t>%, т.к.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объект оценки позиционируется как малое предприятие.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2"/>
          <w:szCs w:val="22"/>
          <w:lang w:eastAsia="en-US"/>
        </w:rPr>
      </w:pPr>
      <w:r w:rsidRPr="0066339B">
        <w:rPr>
          <w:rFonts w:eastAsiaTheme="minorHAnsi"/>
          <w:b/>
          <w:bCs/>
          <w:i/>
          <w:iCs/>
          <w:sz w:val="22"/>
          <w:szCs w:val="22"/>
          <w:lang w:eastAsia="en-US"/>
        </w:rPr>
        <w:t>Финансовая структура, источники финансирования компании.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Данный фактор р</w:t>
      </w:r>
      <w:r>
        <w:rPr>
          <w:rFonts w:eastAsiaTheme="minorHAnsi"/>
          <w:sz w:val="22"/>
          <w:szCs w:val="22"/>
          <w:lang w:eastAsia="en-US"/>
        </w:rPr>
        <w:t>иска оценивается в пределах 0-</w:t>
      </w:r>
      <w:r w:rsidRPr="0066339B">
        <w:rPr>
          <w:rFonts w:eastAsiaTheme="minorHAnsi"/>
          <w:sz w:val="22"/>
          <w:szCs w:val="22"/>
          <w:lang w:eastAsia="en-US"/>
        </w:rPr>
        <w:t>5 %. Показатель зависит от величины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собственного капитала, от показателей текущей ликвидности, коэффициента покрытия и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др. Данные в полном объеме не предста</w:t>
      </w:r>
      <w:r>
        <w:rPr>
          <w:rFonts w:eastAsiaTheme="minorHAnsi"/>
          <w:sz w:val="22"/>
          <w:szCs w:val="22"/>
          <w:lang w:eastAsia="en-US"/>
        </w:rPr>
        <w:t>влены, принимаем риск в размере</w:t>
      </w:r>
      <w:r w:rsidRPr="0066339B"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5,0 </w:t>
      </w:r>
      <w:r w:rsidRPr="0066339B">
        <w:rPr>
          <w:rFonts w:eastAsiaTheme="minorHAnsi"/>
          <w:sz w:val="22"/>
          <w:szCs w:val="22"/>
          <w:lang w:eastAsia="en-US"/>
        </w:rPr>
        <w:t>%.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2"/>
          <w:szCs w:val="22"/>
          <w:lang w:eastAsia="en-US"/>
        </w:rPr>
      </w:pPr>
      <w:r w:rsidRPr="0066339B">
        <w:rPr>
          <w:rFonts w:eastAsiaTheme="minorHAnsi"/>
          <w:b/>
          <w:bCs/>
          <w:i/>
          <w:iCs/>
          <w:sz w:val="22"/>
          <w:szCs w:val="22"/>
          <w:lang w:eastAsia="en-US"/>
        </w:rPr>
        <w:t>Производственная и территориальная диверсификация.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Данный фактор р</w:t>
      </w:r>
      <w:r>
        <w:rPr>
          <w:rFonts w:eastAsiaTheme="minorHAnsi"/>
          <w:sz w:val="22"/>
          <w:szCs w:val="22"/>
          <w:lang w:eastAsia="en-US"/>
        </w:rPr>
        <w:t>иска оценивается в пределах 0-</w:t>
      </w:r>
      <w:r w:rsidRPr="0066339B">
        <w:rPr>
          <w:rFonts w:eastAsiaTheme="minorHAnsi"/>
          <w:sz w:val="22"/>
          <w:szCs w:val="22"/>
          <w:lang w:eastAsia="en-US"/>
        </w:rPr>
        <w:t>3 %. Производственная диверсификация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отсутствует, т.к. единственное направление производственной деятельности – реализация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 xml:space="preserve">разработанных </w:t>
      </w:r>
      <w:proofErr w:type="spellStart"/>
      <w:r w:rsidRPr="0066339B">
        <w:rPr>
          <w:rFonts w:eastAsiaTheme="minorHAnsi"/>
          <w:sz w:val="22"/>
          <w:szCs w:val="22"/>
          <w:lang w:eastAsia="en-US"/>
        </w:rPr>
        <w:t>ветрогенераторов</w:t>
      </w:r>
      <w:proofErr w:type="spellEnd"/>
      <w:r w:rsidRPr="0066339B">
        <w:rPr>
          <w:rFonts w:eastAsiaTheme="minorHAnsi"/>
          <w:sz w:val="22"/>
          <w:szCs w:val="22"/>
          <w:lang w:eastAsia="en-US"/>
        </w:rPr>
        <w:t>. Территориальная диверсификация предполагается.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Пр</w:t>
      </w:r>
      <w:r>
        <w:rPr>
          <w:rFonts w:eastAsiaTheme="minorHAnsi"/>
          <w:sz w:val="22"/>
          <w:szCs w:val="22"/>
          <w:lang w:eastAsia="en-US"/>
        </w:rPr>
        <w:t>инимаем фактор риска в размере</w:t>
      </w:r>
      <w:r w:rsidRPr="0066339B"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2,7 </w:t>
      </w:r>
      <w:r w:rsidRPr="0066339B">
        <w:rPr>
          <w:rFonts w:eastAsiaTheme="minorHAnsi"/>
          <w:sz w:val="22"/>
          <w:szCs w:val="22"/>
          <w:lang w:eastAsia="en-US"/>
        </w:rPr>
        <w:t>%.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2"/>
          <w:szCs w:val="22"/>
          <w:lang w:eastAsia="en-US"/>
        </w:rPr>
      </w:pPr>
      <w:r w:rsidRPr="0066339B">
        <w:rPr>
          <w:rFonts w:eastAsiaTheme="minorHAnsi"/>
          <w:b/>
          <w:bCs/>
          <w:i/>
          <w:iCs/>
          <w:sz w:val="22"/>
          <w:szCs w:val="22"/>
          <w:lang w:eastAsia="en-US"/>
        </w:rPr>
        <w:t>Диверсификация клиентуры.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Данный фактор р</w:t>
      </w:r>
      <w:r>
        <w:rPr>
          <w:rFonts w:eastAsiaTheme="minorHAnsi"/>
          <w:sz w:val="22"/>
          <w:szCs w:val="22"/>
          <w:lang w:eastAsia="en-US"/>
        </w:rPr>
        <w:t>иска оценивается в пределах 0-</w:t>
      </w:r>
      <w:r w:rsidRPr="0066339B">
        <w:rPr>
          <w:rFonts w:eastAsiaTheme="minorHAnsi"/>
          <w:sz w:val="22"/>
          <w:szCs w:val="22"/>
          <w:lang w:eastAsia="en-US"/>
        </w:rPr>
        <w:t>4 %. Чем меньше зависимость доходов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компании зависит от одного или нескольких крупнейших клиентов, тем при прочих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 xml:space="preserve">равных условиях она стабильнее. Потребителями </w:t>
      </w:r>
      <w:proofErr w:type="spellStart"/>
      <w:r w:rsidRPr="0066339B">
        <w:rPr>
          <w:rFonts w:eastAsiaTheme="minorHAnsi"/>
          <w:sz w:val="22"/>
          <w:szCs w:val="22"/>
          <w:lang w:eastAsia="en-US"/>
        </w:rPr>
        <w:t>ветрогенераторов</w:t>
      </w:r>
      <w:proofErr w:type="spellEnd"/>
      <w:r w:rsidRPr="0066339B">
        <w:rPr>
          <w:rFonts w:eastAsiaTheme="minorHAnsi"/>
          <w:sz w:val="22"/>
          <w:szCs w:val="22"/>
          <w:lang w:eastAsia="en-US"/>
        </w:rPr>
        <w:t xml:space="preserve"> являются в основном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 xml:space="preserve">розничные потребители, что позволяет оценить данный фактор риска </w:t>
      </w:r>
      <w:r>
        <w:rPr>
          <w:rFonts w:eastAsiaTheme="minorHAnsi"/>
          <w:sz w:val="22"/>
          <w:szCs w:val="22"/>
          <w:lang w:eastAsia="en-US"/>
        </w:rPr>
        <w:t>в размере</w:t>
      </w:r>
      <w:r w:rsidRPr="0066339B"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3,0 </w:t>
      </w:r>
      <w:r w:rsidRPr="0066339B">
        <w:rPr>
          <w:rFonts w:eastAsiaTheme="minorHAnsi"/>
          <w:sz w:val="22"/>
          <w:szCs w:val="22"/>
          <w:lang w:eastAsia="en-US"/>
        </w:rPr>
        <w:t>%.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2"/>
          <w:szCs w:val="22"/>
          <w:lang w:eastAsia="en-US"/>
        </w:rPr>
      </w:pPr>
      <w:r w:rsidRPr="0066339B">
        <w:rPr>
          <w:rFonts w:eastAsiaTheme="minorHAnsi"/>
          <w:b/>
          <w:bCs/>
          <w:i/>
          <w:iCs/>
          <w:sz w:val="22"/>
          <w:szCs w:val="22"/>
          <w:lang w:eastAsia="en-US"/>
        </w:rPr>
        <w:t>Рентабельность предприятия и прогнозируемость его доходов.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Данный фактор р</w:t>
      </w:r>
      <w:r>
        <w:rPr>
          <w:rFonts w:eastAsiaTheme="minorHAnsi"/>
          <w:sz w:val="22"/>
          <w:szCs w:val="22"/>
          <w:lang w:eastAsia="en-US"/>
        </w:rPr>
        <w:t>иска оценивается в пределах 0-</w:t>
      </w:r>
      <w:r w:rsidRPr="0066339B">
        <w:rPr>
          <w:rFonts w:eastAsiaTheme="minorHAnsi"/>
          <w:sz w:val="22"/>
          <w:szCs w:val="22"/>
          <w:lang w:eastAsia="en-US"/>
        </w:rPr>
        <w:t>4 %. Рентабельность данного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предприятия в первую очередь зависит от эффективности производства, наличия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конкурентных преимуществ, ценовой политики. Рентабельность в аналогичном секторе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производства товаров невысокая, т.</w:t>
      </w:r>
      <w:r>
        <w:rPr>
          <w:rFonts w:eastAsiaTheme="minorHAnsi"/>
          <w:sz w:val="22"/>
          <w:szCs w:val="22"/>
          <w:lang w:eastAsia="en-US"/>
        </w:rPr>
        <w:t xml:space="preserve"> е. уровень риска значительный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4,0 </w:t>
      </w:r>
      <w:r w:rsidRPr="0066339B">
        <w:rPr>
          <w:rFonts w:eastAsiaTheme="minorHAnsi"/>
          <w:sz w:val="22"/>
          <w:szCs w:val="22"/>
          <w:lang w:eastAsia="en-US"/>
        </w:rPr>
        <w:t>%.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2"/>
          <w:szCs w:val="22"/>
          <w:lang w:eastAsia="en-US"/>
        </w:rPr>
      </w:pPr>
      <w:r w:rsidRPr="0066339B">
        <w:rPr>
          <w:rFonts w:eastAsiaTheme="minorHAnsi"/>
          <w:b/>
          <w:bCs/>
          <w:i/>
          <w:iCs/>
          <w:sz w:val="22"/>
          <w:szCs w:val="22"/>
          <w:lang w:eastAsia="en-US"/>
        </w:rPr>
        <w:t>Качество управления.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Данный фактор р</w:t>
      </w:r>
      <w:r>
        <w:rPr>
          <w:rFonts w:eastAsiaTheme="minorHAnsi"/>
          <w:sz w:val="22"/>
          <w:szCs w:val="22"/>
          <w:lang w:eastAsia="en-US"/>
        </w:rPr>
        <w:t>иска оценивается в пределах 0-</w:t>
      </w:r>
      <w:r w:rsidRPr="0066339B">
        <w:rPr>
          <w:rFonts w:eastAsiaTheme="minorHAnsi"/>
          <w:sz w:val="22"/>
          <w:szCs w:val="22"/>
          <w:lang w:eastAsia="en-US"/>
        </w:rPr>
        <w:t>3 %. Качество управления данной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компанией оценить не представляется возможным в силу этапа формирования и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 xml:space="preserve">организации руководящего состава. Величина фактора качества управления составляет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>3,0</w:t>
      </w:r>
      <w:r w:rsidRPr="0066339B">
        <w:rPr>
          <w:rFonts w:eastAsiaTheme="minorHAnsi"/>
          <w:sz w:val="22"/>
          <w:szCs w:val="22"/>
          <w:lang w:eastAsia="en-US"/>
        </w:rPr>
        <w:t>%.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2"/>
          <w:szCs w:val="22"/>
          <w:lang w:eastAsia="en-US"/>
        </w:rPr>
      </w:pPr>
      <w:r w:rsidRPr="0066339B">
        <w:rPr>
          <w:rFonts w:eastAsiaTheme="minorHAnsi"/>
          <w:b/>
          <w:bCs/>
          <w:i/>
          <w:iCs/>
          <w:sz w:val="22"/>
          <w:szCs w:val="22"/>
          <w:lang w:eastAsia="en-US"/>
        </w:rPr>
        <w:t>Прочие собственные риски.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Данный фактор р</w:t>
      </w:r>
      <w:r w:rsidR="00F07088">
        <w:rPr>
          <w:rFonts w:eastAsiaTheme="minorHAnsi"/>
          <w:sz w:val="22"/>
          <w:szCs w:val="22"/>
          <w:lang w:eastAsia="en-US"/>
        </w:rPr>
        <w:t>иска оценивается в пределах 0-</w:t>
      </w:r>
      <w:r w:rsidRPr="0066339B">
        <w:rPr>
          <w:rFonts w:eastAsiaTheme="minorHAnsi"/>
          <w:sz w:val="22"/>
          <w:szCs w:val="22"/>
          <w:lang w:eastAsia="en-US"/>
        </w:rPr>
        <w:t>5 % и учитывает вероятность влияния на</w:t>
      </w:r>
      <w:r w:rsidR="00F07088"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получение прогнозируемых доходов других специфических рисков, присущих</w:t>
      </w:r>
      <w:r w:rsidR="00F07088"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оцениваемой компании. В силу предполагаемого проявления, в процессе организации</w:t>
      </w:r>
      <w:r w:rsidR="00F07088"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выпуска и продвижения нового изделия, непредвиденных ранее обстоятельств, принимаем</w:t>
      </w:r>
      <w:r w:rsidR="00F07088"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данный показатель</w:t>
      </w:r>
      <w:r w:rsidR="00F07088">
        <w:rPr>
          <w:rFonts w:eastAsiaTheme="minorHAnsi"/>
          <w:b/>
          <w:bCs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5,0 </w:t>
      </w:r>
      <w:r w:rsidRPr="0066339B">
        <w:rPr>
          <w:rFonts w:eastAsiaTheme="minorHAnsi"/>
          <w:sz w:val="22"/>
          <w:szCs w:val="22"/>
          <w:lang w:eastAsia="en-US"/>
        </w:rPr>
        <w:t>%.</w:t>
      </w:r>
    </w:p>
    <w:p w:rsid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Таким образом, сумма рисков для использования в расчете методом кумулятивного</w:t>
      </w:r>
      <w:r w:rsidR="00F07088">
        <w:rPr>
          <w:rFonts w:eastAsiaTheme="minorHAnsi"/>
          <w:sz w:val="22"/>
          <w:szCs w:val="22"/>
          <w:lang w:eastAsia="en-US"/>
        </w:rPr>
        <w:t xml:space="preserve"> построения составила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25,7 </w:t>
      </w:r>
      <w:r w:rsidRPr="0066339B">
        <w:rPr>
          <w:rFonts w:eastAsiaTheme="minorHAnsi"/>
          <w:sz w:val="22"/>
          <w:szCs w:val="22"/>
          <w:lang w:eastAsia="en-US"/>
        </w:rPr>
        <w:t>%.</w:t>
      </w:r>
    </w:p>
    <w:p w:rsidR="00F07088" w:rsidRPr="0066339B" w:rsidRDefault="00F07088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</w:p>
    <w:p w:rsidR="0066339B" w:rsidRPr="00F07088" w:rsidRDefault="00F07088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/>
          <w:sz w:val="22"/>
          <w:szCs w:val="22"/>
          <w:lang w:eastAsia="en-US"/>
        </w:rPr>
        <w:t xml:space="preserve">Задание </w:t>
      </w:r>
      <w:r w:rsidR="0066339B" w:rsidRPr="00F07088">
        <w:rPr>
          <w:rFonts w:eastAsiaTheme="minorHAnsi"/>
          <w:b/>
          <w:sz w:val="22"/>
          <w:szCs w:val="22"/>
          <w:lang w:eastAsia="en-US"/>
        </w:rPr>
        <w:t xml:space="preserve">3. </w:t>
      </w:r>
      <w:r w:rsidRPr="00F07088">
        <w:rPr>
          <w:bCs/>
          <w:sz w:val="22"/>
          <w:szCs w:val="22"/>
        </w:rPr>
        <w:t>Изучить пример</w:t>
      </w:r>
      <w:r w:rsidRPr="00F07088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66339B" w:rsidRPr="00F07088">
        <w:rPr>
          <w:rFonts w:eastAsiaTheme="minorHAnsi"/>
          <w:bCs/>
          <w:sz w:val="22"/>
          <w:szCs w:val="22"/>
          <w:lang w:eastAsia="en-US"/>
        </w:rPr>
        <w:t xml:space="preserve">расчета рыночной стоимости Программы ЭВМ методом </w:t>
      </w:r>
      <w:r w:rsidRPr="00F07088">
        <w:rPr>
          <w:rFonts w:eastAsiaTheme="minorHAnsi"/>
          <w:bCs/>
          <w:sz w:val="22"/>
          <w:szCs w:val="22"/>
          <w:lang w:eastAsia="en-US"/>
        </w:rPr>
        <w:t>дисконтированного денежного потока</w:t>
      </w:r>
      <w:r w:rsidR="0066339B" w:rsidRPr="00F07088">
        <w:rPr>
          <w:rFonts w:eastAsiaTheme="minorHAnsi"/>
          <w:bCs/>
          <w:sz w:val="22"/>
          <w:szCs w:val="22"/>
          <w:lang w:eastAsia="en-US"/>
        </w:rPr>
        <w:t xml:space="preserve"> с</w:t>
      </w:r>
      <w:r w:rsidRPr="00F07088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66339B" w:rsidRPr="00F07088">
        <w:rPr>
          <w:rFonts w:eastAsiaTheme="minorHAnsi"/>
          <w:bCs/>
          <w:sz w:val="22"/>
          <w:szCs w:val="22"/>
          <w:lang w:eastAsia="en-US"/>
        </w:rPr>
        <w:t>использованием условных цифр для удобства расчета.</w:t>
      </w:r>
    </w:p>
    <w:p w:rsidR="0066339B" w:rsidRPr="00F07088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 xml:space="preserve">1. </w:t>
      </w:r>
      <w:r w:rsidR="00F07088">
        <w:rPr>
          <w:rFonts w:eastAsiaTheme="minorHAnsi"/>
          <w:bCs/>
          <w:sz w:val="22"/>
          <w:szCs w:val="22"/>
          <w:lang w:eastAsia="en-US"/>
        </w:rPr>
        <w:t>Срок полезного использования программы</w:t>
      </w:r>
      <w:r w:rsidRPr="00F07088">
        <w:rPr>
          <w:rFonts w:eastAsiaTheme="minorHAnsi"/>
          <w:bCs/>
          <w:sz w:val="22"/>
          <w:szCs w:val="22"/>
          <w:lang w:eastAsia="en-US"/>
        </w:rPr>
        <w:t xml:space="preserve"> ЭВМ определен экспертами-оценщиками в 5 лет</w:t>
      </w:r>
    </w:p>
    <w:p w:rsidR="0066339B" w:rsidRPr="00F07088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2. Расчетные ставки дисконтирования составили: для оптимистического варианта – 30%,</w:t>
      </w:r>
      <w:r w:rsidR="00F07088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для пессимистического варианта – 40%, для наиболее вероятного – 35%</w:t>
      </w:r>
    </w:p>
    <w:p w:rsidR="0066339B" w:rsidRPr="00F07088" w:rsidRDefault="0066339B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3.</w:t>
      </w:r>
      <w:r w:rsidR="00F07088" w:rsidRPr="00F07088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Экономические показатели</w:t>
      </w:r>
      <w:r w:rsidR="00F07088">
        <w:rPr>
          <w:rFonts w:eastAsiaTheme="minorHAnsi"/>
          <w:bCs/>
          <w:sz w:val="22"/>
          <w:szCs w:val="22"/>
          <w:lang w:eastAsia="en-US"/>
        </w:rPr>
        <w:t>: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</w:p>
    <w:tbl>
      <w:tblPr>
        <w:tblW w:w="0" w:type="auto"/>
        <w:tblInd w:w="5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42"/>
        <w:gridCol w:w="968"/>
        <w:gridCol w:w="969"/>
        <w:gridCol w:w="969"/>
        <w:gridCol w:w="969"/>
        <w:gridCol w:w="969"/>
      </w:tblGrid>
      <w:tr w:rsidR="00F07088" w:rsidRPr="00F07088" w:rsidTr="00F07088">
        <w:tc>
          <w:tcPr>
            <w:tcW w:w="47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07088" w:rsidRPr="00F07088" w:rsidRDefault="00F07088" w:rsidP="00F07088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Финансовые показатели</w:t>
            </w:r>
          </w:p>
        </w:tc>
        <w:tc>
          <w:tcPr>
            <w:tcW w:w="484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Годы расчетного периода</w:t>
            </w:r>
          </w:p>
        </w:tc>
      </w:tr>
      <w:tr w:rsidR="00F07088" w:rsidRPr="00F07088" w:rsidTr="00F07088">
        <w:tc>
          <w:tcPr>
            <w:tcW w:w="474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spacing w:line="240" w:lineRule="exact"/>
              <w:rPr>
                <w:szCs w:val="22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1. Объем производства (шт.)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2. Цена единицы продукции (руб./кг)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3. Себестоимость единицы (руб./кг)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4. Доход (руб.) (п.1 х п.2)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20000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5. Затраты (руб.) (п.1 х п.3)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10000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6. Валовая прибыль (руб.) (п.4 - п.5)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10000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7. Амортизация (руб.) (п.5х 0,2)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2000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8. Налогооблагаемая прибыль (руб.) (п.6 - п.7)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8000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9. Чистая прибыль (п.8 х 0,76)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6080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10. Денежный поток (п.7 + п.9)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1080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</w:tbl>
    <w:p w:rsidR="0009379E" w:rsidRDefault="0009379E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4. Расчет чистых денежных потоков соответствующих годов прогнозного периода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составил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CF1 = 1080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руб.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lastRenderedPageBreak/>
        <w:t>CF2 = 1180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руб.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CF3 = 1310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руб.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CF4 = 1440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руб.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CF5 = 1600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руб.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5. Расчет стоимости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PV = CF1/(1+r) + CF2/(1+r)</w:t>
      </w:r>
      <w:r w:rsidRPr="00F07088">
        <w:rPr>
          <w:rFonts w:eastAsiaTheme="minorHAnsi"/>
          <w:bCs/>
          <w:sz w:val="22"/>
          <w:szCs w:val="22"/>
          <w:vertAlign w:val="superscript"/>
          <w:lang w:eastAsia="en-US"/>
        </w:rPr>
        <w:t>2</w:t>
      </w:r>
      <w:r w:rsidRPr="00F07088">
        <w:rPr>
          <w:rFonts w:eastAsiaTheme="minorHAnsi"/>
          <w:bCs/>
          <w:sz w:val="22"/>
          <w:szCs w:val="22"/>
          <w:lang w:eastAsia="en-US"/>
        </w:rPr>
        <w:t xml:space="preserve"> + CF3/(1+r)</w:t>
      </w:r>
      <w:r w:rsidRPr="00F07088">
        <w:rPr>
          <w:rFonts w:eastAsiaTheme="minorHAnsi"/>
          <w:bCs/>
          <w:sz w:val="22"/>
          <w:szCs w:val="22"/>
          <w:vertAlign w:val="superscript"/>
          <w:lang w:eastAsia="en-US"/>
        </w:rPr>
        <w:t>3</w:t>
      </w:r>
      <w:r w:rsidRPr="00F07088">
        <w:rPr>
          <w:rFonts w:eastAsiaTheme="minorHAnsi"/>
          <w:bCs/>
          <w:sz w:val="22"/>
          <w:szCs w:val="22"/>
          <w:lang w:eastAsia="en-US"/>
        </w:rPr>
        <w:t xml:space="preserve"> + CF4/(1+r)</w:t>
      </w:r>
      <w:r w:rsidRPr="00F07088">
        <w:rPr>
          <w:rFonts w:eastAsiaTheme="minorHAnsi"/>
          <w:bCs/>
          <w:sz w:val="22"/>
          <w:szCs w:val="22"/>
          <w:vertAlign w:val="superscript"/>
          <w:lang w:eastAsia="en-US"/>
        </w:rPr>
        <w:t>4</w:t>
      </w:r>
      <w:r w:rsidRPr="00F07088">
        <w:rPr>
          <w:rFonts w:eastAsiaTheme="minorHAnsi"/>
          <w:bCs/>
          <w:sz w:val="22"/>
          <w:szCs w:val="22"/>
          <w:lang w:eastAsia="en-US"/>
        </w:rPr>
        <w:t xml:space="preserve"> + СF5/(1+r)</w:t>
      </w:r>
      <w:r w:rsidRPr="00F07088">
        <w:rPr>
          <w:rFonts w:eastAsiaTheme="minorHAnsi"/>
          <w:bCs/>
          <w:sz w:val="22"/>
          <w:szCs w:val="22"/>
          <w:vertAlign w:val="superscript"/>
          <w:lang w:eastAsia="en-US"/>
        </w:rPr>
        <w:t>5</w:t>
      </w:r>
      <w:r w:rsidRPr="00F07088">
        <w:rPr>
          <w:rFonts w:eastAsiaTheme="minorHAnsi"/>
          <w:bCs/>
          <w:sz w:val="22"/>
          <w:szCs w:val="22"/>
          <w:lang w:eastAsia="en-US"/>
        </w:rPr>
        <w:t>,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PV1 = CF1/(1+r) = 1080/(1+0,3) =830,77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Аналогично производят расчет остальных параметров, которые затем суммируют и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выводят текущая чистая стоимость для каждого для оптимистического варианта – 30%,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для пессимистического варианта – 40%, для наиболее вероятного – 35%. После чего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проводят согласование результатов расчетов и выводят рыночную стоимость объекта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оценки.</w:t>
      </w:r>
    </w:p>
    <w:p w:rsidR="00F07088" w:rsidRDefault="00F07088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F07088" w:rsidRPr="006732F9" w:rsidRDefault="00F07088" w:rsidP="00F07088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Контрольные вопросы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В каких случаях нужна оценка ИС?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Назовите цели оценки.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Назовите объекты оценки.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Какими нормативными документами регулируется процесс оценки?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Какие законодательные требования предъявляются к оценщику и оценочной</w:t>
      </w:r>
      <w:r>
        <w:rPr>
          <w:rFonts w:eastAsia="Times New Roman"/>
          <w:bCs/>
          <w:color w:val="auto"/>
          <w:sz w:val="22"/>
          <w:szCs w:val="22"/>
        </w:rPr>
        <w:t xml:space="preserve"> </w:t>
      </w:r>
      <w:r w:rsidRPr="00F07088">
        <w:rPr>
          <w:rFonts w:eastAsia="Times New Roman"/>
          <w:bCs/>
          <w:color w:val="auto"/>
          <w:sz w:val="22"/>
          <w:szCs w:val="22"/>
        </w:rPr>
        <w:t>компании?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 xml:space="preserve">Какие подходы </w:t>
      </w:r>
      <w:r w:rsidR="00F22531">
        <w:rPr>
          <w:rFonts w:eastAsia="Times New Roman"/>
          <w:bCs/>
          <w:color w:val="auto"/>
          <w:sz w:val="22"/>
          <w:szCs w:val="22"/>
        </w:rPr>
        <w:t xml:space="preserve">существуют при оценке объектов </w:t>
      </w:r>
      <w:r w:rsidRPr="00F07088">
        <w:rPr>
          <w:rFonts w:eastAsia="Times New Roman"/>
          <w:bCs/>
          <w:color w:val="auto"/>
          <w:sz w:val="22"/>
          <w:szCs w:val="22"/>
        </w:rPr>
        <w:t>ИС?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Назовите методы доходного подхода и их сущность.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Назовите методы затратного подхода и их сущность.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Назовите методы сравнительного подхода и их сущность.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Какие методы применимы для оценки ИС?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Перечислите существенные условия и процедуру применения Метода дисконтирования денежных потоков.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Перечислите существенные условия и процедуру применения Метода</w:t>
      </w:r>
      <w:r>
        <w:rPr>
          <w:rFonts w:eastAsia="Times New Roman"/>
          <w:bCs/>
          <w:color w:val="auto"/>
          <w:sz w:val="22"/>
          <w:szCs w:val="22"/>
        </w:rPr>
        <w:t xml:space="preserve"> </w:t>
      </w:r>
      <w:r w:rsidRPr="00F07088">
        <w:rPr>
          <w:rFonts w:eastAsia="Times New Roman"/>
          <w:bCs/>
          <w:color w:val="auto"/>
          <w:sz w:val="22"/>
          <w:szCs w:val="22"/>
        </w:rPr>
        <w:t>освобождения от роялти.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В чем заключается сущность ставки дисконтирования денежных потоков?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Назовите особ</w:t>
      </w:r>
      <w:r w:rsidR="00F22531">
        <w:rPr>
          <w:rFonts w:eastAsia="Times New Roman"/>
          <w:bCs/>
          <w:color w:val="auto"/>
          <w:sz w:val="22"/>
          <w:szCs w:val="22"/>
        </w:rPr>
        <w:t xml:space="preserve">енности оценки объектов </w:t>
      </w:r>
      <w:r w:rsidRPr="00F07088">
        <w:rPr>
          <w:rFonts w:eastAsia="Times New Roman"/>
          <w:bCs/>
          <w:color w:val="auto"/>
          <w:sz w:val="22"/>
          <w:szCs w:val="22"/>
        </w:rPr>
        <w:t>ИС и какие риски должны учитываться при оценке</w:t>
      </w:r>
      <w:r>
        <w:rPr>
          <w:rFonts w:eastAsia="Times New Roman"/>
          <w:bCs/>
          <w:color w:val="auto"/>
          <w:sz w:val="22"/>
          <w:szCs w:val="22"/>
        </w:rPr>
        <w:t xml:space="preserve"> объектов </w:t>
      </w:r>
      <w:r w:rsidRPr="00F07088">
        <w:rPr>
          <w:rFonts w:eastAsia="Times New Roman"/>
          <w:bCs/>
          <w:color w:val="auto"/>
          <w:sz w:val="22"/>
          <w:szCs w:val="22"/>
        </w:rPr>
        <w:t>ИС?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Из каких этапов состоит процесс оценки?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Какая информация необходима для оценки?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Какие факторы, влияют на стоимость ИС?</w:t>
      </w:r>
    </w:p>
    <w:p w:rsidR="00F07088" w:rsidRDefault="00F07088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F07088" w:rsidRDefault="00F07088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F22531" w:rsidRPr="003D17FF" w:rsidRDefault="00F22531" w:rsidP="00F22531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11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F22531" w:rsidRPr="00802D03" w:rsidRDefault="00F22531" w:rsidP="00F22531">
      <w:pPr>
        <w:widowControl w:val="0"/>
        <w:jc w:val="center"/>
        <w:rPr>
          <w:b/>
          <w:bCs/>
          <w:sz w:val="22"/>
          <w:szCs w:val="22"/>
        </w:rPr>
      </w:pPr>
      <w:r w:rsidRPr="00F22531">
        <w:rPr>
          <w:b/>
          <w:bCs/>
          <w:sz w:val="22"/>
          <w:szCs w:val="22"/>
        </w:rPr>
        <w:t xml:space="preserve">Лицензирование интеллектуальной </w:t>
      </w:r>
      <w:r>
        <w:rPr>
          <w:b/>
          <w:bCs/>
          <w:sz w:val="22"/>
          <w:szCs w:val="22"/>
        </w:rPr>
        <w:t>собственности</w:t>
      </w:r>
    </w:p>
    <w:p w:rsid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Цель</w:t>
      </w:r>
      <w:r>
        <w:rPr>
          <w:bCs/>
          <w:sz w:val="22"/>
          <w:szCs w:val="22"/>
        </w:rPr>
        <w:t>: и</w:t>
      </w:r>
      <w:r w:rsidRPr="00075C31">
        <w:rPr>
          <w:bCs/>
          <w:sz w:val="22"/>
          <w:szCs w:val="22"/>
        </w:rPr>
        <w:t xml:space="preserve">зучить </w:t>
      </w:r>
      <w:r>
        <w:rPr>
          <w:bCs/>
          <w:sz w:val="22"/>
          <w:szCs w:val="22"/>
        </w:rPr>
        <w:t>особенности интеллектуальной собственности, получение практических навыков экспертизы</w:t>
      </w:r>
      <w:r w:rsidRPr="00075C31">
        <w:rPr>
          <w:bCs/>
          <w:sz w:val="22"/>
          <w:szCs w:val="22"/>
        </w:rPr>
        <w:t>.</w:t>
      </w:r>
    </w:p>
    <w:p w:rsid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F22531" w:rsidRPr="00075C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F22531">
        <w:rPr>
          <w:b/>
          <w:bCs/>
          <w:sz w:val="22"/>
          <w:szCs w:val="22"/>
        </w:rPr>
        <w:t>Задание 1.</w:t>
      </w:r>
      <w:r>
        <w:rPr>
          <w:bCs/>
          <w:sz w:val="22"/>
          <w:szCs w:val="22"/>
        </w:rPr>
        <w:t xml:space="preserve"> </w:t>
      </w:r>
      <w:r w:rsidRPr="00F22531">
        <w:rPr>
          <w:bCs/>
          <w:sz w:val="22"/>
          <w:szCs w:val="22"/>
        </w:rPr>
        <w:t>Сделать экспертизу лицензионного договора, с целью выявления ошибок,</w:t>
      </w:r>
      <w:r>
        <w:rPr>
          <w:bCs/>
          <w:sz w:val="22"/>
          <w:szCs w:val="22"/>
        </w:rPr>
        <w:t xml:space="preserve"> </w:t>
      </w:r>
      <w:r w:rsidRPr="00F22531">
        <w:rPr>
          <w:bCs/>
          <w:sz w:val="22"/>
          <w:szCs w:val="22"/>
        </w:rPr>
        <w:t>препятствующих его регистрации в Роспатенте</w:t>
      </w:r>
      <w:r>
        <w:rPr>
          <w:bCs/>
          <w:sz w:val="22"/>
          <w:szCs w:val="22"/>
        </w:rPr>
        <w:t>:</w:t>
      </w:r>
    </w:p>
    <w:p w:rsidR="00F22531" w:rsidRDefault="00F22531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F22531" w:rsidRP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/>
          <w:bCs/>
          <w:i/>
          <w:sz w:val="22"/>
          <w:szCs w:val="22"/>
        </w:rPr>
      </w:pPr>
      <w:r w:rsidRPr="00F22531">
        <w:rPr>
          <w:b/>
          <w:bCs/>
          <w:i/>
          <w:sz w:val="22"/>
          <w:szCs w:val="22"/>
        </w:rPr>
        <w:t>Лицензионный договор</w:t>
      </w:r>
    </w:p>
    <w:p w:rsid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F22531" w:rsidRP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>Общество с ограниченной ответственностью «ХХХ» в лице заместителя директора</w:t>
      </w:r>
      <w:r>
        <w:rPr>
          <w:bCs/>
          <w:sz w:val="22"/>
          <w:szCs w:val="22"/>
        </w:rPr>
        <w:t xml:space="preserve"> </w:t>
      </w:r>
      <w:r w:rsidRPr="00F22531">
        <w:rPr>
          <w:bCs/>
          <w:sz w:val="22"/>
          <w:szCs w:val="22"/>
        </w:rPr>
        <w:t>И.И.</w:t>
      </w:r>
      <w:r>
        <w:rPr>
          <w:bCs/>
          <w:sz w:val="22"/>
          <w:szCs w:val="22"/>
        </w:rPr>
        <w:t xml:space="preserve"> Иванова, </w:t>
      </w:r>
      <w:r w:rsidRPr="00F22531">
        <w:rPr>
          <w:bCs/>
          <w:sz w:val="22"/>
          <w:szCs w:val="22"/>
        </w:rPr>
        <w:t>являющееся Патентообладателем, и авторы П.П.</w:t>
      </w:r>
      <w:r>
        <w:rPr>
          <w:bCs/>
          <w:sz w:val="22"/>
          <w:szCs w:val="22"/>
        </w:rPr>
        <w:t> </w:t>
      </w:r>
      <w:r w:rsidRPr="00F22531">
        <w:rPr>
          <w:bCs/>
          <w:sz w:val="22"/>
          <w:szCs w:val="22"/>
        </w:rPr>
        <w:t>Сергеев и ПП.</w:t>
      </w:r>
      <w:r>
        <w:rPr>
          <w:bCs/>
          <w:sz w:val="22"/>
          <w:szCs w:val="22"/>
        </w:rPr>
        <w:t> </w:t>
      </w:r>
      <w:r w:rsidRPr="00F22531">
        <w:rPr>
          <w:bCs/>
          <w:sz w:val="22"/>
          <w:szCs w:val="22"/>
        </w:rPr>
        <w:t>Петров</w:t>
      </w:r>
      <w:r>
        <w:rPr>
          <w:bCs/>
          <w:sz w:val="22"/>
          <w:szCs w:val="22"/>
        </w:rPr>
        <w:t>, именуемы в дальнейшем ЛИЦЕНЗИАР</w:t>
      </w:r>
      <w:r w:rsidRPr="00F22531">
        <w:rPr>
          <w:bCs/>
          <w:sz w:val="22"/>
          <w:szCs w:val="22"/>
        </w:rPr>
        <w:t>, с одной стороны, и ЗАО «</w:t>
      </w:r>
      <w:r>
        <w:rPr>
          <w:bCs/>
          <w:sz w:val="22"/>
          <w:szCs w:val="22"/>
          <w:lang w:val="en-US"/>
        </w:rPr>
        <w:t>YYY</w:t>
      </w:r>
      <w:r w:rsidRPr="00F22531">
        <w:rPr>
          <w:bCs/>
          <w:sz w:val="22"/>
          <w:szCs w:val="22"/>
        </w:rPr>
        <w:t>» в лице директора С.С.</w:t>
      </w:r>
      <w:r>
        <w:rPr>
          <w:bCs/>
          <w:sz w:val="22"/>
          <w:szCs w:val="22"/>
          <w:lang w:val="en-US"/>
        </w:rPr>
        <w:t> </w:t>
      </w:r>
      <w:r w:rsidRPr="00F22531">
        <w:rPr>
          <w:bCs/>
          <w:sz w:val="22"/>
          <w:szCs w:val="22"/>
        </w:rPr>
        <w:t>Семенова, действующего на основании Устава, именуемая в дальнейшем ЛИЦЕНЗИАТ, с другой стороны, договорились о следующем:</w:t>
      </w:r>
    </w:p>
    <w:p w:rsidR="00F22531" w:rsidRP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F22531">
        <w:rPr>
          <w:bCs/>
          <w:i/>
          <w:sz w:val="22"/>
          <w:szCs w:val="22"/>
        </w:rPr>
        <w:t>Предмет договора</w:t>
      </w:r>
    </w:p>
    <w:p w:rsidR="00F22531" w:rsidRPr="00F22531" w:rsidRDefault="00F22531" w:rsidP="00D12436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F22531">
        <w:rPr>
          <w:rFonts w:ascii="Times New Roman" w:hAnsi="Times New Roman"/>
          <w:bCs/>
          <w:sz w:val="22"/>
          <w:szCs w:val="22"/>
        </w:rPr>
        <w:t>Лицензиар передает Лицензиату право использован</w:t>
      </w:r>
      <w:r>
        <w:rPr>
          <w:rFonts w:ascii="Times New Roman" w:hAnsi="Times New Roman"/>
          <w:bCs/>
          <w:sz w:val="22"/>
          <w:szCs w:val="22"/>
        </w:rPr>
        <w:t>ия изобретения по патенту №ХХХХ</w:t>
      </w:r>
      <w:r w:rsidRPr="00F22531">
        <w:rPr>
          <w:rFonts w:ascii="Times New Roman" w:hAnsi="Times New Roman"/>
          <w:bCs/>
          <w:sz w:val="22"/>
          <w:szCs w:val="22"/>
        </w:rPr>
        <w:t xml:space="preserve"> и товарного знака.</w:t>
      </w:r>
    </w:p>
    <w:p w:rsidR="00F22531" w:rsidRPr="00F22531" w:rsidRDefault="00F22531" w:rsidP="00D12436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F22531">
        <w:rPr>
          <w:rFonts w:ascii="Times New Roman" w:hAnsi="Times New Roman"/>
          <w:bCs/>
          <w:sz w:val="22"/>
          <w:szCs w:val="22"/>
        </w:rPr>
        <w:t>В соответствии с договором Лицензиату предоставляется право на ввоз, продажу, предложение к продаже и иное введение в хозяйственный оборот патента на из</w:t>
      </w:r>
      <w:r>
        <w:rPr>
          <w:rFonts w:ascii="Times New Roman" w:hAnsi="Times New Roman"/>
          <w:bCs/>
          <w:sz w:val="22"/>
          <w:szCs w:val="22"/>
        </w:rPr>
        <w:t>обретение на территории Южного ф</w:t>
      </w:r>
      <w:r w:rsidRPr="00F22531">
        <w:rPr>
          <w:rFonts w:ascii="Times New Roman" w:hAnsi="Times New Roman"/>
          <w:bCs/>
          <w:sz w:val="22"/>
          <w:szCs w:val="22"/>
        </w:rPr>
        <w:t>едерального округа РФ.</w:t>
      </w:r>
    </w:p>
    <w:p w:rsidR="00F22531" w:rsidRPr="00F22531" w:rsidRDefault="00F22531" w:rsidP="00D12436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F22531">
        <w:rPr>
          <w:rFonts w:ascii="Times New Roman" w:hAnsi="Times New Roman"/>
          <w:bCs/>
          <w:sz w:val="22"/>
          <w:szCs w:val="22"/>
        </w:rPr>
        <w:lastRenderedPageBreak/>
        <w:t xml:space="preserve">За предоставление права использования патента Лицензиат оплачивает Лицензиару вознаграждение в размере 1000 </w:t>
      </w:r>
      <w:proofErr w:type="spellStart"/>
      <w:r w:rsidRPr="00F22531">
        <w:rPr>
          <w:rFonts w:ascii="Times New Roman" w:hAnsi="Times New Roman"/>
          <w:bCs/>
          <w:sz w:val="22"/>
          <w:szCs w:val="22"/>
        </w:rPr>
        <w:t>руб</w:t>
      </w:r>
      <w:proofErr w:type="spellEnd"/>
      <w:r w:rsidRPr="00F22531">
        <w:rPr>
          <w:rFonts w:ascii="Times New Roman" w:hAnsi="Times New Roman"/>
          <w:bCs/>
          <w:sz w:val="22"/>
          <w:szCs w:val="22"/>
        </w:rPr>
        <w:t xml:space="preserve"> в месяц.</w:t>
      </w:r>
    </w:p>
    <w:p w:rsidR="00F22531" w:rsidRP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F22531">
        <w:rPr>
          <w:bCs/>
          <w:i/>
          <w:sz w:val="22"/>
          <w:szCs w:val="22"/>
        </w:rPr>
        <w:t>Защита переданного по лицензии права использования</w:t>
      </w:r>
    </w:p>
    <w:p w:rsidR="00F22531" w:rsidRPr="00F22531" w:rsidRDefault="00F22531" w:rsidP="00D12436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F22531">
        <w:rPr>
          <w:rFonts w:ascii="Times New Roman" w:hAnsi="Times New Roman"/>
          <w:bCs/>
          <w:sz w:val="22"/>
          <w:szCs w:val="22"/>
        </w:rPr>
        <w:t>Если Лицензиар примет решение не поддерживать действие патента в силе, приоритет во владении исключительным правом на патент приобретают в первую очередь, авторы.</w:t>
      </w:r>
    </w:p>
    <w:p w:rsidR="00F22531" w:rsidRP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F22531">
        <w:rPr>
          <w:bCs/>
          <w:i/>
          <w:sz w:val="22"/>
          <w:szCs w:val="22"/>
        </w:rPr>
        <w:t>Прочие условия</w:t>
      </w:r>
    </w:p>
    <w:p w:rsidR="00F22531" w:rsidRPr="00F22531" w:rsidRDefault="00F22531" w:rsidP="00D12436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F22531">
        <w:rPr>
          <w:rFonts w:ascii="Times New Roman" w:hAnsi="Times New Roman"/>
          <w:bCs/>
          <w:sz w:val="22"/>
          <w:szCs w:val="22"/>
        </w:rPr>
        <w:t>Срок действия договора 29 лет, причем право использования возникает со дня фактического использования Лицензиатом патента, но не позднее со дня подписания договора.</w:t>
      </w:r>
    </w:p>
    <w:p w:rsidR="00F22531" w:rsidRPr="00F22531" w:rsidRDefault="00F22531" w:rsidP="00D12436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F22531">
        <w:rPr>
          <w:rFonts w:ascii="Times New Roman" w:hAnsi="Times New Roman"/>
          <w:bCs/>
          <w:sz w:val="22"/>
          <w:szCs w:val="22"/>
        </w:rPr>
        <w:t>Споры разрешаются в Палате по патентным спорам, а в случае возникновения неудовлетворенности принятым решением - в суде общей юрисдикции по месту нахождения Лицензиара.</w:t>
      </w:r>
    </w:p>
    <w:p w:rsidR="00F22531" w:rsidRP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 xml:space="preserve">О лица Лицензиара 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F22531">
        <w:rPr>
          <w:bCs/>
          <w:sz w:val="22"/>
          <w:szCs w:val="22"/>
        </w:rPr>
        <w:t>от лица Лицензиата Директор</w:t>
      </w:r>
    </w:p>
    <w:p w:rsidR="00F22531" w:rsidRP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>Зам. директора</w:t>
      </w:r>
    </w:p>
    <w:p w:rsidR="00F22531" w:rsidRP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F22531">
        <w:rPr>
          <w:bCs/>
          <w:sz w:val="22"/>
          <w:szCs w:val="22"/>
        </w:rPr>
        <w:t>ФИО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F22531">
        <w:rPr>
          <w:bCs/>
          <w:sz w:val="22"/>
          <w:szCs w:val="22"/>
        </w:rPr>
        <w:t>ФИО</w:t>
      </w:r>
    </w:p>
    <w:p w:rsid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>Адрес</w:t>
      </w:r>
      <w:r w:rsidRPr="00F22531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proofErr w:type="spellStart"/>
      <w:r w:rsidRPr="00F22531">
        <w:rPr>
          <w:bCs/>
          <w:sz w:val="22"/>
          <w:szCs w:val="22"/>
        </w:rPr>
        <w:t>Адрес</w:t>
      </w:r>
      <w:proofErr w:type="spellEnd"/>
      <w:r w:rsidRPr="00F22531">
        <w:rPr>
          <w:bCs/>
          <w:sz w:val="22"/>
          <w:szCs w:val="22"/>
        </w:rPr>
        <w:t xml:space="preserve"> </w:t>
      </w:r>
    </w:p>
    <w:p w:rsid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>Авторы: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F22531">
        <w:rPr>
          <w:bCs/>
          <w:sz w:val="22"/>
          <w:szCs w:val="22"/>
        </w:rPr>
        <w:t xml:space="preserve">МП </w:t>
      </w:r>
    </w:p>
    <w:p w:rsidR="00F22531" w:rsidRP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>ФИО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F22531">
        <w:rPr>
          <w:bCs/>
          <w:sz w:val="22"/>
          <w:szCs w:val="22"/>
        </w:rPr>
        <w:t>Дата</w:t>
      </w:r>
    </w:p>
    <w:p w:rsid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 xml:space="preserve">Адрес </w:t>
      </w:r>
    </w:p>
    <w:p w:rsid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>МП</w:t>
      </w:r>
    </w:p>
    <w:p w:rsidR="00F22531" w:rsidRP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>Дата</w:t>
      </w:r>
    </w:p>
    <w:p w:rsidR="00F22531" w:rsidRP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F22531" w:rsidRP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F22531" w:rsidRP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>ОТВЕТ:</w:t>
      </w:r>
      <w:r>
        <w:rPr>
          <w:bCs/>
          <w:sz w:val="22"/>
          <w:szCs w:val="22"/>
        </w:rPr>
        <w:t xml:space="preserve"> в</w:t>
      </w:r>
      <w:r w:rsidRPr="00F22531">
        <w:rPr>
          <w:bCs/>
          <w:sz w:val="22"/>
          <w:szCs w:val="22"/>
        </w:rPr>
        <w:t xml:space="preserve"> лицензионном договоре допущены следующие ошибки:</w:t>
      </w:r>
    </w:p>
    <w:p w:rsidR="00841F17" w:rsidRDefault="00F22531" w:rsidP="0001472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>В ПРЕАМБУЛЕ ДОГОВОРА:</w:t>
      </w:r>
      <w:r>
        <w:rPr>
          <w:bCs/>
          <w:sz w:val="22"/>
          <w:szCs w:val="22"/>
        </w:rPr>
        <w:t xml:space="preserve"> 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следовало указать документ, определяющий полномочия заместителя директора И.И.</w:t>
      </w:r>
      <w:r w:rsidR="006F7D6D">
        <w:rPr>
          <w:rFonts w:ascii="Times New Roman" w:hAnsi="Times New Roman"/>
          <w:bCs/>
          <w:sz w:val="22"/>
          <w:szCs w:val="22"/>
        </w:rPr>
        <w:t> </w:t>
      </w:r>
      <w:r w:rsidRPr="00841F17">
        <w:rPr>
          <w:rFonts w:ascii="Times New Roman" w:hAnsi="Times New Roman"/>
          <w:bCs/>
          <w:sz w:val="22"/>
          <w:szCs w:val="22"/>
        </w:rPr>
        <w:t>Иванова (например, доверенность)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авторы П.П.</w:t>
      </w:r>
      <w:r w:rsidR="00841F17" w:rsidRPr="00841F17">
        <w:rPr>
          <w:rFonts w:ascii="Times New Roman" w:hAnsi="Times New Roman"/>
          <w:bCs/>
          <w:sz w:val="22"/>
          <w:szCs w:val="22"/>
        </w:rPr>
        <w:t xml:space="preserve"> </w:t>
      </w:r>
      <w:r w:rsidRPr="00841F17">
        <w:rPr>
          <w:rFonts w:ascii="Times New Roman" w:hAnsi="Times New Roman"/>
          <w:bCs/>
          <w:sz w:val="22"/>
          <w:szCs w:val="22"/>
        </w:rPr>
        <w:t>Сергеев и ПП.</w:t>
      </w:r>
      <w:r w:rsidR="00841F17" w:rsidRPr="00841F17">
        <w:rPr>
          <w:rFonts w:ascii="Times New Roman" w:hAnsi="Times New Roman"/>
          <w:bCs/>
          <w:sz w:val="22"/>
          <w:szCs w:val="22"/>
        </w:rPr>
        <w:t xml:space="preserve"> </w:t>
      </w:r>
      <w:r w:rsidRPr="00841F17">
        <w:rPr>
          <w:rFonts w:ascii="Times New Roman" w:hAnsi="Times New Roman"/>
          <w:bCs/>
          <w:sz w:val="22"/>
          <w:szCs w:val="22"/>
        </w:rPr>
        <w:t>Петров не могут быть указаны в качестве лицензиара, так как распоряжается правами на объект ИС только правообладатель (</w:t>
      </w:r>
      <w:proofErr w:type="spellStart"/>
      <w:r w:rsidRPr="00841F17">
        <w:rPr>
          <w:rFonts w:ascii="Times New Roman" w:hAnsi="Times New Roman"/>
          <w:bCs/>
          <w:sz w:val="22"/>
          <w:szCs w:val="22"/>
        </w:rPr>
        <w:t>патентоообладатель</w:t>
      </w:r>
      <w:proofErr w:type="spellEnd"/>
      <w:r w:rsidRPr="00841F17">
        <w:rPr>
          <w:rFonts w:ascii="Times New Roman" w:hAnsi="Times New Roman"/>
          <w:bCs/>
          <w:sz w:val="22"/>
          <w:szCs w:val="22"/>
        </w:rPr>
        <w:t>)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следует указывать полностью форму предприятия ЗАО «</w:t>
      </w:r>
      <w:r w:rsidR="006F7D6D">
        <w:rPr>
          <w:rFonts w:ascii="Times New Roman" w:hAnsi="Times New Roman"/>
          <w:bCs/>
          <w:sz w:val="22"/>
          <w:szCs w:val="22"/>
          <w:lang w:val="en-US"/>
        </w:rPr>
        <w:t>YYY</w:t>
      </w:r>
      <w:r w:rsidRPr="00841F17">
        <w:rPr>
          <w:rFonts w:ascii="Times New Roman" w:hAnsi="Times New Roman"/>
          <w:bCs/>
          <w:sz w:val="22"/>
          <w:szCs w:val="22"/>
        </w:rPr>
        <w:t>» (Закрытое акционерное общество)</w:t>
      </w:r>
    </w:p>
    <w:p w:rsidR="00F22531" w:rsidRPr="00841F17" w:rsidRDefault="00F22531" w:rsidP="0001472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41F17">
        <w:rPr>
          <w:bCs/>
          <w:sz w:val="22"/>
          <w:szCs w:val="22"/>
        </w:rPr>
        <w:t>ПО ПУНКТУ 1: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объект «товарный знак» должен быть предметом отдельного лицензионного договора, разные виды объектов ИС могут быть предметом договора о коммерческой концессии</w:t>
      </w:r>
    </w:p>
    <w:p w:rsidR="00F22531" w:rsidRPr="00841F17" w:rsidRDefault="00F22531" w:rsidP="0001472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41F17">
        <w:rPr>
          <w:bCs/>
          <w:sz w:val="22"/>
          <w:szCs w:val="22"/>
        </w:rPr>
        <w:t>ПО ПУНКТУ 4: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формулировка некорректная, так как в данном лицензионном договоре авторы не могут фигурировать в качестве стороны договора</w:t>
      </w:r>
    </w:p>
    <w:p w:rsidR="00F22531" w:rsidRPr="00841F17" w:rsidRDefault="00F22531" w:rsidP="0001472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41F17">
        <w:rPr>
          <w:bCs/>
          <w:sz w:val="22"/>
          <w:szCs w:val="22"/>
        </w:rPr>
        <w:t>ПО ПУНКТУ 5: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срок действия договора не может превышать срок действия патента (в данном случае, по изобретению - 20 лет)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право использования может возникнуть с даты начала действия договора - то есть, с даты его государственной регистрации</w:t>
      </w:r>
    </w:p>
    <w:p w:rsidR="00F22531" w:rsidRPr="00841F17" w:rsidRDefault="00F22531" w:rsidP="0001472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41F17">
        <w:rPr>
          <w:bCs/>
          <w:sz w:val="22"/>
          <w:szCs w:val="22"/>
        </w:rPr>
        <w:t>ПО ПУНКТУ 6: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споры по договору рассматриваются не в Палате по патен</w:t>
      </w:r>
      <w:r w:rsidR="0001472C">
        <w:rPr>
          <w:rFonts w:ascii="Times New Roman" w:hAnsi="Times New Roman"/>
          <w:bCs/>
          <w:sz w:val="22"/>
          <w:szCs w:val="22"/>
        </w:rPr>
        <w:t>тным спорам, а в суде (ст. 1248 </w:t>
      </w:r>
      <w:r w:rsidRPr="00841F17">
        <w:rPr>
          <w:rFonts w:ascii="Times New Roman" w:hAnsi="Times New Roman"/>
          <w:bCs/>
          <w:sz w:val="22"/>
          <w:szCs w:val="22"/>
        </w:rPr>
        <w:t>п.</w:t>
      </w:r>
      <w:r w:rsidR="0001472C">
        <w:rPr>
          <w:rFonts w:ascii="Times New Roman" w:hAnsi="Times New Roman"/>
          <w:bCs/>
          <w:sz w:val="22"/>
          <w:szCs w:val="22"/>
        </w:rPr>
        <w:t> </w:t>
      </w:r>
      <w:r w:rsidRPr="00841F17">
        <w:rPr>
          <w:rFonts w:ascii="Times New Roman" w:hAnsi="Times New Roman"/>
          <w:bCs/>
          <w:sz w:val="22"/>
          <w:szCs w:val="22"/>
        </w:rPr>
        <w:t>1)</w:t>
      </w:r>
    </w:p>
    <w:p w:rsidR="00F22531" w:rsidRPr="00841F17" w:rsidRDefault="00F22531" w:rsidP="0001472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41F17">
        <w:rPr>
          <w:bCs/>
          <w:sz w:val="22"/>
          <w:szCs w:val="22"/>
        </w:rPr>
        <w:t>ПОДПИСИ СТОРОН: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от лица лицензиара договор может быть подписан лицом, уполномоченным на то правообладателем.</w:t>
      </w:r>
    </w:p>
    <w:p w:rsidR="00F22531" w:rsidRDefault="00F22531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D12436" w:rsidRPr="00D12436" w:rsidRDefault="00D12436" w:rsidP="00D12436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D12436">
        <w:rPr>
          <w:b/>
          <w:bCs/>
          <w:sz w:val="22"/>
          <w:szCs w:val="22"/>
        </w:rPr>
        <w:t>Задание 2. В организации группой ученых разработана технология получения клея с новыми уникальными свойствами</w:t>
      </w:r>
      <w:r w:rsidRPr="00D12436">
        <w:rPr>
          <w:bCs/>
          <w:sz w:val="22"/>
          <w:szCs w:val="22"/>
        </w:rPr>
        <w:t>. Кому могут принадлежать права на данную технологию?</w:t>
      </w:r>
      <w:r>
        <w:rPr>
          <w:bCs/>
          <w:sz w:val="22"/>
          <w:szCs w:val="22"/>
        </w:rPr>
        <w:t xml:space="preserve"> </w:t>
      </w:r>
      <w:r w:rsidRPr="00D12436">
        <w:rPr>
          <w:bCs/>
          <w:sz w:val="22"/>
          <w:szCs w:val="22"/>
        </w:rPr>
        <w:t>Какую стратегию Вы можете предложить для обеспечения правовой охраны</w:t>
      </w:r>
      <w:r>
        <w:rPr>
          <w:bCs/>
          <w:sz w:val="22"/>
          <w:szCs w:val="22"/>
        </w:rPr>
        <w:t xml:space="preserve"> </w:t>
      </w:r>
      <w:r w:rsidRPr="00D12436">
        <w:rPr>
          <w:bCs/>
          <w:sz w:val="22"/>
          <w:szCs w:val="22"/>
        </w:rPr>
        <w:t xml:space="preserve">данной технологии. Какие </w:t>
      </w:r>
      <w:proofErr w:type="spellStart"/>
      <w:r w:rsidRPr="00D12436">
        <w:rPr>
          <w:bCs/>
          <w:sz w:val="22"/>
          <w:szCs w:val="22"/>
        </w:rPr>
        <w:t>охраноспособные</w:t>
      </w:r>
      <w:proofErr w:type="spellEnd"/>
      <w:r w:rsidRPr="00D12436">
        <w:rPr>
          <w:bCs/>
          <w:sz w:val="22"/>
          <w:szCs w:val="22"/>
        </w:rPr>
        <w:t xml:space="preserve"> объекты могут присутствовать в</w:t>
      </w:r>
      <w:r>
        <w:rPr>
          <w:bCs/>
          <w:sz w:val="22"/>
          <w:szCs w:val="22"/>
        </w:rPr>
        <w:t xml:space="preserve"> </w:t>
      </w:r>
      <w:r w:rsidRPr="00D12436">
        <w:rPr>
          <w:bCs/>
          <w:sz w:val="22"/>
          <w:szCs w:val="22"/>
        </w:rPr>
        <w:t>данной технологии и какие варианты закрепления прав Вы можете предложить для</w:t>
      </w:r>
      <w:r>
        <w:rPr>
          <w:bCs/>
          <w:sz w:val="22"/>
          <w:szCs w:val="22"/>
        </w:rPr>
        <w:t xml:space="preserve"> </w:t>
      </w:r>
      <w:r w:rsidRPr="00D12436">
        <w:rPr>
          <w:bCs/>
          <w:sz w:val="22"/>
          <w:szCs w:val="22"/>
        </w:rPr>
        <w:t>каждого объекта?</w:t>
      </w:r>
    </w:p>
    <w:p w:rsidR="00D12436" w:rsidRDefault="00D12436" w:rsidP="00D12436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F22531" w:rsidRPr="006732F9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Контрольные вопросы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Что такое договор отчуждения и лицензионный договор?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Что такое исключительная неисключительная лицензия?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lastRenderedPageBreak/>
        <w:t>Из чего состоит лицензионный договор?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Какие факторы влияют на стоимость лицензии?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 именуется передающая сторона по лицензионному договору?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 именуется принимающая сторона по лицензионному договору?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Имеет ли право владелец ОИС использовать его после заключения неисключительной лицензии?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В каком случае право на использование объекта интеллектуальной собственности может быть предоставлено неограниченному кругу лиц?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Имеет ли право лицензиат передавать право на использование ОИС, полученное им по лицензионному договору? Как в таком случае называется договор передачи прав?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Какие льготы предоставляют в случае заключения открытой лицензии?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Какова территория использования лицензии?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Какие известны способы закрепления прав на разработку?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Какими критериями должен руководствоваться менеджер при принятии решении о</w:t>
      </w:r>
      <w:r>
        <w:rPr>
          <w:rFonts w:ascii="TimesNewRomanPSMT" w:eastAsiaTheme="minorHAnsi" w:hAnsi="TimesNewRomanPSMT" w:cs="TimesNewRomanPSMT"/>
          <w:sz w:val="22"/>
          <w:szCs w:val="24"/>
          <w:lang w:eastAsia="en-US"/>
        </w:rPr>
        <w:t xml:space="preserve"> </w:t>
      </w: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патентовании технологии?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</w:t>
      </w: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акие Вам известны формы и виды патентной охраны?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Какие Вам известны объекты для изобретения и полезной модели?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Какие Вам известны критерии выбора объектов изобретения?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С чем связан выбор территории патентования?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В какой момент необходимо начинать процедуру патентования?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В чем заключаются преимущества и недостатки патентной охраны разработки?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В чем заключаются преимущества и недостатки охраны разработки в виде «ноу-хау»?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 активизировать изобретательскую деятельность в компании?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 организовать документооборот по раскрытию информации?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Какую структуру должен иметь документ о раскрытии информации об</w:t>
      </w:r>
      <w:r>
        <w:rPr>
          <w:rFonts w:ascii="TimesNewRomanPSMT" w:eastAsiaTheme="minorHAnsi" w:hAnsi="TimesNewRomanPSMT" w:cs="TimesNewRomanPSMT"/>
          <w:sz w:val="22"/>
          <w:szCs w:val="24"/>
          <w:lang w:eastAsia="en-US"/>
        </w:rPr>
        <w:t xml:space="preserve"> </w:t>
      </w: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изобретении?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 закрепить права за компанией?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В каком случае право на получение патента (свидетельства) на РИД, созданного работником в связи с выполнением служебных обязанностей или полученного от работодателя конкретного задания, принадлежит работодателю?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Какие существуют способы правовой охраны результатов НИОКР?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В чем заключается стратегия и тактика процесса патентования?</w:t>
      </w:r>
    </w:p>
    <w:p w:rsidR="00F22531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Какие Вы можете назвать типичные ошибки в выборе стратегии правовой охраны?</w:t>
      </w:r>
    </w:p>
    <w:p w:rsidR="00D12436" w:rsidRDefault="00D12436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D12436" w:rsidRDefault="00D12436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6F7D6D" w:rsidRPr="003D17FF" w:rsidRDefault="006F7D6D" w:rsidP="006F7D6D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12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6F7D6D" w:rsidRPr="00802D03" w:rsidRDefault="006F7D6D" w:rsidP="006F7D6D">
      <w:pPr>
        <w:widowControl w:val="0"/>
        <w:jc w:val="center"/>
        <w:rPr>
          <w:b/>
          <w:bCs/>
          <w:sz w:val="22"/>
          <w:szCs w:val="22"/>
        </w:rPr>
      </w:pPr>
      <w:r w:rsidRPr="006F7D6D">
        <w:rPr>
          <w:b/>
          <w:bCs/>
          <w:sz w:val="22"/>
          <w:szCs w:val="22"/>
        </w:rPr>
        <w:t>Нарушение исключительных прав интеллектуальной собственности</w:t>
      </w:r>
      <w:r w:rsidRPr="00F22531">
        <w:rPr>
          <w:b/>
          <w:bCs/>
          <w:sz w:val="22"/>
          <w:szCs w:val="22"/>
        </w:rPr>
        <w:t xml:space="preserve"> </w:t>
      </w:r>
    </w:p>
    <w:p w:rsidR="006F7D6D" w:rsidRDefault="006F7D6D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6F7D6D" w:rsidRDefault="006F7D6D" w:rsidP="006F7D6D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Цель</w:t>
      </w:r>
      <w:r>
        <w:rPr>
          <w:bCs/>
          <w:sz w:val="22"/>
          <w:szCs w:val="22"/>
        </w:rPr>
        <w:t>: и</w:t>
      </w:r>
      <w:r w:rsidRPr="00075C31">
        <w:rPr>
          <w:bCs/>
          <w:sz w:val="22"/>
          <w:szCs w:val="22"/>
        </w:rPr>
        <w:t xml:space="preserve">зучить </w:t>
      </w:r>
      <w:r>
        <w:rPr>
          <w:bCs/>
          <w:sz w:val="22"/>
          <w:szCs w:val="22"/>
        </w:rPr>
        <w:t>особенности интеллектуальной собственности, получение практических навыков экспертизы</w:t>
      </w:r>
      <w:r w:rsidRPr="00075C31">
        <w:rPr>
          <w:bCs/>
          <w:sz w:val="22"/>
          <w:szCs w:val="22"/>
        </w:rPr>
        <w:t>.</w:t>
      </w:r>
    </w:p>
    <w:p w:rsidR="006F7D6D" w:rsidRDefault="006F7D6D" w:rsidP="006F7D6D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F7D6D" w:rsidRPr="006F7D6D" w:rsidRDefault="006F7D6D" w:rsidP="006F7D6D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F7D6D">
        <w:rPr>
          <w:b/>
          <w:bCs/>
          <w:sz w:val="22"/>
          <w:szCs w:val="22"/>
        </w:rPr>
        <w:t>Задание 1.</w:t>
      </w:r>
      <w:r w:rsidRPr="006F7D6D">
        <w:rPr>
          <w:bCs/>
          <w:sz w:val="22"/>
          <w:szCs w:val="22"/>
        </w:rPr>
        <w:t xml:space="preserve"> Ваше предприятие занимается разработкой и модернизацией программного обеспечения</w:t>
      </w:r>
      <w:r>
        <w:rPr>
          <w:bCs/>
          <w:sz w:val="22"/>
          <w:szCs w:val="22"/>
        </w:rPr>
        <w:t xml:space="preserve"> </w:t>
      </w:r>
      <w:r w:rsidRPr="006F7D6D">
        <w:rPr>
          <w:bCs/>
          <w:sz w:val="22"/>
          <w:szCs w:val="22"/>
        </w:rPr>
        <w:t>для коммуникаторов (смартфонов). Созданные предприятием программы имеют</w:t>
      </w:r>
      <w:r>
        <w:rPr>
          <w:bCs/>
          <w:sz w:val="22"/>
          <w:szCs w:val="22"/>
        </w:rPr>
        <w:t xml:space="preserve"> </w:t>
      </w:r>
      <w:r w:rsidRPr="006F7D6D">
        <w:rPr>
          <w:bCs/>
          <w:sz w:val="22"/>
          <w:szCs w:val="22"/>
        </w:rPr>
        <w:t>оригинальные названия, под которыми они распространяются через салоны связи и</w:t>
      </w:r>
      <w:r>
        <w:rPr>
          <w:bCs/>
          <w:sz w:val="22"/>
          <w:szCs w:val="22"/>
        </w:rPr>
        <w:t xml:space="preserve"> </w:t>
      </w:r>
      <w:r w:rsidRPr="006F7D6D">
        <w:rPr>
          <w:bCs/>
          <w:sz w:val="22"/>
          <w:szCs w:val="22"/>
        </w:rPr>
        <w:t>интернет-магазины. Разработайте для предприятия план первоочередных мер по</w:t>
      </w:r>
      <w:r>
        <w:rPr>
          <w:bCs/>
          <w:sz w:val="22"/>
          <w:szCs w:val="22"/>
        </w:rPr>
        <w:t xml:space="preserve"> </w:t>
      </w:r>
      <w:r w:rsidRPr="006F7D6D">
        <w:rPr>
          <w:bCs/>
          <w:sz w:val="22"/>
          <w:szCs w:val="22"/>
        </w:rPr>
        <w:t>профилактике нарушений исключительных прав.</w:t>
      </w:r>
    </w:p>
    <w:p w:rsidR="006F7D6D" w:rsidRDefault="006F7D6D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6F7D6D" w:rsidRPr="006732F9" w:rsidRDefault="006F7D6D" w:rsidP="006F7D6D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Контрольные вопросы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Какие виды нарушений патентных прав Вам известны?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Какой раздел в патенте необходим для установления факта использования изобретения или полезной модели?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При каких условиях патент на изобретение или полезную модель признаётся использованным?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Что такое эквивалентные признаки изобретения?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Какие виды нарушений прав на средства индивидуализации Вам известны?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Что относится к нарушению прав на секрет производства?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Что такое контрафакция?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 xml:space="preserve">В чём состоит деятельность </w:t>
      </w:r>
      <w:proofErr w:type="spellStart"/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неймсквоттеров</w:t>
      </w:r>
      <w:proofErr w:type="spellEnd"/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lastRenderedPageBreak/>
        <w:t>Как действуют патентные рэкетиры?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В каких случаях защитой нарушенных исключительных прав занимается Федеральная антимонопольная служба?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Назовите несколько особенностей судопроизводства по делам о нарушении исключительных прав.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Назовите несколько основных приемов защиты при обвинении в нарушении исключительных прав.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 xml:space="preserve">Что называется правом </w:t>
      </w:r>
      <w:proofErr w:type="spellStart"/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послепользования</w:t>
      </w:r>
      <w:proofErr w:type="spellEnd"/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Перечислите основные меры профилактики нарушений исключительных прав.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Что такое патентная чистота?</w:t>
      </w:r>
    </w:p>
    <w:p w:rsidR="006F7D6D" w:rsidRPr="00F07088" w:rsidRDefault="006F7D6D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09379E" w:rsidRPr="00F07088" w:rsidRDefault="0009379E" w:rsidP="00141BFC">
      <w:pPr>
        <w:pStyle w:val="Style23"/>
        <w:tabs>
          <w:tab w:val="left" w:pos="426"/>
        </w:tabs>
        <w:ind w:left="66"/>
        <w:jc w:val="center"/>
        <w:rPr>
          <w:b/>
          <w:bCs/>
          <w:sz w:val="22"/>
          <w:szCs w:val="22"/>
        </w:rPr>
      </w:pPr>
      <w:r w:rsidRPr="00F07088">
        <w:rPr>
          <w:b/>
          <w:bCs/>
          <w:sz w:val="22"/>
          <w:szCs w:val="22"/>
        </w:rPr>
        <w:t xml:space="preserve">КОНТРОЛЬНЫЕ ВОПРОСЫ ДЛЯ САМОСТОЯТЕЛЬНОЙ ПОДГОТОВКИ К ПРОМЕЖУТОЧНОЙ АТТЕСТАЦИИ </w:t>
      </w:r>
    </w:p>
    <w:p w:rsidR="0009379E" w:rsidRPr="00351E79" w:rsidRDefault="0009379E" w:rsidP="0009379E">
      <w:pPr>
        <w:pStyle w:val="Style23"/>
        <w:tabs>
          <w:tab w:val="left" w:pos="426"/>
        </w:tabs>
        <w:jc w:val="center"/>
        <w:rPr>
          <w:b/>
          <w:bCs/>
          <w:sz w:val="22"/>
          <w:szCs w:val="22"/>
        </w:rPr>
      </w:pP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Понятие интеллектуальной собственности.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охранные документы на объекты интеллектуальной собственности</w:t>
      </w:r>
      <w:r>
        <w:rPr>
          <w:sz w:val="22"/>
          <w:szCs w:val="22"/>
        </w:rPr>
        <w:t xml:space="preserve"> </w:t>
      </w:r>
      <w:r w:rsidRPr="00141BFC">
        <w:rPr>
          <w:sz w:val="22"/>
          <w:szCs w:val="22"/>
        </w:rPr>
        <w:t>выдаются в РФ?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Каково содержание признака новизны изобретения?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Чем характеризуется устройство как объект изобретения?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Каковы особенности формулы изобретения на устройство?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Каковы особенности описания изобретения на устройство?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Чем характеризуется способ как объект изобретения?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Назначение формулы изобретения. Требования к формуле изобретения.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Каковы особенности формулы изобретения на способ?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требования предъявляются к описанию изобретения?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источники информации исключают новизну изобретения?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Каковы требования к заявлению о выдаче патента?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объекты не признаются изобретениями в РФ?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документы должна содержать заявка на выдачу патента?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Что является объектами патентного права?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Лицензионный договор и его виды.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Условия патентоспособности объектов патентного права.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Сроки действия патента на объекты патентного права.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результаты интеллектуальной деятельности могут быть отнесены к</w:t>
      </w:r>
      <w:r>
        <w:rPr>
          <w:sz w:val="22"/>
          <w:szCs w:val="22"/>
        </w:rPr>
        <w:t xml:space="preserve"> </w:t>
      </w:r>
      <w:r w:rsidRPr="00141BFC">
        <w:rPr>
          <w:sz w:val="22"/>
          <w:szCs w:val="22"/>
        </w:rPr>
        <w:t>полезным моделям?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Условия патентоспособности промышленного образца.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требования предъявляются к реферату изобретения?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Что может быть объектами интеллектуальной собственности?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Какую информацию целесообразно охранять как коммерческую тайну?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 оформляются графические материалы, иллюстрирующие изобретение?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Каким видам экспертизы подвергаются заявочные материалы на изобретение?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результаты интеллектуальной деятельности не признаются</w:t>
      </w:r>
      <w:r>
        <w:rPr>
          <w:sz w:val="22"/>
          <w:szCs w:val="22"/>
        </w:rPr>
        <w:t xml:space="preserve"> </w:t>
      </w:r>
      <w:r w:rsidRPr="00141BFC">
        <w:rPr>
          <w:sz w:val="22"/>
          <w:szCs w:val="22"/>
        </w:rPr>
        <w:t>патентоспособными изобретениями?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права имеют автор и патентообладатель?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Что такое аналог и прототип изобретения?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Что такое товарный знак и знак обслуживания?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Функции товарного знака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 программам для ЭВМ и базам данных предоставляется правовая охрана?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Что такое "ноу-хау"?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К</w:t>
      </w:r>
      <w:r w:rsidRPr="00141BFC">
        <w:rPr>
          <w:sz w:val="22"/>
          <w:szCs w:val="22"/>
        </w:rPr>
        <w:t>аков срок действия авторского права?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Что относится к смежным правам?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Что относится к служебным изобретениям?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 обладатель исключительных авторских прав может оповестить о своих</w:t>
      </w:r>
      <w:r>
        <w:rPr>
          <w:sz w:val="22"/>
          <w:szCs w:val="22"/>
        </w:rPr>
        <w:t xml:space="preserve"> </w:t>
      </w:r>
      <w:r w:rsidRPr="00141BFC">
        <w:rPr>
          <w:sz w:val="22"/>
          <w:szCs w:val="22"/>
        </w:rPr>
        <w:t>правах на объекты авторского права?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Необходима ли государственная регистрация программ для ЭВМ и баз данных для подтверждения исключительных прав на них?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 xml:space="preserve">Кто имеет право на подачу заявки на выдачу охранных документов на объекты </w:t>
      </w:r>
      <w:r w:rsidRPr="00141BFC">
        <w:rPr>
          <w:sz w:val="22"/>
          <w:szCs w:val="22"/>
        </w:rPr>
        <w:lastRenderedPageBreak/>
        <w:t>патентного права?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Что такое патентоспособность и патентная чистота?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результаты интеллектуальной деятельности являются объектами</w:t>
      </w:r>
      <w:r>
        <w:rPr>
          <w:sz w:val="22"/>
          <w:szCs w:val="22"/>
        </w:rPr>
        <w:t xml:space="preserve"> </w:t>
      </w:r>
      <w:r w:rsidRPr="00141BFC">
        <w:rPr>
          <w:sz w:val="22"/>
          <w:szCs w:val="22"/>
        </w:rPr>
        <w:t>авторского права?</w:t>
      </w:r>
    </w:p>
    <w:p w:rsid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На что не распространяется авторское право?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относят к объектам интеллектуальной собственности?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Каким образом осуществляется классификация РИД?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существуют способы правовой охраны разработок?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обеспечить правовую охрану разработок в России и за рубежом?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известны процедуры патентования за рубежом?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существуют способы получения правовой охраны РИД за рубежом?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Какую роль для инновационных венчурных компаний играют интеллектуальная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собственность и нематериальные активы?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преимущества дает запатентованное техническое решение по сравнению с не запатентованным при его использовании?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патент?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можно запатентовать?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объекты охраняются в качестве изобретения, полезной модели в РФ?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Какими критериями патентоспособности характеризуется изобретение и полезная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модель?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решения охраняются в</w:t>
      </w:r>
      <w:r>
        <w:rPr>
          <w:sz w:val="22"/>
          <w:szCs w:val="22"/>
        </w:rPr>
        <w:t xml:space="preserve"> качестве промышленного образца</w:t>
      </w:r>
      <w:r w:rsidRPr="00D12436">
        <w:rPr>
          <w:sz w:val="22"/>
          <w:szCs w:val="22"/>
        </w:rPr>
        <w:t>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Какими критериями патентоспособности характеризуется промышленный образец?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 какие решения нельзя получить патент?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Опишите процедуру получения патента в РФ.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субъектов патента.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документы включает пакет заявочных материалов на изобретение, подаваемый в Патентное ведомство РФ?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Из каких разделов состоит описание изобретения?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цели зарубежного патентования.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Вам известны процедуры патентования за рубежом?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преимущества дает патент его владельцу?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средство индивидуализации?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бывают средства индивидуализации, почему их надо применять в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комплексе?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товарный знак и знак обслуживания?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существуют виды товарных знаков?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чем состоит исключительное право на товарный знак?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признается нарушением прав на товарный знак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Какая ответственность грозит за нарушение прав на товарный знак?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 xml:space="preserve">Кто такие </w:t>
      </w:r>
      <w:proofErr w:type="spellStart"/>
      <w:r w:rsidRPr="00D12436">
        <w:rPr>
          <w:sz w:val="22"/>
          <w:szCs w:val="22"/>
        </w:rPr>
        <w:t>неймсквоттеры</w:t>
      </w:r>
      <w:proofErr w:type="spellEnd"/>
      <w:r w:rsidRPr="00D12436">
        <w:rPr>
          <w:sz w:val="22"/>
          <w:szCs w:val="22"/>
        </w:rPr>
        <w:t>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требования предъявляются для регистрации товарного знака?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Какова процедура и порядок регистрации товарного знака в России?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Из каких документов состоит заявка на товарный знак, направляемая в Патентное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ведомство РФ?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Какова процедура и порядок регистрации товарного знака за рубежом?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Зачем нужна регистрация товарного знака?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Какая существует ответственность за нарушение прав на товарный знак в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соответствии с российским законодательством?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Сколько лет действует авторское право?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Кто признается автором произведения?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Принадлежит ли авторское право тому, кто владеет экземпляром произведения?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Может ли автор отказаться от права авторства?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Можно ли совершить сделки с л</w:t>
      </w:r>
      <w:r>
        <w:rPr>
          <w:sz w:val="22"/>
          <w:szCs w:val="22"/>
        </w:rPr>
        <w:t>ичными неимущественными правами</w:t>
      </w:r>
      <w:r w:rsidRPr="00D12436">
        <w:rPr>
          <w:sz w:val="22"/>
          <w:szCs w:val="22"/>
        </w:rPr>
        <w:t>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включают в себя личные неимущественные права?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включают в себя исключительные права на произведение?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Кто может быть владельцем исключительных прав на произведение?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Можно ли отчуждать исключительные права на произведение?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происходит с личными неимущественными правами при передаче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исключительных прав на произведение?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lastRenderedPageBreak/>
        <w:t>К какому виду прав относится право на публичный показ, прокат или публичное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исполнение произведения?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произведения охраняются авторским правом?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Требуется ли какая-либо регистрации авторских прав?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Охраняется ли авторским правом программы для ЭВМ и базы данных?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Какой государственный орган регистрирует программы для ЭВМ и Базы данных?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Какими законодательными нормами в России регулируются отношения,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связанные с секретом производства (ноу-хау)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чем выгоды оформления секрета производства в качестве НМА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Кто является обладателем прав на секрет производства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же объекты могут быть признаны секретом производства (ноу-хау)?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сведения не могут составлять секрет производства?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Возможна ли правовая охрана в качестве секрета производства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непатентоспособных решений?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При каких условиях может быть предоставлена правовая охрана секретам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производства?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взаимосвязаны между собой право на секрет производства и условие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соблюдения конфиденциальности?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требования охватываются режимом коммерческой тайны?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чем преимущества патентной формы и охраны в режиме коммерческой тайны?</w:t>
      </w:r>
    </w:p>
    <w:p w:rsidR="00F22531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Когда предпочтительна охрана в режиме коммерческой тайны?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известны способы закрепления прав на разработку?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Какими критериями должен руководствоваться менеджер при принятии решении о патентовании технологии?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Вам известны формы и виды патентной охраны?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Вам известны объекты для изобретения и полезной модели?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Вам известны критерии выбора объектов изобретения?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С чем связан выбор территории патентования?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какой момент необходимо начинать процедуру патентования?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чем заключаются преимущества и недостатки патентной охраны разработки?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чем заключаются преимущества и недостатки охраны разработки в виде «ноу-хау»?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активизировать изобретательскую деятельность в компании?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организовать документооборот по раскрытию информации?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Какую структуру должен иметь документ о раскрытии информации об изобретении?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закрепить права за компанией?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каком случае право на получение патента (свидетельства) на РИД, созданного работником в связи с выполнением служебных обязанностей или полученного от работодателя конкретного задания, принадлежит работодателю?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существуют способы правовой охраны результатов НИОКР?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чем заключается стратегия и тактика процесса патентования?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Вы можете назвать типичные ошибки в выборе стратегии правовой охраны?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входит в состав «патентного портфеля»?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аудит интеллектуальной собственности?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чем преимущества внешнего подрядчика при проведении аудита?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проверяется в ходе аудита?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этапы и виды патентного поиска?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базы данных могут быть использованы при проведении патентного поиска?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Для чего используют патентное картирование?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ключевой патент?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Какая информация о патенте является библиографической?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Почему важно отслеживать патентную ситуацию конкурентов?</w:t>
      </w:r>
    </w:p>
    <w:p w:rsidR="00F22531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характеризует качество «патентного портфеля»?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каких случаях нужна оценка ИС?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цели оценки.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объекты оценки.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Какими нормативными документами регулируется процесс оценки?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законодательные требования предъявляются к оценщику и оценочной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компании?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подходы существуют при оценке ОИС?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lastRenderedPageBreak/>
        <w:t>Назовите методы доходного подхода и их сущность.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методы затратного подхода и их сущность.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методы сравнительного подхода и их сущность.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методы применимы для оценки ИС?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Перечислите существенные условия и процедуру применения Метода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дисконтирования денежных потоков.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Перечислите существенные условия и процедуру применения Метода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освобождения от роялти.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чем заключается сущность ставки дисконтирования денежных потоков?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особенности оценки ОИС и какие риски должны учитываться при оценке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ОИС?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Из каких этапов состоит процесс оценки?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Какая информация необходима для оценки?</w:t>
      </w:r>
    </w:p>
    <w:p w:rsidR="00F22531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факторы, влияют на стоимость ИС?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договор отчуждения и лицензионный договор?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исключительная неисключительная лицензия?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Из чего состоит лицензионный договор?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факторы влияют на стоимость лицензии?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именуется передающая сторона по лицензионному договору?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именуется принимающая сторона по лицензионному договору?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Имеет ли право владелец ОИС использовать его после заключения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неисключительной лицензии?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каком случае право на использование объекта интеллектуальной собственности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может быть предоставлено неограниченному кругу лиц?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Имеет ли право лицензиат передавать право на использование ОИС, полученное</w:t>
      </w:r>
      <w:r w:rsidR="00D12436" w:rsidRP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им по лицензионному договору? Как в таком случае называется договор передачи</w:t>
      </w:r>
      <w:r w:rsidR="00D12436" w:rsidRP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прав?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льготы предоставляют в случае заключения открытой лицензии?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Какова территория использования лицензии?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виды нарушений патентных прав Вам известны?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Какой раздел в патенте необходим для установления факта использования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изобретения или полезной модели?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При каких условиях патент на изобретение или полезную модель признаётся</w:t>
      </w:r>
      <w:r w:rsidR="00D12436" w:rsidRP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использованным?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эквивалентные признаки изобретения?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виды нарушений прав на средства индивидуализации Вам известны?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относится к нарушению прав на секрет производства?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контрафакция?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 xml:space="preserve">В чём состоит деятельность </w:t>
      </w:r>
      <w:proofErr w:type="spellStart"/>
      <w:r w:rsidRPr="00D12436">
        <w:rPr>
          <w:sz w:val="22"/>
          <w:szCs w:val="22"/>
        </w:rPr>
        <w:t>неймсквоттеров</w:t>
      </w:r>
      <w:proofErr w:type="spellEnd"/>
      <w:r w:rsidRPr="00D12436">
        <w:rPr>
          <w:sz w:val="22"/>
          <w:szCs w:val="22"/>
        </w:rPr>
        <w:t>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действуют патентные рэкетиры?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каких случаях защитой нарушенных исключительных прав занимается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Федеральная антимонопольная служба?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несколько особенностей судопроизводства по делам о нарушении</w:t>
      </w:r>
      <w:r w:rsidR="00D12436" w:rsidRP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исключительных прав.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несколько основных приемов защиты при обвинении в нарушении</w:t>
      </w:r>
      <w:r w:rsidR="00D12436" w:rsidRP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исключительных прав.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 xml:space="preserve">Что называется правом </w:t>
      </w:r>
      <w:proofErr w:type="spellStart"/>
      <w:r w:rsidRPr="00D12436">
        <w:rPr>
          <w:sz w:val="22"/>
          <w:szCs w:val="22"/>
        </w:rPr>
        <w:t>послепользования</w:t>
      </w:r>
      <w:proofErr w:type="spellEnd"/>
      <w:r w:rsidRPr="00D12436">
        <w:rPr>
          <w:sz w:val="22"/>
          <w:szCs w:val="22"/>
        </w:rPr>
        <w:t>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Перечислите основные меры профилактики нарушений исключительных прав.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патентная чистота?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Каким образом можно охранять технические решения и методы ведения бизнеса,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реализованные с помощью программного обеспечения?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 какие интернет-решения можно получить патентную охрану?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Какими особенностями характеризуются патентная охрана методов электронной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коммерции?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защитить свою информацию, размещаемую в сети интернет?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Какое отношение к именам доменов имеют товарные знаки?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минимизировать риски потенциального нарушения прав третьих лиц при</w:t>
      </w:r>
      <w:r w:rsidR="00D12436" w:rsidRP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выборе названия для компании, продукта или домена?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необходимо делать при выявлении нарушения авторских прав на информацию,</w:t>
      </w:r>
      <w:r w:rsidR="00D12436" w:rsidRP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lastRenderedPageBreak/>
        <w:t>размещенную в сети Интернет (например, если Вы столкнулись с незаконным</w:t>
      </w:r>
      <w:r w:rsidR="00D12436" w:rsidRP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использованием принадлежащих Вам материалов)?</w:t>
      </w:r>
    </w:p>
    <w:p w:rsidR="00620ACF" w:rsidRPr="00141BFC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типы лицензий (на использование произведений) Вам известны?</w:t>
      </w:r>
    </w:p>
    <w:sectPr w:rsidR="00620ACF" w:rsidRPr="00141BFC" w:rsidSect="00445B16">
      <w:pgSz w:w="11906" w:h="16838"/>
      <w:pgMar w:top="1134" w:right="1134" w:bottom="1134" w:left="1134" w:header="720" w:footer="720" w:gutter="0"/>
      <w:cols w:space="720"/>
      <w:titlePg/>
      <w:docGrid w:linePitch="360" w:charSpace="-163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0699"/>
    <w:multiLevelType w:val="hybridMultilevel"/>
    <w:tmpl w:val="37D413C2"/>
    <w:lvl w:ilvl="0" w:tplc="82EC1F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106127"/>
    <w:multiLevelType w:val="hybridMultilevel"/>
    <w:tmpl w:val="C6FC3BB2"/>
    <w:lvl w:ilvl="0" w:tplc="82EC1F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915B3"/>
    <w:multiLevelType w:val="hybridMultilevel"/>
    <w:tmpl w:val="4AB0BC7E"/>
    <w:lvl w:ilvl="0" w:tplc="FDBA6566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31314C1"/>
    <w:multiLevelType w:val="hybridMultilevel"/>
    <w:tmpl w:val="E37CD070"/>
    <w:lvl w:ilvl="0" w:tplc="E6C24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A547B45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109B3"/>
    <w:multiLevelType w:val="hybridMultilevel"/>
    <w:tmpl w:val="B0AC64BC"/>
    <w:lvl w:ilvl="0" w:tplc="E6C24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5977705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94A1D"/>
    <w:multiLevelType w:val="hybridMultilevel"/>
    <w:tmpl w:val="FAF2D2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9812177"/>
    <w:multiLevelType w:val="hybridMultilevel"/>
    <w:tmpl w:val="28EE7600"/>
    <w:lvl w:ilvl="0" w:tplc="82EC1F3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BE30F7C"/>
    <w:multiLevelType w:val="hybridMultilevel"/>
    <w:tmpl w:val="E8DCDD20"/>
    <w:lvl w:ilvl="0" w:tplc="E6C24D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1CFD3B0A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A25760"/>
    <w:multiLevelType w:val="hybridMultilevel"/>
    <w:tmpl w:val="A3604452"/>
    <w:lvl w:ilvl="0" w:tplc="E6C24D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20040141"/>
    <w:multiLevelType w:val="hybridMultilevel"/>
    <w:tmpl w:val="B76AE560"/>
    <w:lvl w:ilvl="0" w:tplc="C850397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637531E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382E2A"/>
    <w:multiLevelType w:val="hybridMultilevel"/>
    <w:tmpl w:val="70E4412C"/>
    <w:lvl w:ilvl="0" w:tplc="E6C24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E4970AB"/>
    <w:multiLevelType w:val="hybridMultilevel"/>
    <w:tmpl w:val="4612753E"/>
    <w:lvl w:ilvl="0" w:tplc="E6C24D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8C63ECD"/>
    <w:multiLevelType w:val="hybridMultilevel"/>
    <w:tmpl w:val="E38066D6"/>
    <w:lvl w:ilvl="0" w:tplc="E6C24D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39D010D8"/>
    <w:multiLevelType w:val="hybridMultilevel"/>
    <w:tmpl w:val="C6FC3BB2"/>
    <w:lvl w:ilvl="0" w:tplc="82EC1F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FD0B41"/>
    <w:multiLevelType w:val="hybridMultilevel"/>
    <w:tmpl w:val="C6FC3BB2"/>
    <w:lvl w:ilvl="0" w:tplc="82EC1F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524D27"/>
    <w:multiLevelType w:val="hybridMultilevel"/>
    <w:tmpl w:val="3D22D42A"/>
    <w:lvl w:ilvl="0" w:tplc="E6C24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5F63991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BC151A"/>
    <w:multiLevelType w:val="hybridMultilevel"/>
    <w:tmpl w:val="71DA1A28"/>
    <w:lvl w:ilvl="0" w:tplc="FDBA656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</w:rPr>
    </w:lvl>
    <w:lvl w:ilvl="1" w:tplc="E0BAD134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DA3339C"/>
    <w:multiLevelType w:val="hybridMultilevel"/>
    <w:tmpl w:val="2F88F094"/>
    <w:lvl w:ilvl="0" w:tplc="E6C24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07C6FDB"/>
    <w:multiLevelType w:val="hybridMultilevel"/>
    <w:tmpl w:val="D234C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41C79ED"/>
    <w:multiLevelType w:val="hybridMultilevel"/>
    <w:tmpl w:val="B76AE560"/>
    <w:lvl w:ilvl="0" w:tplc="C850397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AAA73FC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D33A91"/>
    <w:multiLevelType w:val="hybridMultilevel"/>
    <w:tmpl w:val="16D8A96A"/>
    <w:lvl w:ilvl="0" w:tplc="E6C24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01F46A1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D477C3"/>
    <w:multiLevelType w:val="hybridMultilevel"/>
    <w:tmpl w:val="7E7E15FE"/>
    <w:lvl w:ilvl="0" w:tplc="FDBA656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5D57238"/>
    <w:multiLevelType w:val="hybridMultilevel"/>
    <w:tmpl w:val="72E401B6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4D709E"/>
    <w:multiLevelType w:val="hybridMultilevel"/>
    <w:tmpl w:val="4C56F5BE"/>
    <w:lvl w:ilvl="0" w:tplc="E6C24D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A183AB2"/>
    <w:multiLevelType w:val="hybridMultilevel"/>
    <w:tmpl w:val="DE8C5434"/>
    <w:lvl w:ilvl="0" w:tplc="E6C24D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7BA1256D"/>
    <w:multiLevelType w:val="hybridMultilevel"/>
    <w:tmpl w:val="097A126A"/>
    <w:lvl w:ilvl="0" w:tplc="E6C24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E3B7655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485DA4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23"/>
  </w:num>
  <w:num w:numId="4">
    <w:abstractNumId w:val="15"/>
  </w:num>
  <w:num w:numId="5">
    <w:abstractNumId w:val="31"/>
  </w:num>
  <w:num w:numId="6">
    <w:abstractNumId w:val="9"/>
  </w:num>
  <w:num w:numId="7">
    <w:abstractNumId w:val="33"/>
  </w:num>
  <w:num w:numId="8">
    <w:abstractNumId w:val="34"/>
  </w:num>
  <w:num w:numId="9">
    <w:abstractNumId w:val="22"/>
  </w:num>
  <w:num w:numId="10">
    <w:abstractNumId w:val="32"/>
  </w:num>
  <w:num w:numId="11">
    <w:abstractNumId w:val="24"/>
  </w:num>
  <w:num w:numId="12">
    <w:abstractNumId w:val="27"/>
  </w:num>
  <w:num w:numId="13">
    <w:abstractNumId w:val="16"/>
  </w:num>
  <w:num w:numId="14">
    <w:abstractNumId w:val="20"/>
  </w:num>
  <w:num w:numId="15">
    <w:abstractNumId w:val="19"/>
  </w:num>
  <w:num w:numId="16">
    <w:abstractNumId w:val="25"/>
  </w:num>
  <w:num w:numId="17">
    <w:abstractNumId w:val="6"/>
  </w:num>
  <w:num w:numId="18">
    <w:abstractNumId w:val="13"/>
  </w:num>
  <w:num w:numId="19">
    <w:abstractNumId w:val="10"/>
  </w:num>
  <w:num w:numId="20">
    <w:abstractNumId w:val="14"/>
  </w:num>
  <w:num w:numId="21">
    <w:abstractNumId w:val="28"/>
  </w:num>
  <w:num w:numId="22">
    <w:abstractNumId w:val="0"/>
  </w:num>
  <w:num w:numId="23">
    <w:abstractNumId w:val="21"/>
  </w:num>
  <w:num w:numId="24">
    <w:abstractNumId w:val="18"/>
  </w:num>
  <w:num w:numId="25">
    <w:abstractNumId w:val="2"/>
  </w:num>
  <w:num w:numId="26">
    <w:abstractNumId w:val="30"/>
  </w:num>
  <w:num w:numId="27">
    <w:abstractNumId w:val="3"/>
  </w:num>
  <w:num w:numId="28">
    <w:abstractNumId w:val="11"/>
  </w:num>
  <w:num w:numId="29">
    <w:abstractNumId w:val="4"/>
  </w:num>
  <w:num w:numId="30">
    <w:abstractNumId w:val="5"/>
  </w:num>
  <w:num w:numId="31">
    <w:abstractNumId w:val="29"/>
  </w:num>
  <w:num w:numId="32">
    <w:abstractNumId w:val="17"/>
  </w:num>
  <w:num w:numId="33">
    <w:abstractNumId w:val="8"/>
  </w:num>
  <w:num w:numId="34">
    <w:abstractNumId w:val="26"/>
  </w:num>
  <w:num w:numId="35">
    <w:abstractNumId w:val="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379E"/>
    <w:rsid w:val="0001472C"/>
    <w:rsid w:val="00027CA6"/>
    <w:rsid w:val="00075C31"/>
    <w:rsid w:val="0009379E"/>
    <w:rsid w:val="001159F7"/>
    <w:rsid w:val="001271A2"/>
    <w:rsid w:val="00141BFC"/>
    <w:rsid w:val="0015708E"/>
    <w:rsid w:val="0017402D"/>
    <w:rsid w:val="001951BB"/>
    <w:rsid w:val="00391324"/>
    <w:rsid w:val="0039677B"/>
    <w:rsid w:val="003A7CEE"/>
    <w:rsid w:val="00420F08"/>
    <w:rsid w:val="00445B16"/>
    <w:rsid w:val="00582F04"/>
    <w:rsid w:val="005D004D"/>
    <w:rsid w:val="005D5762"/>
    <w:rsid w:val="00620ACF"/>
    <w:rsid w:val="0066339B"/>
    <w:rsid w:val="00666071"/>
    <w:rsid w:val="006732F9"/>
    <w:rsid w:val="00674737"/>
    <w:rsid w:val="006C45E5"/>
    <w:rsid w:val="006F712C"/>
    <w:rsid w:val="006F7D6D"/>
    <w:rsid w:val="00802D03"/>
    <w:rsid w:val="008210C7"/>
    <w:rsid w:val="00841F17"/>
    <w:rsid w:val="00977C8F"/>
    <w:rsid w:val="009F414A"/>
    <w:rsid w:val="00B15648"/>
    <w:rsid w:val="00C77AC9"/>
    <w:rsid w:val="00CA03B8"/>
    <w:rsid w:val="00CA6B34"/>
    <w:rsid w:val="00CB5721"/>
    <w:rsid w:val="00D12436"/>
    <w:rsid w:val="00D749DB"/>
    <w:rsid w:val="00D9369E"/>
    <w:rsid w:val="00DF45D7"/>
    <w:rsid w:val="00E81E28"/>
    <w:rsid w:val="00E9439B"/>
    <w:rsid w:val="00F028C8"/>
    <w:rsid w:val="00F07088"/>
    <w:rsid w:val="00F2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79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9379E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3">
    <w:name w:val="List Paragraph"/>
    <w:basedOn w:val="a"/>
    <w:uiPriority w:val="99"/>
    <w:qFormat/>
    <w:rsid w:val="0009379E"/>
    <w:pPr>
      <w:ind w:left="720"/>
      <w:contextualSpacing/>
    </w:pPr>
    <w:rPr>
      <w:rFonts w:ascii="MS Sans Serif" w:hAnsi="MS Sans Serif"/>
      <w:sz w:val="20"/>
      <w:lang w:eastAsia="ru-RU"/>
    </w:rPr>
  </w:style>
  <w:style w:type="paragraph" w:customStyle="1" w:styleId="Style23">
    <w:name w:val="Style23"/>
    <w:basedOn w:val="a"/>
    <w:uiPriority w:val="99"/>
    <w:rsid w:val="0009379E"/>
    <w:pPr>
      <w:widowControl w:val="0"/>
      <w:autoSpaceDE w:val="0"/>
      <w:autoSpaceDN w:val="0"/>
      <w:adjustRightInd w:val="0"/>
    </w:pPr>
    <w:rPr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159F7"/>
    <w:pPr>
      <w:spacing w:before="100" w:beforeAutospacing="1" w:after="100" w:afterAutospacing="1"/>
    </w:pPr>
    <w:rPr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159F7"/>
    <w:rPr>
      <w:color w:val="0000FF"/>
      <w:u w:val="single"/>
    </w:rPr>
  </w:style>
  <w:style w:type="character" w:styleId="a6">
    <w:name w:val="Strong"/>
    <w:basedOn w:val="a0"/>
    <w:uiPriority w:val="22"/>
    <w:qFormat/>
    <w:rsid w:val="001159F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77A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7AC9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2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s.ru/" TargetMode="External"/><Relationship Id="rId13" Type="http://schemas.openxmlformats.org/officeDocument/2006/relationships/hyperlink" Target="http://www.fips.ru/" TargetMode="External"/><Relationship Id="rId18" Type="http://schemas.openxmlformats.org/officeDocument/2006/relationships/hyperlink" Target="https://www.fips.ru/documents/formy-dokumentov/index.ph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fips.ru/documents/formy-dokumentov/index.php" TargetMode="External"/><Relationship Id="rId7" Type="http://schemas.openxmlformats.org/officeDocument/2006/relationships/hyperlink" Target="http://www.fips.ru/" TargetMode="External"/><Relationship Id="rId12" Type="http://schemas.openxmlformats.org/officeDocument/2006/relationships/hyperlink" Target="https://www.fips.ru/documents/formy-dokumentov/index.php" TargetMode="External"/><Relationship Id="rId17" Type="http://schemas.openxmlformats.org/officeDocument/2006/relationships/hyperlink" Target="http://www.fips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www.fip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fips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fips.ru/documents/formy-dokumentov/index.php" TargetMode="External"/><Relationship Id="rId10" Type="http://schemas.openxmlformats.org/officeDocument/2006/relationships/hyperlink" Target="https://youtu.be/_dFAA_OoaXI" TargetMode="External"/><Relationship Id="rId19" Type="http://schemas.openxmlformats.org/officeDocument/2006/relationships/hyperlink" Target="http://www.fi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cEfQsomAOYU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</Pages>
  <Words>16022</Words>
  <Characters>91329</Characters>
  <Application>Microsoft Office Word</Application>
  <DocSecurity>0</DocSecurity>
  <Lines>761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кафЭиФМ</dc:creator>
  <cp:lastModifiedBy>ЭМОП</cp:lastModifiedBy>
  <cp:revision>16</cp:revision>
  <dcterms:created xsi:type="dcterms:W3CDTF">2021-06-08T09:56:00Z</dcterms:created>
  <dcterms:modified xsi:type="dcterms:W3CDTF">2023-09-22T12:54:00Z</dcterms:modified>
</cp:coreProperties>
</file>