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4" w:rsidRPr="00A06434" w:rsidRDefault="00A06434" w:rsidP="00A0643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spacing w:after="0" w:line="312" w:lineRule="auto"/>
        <w:ind w:left="426" w:right="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06434" w:rsidRPr="00A06434" w:rsidRDefault="00A06434" w:rsidP="00A06434">
      <w:pPr>
        <w:spacing w:after="0" w:line="312" w:lineRule="auto"/>
        <w:ind w:left="426" w:right="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A06434" w:rsidRPr="00A06434" w:rsidRDefault="00A06434" w:rsidP="00A06434">
      <w:pPr>
        <w:widowControl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06434" w:rsidRPr="00A06434" w:rsidRDefault="00A06434" w:rsidP="00A06434">
      <w:pPr>
        <w:widowControl w:val="0"/>
        <w:autoSpaceDE w:val="0"/>
        <w:spacing w:after="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Кафедра «Микр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о-</w:t>
      </w:r>
      <w:proofErr w:type="gramEnd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наноэлектроника»</w:t>
      </w:r>
    </w:p>
    <w:p w:rsidR="00A06434" w:rsidRPr="00A06434" w:rsidRDefault="00A06434" w:rsidP="00A064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6434" w:rsidRPr="00A06434" w:rsidRDefault="00A06434" w:rsidP="00A06434">
      <w:pPr>
        <w:keepNext/>
        <w:suppressAutoHyphens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ОЦЕНОЧНЫЕ МАТЕРИАЛЫ</w:t>
      </w:r>
    </w:p>
    <w:p w:rsidR="00A06434" w:rsidRPr="00B11A2D" w:rsidRDefault="00A06434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1A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Учебной практики (ознакомительной) (</w:t>
      </w:r>
      <w:r w:rsidRPr="00B11A2D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11A2D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B11A2D">
        <w:rPr>
          <w:rFonts w:ascii="Times New Roman" w:hAnsi="Times New Roman"/>
          <w:b/>
          <w:color w:val="000000"/>
          <w:sz w:val="24"/>
          <w:szCs w:val="24"/>
        </w:rPr>
        <w:t>.О.01.01(У))</w:t>
      </w:r>
    </w:p>
    <w:p w:rsidR="00A06434" w:rsidRPr="00A06434" w:rsidRDefault="00A06434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widowControl w:val="0"/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11.03.04 «Электроника и наноэлектроника»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(профиль)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наноэлектроника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бакалавриат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выпускника – бакалавр</w:t>
      </w: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обучения – </w:t>
      </w:r>
      <w:proofErr w:type="gramStart"/>
      <w:r w:rsidRPr="00A06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proofErr w:type="gramEnd"/>
    </w:p>
    <w:p w:rsidR="00A06434" w:rsidRPr="00B916A2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B916A2" w:rsidRDefault="00A06434" w:rsidP="00A0643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34" w:rsidRPr="00A06434" w:rsidRDefault="00A06434" w:rsidP="00A0643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>Рязань 202</w:t>
      </w:r>
      <w:r w:rsidR="004448D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Pr="00A064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</w:p>
    <w:p w:rsidR="000B12F5" w:rsidRPr="00B11A2D" w:rsidRDefault="00A06434" w:rsidP="00A06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7745C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ОЦЕНОЧНЫЕ МАТЕРИАЛЫ </w:t>
      </w:r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proofErr w:type="gramStart"/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0B12F5"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0B12F5"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="0098015F" w:rsidRPr="00B11A2D">
        <w:rPr>
          <w:rFonts w:ascii="Times New Roman" w:hAnsi="Times New Roman" w:cs="Times New Roman"/>
          <w:b/>
          <w:bCs/>
          <w:sz w:val="24"/>
          <w:szCs w:val="24"/>
        </w:rPr>
        <w:t>УЧЕБ</w:t>
      </w:r>
      <w:r w:rsidR="000B12F5" w:rsidRPr="00B11A2D">
        <w:rPr>
          <w:rFonts w:ascii="Times New Roman" w:hAnsi="Times New Roman" w:cs="Times New Roman"/>
          <w:b/>
          <w:bCs/>
          <w:sz w:val="24"/>
          <w:szCs w:val="24"/>
        </w:rPr>
        <w:t>НОЙ ПРАКТИКЕ</w:t>
      </w:r>
    </w:p>
    <w:p w:rsidR="000B12F5" w:rsidRPr="00B11A2D" w:rsidRDefault="0047745C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Оценочные материалы </w:t>
      </w:r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– это совокупность учебно-методических материалов (контрольных заданий, описаний форм и процедур), предназначенных для оценки качества выполнения </w:t>
      </w:r>
      <w:proofErr w:type="gramStart"/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09FC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="000B12F5"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практики как части основной профессиональной образовательной программы.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Цель – оценить соответствие знаний, умений и уровня приобретенных обучающимся компетенций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задача – обеспечить оценку уровня сформированности общепрофессиональных и профессиональных компетенций, приобретаемых студентами в соответствии с этими требованиями. </w:t>
      </w:r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Под уровнем компетенции понимается степень готовности  </w:t>
      </w:r>
      <w:r w:rsidR="007D13C0" w:rsidRPr="00B11A2D">
        <w:rPr>
          <w:rFonts w:ascii="Times New Roman" w:hAnsi="Times New Roman" w:cs="Times New Roman"/>
          <w:bCs/>
          <w:iCs/>
          <w:sz w:val="24"/>
          <w:szCs w:val="24"/>
        </w:rPr>
        <w:t>студе</w:t>
      </w:r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нта к решению различных по виду и сложности  исследовательских и профессиональных задач, которой достигает </w:t>
      </w:r>
      <w:proofErr w:type="gramStart"/>
      <w:r w:rsidRPr="00B11A2D">
        <w:rPr>
          <w:rFonts w:ascii="Times New Roman" w:hAnsi="Times New Roman" w:cs="Times New Roman"/>
          <w:bCs/>
          <w:iCs/>
          <w:sz w:val="24"/>
          <w:szCs w:val="24"/>
        </w:rPr>
        <w:t>обучающийся</w:t>
      </w:r>
      <w:proofErr w:type="gramEnd"/>
      <w:r w:rsidRPr="00B11A2D">
        <w:rPr>
          <w:rFonts w:ascii="Times New Roman" w:hAnsi="Times New Roman" w:cs="Times New Roman"/>
          <w:bCs/>
          <w:iCs/>
          <w:sz w:val="24"/>
          <w:szCs w:val="24"/>
        </w:rPr>
        <w:t xml:space="preserve"> в процессе выполнения</w:t>
      </w:r>
      <w:r w:rsidRPr="00B11A2D">
        <w:rPr>
          <w:rFonts w:ascii="Times New Roman" w:hAnsi="Times New Roman" w:cs="Times New Roman"/>
          <w:sz w:val="24"/>
          <w:szCs w:val="24"/>
        </w:rPr>
        <w:t xml:space="preserve"> задания по </w:t>
      </w:r>
      <w:r w:rsidR="0098015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практике</w:t>
      </w:r>
      <w:r w:rsidRPr="00B11A2D">
        <w:rPr>
          <w:rStyle w:val="ad"/>
          <w:rFonts w:ascii="Times New Roman" w:hAnsi="Times New Roman" w:cs="Times New Roman"/>
          <w:b w:val="0"/>
          <w:bCs/>
          <w:i w:val="0"/>
          <w:iCs/>
          <w:color w:val="000000"/>
          <w:sz w:val="24"/>
          <w:szCs w:val="24"/>
        </w:rPr>
        <w:t>.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УК-1.1 -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существляет поиск необходимой информации, подвергает ее критическому анализу и обобщению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УК-1.2 -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рименяет системный подход для решения поставленных задач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УК-3.1 -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убедительно выстраивает систему аргументов при взаимодействии в команде. Влияет на принятие решений;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УК-3.2 -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осуществляет обмен информацией, знаниями и опытом с членами команды; оценивает идеи других членов команды для достижения поставленной цели;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УК-6.1 -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управляет своим временем, планирует свою загруженность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УК-6.2 -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определяет траекторию собственного развития на основе принципов самообразования;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ОПК-1.1 -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емонстрирует знание фундаментальных законов природы и основных физических и математических законов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ОПК-1.2 -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рименяет физические законы и математические методы для решения задач теоретического и прикладного характера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ОПК-4.1 -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емонстрирует знание современных интерактивных программных комплексов для выполнения и редактирования текстов, изображений и чертежей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06434" w:rsidRPr="00B11A2D" w:rsidRDefault="00A06434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ОПК-4.2 - 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спользует современные средства автоматизации разработки и выполнения конструкторской документации.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Под уровнем компетенции понимается степень готовности студента к решению различных по виду и сложности научно-исследовательских и научно-образовательных задач, которую достигает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выполнения задания по </w:t>
      </w:r>
      <w:r w:rsidR="0098015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практике.</w:t>
      </w:r>
    </w:p>
    <w:p w:rsidR="000B12F5" w:rsidRPr="00B11A2D" w:rsidRDefault="000B12F5" w:rsidP="000B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Контроль знаний и умений обучающихся проводится в форме текущего контроля руководителем и промежуточной аттестации. Научный руководитель постоянно контролирует выполнение отдельных этапов содержательной части и графика индивидуального плана работы студента.</w:t>
      </w:r>
    </w:p>
    <w:p w:rsidR="000B12F5" w:rsidRPr="00B11A2D" w:rsidRDefault="000B12F5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F6C" w:rsidRPr="00B11A2D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</w:rPr>
        <w:t xml:space="preserve">2 Паспорт фонда оценочных средств по </w:t>
      </w:r>
      <w:r w:rsidR="00BE09FC" w:rsidRPr="00B11A2D">
        <w:rPr>
          <w:rFonts w:ascii="Times New Roman" w:hAnsi="Times New Roman" w:cs="Times New Roman"/>
          <w:b/>
          <w:bCs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b/>
          <w:bCs/>
          <w:sz w:val="24"/>
          <w:szCs w:val="24"/>
        </w:rPr>
        <w:t>ной практике</w:t>
      </w:r>
    </w:p>
    <w:tbl>
      <w:tblPr>
        <w:tblW w:w="9214" w:type="dxa"/>
        <w:tblInd w:w="108" w:type="dxa"/>
        <w:tblLayout w:type="fixed"/>
        <w:tblLook w:val="0000"/>
      </w:tblPr>
      <w:tblGrid>
        <w:gridCol w:w="720"/>
        <w:gridCol w:w="3533"/>
        <w:gridCol w:w="2126"/>
        <w:gridCol w:w="2835"/>
      </w:tblGrid>
      <w:tr w:rsidR="00662F6C" w:rsidRPr="00B11A2D" w:rsidTr="00662F6C">
        <w:trPr>
          <w:cantSplit/>
          <w:trHeight w:val="1134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B11A2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 формирования 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 компетенции  (или её части)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4774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контролируемой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компетенции </w:t>
            </w:r>
            <w:r w:rsidR="0047745C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(или  её </w:t>
            </w:r>
            <w:r w:rsidR="003678CF"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B11A2D" w:rsidRDefault="003678CF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метод,</w:t>
            </w:r>
            <w:r w:rsidR="00662F6C" w:rsidRPr="00B1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форма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оценочного</w:t>
            </w:r>
          </w:p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средства</w:t>
            </w:r>
          </w:p>
        </w:tc>
      </w:tr>
      <w:tr w:rsidR="00662F6C" w:rsidRPr="00B11A2D" w:rsidTr="0047745C">
        <w:trPr>
          <w:cantSplit/>
          <w:trHeight w:val="27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662F6C" w:rsidRPr="00B11A2D" w:rsidTr="00662F6C">
        <w:trPr>
          <w:cantSplit/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62F6C" w:rsidRPr="00B11A2D" w:rsidRDefault="00662F6C" w:rsidP="009801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Анализ индивидуального задания  по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F6C" w:rsidRPr="00B11A2D" w:rsidRDefault="00B11A2D" w:rsidP="002971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плана  и графика 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работы над индивидуальным заданием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53A9" w:rsidRPr="00B11A2D" w:rsidRDefault="00B11A2D" w:rsidP="0029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</w:t>
            </w:r>
            <w:proofErr w:type="gramStart"/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17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 аналитического обзора научно-технической литературы по теме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B11A2D" w:rsidP="00DF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662F6C" w:rsidRPr="00B11A2D" w:rsidTr="00662F6C">
        <w:trPr>
          <w:trHeight w:val="1202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62F6C" w:rsidRPr="00B11A2D" w:rsidRDefault="00662F6C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Технико-экономическое обоснование темы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F6C" w:rsidRPr="00B11A2D" w:rsidRDefault="00B11A2D" w:rsidP="00AB7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F6C" w:rsidRPr="00B11A2D" w:rsidRDefault="00662F6C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662F6C" w:rsidRPr="00B11A2D" w:rsidRDefault="00662F6C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F6C" w:rsidRPr="00B11A2D" w:rsidRDefault="00662F6C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Расчетно-конструкторская, технологическая и (или) экспериментальная части задания по теме </w:t>
            </w:r>
            <w:r w:rsidR="0098015F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FD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128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результатов разработки (экспериментального исследования), моделирование процессов, параметров, характеристик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FD5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Выводы и заключение по выполнению темы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индивидуального задания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 </w:t>
            </w:r>
            <w:r w:rsidR="0065626D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B7C43" w:rsidRPr="00B11A2D" w:rsidTr="00662F6C">
        <w:trPr>
          <w:trHeight w:val="1416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7C43" w:rsidRPr="00B11A2D" w:rsidRDefault="00AB7C43" w:rsidP="00BA42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оформление отчета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по </w:t>
            </w:r>
            <w:r w:rsidR="0065626D"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ной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7C43" w:rsidRPr="00B11A2D" w:rsidRDefault="00B11A2D" w:rsidP="00AB7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УК-1.1, УК-1.2; УК-3.1, УК-3.2;УК-6.1, УК-6.2;  ОПК-1.1, ОПК-1.2; ОПК-4.1, ОПК-4.2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C43" w:rsidRPr="00B11A2D" w:rsidRDefault="00AB7C43" w:rsidP="00BA42A7">
            <w:pPr>
              <w:widowControl w:val="0"/>
              <w:suppressAutoHyphens/>
              <w:snapToGrid w:val="0"/>
              <w:spacing w:after="0" w:line="240" w:lineRule="auto"/>
              <w:ind w:firstLine="33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График  выполнения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задания по </w:t>
            </w:r>
            <w:r w:rsidR="0065626D"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учеб</w:t>
            </w:r>
            <w:r w:rsidRPr="00B11A2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ной практике;</w:t>
            </w:r>
          </w:p>
          <w:p w:rsidR="00AB7C43" w:rsidRPr="00B11A2D" w:rsidRDefault="00AB7C43" w:rsidP="00BA42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 по  практике</w:t>
            </w:r>
            <w:r w:rsidRPr="00B11A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руководителя о выполнении отдельных этапов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7C43" w:rsidRPr="00B11A2D" w:rsidRDefault="00AB7C43" w:rsidP="004774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662F6C" w:rsidRPr="00B11A2D" w:rsidRDefault="00662F6C" w:rsidP="00662F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087" w:rsidRPr="00B11A2D" w:rsidRDefault="007D5087" w:rsidP="007D5087">
      <w:pPr>
        <w:spacing w:before="120" w:after="12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текущего контроля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Для текущего контроля качества усвоения знаний студентами и оценки степени формирования указанных выше компетенций,</w:t>
      </w:r>
      <w:r w:rsidRPr="00B11A2D">
        <w:rPr>
          <w:rFonts w:ascii="Times New Roman" w:hAnsi="Times New Roman" w:cs="Times New Roman"/>
          <w:sz w:val="24"/>
          <w:szCs w:val="24"/>
        </w:rPr>
        <w:t xml:space="preserve"> знаний, умений и практических навыков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следующий диагностический инструментарий:</w:t>
      </w:r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87" w:rsidRPr="00B11A2D" w:rsidRDefault="007D5087" w:rsidP="007D5087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11A2D">
        <w:rPr>
          <w:rFonts w:ascii="Times New Roman" w:hAnsi="Times New Roman" w:cs="Times New Roman"/>
          <w:sz w:val="24"/>
          <w:szCs w:val="24"/>
        </w:rPr>
        <w:t>- контроль руководителем графика выполнения отдельных разделов индивидуального задания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отчет по практике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с отметкой руководителя о выполнении отдельных этапов</w:t>
      </w:r>
      <w:r w:rsidRPr="00B11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Отчет о практике – основной документ, характеризующий работу студента во время практики.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Текст отчета должен быть отредактирован и напечатан с соблюдением правил оформления научных работ, предусмотренных ГОСТом. Структура отчета определяется его формой. В отчет 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практике должны быть включены следующие сведения: 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место прохождения (предприятие, структурное подразделение), сроки практики;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характеристики и параметры изученных компонентов, комплексов и технологических процессов электроники и наноэлектроники;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характеристики и параметры научно-исследовательского или измерительного оборудования, применяемого на предприятии, в структурном подразделении;  программ испытаний продукции;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особенности применяемых на предприятии, в структурном подразделении информационных технологий и программных продуктов;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предложения по организации и проведению практики;</w:t>
      </w:r>
    </w:p>
    <w:p w:rsidR="007D5087" w:rsidRPr="00B11A2D" w:rsidRDefault="007D5087" w:rsidP="007D508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- список использованной литературы.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предусмотрена защита студентом отчета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практике.</w:t>
      </w:r>
    </w:p>
    <w:p w:rsidR="007D5087" w:rsidRPr="00B11A2D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B11A2D" w:rsidRDefault="007D5087" w:rsidP="007D5087">
      <w:pPr>
        <w:spacing w:after="0" w:line="240" w:lineRule="auto"/>
        <w:ind w:right="709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Формы промежуточного контроля</w:t>
      </w:r>
    </w:p>
    <w:p w:rsidR="007D5087" w:rsidRPr="00B11A2D" w:rsidRDefault="007D5087" w:rsidP="007D508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Формой промежуточного контроля по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практике является дифференцированный зачет. Целью проведения промежуточной аттестации (зачета) является проверка общекультурных, общепрофессиональных и профессиональных компетенций, приобретенных студентом при прохождении </w:t>
      </w:r>
      <w:r w:rsidR="0065626D"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практики. Уровень подготовки студента определяется составом и степенью формирования приобретенных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компетенций, усвоенных теоретических знаний и методов, а также умением осознанно, эффективно применять их при целенаправленном поиске решений актуальных проблем электроники, н</w:t>
      </w:r>
      <w:r w:rsidR="0065626D" w:rsidRPr="00B11A2D">
        <w:rPr>
          <w:rFonts w:ascii="Times New Roman" w:hAnsi="Times New Roman" w:cs="Times New Roman"/>
          <w:sz w:val="24"/>
          <w:szCs w:val="24"/>
          <w:lang w:eastAsia="ru-RU"/>
        </w:rPr>
        <w:t>аноэлектроники и нанотехнологий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>.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11A2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Описание показателей и критериев оценивания компетенций на различных этапах их формирования,  шкал оценивания 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Style w:val="2"/>
          <w:color w:val="000000"/>
          <w:sz w:val="24"/>
          <w:szCs w:val="24"/>
        </w:rPr>
      </w:pP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Оценка степени формирования указанных выше контролируемых компетенций у обучающихся на различных этапах</w:t>
      </w:r>
      <w:r w:rsidRPr="00B11A2D">
        <w:rPr>
          <w:rFonts w:ascii="Times New Roman" w:hAnsi="Times New Roman" w:cs="Times New Roman"/>
          <w:sz w:val="24"/>
          <w:szCs w:val="24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их формирования в процессе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руководителем в форме текущего контроля </w:t>
      </w:r>
      <w:r w:rsidRPr="00B11A2D">
        <w:rPr>
          <w:rFonts w:ascii="Times New Roman" w:hAnsi="Times New Roman" w:cs="Times New Roman"/>
          <w:sz w:val="24"/>
          <w:szCs w:val="24"/>
        </w:rPr>
        <w:t>графика выполнения отдельных разделов индивидуального задания</w:t>
      </w:r>
      <w:r w:rsidRPr="00B11A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, а также </w:t>
      </w:r>
      <w:r w:rsidRPr="00B11A2D">
        <w:rPr>
          <w:rFonts w:ascii="Times New Roman" w:hAnsi="Times New Roman" w:cs="Times New Roman"/>
          <w:sz w:val="24"/>
          <w:szCs w:val="24"/>
        </w:rPr>
        <w:t xml:space="preserve">содержания отчета  по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</w:rPr>
        <w:t>практике.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Показатели оценивания компетенций представлены в разделе 2 рабочей программы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 с декомпозицией на составляющие «знать», «уметь», «владеть». Основными этапами формирования вышеуказанных компетенций при прохождении практики являются последовательное прохождение содержательно связанных между собой этапов практики. Итоговая оценка, полученная с учетом оценивания компетенций на различных этапах их формирования, показывает успешность освоения компетенций 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практики. 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Прохождение практики осуществляется в соответствии с программой, разработанной обучающимся совместно с руководителем практики от вуза (научным руководителем студента), согласованной с руководителем от предприятия (при наличии) и утвержденной руководителем ОПОП. Результаты практики должны быть оформлены в виде отчета. Отчет является осн</w:t>
      </w:r>
      <w:r w:rsidRPr="00B11A2D">
        <w:rPr>
          <w:rFonts w:ascii="Times New Roman" w:hAnsi="Times New Roman" w:cs="Times New Roman"/>
          <w:sz w:val="24"/>
          <w:szCs w:val="24"/>
        </w:rPr>
        <w:t>о</w:t>
      </w:r>
      <w:r w:rsidRPr="00B11A2D">
        <w:rPr>
          <w:rFonts w:ascii="Times New Roman" w:hAnsi="Times New Roman" w:cs="Times New Roman"/>
          <w:sz w:val="24"/>
          <w:szCs w:val="24"/>
        </w:rPr>
        <w:t>ванием для аттестации студента.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E09FC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 предусмотрена защита, которая проходит перед комиссией в составе руководителя ОПОП «</w:t>
      </w:r>
      <w:r w:rsidR="00B57B7E">
        <w:rPr>
          <w:rFonts w:ascii="Times New Roman" w:hAnsi="Times New Roman" w:cs="Times New Roman"/>
          <w:sz w:val="24"/>
          <w:szCs w:val="24"/>
        </w:rPr>
        <w:t>Микр</w:t>
      </w:r>
      <w:proofErr w:type="gramStart"/>
      <w:r w:rsidR="00B57B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57B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57B7E">
        <w:rPr>
          <w:rFonts w:ascii="Times New Roman" w:hAnsi="Times New Roman" w:cs="Times New Roman"/>
          <w:sz w:val="24"/>
          <w:szCs w:val="24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sz w:val="24"/>
          <w:szCs w:val="24"/>
        </w:rPr>
        <w:t>» и научных руководителей студентов в форме доклада с презентацией в установленные учебном планом ср</w:t>
      </w:r>
      <w:r w:rsidRPr="00B11A2D">
        <w:rPr>
          <w:rFonts w:ascii="Times New Roman" w:hAnsi="Times New Roman" w:cs="Times New Roman"/>
          <w:sz w:val="24"/>
          <w:szCs w:val="24"/>
        </w:rPr>
        <w:t>о</w:t>
      </w:r>
      <w:r w:rsidRPr="00B11A2D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 результатам аттестации студенту выставляется дифференцированный зачет (зачет с оценкой).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материала и достаточно высокая степень формирования контролируемых компетенций обучающегося служат основанием для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допуска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к этапу промежуточной аттестации – дифференцированному зачету по практике.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При выставлении итоговой оценки учитываются следующие факторы: 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отзыв руководителя от университета, отражающий следующие характеристики студента: 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соблюдение графика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качество подготовки отчетной документации (проверка отчета на соблюдение требований по формальным признакам);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выполнение программы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 и отражение результатов в отчете;</w:t>
      </w:r>
    </w:p>
    <w:p w:rsidR="007D5087" w:rsidRPr="00B11A2D" w:rsidRDefault="007D5087" w:rsidP="006C78AF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самостоятельность при выполнении заданий, предусмотренных программой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научная новизна и практическая значимость полученных результатов, обоснованность предложений и рекомендаций; 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процедура защиты отчета: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полнота отражения в докладе и презентации результатов </w:t>
      </w:r>
      <w:r w:rsidR="00BE09FC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практики, отраженных в отчете;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знание предметной области;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научная новизна и практическая значимость полученных результатов, обоснованность предложений и рекомендаций;</w:t>
      </w:r>
    </w:p>
    <w:p w:rsidR="007D5087" w:rsidRPr="00B11A2D" w:rsidRDefault="007D5087" w:rsidP="007D5087">
      <w:pPr>
        <w:widowControl w:val="0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грамотность, развернутость, структурированность и логичность ответов на вопросы;</w:t>
      </w:r>
    </w:p>
    <w:p w:rsidR="007D5087" w:rsidRPr="00B11A2D" w:rsidRDefault="007D5087" w:rsidP="007D508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lastRenderedPageBreak/>
        <w:t>отзыв, подготовленный руководителем от предприятия (организации), характеризующий выполнение обязанностей практиканта.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подготовленности обучающегося считается соответствующим требованиям стандартов, если он демонстрирует способности решать задачи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ной практики в типовых ситуациях без погрешностей принципиального характера. При этом рекомендуется трехуровневая оценка компетенции: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1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пороговый уровень -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обучающийся имеет общее представление о научно-исследовательской, проектно-конструкторской или проектно-технологической работе и профессиональной деятельности, методах и алгоритмах решения задач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, сформулированных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в задании на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ную практику;</w:t>
      </w:r>
      <w:proofErr w:type="gramEnd"/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базовый (продвинутый) уровень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позволяет решать типовые научно-исследовательские, проектно-конструкторские или проектно-технологические задачи, входящие в задание по практике, принимать решения по известным алгоритмам, правилам и методикам (превышение минимальных характеристик);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</w:t>
      </w:r>
      <w:r w:rsidRPr="00B11A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повышенный (превосходный) уровень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предполагает готовность решать научно-исследовательские, проектно-конструкторские или проектно-технологические задачи повышенной сложности, нетиповые задачи, принимать профессиональные решения в условиях неполной определенности, при недостаточном документальном, нормативном и методическом обеспечении (максимально возможная выраженность компетенции, ориентир для самосовершенствования). 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При оценке результатов </w:t>
      </w:r>
      <w:r w:rsidR="006C78AF" w:rsidRPr="00B11A2D">
        <w:rPr>
          <w:rFonts w:ascii="Times New Roman" w:hAnsi="Times New Roman" w:cs="Times New Roman"/>
          <w:sz w:val="24"/>
          <w:szCs w:val="24"/>
          <w:lang w:eastAsia="ru-RU"/>
        </w:rPr>
        <w:t>учеб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ной практики применяется </w:t>
      </w:r>
      <w:proofErr w:type="spell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четырехбалльная</w:t>
      </w:r>
      <w:proofErr w:type="spell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шкала оценок: "отлично", "хорошо", "удовлетворительно", "неудовлетворительно", что соответствует шкале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полностью соответствуют требованиям ФГОС </w:t>
      </w:r>
      <w:proofErr w:type="gramStart"/>
      <w:r w:rsidRPr="00B11A2D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",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соответствуют требованиям ФГОС ВО", " 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нта в основном соответствуют требованиям ФГОС ВО", "компетенции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нта не соответствуют требованиям ФГОС ВО".</w:t>
      </w:r>
    </w:p>
    <w:p w:rsidR="007D5087" w:rsidRPr="00B11A2D" w:rsidRDefault="007D5087" w:rsidP="007D5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5087" w:rsidRPr="00B11A2D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Аттестация студента осуществляется на основании следующих критериев:</w:t>
      </w:r>
    </w:p>
    <w:p w:rsidR="007D5087" w:rsidRPr="00B11A2D" w:rsidRDefault="007D5087" w:rsidP="007D50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7375"/>
      </w:tblGrid>
      <w:tr w:rsidR="007D5087" w:rsidRPr="00B11A2D" w:rsidTr="00CC7DC8">
        <w:trPr>
          <w:tblHeader/>
        </w:trPr>
        <w:tc>
          <w:tcPr>
            <w:tcW w:w="1985" w:type="dxa"/>
            <w:vAlign w:val="center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7375" w:type="dxa"/>
            <w:vAlign w:val="center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 с оценкой «отлично»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строго соблюдал график практики;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полностью соответствует требованиям, предъявляемым к отчетной документации;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полностью самостоятельно, студент проявил творческий подход к решению задач практики;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−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полностью отражают результаты, полученные студентом в период практики и представленные в отчете;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глубокие знания вопросов темы, свободно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правильно и грамотно ответил на все 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поставленные вопросы.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получил положительный отзыв от руководителя практики от предприятия. 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«хорошо»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в основном соблюдал график практики;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соответствует требованиям, предъявляемым к отчетной документации, студентом допущены несущественные ошибки, отчет выполнен с незначительными замечаниями по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самостоятельно при определенной консультационной поддержке со стороны руководителя от вуза;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результаты, полученные студентом, обладают научной новизной и (или) практической значимостью, студент внес обоснованные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отражают основные результаты, полученные студентом в период практики и представленные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базовые знания вопросов темы,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студент внес обоснованные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при ответах на вопросы были допущены ошибки, которые носят несущественный характер.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получил положительный отзыв от руководителя практики от предприятия с незначительными замечаниями и рекомендациями.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оценкой «удовлетворительно»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имеет поверхностный анализ собранного материала, большинство материалов скомпилировано из существующих источников без необходимого осмысления, имеет нечеткую последовательность изложения материала, студентом допущены существенные ошибки, отчет выполнен с многочисленными замечаниями по его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самостоятельно лишь частично, консультационная поддержка со стороны руководителя от вуза не была должным образом воспринята студентом;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доклад и презентация поверхностны, не отражают основные результаты, полученные студентом в период практики и представленные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предложения и рекомендации не имеют достаточного обоснования;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дал полных и аргументированных ответов на заданные вопросы.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в отзыве руководителя практики от предприятия имеются существенные замечания.</w:t>
            </w:r>
          </w:p>
        </w:tc>
      </w:tr>
      <w:tr w:rsidR="007D5087" w:rsidRPr="00B11A2D" w:rsidTr="00CC7DC8">
        <w:tc>
          <w:tcPr>
            <w:tcW w:w="1985" w:type="dxa"/>
          </w:tcPr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Не зачтено</w:t>
            </w:r>
          </w:p>
          <w:p w:rsidR="007D5087" w:rsidRPr="00B11A2D" w:rsidRDefault="007D5087" w:rsidP="0047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 </w:t>
            </w:r>
            <w:r w:rsidR="00CC7DC8"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оценкой «неудовлетвори</w:t>
            </w:r>
            <w:r w:rsidRPr="00B11A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тельно»</w:t>
            </w:r>
          </w:p>
        </w:tc>
        <w:tc>
          <w:tcPr>
            <w:tcW w:w="7375" w:type="dxa"/>
          </w:tcPr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Отзыв руководителя от вуза: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соблюдал график практики без уважительной причины; 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отчет не имеет детализированного анализа собранного материала, представленные в отчет материалы скомпилированы из существующих источников без необходимого осмысления, студентом допущены принципиальные ошибки в его изложении, отчет не соответствует требованиям к оформлению; </w:t>
            </w:r>
          </w:p>
          <w:p w:rsidR="007D5087" w:rsidRPr="00B11A2D" w:rsidRDefault="007D5087" w:rsidP="006C78A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C78AF" w:rsidRPr="00B11A2D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ной практики выполнена не полностью;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задания выполнялись не самостоятельно, консультационная поддержка со стороны руководителя от вуза не оказывалась по причине неявки студента;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рекомендации.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защиты отчета: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доклад и презентация выполнены без должной связи с программой практики;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студент показал слабые знания вопросов темы, не оперировал данными исследования;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результаты, полученные студентом, не обладают научной новизной </w:t>
            </w:r>
            <w:proofErr w:type="gramStart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или) практической значимостью, отсутствуют предложения и рекомендации;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 xml:space="preserve">студент затруднился ответить на поставленные вопросы или допустил в ответах принципиальные ошибки. </w:t>
            </w: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87" w:rsidRPr="00B11A2D" w:rsidRDefault="007D5087" w:rsidP="007D508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i/>
                <w:sz w:val="24"/>
                <w:szCs w:val="24"/>
              </w:rPr>
              <w:t>Отзыв руководителя от предприятия:</w:t>
            </w:r>
          </w:p>
          <w:p w:rsidR="007D5087" w:rsidRPr="00B11A2D" w:rsidRDefault="007D5087" w:rsidP="007D5087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A2D">
              <w:rPr>
                <w:rFonts w:ascii="Times New Roman" w:hAnsi="Times New Roman" w:cs="Times New Roman"/>
                <w:sz w:val="24"/>
                <w:szCs w:val="24"/>
              </w:rPr>
              <w:t>отзыв руководителя практики от предприятия отсутствует или в нем имеются существенные критические замечания.</w:t>
            </w:r>
          </w:p>
        </w:tc>
      </w:tr>
    </w:tbl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lastRenderedPageBreak/>
        <w:t>Итоговая дифференцированная оценка определяется как средняя арифметическая всех выставленных оценок.</w:t>
      </w:r>
    </w:p>
    <w:p w:rsidR="007D5087" w:rsidRPr="00B11A2D" w:rsidRDefault="007D5087" w:rsidP="007D50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Результаты аттестации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 xml:space="preserve">ной практики фиксируются в экзаменационной ведомости и зачетных книжках </w:t>
      </w:r>
      <w:r w:rsidR="00C830B9" w:rsidRPr="00B11A2D">
        <w:rPr>
          <w:rFonts w:ascii="Times New Roman" w:hAnsi="Times New Roman" w:cs="Times New Roman"/>
          <w:sz w:val="24"/>
          <w:szCs w:val="24"/>
          <w:lang w:eastAsia="ru-RU"/>
        </w:rPr>
        <w:t>студе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нтов</w:t>
      </w:r>
      <w:r w:rsidRPr="00B11A2D">
        <w:rPr>
          <w:rFonts w:ascii="Times New Roman" w:hAnsi="Times New Roman" w:cs="Times New Roman"/>
          <w:sz w:val="24"/>
          <w:szCs w:val="24"/>
        </w:rPr>
        <w:t xml:space="preserve">. Получение обучающимся неудовлетворительной оценки является академической задолженностью. Ликвидация академической задолженности по практике осуществляется путем ее повторной отработки по индивидуальному графику.   </w:t>
      </w:r>
    </w:p>
    <w:p w:rsidR="007D5087" w:rsidRPr="00B11A2D" w:rsidRDefault="007D5087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5C" w:rsidRPr="00B11A2D" w:rsidRDefault="0047745C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45C" w:rsidRPr="00B11A2D" w:rsidRDefault="0047745C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BB4" w:rsidRPr="00B11A2D" w:rsidRDefault="00FC0BB4" w:rsidP="00FC0BB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типовых вопросов к защите отчета по практике по получению 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первичных проф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ессиональных умений и 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навыков, в том числе первичных умений и навыков научно-исследовательской деятельности 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>ной практик</w:t>
      </w:r>
      <w:r w:rsidR="00DF1C69" w:rsidRPr="00B11A2D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B11A2D">
        <w:rPr>
          <w:rFonts w:ascii="Times New Roman" w:hAnsi="Times New Roman" w:cs="Times New Roman"/>
          <w:b/>
          <w:i/>
          <w:sz w:val="24"/>
          <w:szCs w:val="24"/>
        </w:rPr>
        <w:t xml:space="preserve">) в соответствии с направлением подготовки 11.03.04 «Электроника и </w:t>
      </w:r>
      <w:proofErr w:type="spellStart"/>
      <w:r w:rsidRPr="00B11A2D">
        <w:rPr>
          <w:rFonts w:ascii="Times New Roman" w:hAnsi="Times New Roman" w:cs="Times New Roman"/>
          <w:b/>
          <w:i/>
          <w:sz w:val="24"/>
          <w:szCs w:val="24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b/>
          <w:i/>
          <w:sz w:val="24"/>
          <w:szCs w:val="24"/>
        </w:rPr>
        <w:t>», ОПОП «</w:t>
      </w:r>
      <w:r w:rsidR="00B916A2" w:rsidRPr="00B916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Микр</w:t>
      </w:r>
      <w:proofErr w:type="gramStart"/>
      <w:r w:rsidR="00B916A2" w:rsidRPr="00B916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о-</w:t>
      </w:r>
      <w:proofErr w:type="gramEnd"/>
      <w:r w:rsidR="00B916A2" w:rsidRPr="00B916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proofErr w:type="spellStart"/>
      <w:r w:rsidR="00B916A2" w:rsidRPr="00B916A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наноэлектроника</w:t>
      </w:r>
      <w:proofErr w:type="spellEnd"/>
      <w:r w:rsidRPr="00B11A2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1. Принципы работы атомно-силового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 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2. Принципы работы сканирующего туннельного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3. Принципы работы растрового электронного микроскопа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7D50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4. Методы исследования электрофизических свойств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5875EF" w:rsidRPr="00B11A2D" w:rsidRDefault="00CC7DC8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5. Методы исследования оптических свойств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CC7DC8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6. Методы исследования структуры материалов микр</w:t>
      </w:r>
      <w:proofErr w:type="gramStart"/>
      <w:r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ПК-1– ПК-7)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7</w:t>
      </w:r>
      <w:r w:rsidR="00CC7DC8" w:rsidRPr="00B11A2D">
        <w:rPr>
          <w:rFonts w:ascii="Times New Roman" w:hAnsi="Times New Roman" w:cs="Times New Roman"/>
          <w:sz w:val="24"/>
          <w:szCs w:val="24"/>
        </w:rPr>
        <w:t>. Методы получения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(ПК-1, ПК-3– ПК-9)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8</w:t>
      </w:r>
      <w:r w:rsidR="00CC7DC8" w:rsidRPr="00B11A2D">
        <w:rPr>
          <w:rFonts w:ascii="Times New Roman" w:hAnsi="Times New Roman" w:cs="Times New Roman"/>
          <w:sz w:val="24"/>
          <w:szCs w:val="24"/>
        </w:rPr>
        <w:t>. Элементная база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</w:t>
      </w:r>
      <w:r w:rsidR="0047745C" w:rsidRPr="00B11A2D">
        <w:rPr>
          <w:rFonts w:ascii="Times New Roman" w:hAnsi="Times New Roman" w:cs="Times New Roman"/>
          <w:sz w:val="24"/>
          <w:szCs w:val="24"/>
        </w:rPr>
        <w:t xml:space="preserve">ОПК-6, </w:t>
      </w:r>
      <w:r w:rsidR="005875EF" w:rsidRPr="00B11A2D">
        <w:rPr>
          <w:rFonts w:ascii="Times New Roman" w:hAnsi="Times New Roman" w:cs="Times New Roman"/>
          <w:sz w:val="24"/>
          <w:szCs w:val="24"/>
        </w:rPr>
        <w:t>ПК-1, ПК-3– ПК-9)</w:t>
      </w:r>
    </w:p>
    <w:p w:rsidR="00CC7DC8" w:rsidRPr="00B11A2D" w:rsidRDefault="00FC0BB4" w:rsidP="00CC7DC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9</w:t>
      </w:r>
      <w:r w:rsidR="00CC7DC8" w:rsidRPr="00B11A2D">
        <w:rPr>
          <w:rFonts w:ascii="Times New Roman" w:hAnsi="Times New Roman" w:cs="Times New Roman"/>
          <w:sz w:val="24"/>
          <w:szCs w:val="24"/>
        </w:rPr>
        <w:t>. Применение материалов микр</w:t>
      </w:r>
      <w:proofErr w:type="gramStart"/>
      <w:r w:rsidR="00CC7DC8" w:rsidRPr="00B11A2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7DC8" w:rsidRPr="00B11A2D">
        <w:rPr>
          <w:rFonts w:ascii="Times New Roman" w:hAnsi="Times New Roman" w:cs="Times New Roman"/>
          <w:sz w:val="24"/>
          <w:szCs w:val="24"/>
        </w:rPr>
        <w:t xml:space="preserve"> и наноэлектроники</w:t>
      </w:r>
      <w:r w:rsidR="005875EF" w:rsidRPr="00B11A2D">
        <w:rPr>
          <w:rFonts w:ascii="Times New Roman" w:hAnsi="Times New Roman" w:cs="Times New Roman"/>
          <w:sz w:val="24"/>
          <w:szCs w:val="24"/>
        </w:rPr>
        <w:t xml:space="preserve"> (ПК-1, ПК-3– ПК-9)</w:t>
      </w:r>
    </w:p>
    <w:p w:rsidR="007D5087" w:rsidRPr="00B11A2D" w:rsidRDefault="007D5087" w:rsidP="007D5087">
      <w:pPr>
        <w:widowControl w:val="0"/>
        <w:autoSpaceDE w:val="0"/>
        <w:autoSpaceDN w:val="0"/>
        <w:adjustRightInd w:val="0"/>
        <w:spacing w:after="0" w:line="240" w:lineRule="auto"/>
        <w:ind w:right="226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Оценочные материалы по </w:t>
      </w:r>
      <w:r w:rsidR="006C78AF" w:rsidRPr="00B11A2D">
        <w:rPr>
          <w:rFonts w:ascii="Times New Roman" w:hAnsi="Times New Roman" w:cs="Times New Roman"/>
          <w:sz w:val="24"/>
          <w:szCs w:val="24"/>
        </w:rPr>
        <w:t>учеб</w:t>
      </w:r>
      <w:r w:rsidRPr="00B11A2D">
        <w:rPr>
          <w:rFonts w:ascii="Times New Roman" w:hAnsi="Times New Roman" w:cs="Times New Roman"/>
          <w:sz w:val="24"/>
          <w:szCs w:val="24"/>
        </w:rPr>
        <w:t>ной практике</w:t>
      </w:r>
      <w:r w:rsidRPr="00B1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A2D">
        <w:rPr>
          <w:rFonts w:ascii="Times New Roman" w:hAnsi="Times New Roman" w:cs="Times New Roman"/>
          <w:sz w:val="24"/>
          <w:szCs w:val="24"/>
        </w:rPr>
        <w:t xml:space="preserve">являются приложением к рабочей программе,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897294" w:rsidRPr="00B11A2D">
        <w:rPr>
          <w:rFonts w:ascii="Times New Roman" w:hAnsi="Times New Roman" w:cs="Times New Roman"/>
          <w:bCs/>
          <w:sz w:val="24"/>
          <w:szCs w:val="24"/>
          <w:lang w:eastAsia="ru-RU"/>
        </w:rPr>
        <w:t>11.03.04</w:t>
      </w:r>
      <w:r w:rsidRPr="00B11A2D">
        <w:rPr>
          <w:rFonts w:ascii="Times New Roman" w:hAnsi="Times New Roman" w:cs="Times New Roman"/>
          <w:sz w:val="24"/>
          <w:szCs w:val="24"/>
        </w:rPr>
        <w:t xml:space="preserve"> «Электроника и наноэлектроника» (уровень </w:t>
      </w:r>
      <w:r w:rsidR="00897294" w:rsidRPr="00B11A2D">
        <w:rPr>
          <w:rFonts w:ascii="Times New Roman" w:hAnsi="Times New Roman" w:cs="Times New Roman"/>
          <w:sz w:val="24"/>
          <w:szCs w:val="24"/>
        </w:rPr>
        <w:t>бакалавриата</w:t>
      </w:r>
      <w:r w:rsidRPr="00B11A2D">
        <w:rPr>
          <w:rFonts w:ascii="Times New Roman" w:hAnsi="Times New Roman" w:cs="Times New Roman"/>
          <w:sz w:val="24"/>
          <w:szCs w:val="24"/>
        </w:rPr>
        <w:t xml:space="preserve">), утвержденным приказом Минобрнауки России от </w:t>
      </w:r>
      <w:r w:rsidR="00897294" w:rsidRPr="00B11A2D">
        <w:rPr>
          <w:rFonts w:ascii="Times New Roman" w:hAnsi="Times New Roman" w:cs="Times New Roman"/>
          <w:sz w:val="24"/>
          <w:szCs w:val="24"/>
        </w:rPr>
        <w:t>12</w:t>
      </w:r>
      <w:r w:rsidRPr="00B11A2D">
        <w:rPr>
          <w:rFonts w:ascii="Times New Roman" w:hAnsi="Times New Roman" w:cs="Times New Roman"/>
          <w:sz w:val="24"/>
          <w:szCs w:val="24"/>
        </w:rPr>
        <w:t>.</w:t>
      </w:r>
      <w:r w:rsidR="00897294" w:rsidRPr="00B11A2D">
        <w:rPr>
          <w:rFonts w:ascii="Times New Roman" w:hAnsi="Times New Roman" w:cs="Times New Roman"/>
          <w:sz w:val="24"/>
          <w:szCs w:val="24"/>
        </w:rPr>
        <w:t>03</w:t>
      </w:r>
      <w:r w:rsidRPr="00B11A2D">
        <w:rPr>
          <w:rFonts w:ascii="Times New Roman" w:hAnsi="Times New Roman" w:cs="Times New Roman"/>
          <w:sz w:val="24"/>
          <w:szCs w:val="24"/>
        </w:rPr>
        <w:t>.201</w:t>
      </w:r>
      <w:r w:rsidR="00897294" w:rsidRPr="00B11A2D">
        <w:rPr>
          <w:rFonts w:ascii="Times New Roman" w:hAnsi="Times New Roman" w:cs="Times New Roman"/>
          <w:sz w:val="24"/>
          <w:szCs w:val="24"/>
        </w:rPr>
        <w:t>5</w:t>
      </w:r>
      <w:r w:rsidRPr="00B11A2D">
        <w:rPr>
          <w:rFonts w:ascii="Times New Roman" w:hAnsi="Times New Roman" w:cs="Times New Roman"/>
          <w:sz w:val="24"/>
          <w:szCs w:val="24"/>
        </w:rPr>
        <w:t xml:space="preserve"> № </w:t>
      </w:r>
      <w:r w:rsidR="00897294" w:rsidRPr="00B11A2D">
        <w:rPr>
          <w:rFonts w:ascii="Times New Roman" w:hAnsi="Times New Roman" w:cs="Times New Roman"/>
          <w:sz w:val="24"/>
          <w:szCs w:val="24"/>
        </w:rPr>
        <w:t>218</w:t>
      </w:r>
      <w:r w:rsidRPr="00B11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F6C" w:rsidRPr="00B11A2D" w:rsidRDefault="00662F6C" w:rsidP="00114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07D6" w:rsidRPr="00B11A2D" w:rsidRDefault="00D207D6" w:rsidP="00D207D6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>Составили:</w:t>
      </w:r>
    </w:p>
    <w:p w:rsidR="00D71643" w:rsidRPr="00B11A2D" w:rsidRDefault="00D71643" w:rsidP="00D71643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профессор            </w:t>
      </w:r>
      <w:r w:rsidRPr="00B11A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349B" w:rsidRPr="00B11A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>Холомина</w:t>
      </w:r>
      <w:r w:rsidR="00B11A2D"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Т.А.</w:t>
      </w:r>
    </w:p>
    <w:p w:rsidR="00D71643" w:rsidRPr="00B11A2D" w:rsidRDefault="00D71643" w:rsidP="00D71643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</w:rPr>
        <w:t xml:space="preserve">к.ф.-м.н., доцент                                      </w:t>
      </w:r>
      <w:r w:rsidR="00AE349B" w:rsidRPr="00B11A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11A2D">
        <w:rPr>
          <w:rFonts w:ascii="Times New Roman" w:hAnsi="Times New Roman" w:cs="Times New Roman"/>
          <w:sz w:val="24"/>
          <w:szCs w:val="24"/>
        </w:rPr>
        <w:t>Рыбина</w:t>
      </w:r>
      <w:r w:rsidR="00B11A2D" w:rsidRPr="00B11A2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207D6" w:rsidRPr="00B11A2D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07D6" w:rsidRPr="00B11A2D" w:rsidRDefault="00D207D6" w:rsidP="00D207D6">
      <w:pPr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Зав. кафедрой микро- </w:t>
      </w:r>
    </w:p>
    <w:p w:rsidR="00D207D6" w:rsidRPr="00B11A2D" w:rsidRDefault="00D207D6" w:rsidP="00D207D6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>и наноэлектроники,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2F6C" w:rsidRPr="00B11A2D" w:rsidRDefault="00D207D6" w:rsidP="0047745C">
      <w:pPr>
        <w:tabs>
          <w:tab w:val="left" w:pos="0"/>
        </w:tabs>
        <w:spacing w:after="0" w:line="240" w:lineRule="auto"/>
        <w:ind w:right="22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д.ф.-м.н., </w:t>
      </w:r>
      <w:r w:rsidR="00B11A2D">
        <w:rPr>
          <w:rFonts w:ascii="Times New Roman" w:hAnsi="Times New Roman" w:cs="Times New Roman"/>
          <w:sz w:val="24"/>
          <w:szCs w:val="24"/>
          <w:lang w:eastAsia="ru-RU"/>
        </w:rPr>
        <w:t>доцент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11A2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11A2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77E98">
        <w:rPr>
          <w:rFonts w:ascii="Times New Roman" w:hAnsi="Times New Roman" w:cs="Times New Roman"/>
          <w:sz w:val="24"/>
          <w:szCs w:val="24"/>
          <w:lang w:eastAsia="ru-RU"/>
        </w:rPr>
        <w:t>Литвинов В.Г.</w:t>
      </w:r>
    </w:p>
    <w:sectPr w:rsidR="00662F6C" w:rsidRPr="00B11A2D" w:rsidSect="00CB1010">
      <w:footerReference w:type="even" r:id="rId7"/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97" w:rsidRDefault="00CA4E97">
      <w:r>
        <w:separator/>
      </w:r>
    </w:p>
  </w:endnote>
  <w:endnote w:type="continuationSeparator" w:id="0">
    <w:p w:rsidR="00CA4E97" w:rsidRDefault="00CA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02" w:rsidRDefault="002E3302" w:rsidP="00CB101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48D5">
      <w:rPr>
        <w:rStyle w:val="aa"/>
        <w:noProof/>
      </w:rPr>
      <w:t>4</w:t>
    </w:r>
    <w:r>
      <w:rPr>
        <w:rStyle w:val="aa"/>
      </w:rPr>
      <w:fldChar w:fldCharType="end"/>
    </w:r>
  </w:p>
  <w:p w:rsidR="002E3302" w:rsidRDefault="002E3302" w:rsidP="00CB101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97" w:rsidRDefault="00CA4E97">
      <w:r>
        <w:separator/>
      </w:r>
    </w:p>
  </w:footnote>
  <w:footnote w:type="continuationSeparator" w:id="0">
    <w:p w:rsidR="00CA4E97" w:rsidRDefault="00CA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F"/>
    <w:multiLevelType w:val="multilevel"/>
    <w:tmpl w:val="0000001E"/>
    <w:lvl w:ilvl="0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21"/>
    <w:multiLevelType w:val="multilevel"/>
    <w:tmpl w:val="00000020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21ED2BA0"/>
    <w:multiLevelType w:val="hybridMultilevel"/>
    <w:tmpl w:val="F15C17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977AAE3C">
      <w:start w:val="4"/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E19AD"/>
    <w:multiLevelType w:val="hybridMultilevel"/>
    <w:tmpl w:val="75B2CF68"/>
    <w:lvl w:ilvl="0" w:tplc="4746BC2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47C3D"/>
    <w:multiLevelType w:val="hybridMultilevel"/>
    <w:tmpl w:val="B7CA50A6"/>
    <w:lvl w:ilvl="0" w:tplc="BAD62C9A">
      <w:start w:val="1"/>
      <w:numFmt w:val="decimal"/>
      <w:lvlText w:val="%1)"/>
      <w:lvlJc w:val="left"/>
      <w:pPr>
        <w:ind w:left="36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D78A4"/>
    <w:multiLevelType w:val="hybridMultilevel"/>
    <w:tmpl w:val="E2A0B35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CC5B0B"/>
    <w:multiLevelType w:val="multilevel"/>
    <w:tmpl w:val="0728DDD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72417F56"/>
    <w:multiLevelType w:val="hybridMultilevel"/>
    <w:tmpl w:val="9760D7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CC7"/>
    <w:rsid w:val="00006C2A"/>
    <w:rsid w:val="00013643"/>
    <w:rsid w:val="0002247D"/>
    <w:rsid w:val="00022B59"/>
    <w:rsid w:val="00023AAE"/>
    <w:rsid w:val="00027CB9"/>
    <w:rsid w:val="000303A4"/>
    <w:rsid w:val="00033B8D"/>
    <w:rsid w:val="000355BC"/>
    <w:rsid w:val="00043FE7"/>
    <w:rsid w:val="00047211"/>
    <w:rsid w:val="00061951"/>
    <w:rsid w:val="000640FA"/>
    <w:rsid w:val="00066966"/>
    <w:rsid w:val="00076C6F"/>
    <w:rsid w:val="00083AB6"/>
    <w:rsid w:val="000A282A"/>
    <w:rsid w:val="000B12F5"/>
    <w:rsid w:val="000B794A"/>
    <w:rsid w:val="000B7CE6"/>
    <w:rsid w:val="000C1C44"/>
    <w:rsid w:val="000D6341"/>
    <w:rsid w:val="000E0576"/>
    <w:rsid w:val="000E443E"/>
    <w:rsid w:val="000E5E6B"/>
    <w:rsid w:val="000F4154"/>
    <w:rsid w:val="00112D58"/>
    <w:rsid w:val="001142E6"/>
    <w:rsid w:val="0011527F"/>
    <w:rsid w:val="0012118D"/>
    <w:rsid w:val="00121E00"/>
    <w:rsid w:val="00130AEB"/>
    <w:rsid w:val="00130CA1"/>
    <w:rsid w:val="00130FCF"/>
    <w:rsid w:val="00142989"/>
    <w:rsid w:val="00144FAC"/>
    <w:rsid w:val="00153881"/>
    <w:rsid w:val="00156B46"/>
    <w:rsid w:val="0016444E"/>
    <w:rsid w:val="00165731"/>
    <w:rsid w:val="00190660"/>
    <w:rsid w:val="001920A3"/>
    <w:rsid w:val="001946C6"/>
    <w:rsid w:val="001A3869"/>
    <w:rsid w:val="001B5474"/>
    <w:rsid w:val="001B6BFF"/>
    <w:rsid w:val="001C39E9"/>
    <w:rsid w:val="001C3B5A"/>
    <w:rsid w:val="001D16DD"/>
    <w:rsid w:val="001D2307"/>
    <w:rsid w:val="001D24F7"/>
    <w:rsid w:val="001D6846"/>
    <w:rsid w:val="00201950"/>
    <w:rsid w:val="0021703E"/>
    <w:rsid w:val="00221F0C"/>
    <w:rsid w:val="00227BB1"/>
    <w:rsid w:val="002457C1"/>
    <w:rsid w:val="00255B9F"/>
    <w:rsid w:val="00266E2B"/>
    <w:rsid w:val="00277B98"/>
    <w:rsid w:val="00277C92"/>
    <w:rsid w:val="00282322"/>
    <w:rsid w:val="00285955"/>
    <w:rsid w:val="00286BDE"/>
    <w:rsid w:val="00286E68"/>
    <w:rsid w:val="0029713C"/>
    <w:rsid w:val="00297505"/>
    <w:rsid w:val="002A3BFC"/>
    <w:rsid w:val="002A3C1C"/>
    <w:rsid w:val="002A4B6A"/>
    <w:rsid w:val="002B6D2F"/>
    <w:rsid w:val="002B6F53"/>
    <w:rsid w:val="002C5F63"/>
    <w:rsid w:val="002D6098"/>
    <w:rsid w:val="002E3302"/>
    <w:rsid w:val="00302AC5"/>
    <w:rsid w:val="0031237A"/>
    <w:rsid w:val="00342608"/>
    <w:rsid w:val="00351AB8"/>
    <w:rsid w:val="00355CCD"/>
    <w:rsid w:val="00363836"/>
    <w:rsid w:val="00366AF7"/>
    <w:rsid w:val="003678CF"/>
    <w:rsid w:val="00377E90"/>
    <w:rsid w:val="003E43C0"/>
    <w:rsid w:val="003E5A3B"/>
    <w:rsid w:val="004064A0"/>
    <w:rsid w:val="00415938"/>
    <w:rsid w:val="004247BD"/>
    <w:rsid w:val="00427C9D"/>
    <w:rsid w:val="00434066"/>
    <w:rsid w:val="00435EF0"/>
    <w:rsid w:val="004448D5"/>
    <w:rsid w:val="00453151"/>
    <w:rsid w:val="00456F3D"/>
    <w:rsid w:val="00471892"/>
    <w:rsid w:val="0047745C"/>
    <w:rsid w:val="00477E98"/>
    <w:rsid w:val="004969C4"/>
    <w:rsid w:val="004A5427"/>
    <w:rsid w:val="004B250A"/>
    <w:rsid w:val="004C4FC2"/>
    <w:rsid w:val="004C7E2E"/>
    <w:rsid w:val="004E0FEF"/>
    <w:rsid w:val="004E4479"/>
    <w:rsid w:val="004E78B1"/>
    <w:rsid w:val="004F2516"/>
    <w:rsid w:val="00502665"/>
    <w:rsid w:val="00505420"/>
    <w:rsid w:val="00506173"/>
    <w:rsid w:val="005149C5"/>
    <w:rsid w:val="00521E42"/>
    <w:rsid w:val="005343AE"/>
    <w:rsid w:val="005444EC"/>
    <w:rsid w:val="005517BA"/>
    <w:rsid w:val="00555A8F"/>
    <w:rsid w:val="005629F3"/>
    <w:rsid w:val="005671DC"/>
    <w:rsid w:val="00570752"/>
    <w:rsid w:val="005761B1"/>
    <w:rsid w:val="00581805"/>
    <w:rsid w:val="00581C91"/>
    <w:rsid w:val="005875EF"/>
    <w:rsid w:val="00593BB9"/>
    <w:rsid w:val="005A3956"/>
    <w:rsid w:val="005A399D"/>
    <w:rsid w:val="005A7411"/>
    <w:rsid w:val="005A79F1"/>
    <w:rsid w:val="005B6610"/>
    <w:rsid w:val="005C365F"/>
    <w:rsid w:val="005C3D16"/>
    <w:rsid w:val="005C7798"/>
    <w:rsid w:val="005D7840"/>
    <w:rsid w:val="005E6CC7"/>
    <w:rsid w:val="005F58C4"/>
    <w:rsid w:val="00607198"/>
    <w:rsid w:val="00632044"/>
    <w:rsid w:val="00633332"/>
    <w:rsid w:val="0063535A"/>
    <w:rsid w:val="006370A1"/>
    <w:rsid w:val="006521AC"/>
    <w:rsid w:val="0065626D"/>
    <w:rsid w:val="00662F6C"/>
    <w:rsid w:val="00671C2E"/>
    <w:rsid w:val="006739AB"/>
    <w:rsid w:val="00682329"/>
    <w:rsid w:val="00683E5F"/>
    <w:rsid w:val="006862E9"/>
    <w:rsid w:val="00696BCC"/>
    <w:rsid w:val="006A27B3"/>
    <w:rsid w:val="006B3EB1"/>
    <w:rsid w:val="006B47BD"/>
    <w:rsid w:val="006C78AF"/>
    <w:rsid w:val="006E6EDC"/>
    <w:rsid w:val="006F0DEA"/>
    <w:rsid w:val="006F3657"/>
    <w:rsid w:val="006F7ED2"/>
    <w:rsid w:val="00715DB5"/>
    <w:rsid w:val="00717FC7"/>
    <w:rsid w:val="00731A13"/>
    <w:rsid w:val="00733E65"/>
    <w:rsid w:val="00734F7B"/>
    <w:rsid w:val="00735097"/>
    <w:rsid w:val="00746399"/>
    <w:rsid w:val="007701EB"/>
    <w:rsid w:val="00774373"/>
    <w:rsid w:val="0078068E"/>
    <w:rsid w:val="0078190B"/>
    <w:rsid w:val="007B3C27"/>
    <w:rsid w:val="007B70C3"/>
    <w:rsid w:val="007D09F3"/>
    <w:rsid w:val="007D13C0"/>
    <w:rsid w:val="007D5087"/>
    <w:rsid w:val="007D757F"/>
    <w:rsid w:val="007E299E"/>
    <w:rsid w:val="007F13EE"/>
    <w:rsid w:val="007F5FF8"/>
    <w:rsid w:val="007F7A4A"/>
    <w:rsid w:val="0080625F"/>
    <w:rsid w:val="00831E33"/>
    <w:rsid w:val="008569CC"/>
    <w:rsid w:val="008611FE"/>
    <w:rsid w:val="00861911"/>
    <w:rsid w:val="008748CB"/>
    <w:rsid w:val="0087530A"/>
    <w:rsid w:val="00891AAE"/>
    <w:rsid w:val="00892B7F"/>
    <w:rsid w:val="00893AA9"/>
    <w:rsid w:val="00897294"/>
    <w:rsid w:val="008B1A37"/>
    <w:rsid w:val="008B500B"/>
    <w:rsid w:val="008B6AD7"/>
    <w:rsid w:val="008E0CB8"/>
    <w:rsid w:val="008E331C"/>
    <w:rsid w:val="008F5E66"/>
    <w:rsid w:val="009002D7"/>
    <w:rsid w:val="00907B4D"/>
    <w:rsid w:val="0091682F"/>
    <w:rsid w:val="00923557"/>
    <w:rsid w:val="00930163"/>
    <w:rsid w:val="0093047A"/>
    <w:rsid w:val="00930692"/>
    <w:rsid w:val="00930D22"/>
    <w:rsid w:val="0094294B"/>
    <w:rsid w:val="0094339C"/>
    <w:rsid w:val="009611C2"/>
    <w:rsid w:val="009658CB"/>
    <w:rsid w:val="00971D3F"/>
    <w:rsid w:val="00977F51"/>
    <w:rsid w:val="0098015F"/>
    <w:rsid w:val="00980A7F"/>
    <w:rsid w:val="0098276B"/>
    <w:rsid w:val="00992060"/>
    <w:rsid w:val="00995BF5"/>
    <w:rsid w:val="009A5EA3"/>
    <w:rsid w:val="009B53CF"/>
    <w:rsid w:val="009D53BA"/>
    <w:rsid w:val="009F0FB1"/>
    <w:rsid w:val="00A00679"/>
    <w:rsid w:val="00A04086"/>
    <w:rsid w:val="00A05F34"/>
    <w:rsid w:val="00A06434"/>
    <w:rsid w:val="00A433FD"/>
    <w:rsid w:val="00A47240"/>
    <w:rsid w:val="00A55A08"/>
    <w:rsid w:val="00A67B1F"/>
    <w:rsid w:val="00A82C92"/>
    <w:rsid w:val="00A8712E"/>
    <w:rsid w:val="00A9782E"/>
    <w:rsid w:val="00AB7C43"/>
    <w:rsid w:val="00AC46F2"/>
    <w:rsid w:val="00AD523A"/>
    <w:rsid w:val="00AE2681"/>
    <w:rsid w:val="00AE2DA5"/>
    <w:rsid w:val="00AE349B"/>
    <w:rsid w:val="00AE3A57"/>
    <w:rsid w:val="00AF18C4"/>
    <w:rsid w:val="00B02380"/>
    <w:rsid w:val="00B07DEE"/>
    <w:rsid w:val="00B10C92"/>
    <w:rsid w:val="00B11A2D"/>
    <w:rsid w:val="00B57B7E"/>
    <w:rsid w:val="00B916A2"/>
    <w:rsid w:val="00B91B56"/>
    <w:rsid w:val="00B92D6A"/>
    <w:rsid w:val="00B93390"/>
    <w:rsid w:val="00B95353"/>
    <w:rsid w:val="00BA42A7"/>
    <w:rsid w:val="00BB393F"/>
    <w:rsid w:val="00BC31EC"/>
    <w:rsid w:val="00BC5730"/>
    <w:rsid w:val="00BE09FC"/>
    <w:rsid w:val="00BE30F8"/>
    <w:rsid w:val="00BE6249"/>
    <w:rsid w:val="00BE7550"/>
    <w:rsid w:val="00BF0F36"/>
    <w:rsid w:val="00C00EB7"/>
    <w:rsid w:val="00C03E20"/>
    <w:rsid w:val="00C0512E"/>
    <w:rsid w:val="00C1017E"/>
    <w:rsid w:val="00C120B5"/>
    <w:rsid w:val="00C40E62"/>
    <w:rsid w:val="00C54D10"/>
    <w:rsid w:val="00C82522"/>
    <w:rsid w:val="00C830B9"/>
    <w:rsid w:val="00C85FB7"/>
    <w:rsid w:val="00C87A5F"/>
    <w:rsid w:val="00C92D9F"/>
    <w:rsid w:val="00CA423C"/>
    <w:rsid w:val="00CA4E97"/>
    <w:rsid w:val="00CA7465"/>
    <w:rsid w:val="00CB1010"/>
    <w:rsid w:val="00CC7DC8"/>
    <w:rsid w:val="00CC7E75"/>
    <w:rsid w:val="00CF396D"/>
    <w:rsid w:val="00D0610A"/>
    <w:rsid w:val="00D207D6"/>
    <w:rsid w:val="00D20A00"/>
    <w:rsid w:val="00D23F3D"/>
    <w:rsid w:val="00D26D44"/>
    <w:rsid w:val="00D5780F"/>
    <w:rsid w:val="00D70CA0"/>
    <w:rsid w:val="00D71643"/>
    <w:rsid w:val="00D76A56"/>
    <w:rsid w:val="00D80992"/>
    <w:rsid w:val="00D8431B"/>
    <w:rsid w:val="00DA312B"/>
    <w:rsid w:val="00DA3846"/>
    <w:rsid w:val="00DC68E4"/>
    <w:rsid w:val="00DE1F69"/>
    <w:rsid w:val="00DF1C69"/>
    <w:rsid w:val="00DF508B"/>
    <w:rsid w:val="00DF5D95"/>
    <w:rsid w:val="00E02160"/>
    <w:rsid w:val="00E02F6C"/>
    <w:rsid w:val="00E1127F"/>
    <w:rsid w:val="00E1722A"/>
    <w:rsid w:val="00E20973"/>
    <w:rsid w:val="00E22B65"/>
    <w:rsid w:val="00E269F8"/>
    <w:rsid w:val="00E40DA0"/>
    <w:rsid w:val="00E43CB3"/>
    <w:rsid w:val="00E822E7"/>
    <w:rsid w:val="00E95A37"/>
    <w:rsid w:val="00EA0006"/>
    <w:rsid w:val="00EB2B40"/>
    <w:rsid w:val="00EB7A27"/>
    <w:rsid w:val="00ED10D4"/>
    <w:rsid w:val="00EE4B29"/>
    <w:rsid w:val="00EE5953"/>
    <w:rsid w:val="00EE6BE5"/>
    <w:rsid w:val="00EE6DC1"/>
    <w:rsid w:val="00EF46A7"/>
    <w:rsid w:val="00EF4B66"/>
    <w:rsid w:val="00EF7D27"/>
    <w:rsid w:val="00F0478F"/>
    <w:rsid w:val="00F06155"/>
    <w:rsid w:val="00F12C51"/>
    <w:rsid w:val="00F32978"/>
    <w:rsid w:val="00F34B8F"/>
    <w:rsid w:val="00F46EC0"/>
    <w:rsid w:val="00F51589"/>
    <w:rsid w:val="00F571FA"/>
    <w:rsid w:val="00F73A15"/>
    <w:rsid w:val="00F9227C"/>
    <w:rsid w:val="00FA28C9"/>
    <w:rsid w:val="00FA7773"/>
    <w:rsid w:val="00FB2FC8"/>
    <w:rsid w:val="00FB381C"/>
    <w:rsid w:val="00FC0BB4"/>
    <w:rsid w:val="00FC6379"/>
    <w:rsid w:val="00FD53A9"/>
    <w:rsid w:val="00FE0DF0"/>
    <w:rsid w:val="00FE1213"/>
    <w:rsid w:val="00FE4315"/>
    <w:rsid w:val="00FE52BF"/>
    <w:rsid w:val="00FF140E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31E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BC31EC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C31EC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locked/>
    <w:rsid w:val="006E6E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link w:val="Heading31"/>
    <w:uiPriority w:val="99"/>
    <w:locked/>
    <w:rsid w:val="006E6E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6E6EDC"/>
    <w:pPr>
      <w:shd w:val="clear" w:color="auto" w:fill="FFFFFF"/>
      <w:spacing w:after="540" w:line="273" w:lineRule="exact"/>
      <w:ind w:hanging="280"/>
      <w:jc w:val="center"/>
    </w:pPr>
    <w:rPr>
      <w:rFonts w:ascii="Times New Roman" w:hAnsi="Times New Roman" w:cs="Times New Roman"/>
      <w:sz w:val="23"/>
      <w:szCs w:val="23"/>
      <w:lang/>
    </w:rPr>
  </w:style>
  <w:style w:type="paragraph" w:customStyle="1" w:styleId="Heading31">
    <w:name w:val="Heading #31"/>
    <w:basedOn w:val="a0"/>
    <w:link w:val="Heading3"/>
    <w:uiPriority w:val="99"/>
    <w:rsid w:val="006E6EDC"/>
    <w:pPr>
      <w:shd w:val="clear" w:color="auto" w:fill="FFFFFF"/>
      <w:spacing w:after="0" w:line="331" w:lineRule="exact"/>
      <w:jc w:val="both"/>
      <w:outlineLvl w:val="2"/>
    </w:pPr>
    <w:rPr>
      <w:rFonts w:ascii="Times New Roman" w:hAnsi="Times New Roman" w:cs="Times New Roman"/>
      <w:b/>
      <w:bCs/>
      <w:sz w:val="23"/>
      <w:szCs w:val="23"/>
      <w:lang/>
    </w:rPr>
  </w:style>
  <w:style w:type="paragraph" w:customStyle="1" w:styleId="ListParagraph">
    <w:name w:val="List Paragraph"/>
    <w:basedOn w:val="a0"/>
    <w:uiPriority w:val="99"/>
    <w:qFormat/>
    <w:rsid w:val="00505420"/>
    <w:pPr>
      <w:ind w:left="720"/>
    </w:pPr>
  </w:style>
  <w:style w:type="paragraph" w:customStyle="1" w:styleId="1">
    <w:name w:val="Знак Знак1"/>
    <w:basedOn w:val="a0"/>
    <w:uiPriority w:val="99"/>
    <w:rsid w:val="005761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5761B1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871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rsid w:val="00022B59"/>
    <w:rPr>
      <w:rFonts w:ascii="Times New Roman" w:hAnsi="Times New Roman" w:cs="Times New Roman"/>
      <w:u w:val="none"/>
    </w:rPr>
  </w:style>
  <w:style w:type="paragraph" w:customStyle="1" w:styleId="11">
    <w:name w:val="Знак Знак11"/>
    <w:basedOn w:val="a0"/>
    <w:uiPriority w:val="99"/>
    <w:rsid w:val="000472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uiPriority w:val="99"/>
    <w:rsid w:val="005C365F"/>
    <w:rPr>
      <w:color w:val="0000FF"/>
      <w:u w:val="single"/>
    </w:rPr>
  </w:style>
  <w:style w:type="paragraph" w:styleId="a7">
    <w:name w:val="Body Text"/>
    <w:basedOn w:val="a0"/>
    <w:link w:val="a8"/>
    <w:rsid w:val="005343A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9">
    <w:name w:val="footer"/>
    <w:basedOn w:val="a0"/>
    <w:rsid w:val="00CB101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B1010"/>
  </w:style>
  <w:style w:type="paragraph" w:styleId="ab">
    <w:name w:val="header"/>
    <w:basedOn w:val="a0"/>
    <w:rsid w:val="00F9227C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rsid w:val="001B6BFF"/>
  </w:style>
  <w:style w:type="paragraph" w:customStyle="1" w:styleId="ac">
    <w:name w:val="Таблица"/>
    <w:basedOn w:val="a0"/>
    <w:autoRedefine/>
    <w:rsid w:val="00255B9F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21703E"/>
    <w:rPr>
      <w:rFonts w:ascii="Times New Roman" w:eastAsia="Times New Roman" w:hAnsi="Times New Roman"/>
      <w:i/>
      <w:sz w:val="24"/>
    </w:rPr>
  </w:style>
  <w:style w:type="character" w:customStyle="1" w:styleId="ad">
    <w:name w:val="Подпись к таблице_"/>
    <w:link w:val="ae"/>
    <w:locked/>
    <w:rsid w:val="000B12F5"/>
    <w:rPr>
      <w:b/>
      <w:i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0B12F5"/>
    <w:pPr>
      <w:widowControl w:val="0"/>
      <w:shd w:val="clear" w:color="auto" w:fill="FFFFFF"/>
      <w:spacing w:after="0" w:line="240" w:lineRule="atLeast"/>
    </w:pPr>
    <w:rPr>
      <w:rFonts w:cs="Times New Roman"/>
      <w:b/>
      <w:i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2911</Words>
  <Characters>16594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РОССИЙСКОЙ ФЕДЕРАЦИИ</vt:lpstr>
      <vt:lpstr>МИНИСТЕРСТВО ОБРАЗОВАНИЯ И НАУКИ РОССИЙСКОЙ ФЕДЕРАЦИИ</vt:lpstr>
    </vt:vector>
  </TitlesOfParts>
  <Company>SPecialiST RePack</Company>
  <LinksUpToDate>false</LinksUpToDate>
  <CharactersWithSpaces>19467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BMPE</cp:lastModifiedBy>
  <cp:revision>2</cp:revision>
  <dcterms:created xsi:type="dcterms:W3CDTF">2023-09-19T12:08:00Z</dcterms:created>
  <dcterms:modified xsi:type="dcterms:W3CDTF">2023-09-19T12:08:00Z</dcterms:modified>
</cp:coreProperties>
</file>