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67" w:rsidRPr="00EA67B7" w:rsidRDefault="006B7E67" w:rsidP="006B7E67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6B7E67" w:rsidRPr="00EA67B7" w:rsidRDefault="006B7E67" w:rsidP="006B7E67">
      <w:pPr>
        <w:ind w:firstLine="0"/>
        <w:jc w:val="center"/>
        <w:rPr>
          <w:caps/>
          <w:szCs w:val="28"/>
        </w:rPr>
      </w:pPr>
    </w:p>
    <w:p w:rsidR="006B7E67" w:rsidRPr="00F058E8" w:rsidRDefault="006B7E67" w:rsidP="006B7E67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6B7E67" w:rsidRPr="00F058E8" w:rsidRDefault="006B7E67" w:rsidP="006B7E67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6B7E67" w:rsidRPr="00F058E8" w:rsidRDefault="006B7E67" w:rsidP="006B7E67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6B7E67" w:rsidRPr="00EA67B7" w:rsidRDefault="006B7E67" w:rsidP="006B7E67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6B7E67" w:rsidRPr="00EA67B7" w:rsidRDefault="006B7E67" w:rsidP="006B7E67">
      <w:pPr>
        <w:ind w:firstLine="0"/>
        <w:jc w:val="center"/>
        <w:rPr>
          <w:caps/>
          <w:szCs w:val="28"/>
        </w:rPr>
      </w:pPr>
    </w:p>
    <w:p w:rsidR="006B7E67" w:rsidRDefault="006B7E67" w:rsidP="006B7E67">
      <w:pPr>
        <w:ind w:firstLine="0"/>
        <w:jc w:val="center"/>
        <w:rPr>
          <w:szCs w:val="28"/>
        </w:rPr>
      </w:pPr>
      <w:r>
        <w:rPr>
          <w:szCs w:val="28"/>
        </w:rPr>
        <w:t>Кафедра «Вычислительная и прикладная математика»</w:t>
      </w:r>
    </w:p>
    <w:p w:rsidR="006B7E67" w:rsidRPr="00EA67B7" w:rsidRDefault="006B7E67" w:rsidP="006B7E67">
      <w:pPr>
        <w:ind w:firstLine="0"/>
        <w:jc w:val="center"/>
        <w:rPr>
          <w:caps/>
          <w:szCs w:val="28"/>
        </w:rPr>
      </w:pPr>
    </w:p>
    <w:p w:rsidR="006B7E6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Pr="00EA67B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Pr="00EA67B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Pr="00EA67B7" w:rsidRDefault="006B7E67" w:rsidP="006B7E67">
      <w:pPr>
        <w:autoSpaceDE w:val="0"/>
        <w:ind w:firstLine="0"/>
        <w:jc w:val="center"/>
        <w:rPr>
          <w:b/>
          <w:szCs w:val="28"/>
        </w:rPr>
      </w:pPr>
    </w:p>
    <w:p w:rsidR="006B7E67" w:rsidRPr="00C02D69" w:rsidRDefault="006B7E67" w:rsidP="006B7E67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</w:t>
      </w:r>
      <w:r w:rsidRPr="00C02D69">
        <w:rPr>
          <w:b/>
          <w:szCs w:val="28"/>
        </w:rPr>
        <w:t xml:space="preserve">МАТЕРИАЛЫ </w:t>
      </w:r>
      <w:r w:rsidRPr="00C02D69">
        <w:rPr>
          <w:b/>
          <w:caps/>
          <w:szCs w:val="28"/>
        </w:rPr>
        <w:t xml:space="preserve">по </w:t>
      </w:r>
      <w:r w:rsidRPr="00C02D69">
        <w:rPr>
          <w:rFonts w:eastAsia="TimesNewRomanPSMT"/>
          <w:b/>
          <w:caps/>
          <w:szCs w:val="28"/>
        </w:rPr>
        <w:t>дисциплине</w:t>
      </w:r>
      <w:r w:rsidRPr="00C02D69">
        <w:rPr>
          <w:rFonts w:eastAsia="TimesNewRomanPSMT"/>
          <w:b/>
          <w:caps/>
          <w:szCs w:val="28"/>
        </w:rPr>
        <w:br/>
      </w:r>
      <w:r w:rsidRPr="00C02D69">
        <w:rPr>
          <w:b/>
          <w:szCs w:val="28"/>
        </w:rPr>
        <w:t>«</w:t>
      </w:r>
      <w:r>
        <w:rPr>
          <w:b/>
          <w:szCs w:val="28"/>
        </w:rPr>
        <w:t>Управление требованиями и ресурсами</w:t>
      </w:r>
      <w:r w:rsidR="00AB66CB">
        <w:rPr>
          <w:b/>
          <w:szCs w:val="28"/>
        </w:rPr>
        <w:t xml:space="preserve"> в </w:t>
      </w:r>
      <w:r w:rsidR="00AB66CB">
        <w:rPr>
          <w:b/>
          <w:szCs w:val="28"/>
          <w:lang w:val="en-US"/>
        </w:rPr>
        <w:t>IT</w:t>
      </w:r>
      <w:r w:rsidR="00AB66CB" w:rsidRPr="00AB66CB">
        <w:rPr>
          <w:b/>
          <w:szCs w:val="28"/>
        </w:rPr>
        <w:t xml:space="preserve"> </w:t>
      </w:r>
      <w:r w:rsidR="00AB66CB">
        <w:rPr>
          <w:b/>
          <w:szCs w:val="28"/>
        </w:rPr>
        <w:t>проектах</w:t>
      </w:r>
      <w:r w:rsidRPr="00C02D69">
        <w:rPr>
          <w:b/>
          <w:szCs w:val="28"/>
        </w:rPr>
        <w:t>»</w:t>
      </w:r>
    </w:p>
    <w:p w:rsidR="006B7E67" w:rsidRPr="00C02D69" w:rsidRDefault="006B7E67" w:rsidP="006B7E67">
      <w:pPr>
        <w:autoSpaceDE w:val="0"/>
        <w:ind w:firstLine="0"/>
        <w:jc w:val="center"/>
        <w:rPr>
          <w:b/>
          <w:kern w:val="1"/>
          <w:szCs w:val="28"/>
        </w:rPr>
      </w:pPr>
    </w:p>
    <w:p w:rsidR="006B7E67" w:rsidRPr="00C02D69" w:rsidRDefault="006B7E67" w:rsidP="006B7E67">
      <w:pPr>
        <w:autoSpaceDE w:val="0"/>
        <w:ind w:firstLine="0"/>
        <w:jc w:val="center"/>
        <w:rPr>
          <w:b/>
          <w:kern w:val="1"/>
          <w:szCs w:val="28"/>
        </w:rPr>
      </w:pPr>
    </w:p>
    <w:p w:rsidR="006B7E67" w:rsidRPr="00C02D69" w:rsidRDefault="006B7E67" w:rsidP="006B7E67">
      <w:pPr>
        <w:spacing w:line="360" w:lineRule="auto"/>
        <w:ind w:firstLine="0"/>
        <w:jc w:val="center"/>
        <w:rPr>
          <w:kern w:val="2"/>
          <w:szCs w:val="28"/>
        </w:rPr>
      </w:pPr>
      <w:r w:rsidRPr="00C02D69">
        <w:rPr>
          <w:kern w:val="2"/>
          <w:szCs w:val="28"/>
        </w:rPr>
        <w:t>Направление подготовки</w:t>
      </w:r>
    </w:p>
    <w:p w:rsidR="006B7E67" w:rsidRPr="00C02D69" w:rsidRDefault="006B7E67" w:rsidP="006B7E67">
      <w:pPr>
        <w:spacing w:line="360" w:lineRule="auto"/>
        <w:ind w:firstLine="0"/>
        <w:jc w:val="center"/>
        <w:rPr>
          <w:kern w:val="2"/>
        </w:rPr>
      </w:pPr>
      <w:r>
        <w:rPr>
          <w:kern w:val="2"/>
        </w:rPr>
        <w:t>09.03.03</w:t>
      </w:r>
      <w:r w:rsidRPr="00C02D69">
        <w:rPr>
          <w:kern w:val="2"/>
        </w:rPr>
        <w:t xml:space="preserve"> «</w:t>
      </w:r>
      <w:r>
        <w:t>Прикладная информатика</w:t>
      </w:r>
      <w:r w:rsidRPr="00C02D69">
        <w:rPr>
          <w:kern w:val="2"/>
        </w:rPr>
        <w:t>»</w:t>
      </w:r>
    </w:p>
    <w:p w:rsidR="006B7E67" w:rsidRPr="00C02D69" w:rsidRDefault="006B7E67" w:rsidP="006B7E67">
      <w:pPr>
        <w:ind w:firstLine="0"/>
        <w:jc w:val="center"/>
        <w:rPr>
          <w:kern w:val="2"/>
        </w:rPr>
      </w:pPr>
    </w:p>
    <w:p w:rsidR="006B7E67" w:rsidRPr="00C02D69" w:rsidRDefault="006B7E67" w:rsidP="006B7E67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C02D69">
        <w:rPr>
          <w:color w:val="000000"/>
          <w:szCs w:val="28"/>
        </w:rPr>
        <w:t>Направленность (профиль) подготовки</w:t>
      </w:r>
    </w:p>
    <w:p w:rsidR="006B7E67" w:rsidRPr="00C02D69" w:rsidRDefault="006B7E67" w:rsidP="006B7E67">
      <w:pPr>
        <w:spacing w:line="200" w:lineRule="atLeast"/>
        <w:ind w:firstLine="0"/>
        <w:jc w:val="center"/>
        <w:rPr>
          <w:kern w:val="2"/>
        </w:rPr>
      </w:pPr>
      <w:r>
        <w:t>Прикладная информатика</w:t>
      </w:r>
    </w:p>
    <w:p w:rsidR="006B7E67" w:rsidRPr="00C02D69" w:rsidRDefault="006B7E67" w:rsidP="006B7E67">
      <w:pPr>
        <w:spacing w:line="360" w:lineRule="auto"/>
        <w:ind w:firstLine="0"/>
        <w:jc w:val="center"/>
        <w:rPr>
          <w:szCs w:val="28"/>
        </w:rPr>
      </w:pPr>
    </w:p>
    <w:p w:rsidR="006B7E67" w:rsidRPr="00C02D69" w:rsidRDefault="006B7E67" w:rsidP="006B7E67">
      <w:pPr>
        <w:spacing w:line="200" w:lineRule="atLeast"/>
        <w:ind w:firstLine="0"/>
        <w:jc w:val="center"/>
        <w:rPr>
          <w:kern w:val="2"/>
          <w:szCs w:val="28"/>
        </w:rPr>
      </w:pPr>
    </w:p>
    <w:p w:rsidR="006B7E67" w:rsidRPr="00C02D69" w:rsidRDefault="006B7E67" w:rsidP="006B7E67">
      <w:pPr>
        <w:ind w:firstLine="0"/>
        <w:jc w:val="center"/>
        <w:rPr>
          <w:szCs w:val="28"/>
        </w:rPr>
      </w:pPr>
      <w:r w:rsidRPr="00C02D69">
        <w:rPr>
          <w:szCs w:val="28"/>
        </w:rPr>
        <w:t>Квалификация выпускника –  бакалавр</w:t>
      </w:r>
    </w:p>
    <w:p w:rsidR="006B7E67" w:rsidRPr="00C02D69" w:rsidRDefault="006B7E67" w:rsidP="006B7E67">
      <w:pPr>
        <w:ind w:firstLine="0"/>
        <w:jc w:val="center"/>
        <w:rPr>
          <w:szCs w:val="28"/>
        </w:rPr>
      </w:pPr>
    </w:p>
    <w:p w:rsidR="006B7E67" w:rsidRPr="00EA67B7" w:rsidRDefault="006B7E67" w:rsidP="006B7E67">
      <w:pPr>
        <w:ind w:firstLine="0"/>
        <w:jc w:val="center"/>
        <w:rPr>
          <w:szCs w:val="28"/>
        </w:rPr>
      </w:pPr>
      <w:r w:rsidRPr="00C02D69">
        <w:rPr>
          <w:szCs w:val="28"/>
        </w:rPr>
        <w:t>Форма обучения – очная, заочная</w:t>
      </w: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EA67B7" w:rsidRDefault="006B7E67" w:rsidP="006B7E67">
      <w:pPr>
        <w:ind w:firstLine="0"/>
        <w:jc w:val="center"/>
        <w:rPr>
          <w:kern w:val="1"/>
          <w:szCs w:val="28"/>
        </w:rPr>
      </w:pPr>
    </w:p>
    <w:p w:rsidR="006B7E67" w:rsidRPr="00C02D69" w:rsidRDefault="006B7E67" w:rsidP="006B7E67">
      <w:pPr>
        <w:ind w:firstLine="0"/>
        <w:jc w:val="center"/>
        <w:rPr>
          <w:kern w:val="1"/>
          <w:szCs w:val="28"/>
        </w:rPr>
      </w:pPr>
      <w:r w:rsidRPr="00EA67B7">
        <w:rPr>
          <w:kern w:val="1"/>
          <w:szCs w:val="28"/>
        </w:rPr>
        <w:t>Рязань</w:t>
      </w:r>
    </w:p>
    <w:p w:rsidR="006B7E67" w:rsidRPr="00337D24" w:rsidRDefault="006B7E67" w:rsidP="006B7E67">
      <w:pPr>
        <w:pStyle w:val="a9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6B7E67" w:rsidRPr="006B7E67" w:rsidRDefault="006B7E67" w:rsidP="006B7E67">
      <w:pPr>
        <w:ind w:firstLine="709"/>
        <w:rPr>
          <w:rStyle w:val="a7"/>
          <w:b w:val="0"/>
          <w:bCs w:val="0"/>
          <w:i w:val="0"/>
          <w:iCs w:val="0"/>
          <w:color w:val="000000"/>
          <w:sz w:val="22"/>
          <w:szCs w:val="22"/>
        </w:rPr>
      </w:pPr>
      <w:r w:rsidRPr="006B7E67">
        <w:rPr>
          <w:rStyle w:val="a7"/>
          <w:b w:val="0"/>
          <w:i w:val="0"/>
          <w:color w:val="000000"/>
          <w:sz w:val="22"/>
          <w:szCs w:val="22"/>
        </w:rPr>
        <w:t>Оценочные материалы</w:t>
      </w:r>
      <w:r>
        <w:rPr>
          <w:rStyle w:val="a7"/>
          <w:b w:val="0"/>
          <w:i w:val="0"/>
          <w:color w:val="000000"/>
          <w:sz w:val="22"/>
          <w:szCs w:val="22"/>
        </w:rPr>
        <w:t xml:space="preserve"> </w:t>
      </w:r>
      <w:r w:rsidRPr="006B7E67">
        <w:rPr>
          <w:rStyle w:val="a7"/>
          <w:b w:val="0"/>
          <w:i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6B7E67">
        <w:rPr>
          <w:rStyle w:val="a7"/>
          <w:b w:val="0"/>
          <w:i w:val="0"/>
          <w:color w:val="000000"/>
          <w:sz w:val="22"/>
          <w:szCs w:val="22"/>
        </w:rPr>
        <w:t>обучающимися</w:t>
      </w:r>
      <w:proofErr w:type="gramEnd"/>
      <w:r w:rsidRPr="006B7E67">
        <w:rPr>
          <w:rStyle w:val="a7"/>
          <w:b w:val="0"/>
          <w:i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6B7E67" w:rsidRPr="006B7E67" w:rsidRDefault="006B7E67" w:rsidP="006B7E67">
      <w:pPr>
        <w:pStyle w:val="a8"/>
        <w:spacing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</w:rPr>
      </w:pPr>
      <w:r w:rsidRPr="006B7E67">
        <w:rPr>
          <w:rStyle w:val="a7"/>
          <w:rFonts w:ascii="Times New Roman" w:hAnsi="Times New Roman" w:cs="Times New Roman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B7E67" w:rsidRPr="006B7E67" w:rsidRDefault="006B7E67" w:rsidP="006B7E67">
      <w:pPr>
        <w:pStyle w:val="a8"/>
        <w:spacing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</w:rPr>
      </w:pPr>
      <w:r w:rsidRPr="006B7E67">
        <w:rPr>
          <w:rStyle w:val="a7"/>
          <w:rFonts w:ascii="Times New Roman" w:hAnsi="Times New Roman" w:cs="Times New Roman"/>
          <w:color w:val="000000"/>
        </w:rPr>
        <w:t xml:space="preserve">Основная задача – обеспечить оценку уровня </w:t>
      </w:r>
      <w:proofErr w:type="spellStart"/>
      <w:r w:rsidRPr="006B7E67">
        <w:rPr>
          <w:rStyle w:val="a7"/>
          <w:rFonts w:ascii="Times New Roman" w:hAnsi="Times New Roman" w:cs="Times New Roman"/>
          <w:color w:val="000000"/>
        </w:rPr>
        <w:t>сформированности</w:t>
      </w:r>
      <w:proofErr w:type="spellEnd"/>
      <w:r w:rsidRPr="006B7E67">
        <w:rPr>
          <w:rStyle w:val="a7"/>
          <w:rFonts w:ascii="Times New Roman" w:hAnsi="Times New Roman" w:cs="Times New Roman"/>
          <w:color w:val="000000"/>
        </w:rPr>
        <w:t xml:space="preserve"> компетенций, приобретаемых </w:t>
      </w:r>
      <w:proofErr w:type="gramStart"/>
      <w:r w:rsidRPr="006B7E67">
        <w:rPr>
          <w:rStyle w:val="a7"/>
          <w:rFonts w:ascii="Times New Roman" w:hAnsi="Times New Roman" w:cs="Times New Roman"/>
          <w:color w:val="000000"/>
        </w:rPr>
        <w:t>обучающимся</w:t>
      </w:r>
      <w:proofErr w:type="gramEnd"/>
      <w:r w:rsidRPr="006B7E67">
        <w:rPr>
          <w:rStyle w:val="a7"/>
          <w:rFonts w:ascii="Times New Roman" w:hAnsi="Times New Roman" w:cs="Times New Roman"/>
          <w:color w:val="000000"/>
        </w:rPr>
        <w:t xml:space="preserve"> в соответствии с этими требованиями.</w:t>
      </w:r>
    </w:p>
    <w:p w:rsidR="006B7E67" w:rsidRPr="006B7E67" w:rsidRDefault="006B7E67" w:rsidP="006B7E67">
      <w:pPr>
        <w:pStyle w:val="a8"/>
        <w:spacing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</w:rPr>
      </w:pPr>
      <w:r w:rsidRPr="006B7E67">
        <w:rPr>
          <w:rStyle w:val="a7"/>
          <w:rFonts w:ascii="Times New Roman" w:hAnsi="Times New Roman" w:cs="Times New Roman"/>
          <w:color w:val="000000"/>
        </w:rPr>
        <w:t>Контроль знаний обучающихся пр</w:t>
      </w:r>
      <w:r w:rsidR="00FE3545">
        <w:rPr>
          <w:rStyle w:val="a7"/>
          <w:rFonts w:ascii="Times New Roman" w:hAnsi="Times New Roman" w:cs="Times New Roman"/>
          <w:color w:val="000000"/>
        </w:rPr>
        <w:t>оводится в форме зачета в 3</w:t>
      </w:r>
      <w:r w:rsidRPr="006B7E67">
        <w:rPr>
          <w:rStyle w:val="a7"/>
          <w:rFonts w:ascii="Times New Roman" w:hAnsi="Times New Roman" w:cs="Times New Roman"/>
          <w:color w:val="000000"/>
        </w:rPr>
        <w:t>-м семестре.</w:t>
      </w:r>
    </w:p>
    <w:p w:rsidR="006B7E67" w:rsidRPr="00337D24" w:rsidRDefault="006B7E67" w:rsidP="006B7E67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C02D69">
        <w:rPr>
          <w:rStyle w:val="2"/>
          <w:b/>
          <w:color w:val="000000"/>
          <w:sz w:val="24"/>
          <w:szCs w:val="24"/>
        </w:rPr>
        <w:t>2 ОПИСАНИЕ ПОКАЗАТЕЛЕЙ И КРИТЕРИЕВ ОЦЕНИВАНИЯ</w:t>
      </w:r>
      <w:r w:rsidRPr="00337D24">
        <w:rPr>
          <w:rStyle w:val="2"/>
          <w:b/>
          <w:color w:val="000000"/>
          <w:sz w:val="24"/>
          <w:szCs w:val="24"/>
        </w:rPr>
        <w:t xml:space="preserve"> КОМПЕТЕНЦИЙ</w:t>
      </w:r>
    </w:p>
    <w:p w:rsidR="006B7E67" w:rsidRPr="000F37F3" w:rsidRDefault="006B7E67" w:rsidP="006B7E67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6B7E67" w:rsidRPr="000F37F3" w:rsidRDefault="006B7E67" w:rsidP="006B7E67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6B7E67" w:rsidRPr="000F37F3" w:rsidRDefault="006B7E67" w:rsidP="006B7E67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6B7E67" w:rsidRPr="000F37F3" w:rsidRDefault="006B7E67" w:rsidP="006B7E67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B7E67" w:rsidRPr="000F37F3" w:rsidRDefault="006B7E67" w:rsidP="006B7E67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6B7E67" w:rsidRPr="000F37F3" w:rsidRDefault="006B7E67" w:rsidP="006B7E67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6B7E67" w:rsidRPr="000F37F3" w:rsidTr="006B7E67">
        <w:tc>
          <w:tcPr>
            <w:tcW w:w="3034" w:type="dxa"/>
            <w:vAlign w:val="center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6B7E67" w:rsidRPr="000F37F3" w:rsidRDefault="006B7E67" w:rsidP="006B7E67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6B7E67" w:rsidRPr="000F37F3" w:rsidRDefault="006B7E67" w:rsidP="006B7E67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6B7E67" w:rsidRPr="000F37F3" w:rsidTr="006B7E67">
        <w:trPr>
          <w:trHeight w:val="407"/>
        </w:trPr>
        <w:tc>
          <w:tcPr>
            <w:tcW w:w="3034" w:type="dxa"/>
            <w:vAlign w:val="center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6B7E67" w:rsidRPr="000F37F3" w:rsidRDefault="006B7E67" w:rsidP="006B7E67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B7E67" w:rsidRPr="000F37F3" w:rsidRDefault="006B7E67" w:rsidP="006B7E67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6B7E67" w:rsidRPr="000F37F3" w:rsidTr="006B7E67">
        <w:tc>
          <w:tcPr>
            <w:tcW w:w="3034" w:type="dxa"/>
            <w:vAlign w:val="center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6B7E67" w:rsidRPr="000F37F3" w:rsidRDefault="006B7E67" w:rsidP="006B7E67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>
              <w:rPr>
                <w:sz w:val="22"/>
                <w:szCs w:val="22"/>
              </w:rPr>
              <w:t>выполнении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6B7E67" w:rsidRPr="000F37F3" w:rsidTr="006B7E67">
        <w:tc>
          <w:tcPr>
            <w:tcW w:w="3034" w:type="dxa"/>
          </w:tcPr>
          <w:p w:rsidR="006B7E67" w:rsidRPr="006F7E85" w:rsidRDefault="006B7E67" w:rsidP="006B7E67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6B7E67" w:rsidRPr="000F37F3" w:rsidRDefault="006B7E67" w:rsidP="006B7E67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6B7E67" w:rsidRPr="000F37F3" w:rsidRDefault="006B7E67" w:rsidP="006B7E67">
      <w:pPr>
        <w:ind w:firstLine="709"/>
        <w:rPr>
          <w:sz w:val="22"/>
          <w:szCs w:val="22"/>
        </w:rPr>
      </w:pPr>
    </w:p>
    <w:p w:rsidR="006B7E67" w:rsidRPr="00C02D69" w:rsidRDefault="006B7E67" w:rsidP="006B7E67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lastRenderedPageBreak/>
        <w:t xml:space="preserve">На зачет выносится: тестовое задание, 1 практическое задание и 1 теоретический вопрос. </w:t>
      </w:r>
    </w:p>
    <w:p w:rsidR="006B7E67" w:rsidRPr="00C02D69" w:rsidRDefault="006B7E67" w:rsidP="006B7E67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Студент может набрать максимум 9 баллов.</w:t>
      </w:r>
    </w:p>
    <w:p w:rsidR="006B7E67" w:rsidRPr="00C02D69" w:rsidRDefault="006B7E67" w:rsidP="006B7E67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6B7E67" w:rsidRPr="00C02D69" w:rsidRDefault="006B7E67" w:rsidP="006B7E67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6B7E67" w:rsidRPr="00C02D69" w:rsidRDefault="006B7E67" w:rsidP="006B7E67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6B7E67" w:rsidRPr="00337D24" w:rsidRDefault="006B7E67" w:rsidP="006B7E67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6B7E67" w:rsidRPr="00CC47DB" w:rsidTr="006B7E67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6B7E67" w:rsidP="006B7E67">
            <w:pPr>
              <w:pStyle w:val="a5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6B7E67" w:rsidP="006B7E67">
            <w:pPr>
              <w:pStyle w:val="a5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67" w:rsidRPr="00CC47DB" w:rsidRDefault="006B7E67" w:rsidP="006B7E67">
            <w:pPr>
              <w:pStyle w:val="a5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6B7E67" w:rsidRPr="00CC47DB" w:rsidRDefault="006B7E67" w:rsidP="006B7E67">
            <w:pPr>
              <w:pStyle w:val="a5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6B7E67" w:rsidRPr="00CC47DB" w:rsidRDefault="006B7E67" w:rsidP="006B7E67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6B7E67" w:rsidRPr="00CC47DB" w:rsidTr="006B7E67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6B7E67" w:rsidP="006B7E67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6B7E67" w:rsidP="006B7E67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E67" w:rsidRPr="00CC47DB" w:rsidRDefault="006B7E67" w:rsidP="006B7E67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6B7E67" w:rsidRPr="00CC47DB" w:rsidTr="006B7E67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5D334E" w:rsidRDefault="006B7E67" w:rsidP="006B7E67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E67" w:rsidRPr="00CC47DB" w:rsidRDefault="006B7E67" w:rsidP="006B7E67">
            <w:pPr>
              <w:ind w:left="1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7" w:rsidRPr="00CC47DB" w:rsidRDefault="006B7E67" w:rsidP="006B7E67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6B7E67" w:rsidRPr="00CC47DB" w:rsidTr="006B7E67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3F41E4" w:rsidRDefault="00FE3545" w:rsidP="006B7E67">
            <w:pPr>
              <w:ind w:firstLine="0"/>
              <w:rPr>
                <w:sz w:val="23"/>
                <w:szCs w:val="23"/>
              </w:rPr>
            </w:pPr>
            <w:r w:rsidRPr="00FE3545">
              <w:rPr>
                <w:color w:val="000000"/>
                <w:sz w:val="23"/>
                <w:szCs w:val="23"/>
              </w:rPr>
              <w:t>Создание плана проект</w:t>
            </w:r>
            <w:r w:rsidR="003F41E4">
              <w:rPr>
                <w:color w:val="000000"/>
                <w:sz w:val="23"/>
                <w:szCs w:val="23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ПК-4.3-В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ПК-4.3-У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ПК-4.3-З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ПК-4.2-В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ПК-4.2-У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ПК-4.2-З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ПК-4.1-В </w:t>
            </w:r>
          </w:p>
          <w:p w:rsidR="00FE3545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ПК-4.1-У </w:t>
            </w:r>
          </w:p>
          <w:p w:rsidR="006B7E67" w:rsidRPr="00CC47DB" w:rsidRDefault="00FE3545" w:rsidP="006B7E67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ПК-4.1-З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7" w:rsidRPr="00CC47DB" w:rsidRDefault="006B7E67" w:rsidP="006B7E67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6B7E67" w:rsidRPr="00CC47DB" w:rsidTr="006B7E67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FE3545" w:rsidP="006B7E67">
            <w:pPr>
              <w:ind w:firstLine="0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Определение длительности задач и взаимосвязей между ними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ПК-4.1-У </w:t>
            </w:r>
          </w:p>
          <w:p w:rsidR="006B7E67" w:rsidRPr="00CC47DB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ПК-4.1-З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7" w:rsidRPr="00CC47DB" w:rsidRDefault="006B7E67" w:rsidP="006B7E67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6B7E67" w:rsidRPr="00CC47DB" w:rsidTr="006B7E67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C47DB" w:rsidRDefault="00FE3545" w:rsidP="006B7E67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E3545">
              <w:rPr>
                <w:sz w:val="23"/>
                <w:szCs w:val="23"/>
              </w:rPr>
              <w:t>Планирование ресурсов и создание назначений. Анализ и выравнивание загрузки ресурсо</w:t>
            </w:r>
            <w:r>
              <w:rPr>
                <w:sz w:val="23"/>
                <w:szCs w:val="23"/>
              </w:rPr>
              <w:t>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ПК-4.1-У </w:t>
            </w:r>
          </w:p>
          <w:p w:rsidR="006B7E67" w:rsidRPr="00CC47DB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ПК-4.1-З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7" w:rsidRPr="00CC47DB" w:rsidRDefault="006B7E67" w:rsidP="006B7E67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6B7E67" w:rsidRPr="00CC47DB" w:rsidTr="006B7E67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E67" w:rsidRPr="00C02D69" w:rsidRDefault="00FE3545" w:rsidP="006B7E67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Отслеживание проекта. Подготовка отчетов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ПК-4.3-З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ПК-4.2-У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ПК-4.2-З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ПК-4.1-В </w:t>
            </w:r>
          </w:p>
          <w:p w:rsidR="00FE3545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 xml:space="preserve">ПК-4.1-У </w:t>
            </w:r>
          </w:p>
          <w:p w:rsidR="006B7E67" w:rsidRPr="00CC47DB" w:rsidRDefault="00FE3545" w:rsidP="00FE35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FE3545">
              <w:rPr>
                <w:sz w:val="23"/>
                <w:szCs w:val="23"/>
              </w:rPr>
              <w:t>ПК-4.1-З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67" w:rsidRPr="00CC47DB" w:rsidRDefault="006B7E67" w:rsidP="006B7E67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</w:tbl>
    <w:p w:rsidR="006B7E67" w:rsidRPr="001718D3" w:rsidRDefault="006B7E67" w:rsidP="006B7E67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21E45">
        <w:rPr>
          <w:rStyle w:val="2"/>
          <w:color w:val="000000"/>
          <w:sz w:val="24"/>
          <w:szCs w:val="24"/>
        </w:rPr>
        <w:lastRenderedPageBreak/>
        <w:t xml:space="preserve">Для заочной формы обучения дополнительно предусмотрены контрольные </w:t>
      </w:r>
      <w:r w:rsidR="00FE3545">
        <w:rPr>
          <w:rStyle w:val="2"/>
          <w:color w:val="000000"/>
          <w:sz w:val="24"/>
          <w:szCs w:val="24"/>
        </w:rPr>
        <w:t xml:space="preserve">работы в 3 </w:t>
      </w:r>
      <w:r w:rsidRPr="00121E45">
        <w:rPr>
          <w:rStyle w:val="2"/>
          <w:color w:val="000000"/>
          <w:sz w:val="24"/>
          <w:szCs w:val="24"/>
        </w:rPr>
        <w:t>семестре, включающие</w:t>
      </w:r>
      <w:r w:rsidR="002E462F">
        <w:rPr>
          <w:rStyle w:val="2"/>
          <w:color w:val="000000"/>
          <w:sz w:val="24"/>
          <w:szCs w:val="24"/>
        </w:rPr>
        <w:t xml:space="preserve"> </w:t>
      </w:r>
      <w:r w:rsidRPr="00121E45">
        <w:rPr>
          <w:rStyle w:val="2"/>
          <w:color w:val="000000"/>
          <w:sz w:val="24"/>
          <w:szCs w:val="24"/>
        </w:rPr>
        <w:t>все</w:t>
      </w:r>
      <w:r w:rsidR="002E462F">
        <w:rPr>
          <w:rStyle w:val="2"/>
          <w:color w:val="000000"/>
          <w:sz w:val="24"/>
          <w:szCs w:val="24"/>
        </w:rPr>
        <w:t xml:space="preserve"> </w:t>
      </w:r>
      <w:r w:rsidRPr="00121E45">
        <w:rPr>
          <w:rStyle w:val="11"/>
          <w:bCs/>
          <w:color w:val="000000"/>
        </w:rPr>
        <w:t>контролируемые разделы (темы) дисциплины.</w:t>
      </w:r>
    </w:p>
    <w:p w:rsidR="006B7E67" w:rsidRPr="00337D24" w:rsidRDefault="006B7E67" w:rsidP="00123F7F">
      <w:pPr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6B7E67" w:rsidRDefault="006B7E67" w:rsidP="006B7E67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="00FE3545">
        <w:rPr>
          <w:rStyle w:val="2"/>
          <w:b/>
          <w:color w:val="000000"/>
          <w:sz w:val="24"/>
          <w:szCs w:val="24"/>
        </w:rPr>
        <w:t>зачет</w:t>
      </w:r>
      <w:r>
        <w:rPr>
          <w:rStyle w:val="2"/>
          <w:b/>
          <w:color w:val="000000"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B7E67" w:rsidRPr="00D55F2C" w:rsidTr="006B7E67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67" w:rsidRPr="00D55F2C" w:rsidRDefault="003F41E4" w:rsidP="006B7E67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>
              <w:rPr>
                <w:b/>
                <w:sz w:val="22"/>
                <w:szCs w:val="22"/>
              </w:rPr>
              <w:t>ПК-</w:t>
            </w:r>
            <w:r w:rsidRPr="003F41E4">
              <w:rPr>
                <w:b/>
                <w:sz w:val="22"/>
                <w:szCs w:val="22"/>
              </w:rPr>
              <w:t xml:space="preserve">4 </w:t>
            </w:r>
            <w:proofErr w:type="gramStart"/>
            <w:r w:rsidRPr="003F41E4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3F41E4">
              <w:rPr>
                <w:b/>
                <w:color w:val="000000"/>
                <w:sz w:val="22"/>
                <w:szCs w:val="22"/>
              </w:rPr>
              <w:t xml:space="preserve"> управлять проектами в области информационных технологий на основе полученных планов проектов</w:t>
            </w:r>
          </w:p>
        </w:tc>
      </w:tr>
      <w:tr w:rsidR="006B7E67" w:rsidRPr="00D55F2C" w:rsidTr="006B7E6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E67" w:rsidRPr="00D55F2C" w:rsidRDefault="003F41E4" w:rsidP="006B7E67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3F41E4">
              <w:rPr>
                <w:b/>
                <w:sz w:val="22"/>
                <w:szCs w:val="22"/>
              </w:rPr>
              <w:t>ПК-4.1. Инициирует, планирует и организует исполнение работ проекта</w:t>
            </w:r>
          </w:p>
        </w:tc>
      </w:tr>
    </w:tbl>
    <w:p w:rsidR="006B7E67" w:rsidRDefault="006B7E67" w:rsidP="006B7E67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B7E67" w:rsidRPr="00B52164" w:rsidTr="006B7E67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E67" w:rsidRPr="003F41E4" w:rsidRDefault="003F41E4" w:rsidP="003F41E4">
            <w:pPr>
              <w:pStyle w:val="ac"/>
              <w:jc w:val="both"/>
              <w:rPr>
                <w:sz w:val="22"/>
                <w:szCs w:val="22"/>
              </w:rPr>
            </w:pPr>
            <w:r w:rsidRPr="003F41E4">
              <w:rPr>
                <w:b/>
                <w:bCs/>
                <w:color w:val="000000"/>
                <w:sz w:val="22"/>
                <w:szCs w:val="22"/>
              </w:rPr>
              <w:t>ПК-4.2. Управляет изменениями в проектах и завершает проекты в соответствии с полученным заданием</w:t>
            </w:r>
          </w:p>
        </w:tc>
      </w:tr>
    </w:tbl>
    <w:p w:rsidR="006B7E67" w:rsidRDefault="006B7E67" w:rsidP="006B7E67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B7E67" w:rsidRPr="00B52164" w:rsidTr="006B7E67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E67" w:rsidRPr="003F41E4" w:rsidRDefault="003F41E4" w:rsidP="003F41E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3F41E4">
              <w:rPr>
                <w:b/>
                <w:bCs/>
                <w:color w:val="000000"/>
                <w:sz w:val="22"/>
                <w:szCs w:val="22"/>
              </w:rPr>
              <w:t>ПК-4.3. Организует выявление и анализ требований в рамках проекта</w:t>
            </w:r>
          </w:p>
        </w:tc>
      </w:tr>
    </w:tbl>
    <w:p w:rsidR="006B7E67" w:rsidRDefault="006B7E67" w:rsidP="006B7E67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и </w:t>
      </w:r>
      <w:r w:rsidRPr="007D793B">
        <w:rPr>
          <w:rStyle w:val="2"/>
          <w:b/>
          <w:color w:val="000000"/>
          <w:sz w:val="24"/>
          <w:szCs w:val="24"/>
        </w:rPr>
        <w:t xml:space="preserve">задания </w:t>
      </w:r>
      <w:r>
        <w:rPr>
          <w:rStyle w:val="2"/>
          <w:b/>
          <w:color w:val="000000"/>
          <w:sz w:val="24"/>
          <w:szCs w:val="24"/>
        </w:rPr>
        <w:t xml:space="preserve"> к </w:t>
      </w:r>
      <w:r w:rsidRPr="0059378A">
        <w:rPr>
          <w:rStyle w:val="2"/>
          <w:b/>
          <w:color w:val="000000"/>
          <w:sz w:val="24"/>
          <w:szCs w:val="24"/>
        </w:rPr>
        <w:t>зачету</w:t>
      </w:r>
      <w:r w:rsidRPr="00736521">
        <w:rPr>
          <w:rStyle w:val="2"/>
          <w:b/>
          <w:color w:val="000000"/>
          <w:sz w:val="24"/>
          <w:szCs w:val="24"/>
        </w:rPr>
        <w:t xml:space="preserve"> (</w:t>
      </w:r>
      <w:r w:rsidR="003F41E4" w:rsidRPr="003F41E4">
        <w:rPr>
          <w:rStyle w:val="2"/>
          <w:b/>
          <w:color w:val="000000"/>
          <w:sz w:val="24"/>
          <w:szCs w:val="24"/>
        </w:rPr>
        <w:t>3</w:t>
      </w:r>
      <w:r>
        <w:rPr>
          <w:rStyle w:val="2"/>
          <w:b/>
          <w:color w:val="000000"/>
          <w:sz w:val="24"/>
          <w:szCs w:val="24"/>
        </w:rPr>
        <w:t>-й семестр)</w:t>
      </w:r>
      <w:bookmarkStart w:id="0" w:name="_GoBack"/>
      <w:bookmarkEnd w:id="0"/>
    </w:p>
    <w:p w:rsidR="006B7E67" w:rsidRPr="00D51B15" w:rsidRDefault="006B7E67" w:rsidP="006B7E6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F41E4">
        <w:rPr>
          <w:sz w:val="24"/>
          <w:szCs w:val="24"/>
        </w:rPr>
        <w:t>Создание плана проекта</w:t>
      </w:r>
    </w:p>
    <w:p w:rsidR="006B7E67" w:rsidRPr="00D51B15" w:rsidRDefault="006B7E67" w:rsidP="006B7E67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Понятие </w:t>
      </w:r>
      <w:r w:rsidR="003F41E4">
        <w:rPr>
          <w:sz w:val="24"/>
          <w:szCs w:val="24"/>
        </w:rPr>
        <w:t>плана проекта</w:t>
      </w:r>
    </w:p>
    <w:p w:rsidR="006B7E67" w:rsidRPr="00123F7F" w:rsidRDefault="003F41E4" w:rsidP="006B7E6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Информация, необходимая для инициации проекта</w:t>
      </w:r>
    </w:p>
    <w:p w:rsidR="005B26A7" w:rsidRDefault="005B26A7" w:rsidP="006B7E6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Основные сведения о проекте</w:t>
      </w:r>
    </w:p>
    <w:p w:rsidR="005B26A7" w:rsidRPr="005B26A7" w:rsidRDefault="005B26A7" w:rsidP="006B7E6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списка задач проекта</w:t>
      </w:r>
    </w:p>
    <w:p w:rsidR="006B7E67" w:rsidRPr="00D51B15" w:rsidRDefault="006B7E67" w:rsidP="006B7E67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2. </w:t>
      </w:r>
      <w:r w:rsidR="005B26A7" w:rsidRPr="00FE3545">
        <w:rPr>
          <w:sz w:val="23"/>
          <w:szCs w:val="23"/>
        </w:rPr>
        <w:t>Определение длительности задач и взаимосвязей между ними</w:t>
      </w:r>
    </w:p>
    <w:p w:rsidR="006B7E67" w:rsidRPr="00D51B15" w:rsidRDefault="005B26A7" w:rsidP="006B7E6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длительности выполнения задач</w:t>
      </w:r>
    </w:p>
    <w:p w:rsidR="005B26A7" w:rsidRPr="00D51B15" w:rsidRDefault="005B26A7" w:rsidP="005B26A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зависимостей между задачами</w:t>
      </w:r>
    </w:p>
    <w:p w:rsidR="006B7E67" w:rsidRDefault="006B7E67" w:rsidP="006B7E6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B26A7" w:rsidRPr="00FE3545">
        <w:rPr>
          <w:sz w:val="23"/>
          <w:szCs w:val="23"/>
        </w:rPr>
        <w:t>Планирование ресурсов и создание назначений. Анализ и выравнивание загрузки ресурсо</w:t>
      </w:r>
      <w:r w:rsidR="005B26A7">
        <w:rPr>
          <w:sz w:val="23"/>
          <w:szCs w:val="23"/>
        </w:rPr>
        <w:t>в</w:t>
      </w:r>
    </w:p>
    <w:p w:rsidR="006B7E67" w:rsidRPr="00D51B15" w:rsidRDefault="005B26A7" w:rsidP="006B7E67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доступных ресурсов</w:t>
      </w:r>
    </w:p>
    <w:p w:rsidR="006B7E67" w:rsidRDefault="005B26A7" w:rsidP="006B7E67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Назначение ресурсов задачам проекта</w:t>
      </w:r>
    </w:p>
    <w:p w:rsidR="005B26A7" w:rsidRDefault="005B26A7" w:rsidP="006B7E67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стоимостей ресурсов</w:t>
      </w:r>
    </w:p>
    <w:p w:rsidR="005B26A7" w:rsidRDefault="005B26A7" w:rsidP="006B7E67">
      <w:pPr>
        <w:ind w:left="1418" w:firstLine="0"/>
        <w:jc w:val="left"/>
        <w:rPr>
          <w:sz w:val="24"/>
          <w:szCs w:val="24"/>
        </w:rPr>
      </w:pPr>
      <w:r w:rsidRPr="005B26A7">
        <w:rPr>
          <w:sz w:val="24"/>
          <w:szCs w:val="24"/>
        </w:rPr>
        <w:t xml:space="preserve">Определение стоимости </w:t>
      </w:r>
      <w:r>
        <w:rPr>
          <w:sz w:val="24"/>
          <w:szCs w:val="24"/>
        </w:rPr>
        <w:t>назначений.</w:t>
      </w:r>
      <w:r w:rsidRPr="005B26A7">
        <w:rPr>
          <w:sz w:val="24"/>
          <w:szCs w:val="24"/>
        </w:rPr>
        <w:t xml:space="preserve"> Определение стоимости задач</w:t>
      </w:r>
      <w:r w:rsidRPr="005B26A7">
        <w:rPr>
          <w:sz w:val="24"/>
          <w:szCs w:val="24"/>
        </w:rPr>
        <w:cr/>
      </w:r>
      <w:r>
        <w:rPr>
          <w:sz w:val="24"/>
          <w:szCs w:val="24"/>
        </w:rPr>
        <w:t>Выравнивание загрузки ресурсов</w:t>
      </w:r>
    </w:p>
    <w:p w:rsidR="005B26A7" w:rsidRPr="00D51B15" w:rsidRDefault="005B26A7" w:rsidP="006B7E67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критического пути проекта</w:t>
      </w:r>
    </w:p>
    <w:p w:rsidR="006B7E67" w:rsidRPr="00D51B15" w:rsidRDefault="006B7E67" w:rsidP="006B7E67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4. </w:t>
      </w:r>
      <w:r w:rsidR="005B26A7" w:rsidRPr="005B26A7">
        <w:rPr>
          <w:sz w:val="24"/>
          <w:szCs w:val="24"/>
        </w:rPr>
        <w:t>Отслежив</w:t>
      </w:r>
      <w:r w:rsidR="005B26A7">
        <w:rPr>
          <w:sz w:val="24"/>
          <w:szCs w:val="24"/>
        </w:rPr>
        <w:t>ание проекта</w:t>
      </w:r>
    </w:p>
    <w:p w:rsidR="006B7E67" w:rsidRPr="00D51B15" w:rsidRDefault="005B26A7" w:rsidP="006B7E67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Определение базового плана проекта</w:t>
      </w:r>
    </w:p>
    <w:p w:rsidR="006769F3" w:rsidRPr="005B26A7" w:rsidRDefault="00662C3F" w:rsidP="00662C3F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Контроль отклонений</w:t>
      </w:r>
    </w:p>
    <w:sectPr w:rsidR="006769F3" w:rsidRPr="005B26A7" w:rsidSect="006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E67"/>
    <w:rsid w:val="000E088A"/>
    <w:rsid w:val="00123F7F"/>
    <w:rsid w:val="002E462F"/>
    <w:rsid w:val="003F41E4"/>
    <w:rsid w:val="005B26A7"/>
    <w:rsid w:val="00662C3F"/>
    <w:rsid w:val="006769F3"/>
    <w:rsid w:val="006B7E67"/>
    <w:rsid w:val="00AB66CB"/>
    <w:rsid w:val="00CA17D0"/>
    <w:rsid w:val="00EE2FD1"/>
    <w:rsid w:val="00F95109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6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B7E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стинг"/>
    <w:basedOn w:val="a"/>
    <w:rsid w:val="000E088A"/>
    <w:pPr>
      <w:tabs>
        <w:tab w:val="left" w:pos="454"/>
        <w:tab w:val="left" w:pos="907"/>
        <w:tab w:val="left" w:pos="1361"/>
        <w:tab w:val="left" w:pos="1814"/>
        <w:tab w:val="left" w:pos="2268"/>
      </w:tabs>
      <w:ind w:firstLine="0"/>
      <w:jc w:val="left"/>
    </w:pPr>
    <w:rPr>
      <w:rFonts w:ascii="Arial Narrow" w:hAnsi="Arial Narrow"/>
    </w:rPr>
  </w:style>
  <w:style w:type="character" w:customStyle="1" w:styleId="70">
    <w:name w:val="Заголовок 7 Знак"/>
    <w:basedOn w:val="a0"/>
    <w:link w:val="7"/>
    <w:semiHidden/>
    <w:rsid w:val="006B7E6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customStyle="1" w:styleId="a4">
    <w:name w:val="Организации"/>
    <w:basedOn w:val="7"/>
    <w:rsid w:val="006B7E67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paragraph" w:styleId="a5">
    <w:name w:val="Body Text"/>
    <w:basedOn w:val="a"/>
    <w:link w:val="a6"/>
    <w:rsid w:val="006B7E67"/>
    <w:rPr>
      <w:sz w:val="24"/>
    </w:rPr>
  </w:style>
  <w:style w:type="character" w:customStyle="1" w:styleId="a6">
    <w:name w:val="Основной текст Знак"/>
    <w:basedOn w:val="a0"/>
    <w:link w:val="a5"/>
    <w:rsid w:val="006B7E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B7E6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Подпись к таблице_"/>
    <w:link w:val="a8"/>
    <w:locked/>
    <w:rsid w:val="006B7E67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B7E67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rsid w:val="006B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6B7E67"/>
    <w:rPr>
      <w:rFonts w:ascii="Times New Roman" w:hAnsi="Times New Roman" w:cs="Times New Roman"/>
      <w:sz w:val="23"/>
      <w:szCs w:val="23"/>
      <w:u w:val="none"/>
    </w:rPr>
  </w:style>
  <w:style w:type="paragraph" w:styleId="a9">
    <w:name w:val="List Paragraph"/>
    <w:basedOn w:val="a"/>
    <w:uiPriority w:val="34"/>
    <w:qFormat/>
    <w:rsid w:val="006B7E67"/>
    <w:pPr>
      <w:ind w:left="720"/>
      <w:contextualSpacing/>
    </w:pPr>
  </w:style>
  <w:style w:type="paragraph" w:customStyle="1" w:styleId="Style23">
    <w:name w:val="Style23"/>
    <w:basedOn w:val="a"/>
    <w:rsid w:val="006B7E67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6B7E67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6B7E67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6B7E67"/>
    <w:pPr>
      <w:widowControl w:val="0"/>
      <w:suppressAutoHyphens/>
      <w:spacing w:after="0" w:line="312" w:lineRule="auto"/>
      <w:ind w:firstLine="460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Pa17">
    <w:name w:val="Pa17"/>
    <w:basedOn w:val="Default"/>
    <w:next w:val="Default"/>
    <w:uiPriority w:val="99"/>
    <w:rsid w:val="006B7E67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a">
    <w:name w:val="Balloon Text"/>
    <w:basedOn w:val="a"/>
    <w:link w:val="ab"/>
    <w:semiHidden/>
    <w:unhideWhenUsed/>
    <w:rsid w:val="006B7E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B7E6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F41E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ocdata">
    <w:name w:val="docdata"/>
    <w:aliases w:val="docy,v5,1206,bqiaagaaeyqcaaagiaiaaamdbaaabsseaaaaaaaaaaaaaaaaaaaaaaaaaaaaaaaaaaaaaaaaaaaaaaaaaaaaaaaaaaaaaaaaaaaaaaaaaaaaaaaaaaaaaaaaaaaaaaaaaaaaaaaaaaaaaaaaaaaaaaaaaaaaaaaaaaaaaaaaaaaaaaaaaaaaaaaaaaaaaaaaaaaaaaaaaaaaaaaaaaaaaaaaaaaaaaaaaaaaaaaa"/>
    <w:basedOn w:val="a"/>
    <w:rsid w:val="003F41E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2023-09-29T13:21:00Z</dcterms:created>
  <dcterms:modified xsi:type="dcterms:W3CDTF">2023-09-30T08:01:00Z</dcterms:modified>
</cp:coreProperties>
</file>