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kern w:val="0"/>
          <w:sz w:val="26"/>
          <w:szCs w:val="26"/>
          <w:lang w:val="x-none" w:eastAsia="ru-RU"/>
        </w:rPr>
      </w:pPr>
      <w:r w:rsidRPr="003374B2">
        <w:rPr>
          <w:rFonts w:eastAsia="Calibri"/>
          <w:kern w:val="0"/>
          <w:sz w:val="26"/>
          <w:szCs w:val="26"/>
          <w:lang w:val="x-none" w:eastAsia="ru-RU"/>
        </w:rPr>
        <w:t>ПРИЛОЖЕНИЕ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eastAsia="Calibri"/>
          <w:kern w:val="0"/>
          <w:sz w:val="26"/>
          <w:szCs w:val="26"/>
          <w:lang w:val="x-none"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374B2">
        <w:rPr>
          <w:kern w:val="0"/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374B2">
        <w:rPr>
          <w:kern w:val="0"/>
          <w:sz w:val="26"/>
          <w:szCs w:val="26"/>
          <w:lang w:eastAsia="ru-RU"/>
        </w:rPr>
        <w:t>РОССИЙСКОЙ ФЕДЕРАЦИИ</w:t>
      </w: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kern w:val="0"/>
          <w:sz w:val="26"/>
          <w:szCs w:val="26"/>
        </w:rPr>
      </w:pPr>
      <w:r w:rsidRPr="003374B2">
        <w:rPr>
          <w:kern w:val="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kern w:val="0"/>
          <w:sz w:val="26"/>
          <w:szCs w:val="26"/>
        </w:rPr>
      </w:pPr>
      <w:r w:rsidRPr="003374B2">
        <w:rPr>
          <w:kern w:val="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3374B2" w:rsidRPr="003374B2" w:rsidRDefault="003374B2" w:rsidP="003374B2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kern w:val="0"/>
          <w:sz w:val="28"/>
          <w:szCs w:val="28"/>
          <w:lang w:eastAsia="ru-RU"/>
        </w:rPr>
      </w:pPr>
      <w:r w:rsidRPr="003374B2">
        <w:rPr>
          <w:kern w:val="0"/>
          <w:sz w:val="28"/>
          <w:szCs w:val="28"/>
          <w:lang w:eastAsia="ru-RU"/>
        </w:rPr>
        <w:t>Кафедра «Экономика, менеджмент и организация производства»</w:t>
      </w: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2"/>
          <w:sz w:val="28"/>
          <w:szCs w:val="28"/>
          <w:lang w:eastAsia="ru-RU"/>
        </w:rPr>
      </w:pPr>
      <w:r w:rsidRPr="003374B2">
        <w:rPr>
          <w:b/>
          <w:bCs/>
          <w:kern w:val="2"/>
          <w:sz w:val="28"/>
          <w:szCs w:val="28"/>
          <w:lang w:eastAsia="ru-RU"/>
        </w:rPr>
        <w:t>МЕТОДИЧЕСКОЕ ОБЕСПЕЧЕНИЕ ДИСЦИПЛИНЫ</w:t>
      </w:r>
    </w:p>
    <w:p w:rsidR="003374B2" w:rsidRPr="003374B2" w:rsidRDefault="003374B2" w:rsidP="003374B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Б</w:t>
      </w:r>
      <w:proofErr w:type="gramStart"/>
      <w:r>
        <w:rPr>
          <w:b/>
          <w:bCs/>
          <w:kern w:val="0"/>
          <w:sz w:val="28"/>
          <w:szCs w:val="28"/>
          <w:lang w:eastAsia="ru-RU"/>
        </w:rPr>
        <w:t>1</w:t>
      </w:r>
      <w:proofErr w:type="gramEnd"/>
      <w:r>
        <w:rPr>
          <w:b/>
          <w:bCs/>
          <w:kern w:val="0"/>
          <w:sz w:val="28"/>
          <w:szCs w:val="28"/>
          <w:lang w:eastAsia="ru-RU"/>
        </w:rPr>
        <w:t xml:space="preserve">.О.22 «ПРИКЛАДНЫЕ ПРОГРАММНЫЕ ПРОДУКТЫ </w:t>
      </w:r>
    </w:p>
    <w:p w:rsid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В ЭКОНОМИКЕ И УПРАВЛЕНИИ»</w:t>
      </w: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3374B2">
        <w:rPr>
          <w:rFonts w:cs="Calibri"/>
          <w:kern w:val="0"/>
          <w:sz w:val="28"/>
          <w:szCs w:val="28"/>
        </w:rPr>
        <w:t>Направление подготовки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3374B2">
        <w:rPr>
          <w:rFonts w:cs="Calibri"/>
          <w:kern w:val="0"/>
          <w:sz w:val="28"/>
          <w:szCs w:val="28"/>
        </w:rPr>
        <w:t>38.03.01 Экономика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sz w:val="28"/>
          <w:szCs w:val="28"/>
          <w:lang w:eastAsia="ru-RU"/>
        </w:rPr>
      </w:pPr>
      <w:r w:rsidRPr="003374B2">
        <w:rPr>
          <w:kern w:val="0"/>
          <w:sz w:val="28"/>
          <w:szCs w:val="28"/>
          <w:lang w:eastAsia="ru-RU"/>
        </w:rPr>
        <w:t>Направленность (профиль) подготовки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3374B2">
        <w:rPr>
          <w:rFonts w:cs="Calibri"/>
          <w:kern w:val="0"/>
          <w:sz w:val="28"/>
          <w:szCs w:val="28"/>
        </w:rPr>
        <w:t>«Экономика предприятия»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3374B2">
        <w:rPr>
          <w:rFonts w:cs="Calibri"/>
          <w:kern w:val="0"/>
          <w:sz w:val="28"/>
          <w:szCs w:val="28"/>
        </w:rPr>
        <w:t>Квалификация выпускника – бакалавр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3374B2">
        <w:rPr>
          <w:rFonts w:cs="Calibri"/>
          <w:kern w:val="0"/>
          <w:sz w:val="28"/>
          <w:szCs w:val="28"/>
        </w:rPr>
        <w:t>Форма обучения – очно-заочная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C575B5" w:rsidRPr="00505CFC" w:rsidRDefault="003374B2" w:rsidP="003374B2">
      <w:pPr>
        <w:suppressAutoHyphens/>
        <w:spacing w:line="240" w:lineRule="auto"/>
        <w:ind w:firstLine="0"/>
        <w:contextualSpacing/>
        <w:jc w:val="center"/>
        <w:rPr>
          <w:b/>
        </w:rPr>
      </w:pPr>
      <w:r w:rsidRPr="003374B2">
        <w:rPr>
          <w:kern w:val="0"/>
          <w:sz w:val="28"/>
          <w:szCs w:val="28"/>
          <w:lang w:eastAsia="ru-RU"/>
        </w:rPr>
        <w:t>Рязань 2022</w:t>
      </w:r>
      <w:r w:rsidRPr="003374B2">
        <w:rPr>
          <w:rFonts w:eastAsia="Calibri"/>
          <w:b/>
          <w:kern w:val="0"/>
          <w:sz w:val="22"/>
          <w:szCs w:val="22"/>
          <w:lang w:eastAsia="en-US"/>
        </w:rPr>
        <w:br w:type="page"/>
      </w:r>
    </w:p>
    <w:p w:rsidR="002F2144" w:rsidRPr="003374B2" w:rsidRDefault="002F2144" w:rsidP="00F26C5B">
      <w:pPr>
        <w:pStyle w:val="Default"/>
        <w:ind w:left="284"/>
        <w:jc w:val="center"/>
        <w:rPr>
          <w:b/>
          <w:color w:val="auto"/>
          <w:sz w:val="22"/>
          <w:szCs w:val="22"/>
        </w:rPr>
      </w:pPr>
      <w:r w:rsidRPr="003374B2">
        <w:rPr>
          <w:b/>
          <w:color w:val="auto"/>
          <w:sz w:val="22"/>
          <w:szCs w:val="22"/>
        </w:rPr>
        <w:lastRenderedPageBreak/>
        <w:t xml:space="preserve">1. СПИСОК ТЕОРЕТИЧЕСКИХ ВОПРОСОВ К </w:t>
      </w:r>
      <w:r w:rsidR="00206DC1">
        <w:rPr>
          <w:b/>
          <w:color w:val="auto"/>
          <w:sz w:val="22"/>
          <w:szCs w:val="22"/>
        </w:rPr>
        <w:t>ЭКЗАМЕНУ</w:t>
      </w:r>
      <w:r w:rsidRPr="003374B2">
        <w:rPr>
          <w:b/>
          <w:color w:val="auto"/>
          <w:sz w:val="22"/>
          <w:szCs w:val="22"/>
        </w:rPr>
        <w:t xml:space="preserve"> </w:t>
      </w:r>
    </w:p>
    <w:p w:rsidR="007A37FC" w:rsidRPr="003374B2" w:rsidRDefault="007A37FC" w:rsidP="00F26C5B">
      <w:pPr>
        <w:pStyle w:val="Default"/>
        <w:ind w:left="284"/>
        <w:jc w:val="center"/>
        <w:rPr>
          <w:b/>
          <w:color w:val="auto"/>
          <w:sz w:val="22"/>
          <w:szCs w:val="22"/>
        </w:rPr>
      </w:pPr>
    </w:p>
    <w:p w:rsidR="00DA3F52" w:rsidRPr="003374B2" w:rsidRDefault="00DA3F52" w:rsidP="00F26C5B">
      <w:pPr>
        <w:widowControl/>
        <w:spacing w:line="240" w:lineRule="auto"/>
        <w:rPr>
          <w:rStyle w:val="kursiv"/>
          <w:b/>
          <w:iCs/>
          <w:color w:val="000000"/>
          <w:sz w:val="22"/>
          <w:szCs w:val="22"/>
        </w:rPr>
      </w:pPr>
      <w:r w:rsidRPr="003374B2">
        <w:rPr>
          <w:rStyle w:val="kursiv"/>
          <w:b/>
          <w:iCs/>
          <w:color w:val="000000"/>
          <w:sz w:val="22"/>
          <w:szCs w:val="22"/>
        </w:rPr>
        <w:t>Тема 1. Общие сведения о программе «1С</w:t>
      </w:r>
      <w:proofErr w:type="gramStart"/>
      <w:r w:rsidRPr="003374B2">
        <w:rPr>
          <w:rStyle w:val="kursiv"/>
          <w:b/>
          <w:iCs/>
          <w:color w:val="000000"/>
          <w:sz w:val="22"/>
          <w:szCs w:val="22"/>
        </w:rPr>
        <w:t>:П</w:t>
      </w:r>
      <w:proofErr w:type="gramEnd"/>
      <w:r w:rsidRPr="003374B2">
        <w:rPr>
          <w:rStyle w:val="kursiv"/>
          <w:b/>
          <w:iCs/>
          <w:color w:val="000000"/>
          <w:sz w:val="22"/>
          <w:szCs w:val="22"/>
        </w:rPr>
        <w:t>редприятие 8»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Что такое система программ «1С</w:t>
      </w:r>
      <w:proofErr w:type="gramStart"/>
      <w:r w:rsidRPr="003374B2">
        <w:rPr>
          <w:rStyle w:val="kursiv"/>
          <w:iCs/>
          <w:color w:val="000000"/>
          <w:sz w:val="22"/>
          <w:szCs w:val="22"/>
        </w:rPr>
        <w:t>:П</w:t>
      </w:r>
      <w:proofErr w:type="gramEnd"/>
      <w:r w:rsidRPr="003374B2">
        <w:rPr>
          <w:rStyle w:val="kursiv"/>
          <w:iCs/>
          <w:color w:val="000000"/>
          <w:sz w:val="22"/>
          <w:szCs w:val="22"/>
        </w:rPr>
        <w:t>редприятие»? Что такое конфигуратор и типовая конфигурация?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Какие существуют режимы работы с программой «1С</w:t>
      </w:r>
      <w:proofErr w:type="gramStart"/>
      <w:r w:rsidRPr="003374B2">
        <w:rPr>
          <w:rStyle w:val="kursiv"/>
          <w:iCs/>
          <w:color w:val="000000"/>
          <w:sz w:val="22"/>
          <w:szCs w:val="22"/>
        </w:rPr>
        <w:t>:Б</w:t>
      </w:r>
      <w:proofErr w:type="gramEnd"/>
      <w:r w:rsidRPr="003374B2">
        <w:rPr>
          <w:rStyle w:val="kursiv"/>
          <w:iCs/>
          <w:color w:val="000000"/>
          <w:sz w:val="22"/>
          <w:szCs w:val="22"/>
        </w:rPr>
        <w:t>ухгалтерия» при использовании версии, установленной на локальном компьютере?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Когда и каким образом определяется режим запуска программы «1С</w:t>
      </w:r>
      <w:proofErr w:type="gramStart"/>
      <w:r w:rsidRPr="003374B2">
        <w:rPr>
          <w:rStyle w:val="kursiv"/>
          <w:iCs/>
          <w:color w:val="000000"/>
          <w:sz w:val="22"/>
          <w:szCs w:val="22"/>
        </w:rPr>
        <w:t>:Б</w:t>
      </w:r>
      <w:proofErr w:type="gramEnd"/>
      <w:r w:rsidRPr="003374B2">
        <w:rPr>
          <w:rStyle w:val="kursiv"/>
          <w:iCs/>
          <w:color w:val="000000"/>
          <w:sz w:val="22"/>
          <w:szCs w:val="22"/>
        </w:rPr>
        <w:t>ухгалтерия»?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Что понимается под технологией «облачных вычислений»?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Какие программы фирмы 1С доступны в режиме облачных вычислений?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 xml:space="preserve">6. Каковы особенности использования программного обеспечения в режиме </w:t>
      </w:r>
      <w:proofErr w:type="spellStart"/>
      <w:r w:rsidRPr="003374B2">
        <w:rPr>
          <w:rStyle w:val="kursiv"/>
          <w:iCs/>
          <w:color w:val="000000"/>
          <w:sz w:val="22"/>
          <w:szCs w:val="22"/>
        </w:rPr>
        <w:t>SaaS</w:t>
      </w:r>
      <w:proofErr w:type="spellEnd"/>
      <w:r w:rsidRPr="003374B2">
        <w:rPr>
          <w:rStyle w:val="kursiv"/>
          <w:iCs/>
          <w:color w:val="000000"/>
          <w:sz w:val="22"/>
          <w:szCs w:val="22"/>
        </w:rPr>
        <w:t>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7. Каковы преимущества использования программного обеспечения в качестве удаленного сервиса?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8. Какими правами могут обладать различные категории пользователей облачного сервиса?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b/>
          <w:iCs/>
          <w:color w:val="000000"/>
          <w:sz w:val="22"/>
          <w:szCs w:val="22"/>
        </w:rPr>
      </w:pPr>
      <w:r w:rsidRPr="003374B2">
        <w:rPr>
          <w:rStyle w:val="kursiv"/>
          <w:b/>
          <w:iCs/>
          <w:color w:val="000000"/>
          <w:sz w:val="22"/>
          <w:szCs w:val="22"/>
        </w:rPr>
        <w:t>Тема 2. Подготовка программы к работе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Какие действия должен выполнить пользователь при начале работы с бухгалтерской программой: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а) для вновь открываемой организации?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б) для существующей организации, переходящей на автоматизированное ведение учета в этой программе?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Какие первоначальные настройки программы необходимо выполнить до начала ведения учета?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В чем состоит принципиальное отличие между Параметрами учета и Параметрами учетной политики организации?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На каких этапах использования программы производится заполнение справочников?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Что такое – многоуровневый справочник? Приведите примеры многоуровневых спр</w:t>
      </w:r>
      <w:r w:rsidRPr="003374B2">
        <w:rPr>
          <w:rStyle w:val="kursiv"/>
          <w:iCs/>
          <w:color w:val="000000"/>
          <w:sz w:val="22"/>
          <w:szCs w:val="22"/>
        </w:rPr>
        <w:t>а</w:t>
      </w:r>
      <w:r w:rsidRPr="003374B2">
        <w:rPr>
          <w:rStyle w:val="kursiv"/>
          <w:iCs/>
          <w:color w:val="000000"/>
          <w:sz w:val="22"/>
          <w:szCs w:val="22"/>
        </w:rPr>
        <w:t>воч</w:t>
      </w:r>
      <w:r w:rsidRPr="003374B2">
        <w:rPr>
          <w:rStyle w:val="kursiv"/>
          <w:iCs/>
          <w:color w:val="000000"/>
          <w:sz w:val="22"/>
          <w:szCs w:val="22"/>
        </w:rPr>
        <w:softHyphen/>
        <w:t>ников.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6. Приведите примеры справочников, используемых в программе «1С</w:t>
      </w:r>
      <w:proofErr w:type="gramStart"/>
      <w:r w:rsidRPr="003374B2">
        <w:rPr>
          <w:rStyle w:val="kursiv"/>
          <w:iCs/>
          <w:color w:val="000000"/>
          <w:sz w:val="22"/>
          <w:szCs w:val="22"/>
        </w:rPr>
        <w:t>:Б</w:t>
      </w:r>
      <w:proofErr w:type="gramEnd"/>
      <w:r w:rsidRPr="003374B2">
        <w:rPr>
          <w:rStyle w:val="kursiv"/>
          <w:iCs/>
          <w:color w:val="000000"/>
          <w:sz w:val="22"/>
          <w:szCs w:val="22"/>
        </w:rPr>
        <w:t>ухгалтерия» и ук</w:t>
      </w:r>
      <w:r w:rsidRPr="003374B2">
        <w:rPr>
          <w:rStyle w:val="kursiv"/>
          <w:iCs/>
          <w:color w:val="000000"/>
          <w:sz w:val="22"/>
          <w:szCs w:val="22"/>
        </w:rPr>
        <w:t>а</w:t>
      </w:r>
      <w:r w:rsidRPr="003374B2">
        <w:rPr>
          <w:rStyle w:val="kursiv"/>
          <w:iCs/>
          <w:color w:val="000000"/>
          <w:sz w:val="22"/>
          <w:szCs w:val="22"/>
        </w:rPr>
        <w:t>жите их назначение.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7. Для каких целей используется информация справочников в бухгалтерской программе?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iCs/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8. Какими элементами пользовательского интерфейса программы может управлять коне</w:t>
      </w:r>
      <w:r w:rsidRPr="003374B2">
        <w:rPr>
          <w:rStyle w:val="kursiv"/>
          <w:iCs/>
          <w:color w:val="000000"/>
          <w:sz w:val="22"/>
          <w:szCs w:val="22"/>
        </w:rPr>
        <w:t>ч</w:t>
      </w:r>
      <w:r w:rsidRPr="003374B2">
        <w:rPr>
          <w:rStyle w:val="kursiv"/>
          <w:iCs/>
          <w:color w:val="000000"/>
          <w:sz w:val="22"/>
          <w:szCs w:val="22"/>
        </w:rPr>
        <w:t>ный пользователь?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b/>
          <w:iCs/>
          <w:color w:val="000000"/>
          <w:sz w:val="22"/>
          <w:szCs w:val="22"/>
        </w:rPr>
      </w:pPr>
      <w:r w:rsidRPr="003374B2">
        <w:rPr>
          <w:rStyle w:val="kursiv"/>
          <w:b/>
          <w:iCs/>
          <w:color w:val="000000"/>
          <w:sz w:val="22"/>
          <w:szCs w:val="22"/>
        </w:rPr>
        <w:t>Тема 3. Учет операций по формированию уставного капи</w:t>
      </w:r>
      <w:r w:rsidR="001B746D" w:rsidRPr="003374B2">
        <w:rPr>
          <w:rStyle w:val="kursiv"/>
          <w:b/>
          <w:iCs/>
          <w:color w:val="000000"/>
          <w:sz w:val="22"/>
          <w:szCs w:val="22"/>
        </w:rPr>
        <w:t>т</w:t>
      </w:r>
      <w:r w:rsidRPr="003374B2">
        <w:rPr>
          <w:rStyle w:val="kursiv"/>
          <w:b/>
          <w:iCs/>
          <w:color w:val="000000"/>
          <w:sz w:val="22"/>
          <w:szCs w:val="22"/>
        </w:rPr>
        <w:t>ала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Какие характеристики (атрибуты) счетов устанавливаются в плане счетов бухгалтерской программы?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Какие существуют способы ввода бухгалтерских записей (проводок) в информационную базу?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Какие приемы ввода бухгалтерских записей позволяют ускорить этот процесс?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Каково соотношение понятий «Операция» и «Проводка»? Как просмотреть проводки, принадлежащие операции?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Какими способами можно увидеть изменение состояния счетов бухгалтерского учета?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iCs/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6. Какие средства программы могут быть использованы для поиска ошибок ввода хозя</w:t>
      </w:r>
      <w:r w:rsidRPr="003374B2">
        <w:rPr>
          <w:rStyle w:val="kursiv"/>
          <w:iCs/>
          <w:color w:val="000000"/>
          <w:sz w:val="22"/>
          <w:szCs w:val="22"/>
        </w:rPr>
        <w:t>й</w:t>
      </w:r>
      <w:r w:rsidRPr="003374B2">
        <w:rPr>
          <w:rStyle w:val="kursiv"/>
          <w:iCs/>
          <w:color w:val="000000"/>
          <w:sz w:val="22"/>
          <w:szCs w:val="22"/>
        </w:rPr>
        <w:t>ственных операций?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b/>
          <w:iCs/>
          <w:color w:val="000000"/>
          <w:sz w:val="22"/>
          <w:szCs w:val="22"/>
        </w:rPr>
      </w:pPr>
      <w:r w:rsidRPr="003374B2">
        <w:rPr>
          <w:rStyle w:val="kursiv"/>
          <w:b/>
          <w:iCs/>
          <w:color w:val="000000"/>
          <w:sz w:val="22"/>
          <w:szCs w:val="22"/>
        </w:rPr>
        <w:t>Тема 4. Реорганизация информации о контрагентах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Что такое иерархический справочник?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 xml:space="preserve">2. Можно ли преобразовать справочник из линейного вида </w:t>
      </w:r>
      <w:proofErr w:type="gramStart"/>
      <w:r w:rsidRPr="003374B2">
        <w:rPr>
          <w:rStyle w:val="kursiv"/>
          <w:iCs/>
          <w:color w:val="000000"/>
          <w:sz w:val="22"/>
          <w:szCs w:val="22"/>
        </w:rPr>
        <w:t>в</w:t>
      </w:r>
      <w:proofErr w:type="gramEnd"/>
      <w:r w:rsidRPr="003374B2">
        <w:rPr>
          <w:rStyle w:val="kursiv"/>
          <w:iCs/>
          <w:color w:val="000000"/>
          <w:sz w:val="22"/>
          <w:szCs w:val="22"/>
        </w:rPr>
        <w:t xml:space="preserve"> иерархический?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Можно ли изменить структуру подчиненности элементов иерархического справочника?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iCs/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Как организация справочной информации влияет на организацию аналитического учета на счетах бухгалтерского учета?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b/>
          <w:iCs/>
          <w:color w:val="000000"/>
          <w:sz w:val="22"/>
          <w:szCs w:val="22"/>
        </w:rPr>
      </w:pPr>
      <w:r w:rsidRPr="003374B2">
        <w:rPr>
          <w:rStyle w:val="kursiv"/>
          <w:b/>
          <w:iCs/>
          <w:color w:val="000000"/>
          <w:sz w:val="22"/>
          <w:szCs w:val="22"/>
        </w:rPr>
        <w:t>Тема 5. Учет кассовых операций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Как настраивается справочник «Статьи движения денежных средств»?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 xml:space="preserve">2. Каким </w:t>
      </w:r>
      <w:proofErr w:type="gramStart"/>
      <w:r w:rsidRPr="003374B2">
        <w:rPr>
          <w:rStyle w:val="kursiv"/>
          <w:iCs/>
          <w:color w:val="000000"/>
          <w:sz w:val="22"/>
          <w:szCs w:val="22"/>
        </w:rPr>
        <w:t>образом</w:t>
      </w:r>
      <w:proofErr w:type="gramEnd"/>
      <w:r w:rsidRPr="003374B2">
        <w:rPr>
          <w:rStyle w:val="kursiv"/>
          <w:iCs/>
          <w:color w:val="000000"/>
          <w:sz w:val="22"/>
          <w:szCs w:val="22"/>
        </w:rPr>
        <w:t xml:space="preserve"> и для </w:t>
      </w:r>
      <w:proofErr w:type="gramStart"/>
      <w:r w:rsidRPr="003374B2">
        <w:rPr>
          <w:rStyle w:val="kursiv"/>
          <w:iCs/>
          <w:color w:val="000000"/>
          <w:sz w:val="22"/>
          <w:szCs w:val="22"/>
        </w:rPr>
        <w:t>каких</w:t>
      </w:r>
      <w:proofErr w:type="gramEnd"/>
      <w:r w:rsidRPr="003374B2">
        <w:rPr>
          <w:rStyle w:val="kursiv"/>
          <w:iCs/>
          <w:color w:val="000000"/>
          <w:sz w:val="22"/>
          <w:szCs w:val="22"/>
        </w:rPr>
        <w:t xml:space="preserve"> целей организуется ведение аналитического учета по стат</w:t>
      </w:r>
      <w:r w:rsidRPr="003374B2">
        <w:rPr>
          <w:rStyle w:val="kursiv"/>
          <w:iCs/>
          <w:color w:val="000000"/>
          <w:sz w:val="22"/>
          <w:szCs w:val="22"/>
        </w:rPr>
        <w:t>ь</w:t>
      </w:r>
      <w:r w:rsidRPr="003374B2">
        <w:rPr>
          <w:rStyle w:val="kursiv"/>
          <w:iCs/>
          <w:color w:val="000000"/>
          <w:sz w:val="22"/>
          <w:szCs w:val="22"/>
        </w:rPr>
        <w:t>ям движения денежных средств?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Какие средства предусмотрены в программе для отображения информации о введенных кассовых операциях и кассовых документах?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Для каких целей служит объект программы Документ? Что такое печатная форма доку</w:t>
      </w:r>
      <w:r w:rsidRPr="003374B2">
        <w:rPr>
          <w:rStyle w:val="kursiv"/>
          <w:iCs/>
          <w:color w:val="000000"/>
          <w:sz w:val="22"/>
          <w:szCs w:val="22"/>
        </w:rPr>
        <w:softHyphen/>
        <w:t>мента?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lastRenderedPageBreak/>
        <w:t>5. Как в программе формируется кассовая книга?</w:t>
      </w:r>
    </w:p>
    <w:p w:rsidR="00DA3F52" w:rsidRPr="003374B2" w:rsidRDefault="00DA3F52" w:rsidP="00F26C5B">
      <w:pPr>
        <w:widowControl/>
        <w:spacing w:line="240" w:lineRule="auto"/>
        <w:rPr>
          <w:b/>
          <w:iCs/>
          <w:color w:val="000000"/>
          <w:sz w:val="22"/>
          <w:szCs w:val="22"/>
        </w:rPr>
      </w:pPr>
      <w:r w:rsidRPr="003374B2">
        <w:rPr>
          <w:b/>
          <w:iCs/>
          <w:color w:val="000000"/>
          <w:sz w:val="22"/>
          <w:szCs w:val="22"/>
        </w:rPr>
        <w:t>Тема 6. Учет операций на расчетном счете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Каким образом в программе отражается информация банковских выписок?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В чем состоят особенности ввода банковских операций по сдаче наличных денежных сре</w:t>
      </w:r>
      <w:proofErr w:type="gramStart"/>
      <w:r w:rsidRPr="003374B2">
        <w:rPr>
          <w:rStyle w:val="kursiv"/>
          <w:iCs/>
          <w:color w:val="000000"/>
          <w:sz w:val="22"/>
          <w:szCs w:val="22"/>
        </w:rPr>
        <w:t>дств в б</w:t>
      </w:r>
      <w:proofErr w:type="gramEnd"/>
      <w:r w:rsidRPr="003374B2">
        <w:rPr>
          <w:rStyle w:val="kursiv"/>
          <w:iCs/>
          <w:color w:val="000000"/>
          <w:sz w:val="22"/>
          <w:szCs w:val="22"/>
        </w:rPr>
        <w:t>анк и получения наличных денежных средств из банка?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Какие документы предусмотрены в программе для отражения банковских операций?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Какие средства имеются в программе для контроля правильности ввода банковских опе</w:t>
      </w:r>
      <w:r w:rsidRPr="003374B2">
        <w:rPr>
          <w:rStyle w:val="kursiv"/>
          <w:iCs/>
          <w:color w:val="000000"/>
          <w:sz w:val="22"/>
          <w:szCs w:val="22"/>
        </w:rPr>
        <w:softHyphen/>
        <w:t>раций?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iCs/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Каким образом можно получить аналитическую информацию о движении денежных средств организации.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b/>
          <w:iCs/>
          <w:color w:val="000000"/>
          <w:sz w:val="22"/>
          <w:szCs w:val="22"/>
        </w:rPr>
      </w:pPr>
      <w:r w:rsidRPr="003374B2">
        <w:rPr>
          <w:rStyle w:val="kursiv"/>
          <w:b/>
          <w:iCs/>
          <w:color w:val="000000"/>
          <w:sz w:val="22"/>
          <w:szCs w:val="22"/>
        </w:rPr>
        <w:t>Тема 7. Учет расчетов с покупателями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В каких справочниках программы хранится информация о покупателях.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Каким образом можно установить для покупателя счета, используемые программой по умолчанию при заполнении документов?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Каким образом в программе производится оформление счетов-фактур на полученные авансы?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Какие средства программы обеспечивают формирование проводок по начислению НДС с сумм полученных авансов?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Каким образом формируется печатная форма книги продаж?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6. Какие средства программы позволяют произвести анализ взаиморасчетов с покупа</w:t>
      </w:r>
      <w:r w:rsidRPr="003374B2">
        <w:rPr>
          <w:rStyle w:val="kursiv"/>
          <w:iCs/>
          <w:color w:val="000000"/>
          <w:sz w:val="22"/>
          <w:szCs w:val="22"/>
        </w:rPr>
        <w:softHyphen/>
        <w:t>телями?</w:t>
      </w:r>
    </w:p>
    <w:p w:rsidR="00DA3F52" w:rsidRPr="003374B2" w:rsidRDefault="00DA3F52" w:rsidP="00F26C5B">
      <w:pPr>
        <w:widowControl/>
        <w:spacing w:line="240" w:lineRule="auto"/>
        <w:rPr>
          <w:b/>
          <w:iCs/>
          <w:color w:val="000000"/>
          <w:sz w:val="22"/>
          <w:szCs w:val="22"/>
        </w:rPr>
      </w:pPr>
      <w:r w:rsidRPr="003374B2">
        <w:rPr>
          <w:b/>
          <w:iCs/>
          <w:color w:val="000000"/>
          <w:sz w:val="22"/>
          <w:szCs w:val="22"/>
        </w:rPr>
        <w:t>Тема 8. Учет расчетов с поставщиками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В каких справочниках программы хранится информация о поставщиках.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Каким образом можно установить для поставщика счета, используемые программой по умолчанию при заполнении документов?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Каким образом в программе производится оформление счетов, выставляемых покупа</w:t>
      </w:r>
      <w:r w:rsidRPr="003374B2">
        <w:rPr>
          <w:rStyle w:val="kursiv"/>
          <w:iCs/>
          <w:color w:val="000000"/>
          <w:sz w:val="22"/>
          <w:szCs w:val="22"/>
        </w:rPr>
        <w:softHyphen/>
        <w:t>телям?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Какие средства программы обеспечивают формирование проводок по оплате счетов п</w:t>
      </w:r>
      <w:r w:rsidRPr="003374B2">
        <w:rPr>
          <w:rStyle w:val="kursiv"/>
          <w:iCs/>
          <w:color w:val="000000"/>
          <w:sz w:val="22"/>
          <w:szCs w:val="22"/>
        </w:rPr>
        <w:t>о</w:t>
      </w:r>
      <w:r w:rsidRPr="003374B2">
        <w:rPr>
          <w:rStyle w:val="kursiv"/>
          <w:iCs/>
          <w:color w:val="000000"/>
          <w:sz w:val="22"/>
          <w:szCs w:val="22"/>
        </w:rPr>
        <w:t>ставщиков?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Каким образом формируется печатная форма книги покупок?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6. Какие средства программы обеспечивают формирование проводок по вычету НДС, предъявленному поставщиком?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7. Какие средства программы позволяют произвести анализ взаиморасчетов с поставщ</w:t>
      </w:r>
      <w:r w:rsidRPr="003374B2">
        <w:rPr>
          <w:rStyle w:val="kursiv"/>
          <w:iCs/>
          <w:color w:val="000000"/>
          <w:sz w:val="22"/>
          <w:szCs w:val="22"/>
        </w:rPr>
        <w:t>и</w:t>
      </w:r>
      <w:r w:rsidRPr="003374B2">
        <w:rPr>
          <w:rStyle w:val="kursiv"/>
          <w:iCs/>
          <w:color w:val="000000"/>
          <w:sz w:val="22"/>
          <w:szCs w:val="22"/>
        </w:rPr>
        <w:t>ками?</w:t>
      </w:r>
    </w:p>
    <w:p w:rsidR="00DA3F52" w:rsidRPr="003374B2" w:rsidRDefault="00DA3F52" w:rsidP="00F26C5B">
      <w:pPr>
        <w:widowControl/>
        <w:spacing w:line="240" w:lineRule="auto"/>
        <w:rPr>
          <w:b/>
          <w:iCs/>
          <w:color w:val="000000"/>
          <w:sz w:val="22"/>
          <w:szCs w:val="22"/>
        </w:rPr>
      </w:pPr>
      <w:r w:rsidRPr="003374B2">
        <w:rPr>
          <w:b/>
          <w:iCs/>
          <w:color w:val="000000"/>
          <w:sz w:val="22"/>
          <w:szCs w:val="22"/>
        </w:rPr>
        <w:t>Тема 9. Учет основных средств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Какие справочники программы используются для хранения информации об объектах, поступающих в организацию, предназначенных для использования в составе основных средств организации?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Каким образом в программе организован аналитический учет на счетах, используемых для учета основных средств?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Как в форме бухгалтерской проводки организован учет разниц в соответствии с ПБУ 18/02?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Каким образом в программе производится описание правил амортизации объекта о</w:t>
      </w:r>
      <w:r w:rsidRPr="003374B2">
        <w:rPr>
          <w:rStyle w:val="kursiv"/>
          <w:iCs/>
          <w:color w:val="000000"/>
          <w:sz w:val="22"/>
          <w:szCs w:val="22"/>
        </w:rPr>
        <w:t>с</w:t>
      </w:r>
      <w:r w:rsidRPr="003374B2">
        <w:rPr>
          <w:rStyle w:val="kursiv"/>
          <w:iCs/>
          <w:color w:val="000000"/>
          <w:sz w:val="22"/>
          <w:szCs w:val="22"/>
        </w:rPr>
        <w:t>новных средств?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Какие документы программы используются для ввода операций по учету основных средств?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6. Каков порядок формирования книги покупок по операциям приобретения оборудования, объектов ОС?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7. Какие средства программы обеспечивают формирование проводок по вычету НДС, предъявленного поставщиком основного средства?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8. Какие средства программы обеспечивают ввод хозяйственных операций по учету расх</w:t>
      </w:r>
      <w:r w:rsidRPr="003374B2">
        <w:rPr>
          <w:rStyle w:val="kursiv"/>
          <w:iCs/>
          <w:color w:val="000000"/>
          <w:sz w:val="22"/>
          <w:szCs w:val="22"/>
        </w:rPr>
        <w:t>о</w:t>
      </w:r>
      <w:r w:rsidRPr="003374B2">
        <w:rPr>
          <w:rStyle w:val="kursiv"/>
          <w:iCs/>
          <w:color w:val="000000"/>
          <w:sz w:val="22"/>
          <w:szCs w:val="22"/>
        </w:rPr>
        <w:t>дов на монтаж оборудования?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 xml:space="preserve">9. В каких </w:t>
      </w:r>
      <w:proofErr w:type="gramStart"/>
      <w:r w:rsidRPr="003374B2">
        <w:rPr>
          <w:rStyle w:val="kursiv"/>
          <w:iCs/>
          <w:color w:val="000000"/>
          <w:sz w:val="22"/>
          <w:szCs w:val="22"/>
        </w:rPr>
        <w:t>случаях</w:t>
      </w:r>
      <w:proofErr w:type="gramEnd"/>
      <w:r w:rsidRPr="003374B2">
        <w:rPr>
          <w:rStyle w:val="kursiv"/>
          <w:iCs/>
          <w:color w:val="000000"/>
          <w:sz w:val="22"/>
          <w:szCs w:val="22"/>
        </w:rPr>
        <w:t xml:space="preserve"> и для </w:t>
      </w:r>
      <w:proofErr w:type="gramStart"/>
      <w:r w:rsidRPr="003374B2">
        <w:rPr>
          <w:rStyle w:val="kursiv"/>
          <w:iCs/>
          <w:color w:val="000000"/>
          <w:sz w:val="22"/>
          <w:szCs w:val="22"/>
        </w:rPr>
        <w:t>каких</w:t>
      </w:r>
      <w:proofErr w:type="gramEnd"/>
      <w:r w:rsidRPr="003374B2">
        <w:rPr>
          <w:rStyle w:val="kursiv"/>
          <w:iCs/>
          <w:color w:val="000000"/>
          <w:sz w:val="22"/>
          <w:szCs w:val="22"/>
        </w:rPr>
        <w:t xml:space="preserve"> целей в учете основных используется справочник Объекты строительства?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iCs/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10. В каких стандартных отчетах можно получить информацию об остаточной стоимости основных средств?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b/>
          <w:iCs/>
          <w:color w:val="000000"/>
          <w:sz w:val="22"/>
          <w:szCs w:val="22"/>
        </w:rPr>
      </w:pPr>
      <w:r w:rsidRPr="003374B2">
        <w:rPr>
          <w:rStyle w:val="kursiv"/>
          <w:b/>
          <w:iCs/>
          <w:color w:val="000000"/>
          <w:sz w:val="22"/>
          <w:szCs w:val="22"/>
        </w:rPr>
        <w:t>Тема 10. Учет создания материальных запасов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lastRenderedPageBreak/>
        <w:t>1. Какие справочники программы используются для организации аналитического учета на счетах учета материально-производственных запасов?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Какие средства программы позволяют ускорить процесс заполнения документов по п</w:t>
      </w:r>
      <w:r w:rsidRPr="003374B2">
        <w:rPr>
          <w:rStyle w:val="kursiv"/>
          <w:iCs/>
          <w:color w:val="000000"/>
          <w:sz w:val="22"/>
          <w:szCs w:val="22"/>
        </w:rPr>
        <w:t>о</w:t>
      </w:r>
      <w:r w:rsidRPr="003374B2">
        <w:rPr>
          <w:rStyle w:val="kursiv"/>
          <w:iCs/>
          <w:color w:val="000000"/>
          <w:sz w:val="22"/>
          <w:szCs w:val="22"/>
        </w:rPr>
        <w:t>ступлению материально-производственных запасов?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Какие документы программы предназначены для отражения хозяйственных операций по учету транспортно-заготовительных расходов?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Какими способами, и каким образом в программе распределяются транспортно-заготовительные расходы?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Какие документы программы предназначены для отражения хозяйственных операций по приобретению материалов подотчетным лицом?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iCs/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6. В каких стандартных отчетах можно увидеть результаты взаиморасчетов с подотчетным лицом по приобретенным материалам?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b/>
          <w:iCs/>
          <w:color w:val="000000"/>
          <w:sz w:val="22"/>
          <w:szCs w:val="22"/>
        </w:rPr>
      </w:pPr>
      <w:r w:rsidRPr="003374B2">
        <w:rPr>
          <w:rStyle w:val="kursiv"/>
          <w:b/>
          <w:iCs/>
          <w:color w:val="000000"/>
          <w:sz w:val="22"/>
          <w:szCs w:val="22"/>
        </w:rPr>
        <w:t>Тема 11. Учет использования материальных запасов</w:t>
      </w:r>
    </w:p>
    <w:p w:rsidR="00DA3F52" w:rsidRPr="003374B2" w:rsidRDefault="00DA3F52" w:rsidP="00F26C5B">
      <w:pPr>
        <w:widowControl/>
        <w:spacing w:line="240" w:lineRule="auto"/>
        <w:rPr>
          <w:rFonts w:eastAsia="Arial"/>
          <w:color w:val="000000"/>
          <w:sz w:val="22"/>
          <w:szCs w:val="22"/>
        </w:rPr>
      </w:pPr>
      <w:r w:rsidRPr="003374B2">
        <w:rPr>
          <w:rFonts w:eastAsia="Arial"/>
          <w:color w:val="000000"/>
          <w:sz w:val="22"/>
          <w:szCs w:val="22"/>
        </w:rPr>
        <w:t>1. Какие справочники программы используются для организации аналитического учета на счетах учета материально-производственных запасов?</w:t>
      </w:r>
    </w:p>
    <w:p w:rsidR="00DA3F52" w:rsidRPr="003374B2" w:rsidRDefault="00DA3F52" w:rsidP="00F26C5B">
      <w:pPr>
        <w:widowControl/>
        <w:spacing w:line="240" w:lineRule="auto"/>
        <w:rPr>
          <w:rFonts w:eastAsia="Arial"/>
          <w:color w:val="000000"/>
          <w:sz w:val="22"/>
          <w:szCs w:val="22"/>
        </w:rPr>
      </w:pPr>
      <w:r w:rsidRPr="003374B2">
        <w:rPr>
          <w:rFonts w:eastAsia="Arial"/>
          <w:color w:val="000000"/>
          <w:sz w:val="22"/>
          <w:szCs w:val="22"/>
        </w:rPr>
        <w:t>2. Какие средства программы позволяют ускорить процесс заполнения документов по и</w:t>
      </w:r>
      <w:r w:rsidRPr="003374B2">
        <w:rPr>
          <w:rFonts w:eastAsia="Arial"/>
          <w:color w:val="000000"/>
          <w:sz w:val="22"/>
          <w:szCs w:val="22"/>
        </w:rPr>
        <w:t>с</w:t>
      </w:r>
      <w:r w:rsidRPr="003374B2">
        <w:rPr>
          <w:rFonts w:eastAsia="Arial"/>
          <w:color w:val="000000"/>
          <w:sz w:val="22"/>
          <w:szCs w:val="22"/>
        </w:rPr>
        <w:t>пользованию материально-производственных запасов?</w:t>
      </w:r>
    </w:p>
    <w:p w:rsidR="00DA3F52" w:rsidRPr="003374B2" w:rsidRDefault="00DA3F52" w:rsidP="00F26C5B">
      <w:pPr>
        <w:widowControl/>
        <w:spacing w:line="240" w:lineRule="auto"/>
        <w:rPr>
          <w:rFonts w:eastAsia="Arial"/>
          <w:color w:val="000000"/>
          <w:sz w:val="22"/>
          <w:szCs w:val="22"/>
        </w:rPr>
      </w:pPr>
      <w:r w:rsidRPr="003374B2">
        <w:rPr>
          <w:rFonts w:eastAsia="Arial"/>
          <w:color w:val="000000"/>
          <w:sz w:val="22"/>
          <w:szCs w:val="22"/>
        </w:rPr>
        <w:t>3. Какие документы программы предназначены для отражения хозяйственных операций по учету отпуска материалов в производство, на ремонт основных средств и другие цели?</w:t>
      </w:r>
    </w:p>
    <w:p w:rsidR="00DA3F52" w:rsidRPr="003374B2" w:rsidRDefault="00DA3F52" w:rsidP="00F26C5B">
      <w:pPr>
        <w:widowControl/>
        <w:spacing w:line="240" w:lineRule="auto"/>
        <w:rPr>
          <w:rFonts w:eastAsia="Arial"/>
          <w:color w:val="000000"/>
          <w:sz w:val="22"/>
          <w:szCs w:val="22"/>
        </w:rPr>
      </w:pPr>
      <w:r w:rsidRPr="003374B2">
        <w:rPr>
          <w:rFonts w:eastAsia="Arial"/>
          <w:color w:val="000000"/>
          <w:sz w:val="22"/>
          <w:szCs w:val="22"/>
        </w:rPr>
        <w:t>4. Каким образом в операциях использования материальных ценностей программа рассч</w:t>
      </w:r>
      <w:r w:rsidRPr="003374B2">
        <w:rPr>
          <w:rFonts w:eastAsia="Arial"/>
          <w:color w:val="000000"/>
          <w:sz w:val="22"/>
          <w:szCs w:val="22"/>
        </w:rPr>
        <w:t>и</w:t>
      </w:r>
      <w:r w:rsidRPr="003374B2">
        <w:rPr>
          <w:rFonts w:eastAsia="Arial"/>
          <w:color w:val="000000"/>
          <w:sz w:val="22"/>
          <w:szCs w:val="22"/>
        </w:rPr>
        <w:t>тывает себестоимость списываемых материалов?</w:t>
      </w:r>
    </w:p>
    <w:p w:rsidR="00DA3F52" w:rsidRPr="003374B2" w:rsidRDefault="00DA3F52" w:rsidP="00F26C5B">
      <w:pPr>
        <w:widowControl/>
        <w:spacing w:line="240" w:lineRule="auto"/>
        <w:rPr>
          <w:rFonts w:eastAsia="Arial"/>
          <w:color w:val="000000"/>
          <w:sz w:val="22"/>
          <w:szCs w:val="22"/>
        </w:rPr>
      </w:pPr>
      <w:r w:rsidRPr="003374B2">
        <w:rPr>
          <w:rFonts w:eastAsia="Arial"/>
          <w:color w:val="000000"/>
          <w:sz w:val="22"/>
          <w:szCs w:val="22"/>
        </w:rPr>
        <w:t>5. Какой будет реакция программы, если вводится хозяйственная операция по отпуску м</w:t>
      </w:r>
      <w:r w:rsidRPr="003374B2">
        <w:rPr>
          <w:rFonts w:eastAsia="Arial"/>
          <w:color w:val="000000"/>
          <w:sz w:val="22"/>
          <w:szCs w:val="22"/>
        </w:rPr>
        <w:t>а</w:t>
      </w:r>
      <w:r w:rsidRPr="003374B2">
        <w:rPr>
          <w:rFonts w:eastAsia="Arial"/>
          <w:color w:val="000000"/>
          <w:sz w:val="22"/>
          <w:szCs w:val="22"/>
        </w:rPr>
        <w:t>териала в количестве, превышающем учетный остаток на складе?</w:t>
      </w:r>
    </w:p>
    <w:p w:rsidR="00DA3F52" w:rsidRPr="003374B2" w:rsidRDefault="00DA3F52" w:rsidP="00F26C5B">
      <w:pPr>
        <w:widowControl/>
        <w:spacing w:line="240" w:lineRule="auto"/>
        <w:rPr>
          <w:rFonts w:eastAsia="Arial"/>
          <w:color w:val="000000"/>
          <w:sz w:val="22"/>
          <w:szCs w:val="22"/>
        </w:rPr>
      </w:pPr>
      <w:r w:rsidRPr="003374B2">
        <w:rPr>
          <w:rFonts w:eastAsia="Arial"/>
          <w:color w:val="000000"/>
          <w:sz w:val="22"/>
          <w:szCs w:val="22"/>
        </w:rPr>
        <w:t>6. В каких стандартных отчетах можно увидеть информацию о поступлении, расходовании и текущих остатках материальных ценностей?</w:t>
      </w:r>
    </w:p>
    <w:p w:rsidR="00DA3F52" w:rsidRPr="003374B2" w:rsidRDefault="00DA3F52" w:rsidP="00F26C5B">
      <w:pPr>
        <w:widowControl/>
        <w:spacing w:line="240" w:lineRule="auto"/>
        <w:rPr>
          <w:rFonts w:eastAsia="Arial"/>
          <w:b/>
          <w:color w:val="000000"/>
          <w:sz w:val="22"/>
          <w:szCs w:val="22"/>
        </w:rPr>
      </w:pPr>
      <w:r w:rsidRPr="003374B2">
        <w:rPr>
          <w:rFonts w:eastAsia="Arial"/>
          <w:b/>
          <w:color w:val="000000"/>
          <w:sz w:val="22"/>
          <w:szCs w:val="22"/>
        </w:rPr>
        <w:t>Тема 12. Учет расчетов с персоналом по оплате труда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Какие справочники программы используются для организации аналитического учета на счетах учета расчетов с персоналом по оплате труда, счетах расчетов по социальному страхованию и на счете учета НДФЛ?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Каким образом настроить программу для отнесения заработной платы некоторого с</w:t>
      </w:r>
      <w:r w:rsidRPr="003374B2">
        <w:rPr>
          <w:rStyle w:val="kursiv"/>
          <w:iCs/>
          <w:color w:val="000000"/>
          <w:sz w:val="22"/>
          <w:szCs w:val="22"/>
        </w:rPr>
        <w:t>о</w:t>
      </w:r>
      <w:r w:rsidRPr="003374B2">
        <w:rPr>
          <w:rStyle w:val="kursiv"/>
          <w:iCs/>
          <w:color w:val="000000"/>
          <w:sz w:val="22"/>
          <w:szCs w:val="22"/>
        </w:rPr>
        <w:t>трудника на соответствующие счета затрат, с заданной аналитикой?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Каким образом осуществляется настройка программы на начисление НДФЛ индивид</w:t>
      </w:r>
      <w:r w:rsidRPr="003374B2">
        <w:rPr>
          <w:rStyle w:val="kursiv"/>
          <w:iCs/>
          <w:color w:val="000000"/>
          <w:sz w:val="22"/>
          <w:szCs w:val="22"/>
        </w:rPr>
        <w:t>у</w:t>
      </w:r>
      <w:r w:rsidRPr="003374B2">
        <w:rPr>
          <w:rStyle w:val="kursiv"/>
          <w:iCs/>
          <w:color w:val="000000"/>
          <w:sz w:val="22"/>
          <w:szCs w:val="22"/>
        </w:rPr>
        <w:t>ально для каждого сотрудника.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Каким образом настроить программу для отнесения отчислений в фонды социального страхования на соответствующие счета затрат, с заданной аналитикой?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Какие виды начислений (удержаний) могут быть настроены в программе для каждого конкретного сотрудника? Каким образом?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6. Какая справочная информация о сотруднике является существенной для правильного начисления заработной платы, отчислений в фонды социального страхования, НДФЛ?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7. Какими документами программы обеспечивается ввод хозяйственных операций по начислению заработной платы, отчислениям в фонды социального страхования, начислению НДФЛ?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8. Какие средства программы позволяют ускорить процесс ввода документов по начисл</w:t>
      </w:r>
      <w:r w:rsidRPr="003374B2">
        <w:rPr>
          <w:rStyle w:val="kursiv"/>
          <w:iCs/>
          <w:color w:val="000000"/>
          <w:sz w:val="22"/>
          <w:szCs w:val="22"/>
        </w:rPr>
        <w:t>е</w:t>
      </w:r>
      <w:r w:rsidRPr="003374B2">
        <w:rPr>
          <w:rStyle w:val="kursiv"/>
          <w:iCs/>
          <w:color w:val="000000"/>
          <w:sz w:val="22"/>
          <w:szCs w:val="22"/>
        </w:rPr>
        <w:t>нию заработной платы сотрудникам организации?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9. Какими документами программы обеспечивается ввод хозяйственных операций по в</w:t>
      </w:r>
      <w:r w:rsidRPr="003374B2">
        <w:rPr>
          <w:rStyle w:val="kursiv"/>
          <w:iCs/>
          <w:color w:val="000000"/>
          <w:sz w:val="22"/>
          <w:szCs w:val="22"/>
        </w:rPr>
        <w:t>ы</w:t>
      </w:r>
      <w:r w:rsidRPr="003374B2">
        <w:rPr>
          <w:rStyle w:val="kursiv"/>
          <w:iCs/>
          <w:color w:val="000000"/>
          <w:sz w:val="22"/>
          <w:szCs w:val="22"/>
        </w:rPr>
        <w:t>плате заработной платы, перечислению отчислений в фонды социального страхования и начисле</w:t>
      </w:r>
      <w:r w:rsidRPr="003374B2">
        <w:rPr>
          <w:rStyle w:val="kursiv"/>
          <w:iCs/>
          <w:color w:val="000000"/>
          <w:sz w:val="22"/>
          <w:szCs w:val="22"/>
        </w:rPr>
        <w:t>н</w:t>
      </w:r>
      <w:r w:rsidRPr="003374B2">
        <w:rPr>
          <w:rStyle w:val="kursiv"/>
          <w:iCs/>
          <w:color w:val="000000"/>
          <w:sz w:val="22"/>
          <w:szCs w:val="22"/>
        </w:rPr>
        <w:t>ного НДФЛ?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10. Какими документами программы обеспечивается ввод хозяйственных операций по д</w:t>
      </w:r>
      <w:r w:rsidRPr="003374B2">
        <w:rPr>
          <w:rStyle w:val="kursiv"/>
          <w:iCs/>
          <w:color w:val="000000"/>
          <w:sz w:val="22"/>
          <w:szCs w:val="22"/>
        </w:rPr>
        <w:t>е</w:t>
      </w:r>
      <w:r w:rsidRPr="003374B2">
        <w:rPr>
          <w:rStyle w:val="kursiv"/>
          <w:iCs/>
          <w:color w:val="000000"/>
          <w:sz w:val="22"/>
          <w:szCs w:val="22"/>
        </w:rPr>
        <w:t>понированию заработной платы?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11. Какие специализированные отчеты и ведомости предусмотрены в программе для ре</w:t>
      </w:r>
      <w:r w:rsidRPr="003374B2">
        <w:rPr>
          <w:rStyle w:val="kursiv"/>
          <w:iCs/>
          <w:color w:val="000000"/>
          <w:sz w:val="22"/>
          <w:szCs w:val="22"/>
        </w:rPr>
        <w:t>а</w:t>
      </w:r>
      <w:r w:rsidRPr="003374B2">
        <w:rPr>
          <w:rStyle w:val="kursiv"/>
          <w:iCs/>
          <w:color w:val="000000"/>
          <w:sz w:val="22"/>
          <w:szCs w:val="22"/>
        </w:rPr>
        <w:t>лизации операций по учету заработной платы?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iCs/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12. В каких стандартных отчетах можно получить информацию по расчетам с сотрудником по заработной плате.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b/>
          <w:iCs/>
          <w:color w:val="000000"/>
          <w:sz w:val="22"/>
          <w:szCs w:val="22"/>
        </w:rPr>
      </w:pPr>
      <w:r w:rsidRPr="003374B2">
        <w:rPr>
          <w:rStyle w:val="kursiv"/>
          <w:b/>
          <w:iCs/>
          <w:color w:val="000000"/>
          <w:sz w:val="22"/>
          <w:szCs w:val="22"/>
        </w:rPr>
        <w:t>Тема 13. Учет выпуска готовой продукции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Какие справочники программы используются для организации аналитического учета выпуска готовой продукции?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lastRenderedPageBreak/>
        <w:t>2. Какие средства программы позволяют ускорить процесс заполнения документов по п</w:t>
      </w:r>
      <w:r w:rsidRPr="003374B2">
        <w:rPr>
          <w:rStyle w:val="kursiv"/>
          <w:iCs/>
          <w:color w:val="000000"/>
          <w:sz w:val="22"/>
          <w:szCs w:val="22"/>
        </w:rPr>
        <w:t>е</w:t>
      </w:r>
      <w:r w:rsidRPr="003374B2">
        <w:rPr>
          <w:rStyle w:val="kursiv"/>
          <w:iCs/>
          <w:color w:val="000000"/>
          <w:sz w:val="22"/>
          <w:szCs w:val="22"/>
        </w:rPr>
        <w:t>редаче готовой продукции на склад?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Какие документы программы предназначены для отражения хозяйственных операций по учету выпуска готовой продукции?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Каким образом в операциях выпуска готовой продукции программа определяет себест</w:t>
      </w:r>
      <w:r w:rsidRPr="003374B2">
        <w:rPr>
          <w:rStyle w:val="kursiv"/>
          <w:iCs/>
          <w:color w:val="000000"/>
          <w:sz w:val="22"/>
          <w:szCs w:val="22"/>
        </w:rPr>
        <w:t>о</w:t>
      </w:r>
      <w:r w:rsidRPr="003374B2">
        <w:rPr>
          <w:rStyle w:val="kursiv"/>
          <w:iCs/>
          <w:color w:val="000000"/>
          <w:sz w:val="22"/>
          <w:szCs w:val="22"/>
        </w:rPr>
        <w:t>имость списываемой готовой продукции?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Какой будет реакция программы, если вводится хозяйственная операция по отпуску м</w:t>
      </w:r>
      <w:r w:rsidRPr="003374B2">
        <w:rPr>
          <w:rStyle w:val="kursiv"/>
          <w:iCs/>
          <w:color w:val="000000"/>
          <w:sz w:val="22"/>
          <w:szCs w:val="22"/>
        </w:rPr>
        <w:t>а</w:t>
      </w:r>
      <w:r w:rsidRPr="003374B2">
        <w:rPr>
          <w:rStyle w:val="kursiv"/>
          <w:iCs/>
          <w:color w:val="000000"/>
          <w:sz w:val="22"/>
          <w:szCs w:val="22"/>
        </w:rPr>
        <w:t>териала в количестве, превышающем учетный остаток на складе?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iCs/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6. В каких стандартных отчетах можно увидеть информацию о поступлении, расходовании и текущих остатках готовой продукции на складах?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b/>
          <w:iCs/>
          <w:color w:val="000000"/>
          <w:sz w:val="22"/>
          <w:szCs w:val="22"/>
        </w:rPr>
      </w:pPr>
      <w:r w:rsidRPr="003374B2">
        <w:rPr>
          <w:rStyle w:val="kursiv"/>
          <w:b/>
          <w:iCs/>
          <w:color w:val="000000"/>
          <w:sz w:val="22"/>
          <w:szCs w:val="22"/>
        </w:rPr>
        <w:t>Тема 14. Учет продаж готовой продукции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Какие справочники программы используются для организации аналитического учета р</w:t>
      </w:r>
      <w:r w:rsidRPr="003374B2">
        <w:rPr>
          <w:rStyle w:val="kursiv"/>
          <w:iCs/>
          <w:color w:val="000000"/>
          <w:sz w:val="22"/>
          <w:szCs w:val="22"/>
        </w:rPr>
        <w:t>е</w:t>
      </w:r>
      <w:r w:rsidRPr="003374B2">
        <w:rPr>
          <w:rStyle w:val="kursiv"/>
          <w:iCs/>
          <w:color w:val="000000"/>
          <w:sz w:val="22"/>
          <w:szCs w:val="22"/>
        </w:rPr>
        <w:t>ализации готовой продукции?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Какие средства программы предназначены для выписки счетов покупателям?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Какие документы программы предназначены для отражения бухгалтерских операций по продаже готовой продукции?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Каким образом в операциях продажи готовой продукции программа определяет себ</w:t>
      </w:r>
      <w:r w:rsidRPr="003374B2">
        <w:rPr>
          <w:rStyle w:val="kursiv"/>
          <w:iCs/>
          <w:color w:val="000000"/>
          <w:sz w:val="22"/>
          <w:szCs w:val="22"/>
        </w:rPr>
        <w:t>е</w:t>
      </w:r>
      <w:r w:rsidRPr="003374B2">
        <w:rPr>
          <w:rStyle w:val="kursiv"/>
          <w:iCs/>
          <w:color w:val="000000"/>
          <w:sz w:val="22"/>
          <w:szCs w:val="22"/>
        </w:rPr>
        <w:t>стоимость реализованной продукции?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Какие документы программы обеспечивают отражение бухгалтерских проводок по начислению НДС?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6. Каковы отличия в процедурах учета реализации готовой продукции по ранее получе</w:t>
      </w:r>
      <w:r w:rsidRPr="003374B2">
        <w:rPr>
          <w:rStyle w:val="kursiv"/>
          <w:iCs/>
          <w:color w:val="000000"/>
          <w:sz w:val="22"/>
          <w:szCs w:val="22"/>
        </w:rPr>
        <w:t>н</w:t>
      </w:r>
      <w:r w:rsidRPr="003374B2">
        <w:rPr>
          <w:rStyle w:val="kursiv"/>
          <w:iCs/>
          <w:color w:val="000000"/>
          <w:sz w:val="22"/>
          <w:szCs w:val="22"/>
        </w:rPr>
        <w:t>ной предоплате и с отсрочкой платежа?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7. Как выписать и зарегистрировать в информационной базе счет-фактуру покупателю?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iCs/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8. В каких стандартных отчетах можно увидеть информацию о наличии и расходовании готовой продукции на складах?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b/>
          <w:iCs/>
          <w:color w:val="000000"/>
          <w:sz w:val="22"/>
          <w:szCs w:val="22"/>
        </w:rPr>
      </w:pPr>
      <w:r w:rsidRPr="003374B2">
        <w:rPr>
          <w:rStyle w:val="kursiv"/>
          <w:b/>
          <w:iCs/>
          <w:color w:val="000000"/>
          <w:sz w:val="22"/>
          <w:szCs w:val="22"/>
        </w:rPr>
        <w:t>Тема 15. Выявление финансовых результатов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 xml:space="preserve">1. Какая справочная информация, хранимая в информационной </w:t>
      </w:r>
      <w:proofErr w:type="gramStart"/>
      <w:r w:rsidRPr="003374B2">
        <w:rPr>
          <w:rStyle w:val="kursiv"/>
          <w:iCs/>
          <w:color w:val="000000"/>
          <w:sz w:val="22"/>
          <w:szCs w:val="22"/>
        </w:rPr>
        <w:t>базе программы</w:t>
      </w:r>
      <w:proofErr w:type="gramEnd"/>
      <w:r w:rsidRPr="003374B2">
        <w:rPr>
          <w:rStyle w:val="kursiv"/>
          <w:iCs/>
          <w:color w:val="000000"/>
          <w:sz w:val="22"/>
          <w:szCs w:val="22"/>
        </w:rPr>
        <w:t>, влияет на реализацию регламентных операций по закрытию отчетного периода (месяца)?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 xml:space="preserve">2. Какие средства программы предназначены для выполнения и </w:t>
      </w:r>
      <w:proofErr w:type="gramStart"/>
      <w:r w:rsidRPr="003374B2">
        <w:rPr>
          <w:rStyle w:val="kursiv"/>
          <w:iCs/>
          <w:color w:val="000000"/>
          <w:sz w:val="22"/>
          <w:szCs w:val="22"/>
        </w:rPr>
        <w:t>контроля за</w:t>
      </w:r>
      <w:proofErr w:type="gramEnd"/>
      <w:r w:rsidRPr="003374B2">
        <w:rPr>
          <w:rStyle w:val="kursiv"/>
          <w:iCs/>
          <w:color w:val="000000"/>
          <w:sz w:val="22"/>
          <w:szCs w:val="22"/>
        </w:rPr>
        <w:t xml:space="preserve"> правильн</w:t>
      </w:r>
      <w:r w:rsidRPr="003374B2">
        <w:rPr>
          <w:rStyle w:val="kursiv"/>
          <w:iCs/>
          <w:color w:val="000000"/>
          <w:sz w:val="22"/>
          <w:szCs w:val="22"/>
        </w:rPr>
        <w:t>о</w:t>
      </w:r>
      <w:r w:rsidRPr="003374B2">
        <w:rPr>
          <w:rStyle w:val="kursiv"/>
          <w:iCs/>
          <w:color w:val="000000"/>
          <w:sz w:val="22"/>
          <w:szCs w:val="22"/>
        </w:rPr>
        <w:t>стью выполнения регламентных операций?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Каким образом, и для каких целей выполняется регламентная операция Амортизация и износ основных средств?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Каким образом, и для каких целей выполняется регламентная операция Корректировка стоимости номенклатуры?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Каким образом устанавливается база распределения общепроизводственных и общех</w:t>
      </w:r>
      <w:r w:rsidRPr="003374B2">
        <w:rPr>
          <w:rStyle w:val="kursiv"/>
          <w:iCs/>
          <w:color w:val="000000"/>
          <w:sz w:val="22"/>
          <w:szCs w:val="22"/>
        </w:rPr>
        <w:t>о</w:t>
      </w:r>
      <w:r w:rsidRPr="003374B2">
        <w:rPr>
          <w:rStyle w:val="kursiv"/>
          <w:iCs/>
          <w:color w:val="000000"/>
          <w:sz w:val="22"/>
          <w:szCs w:val="22"/>
        </w:rPr>
        <w:t>зяйственных расходов?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6. Каким образом, и для каких целей выполняется регламентная операция Закрытие счетов 20,23,25,26? Каким образом устанавливается база для распределения и порядок закрытия подра</w:t>
      </w:r>
      <w:r w:rsidRPr="003374B2">
        <w:rPr>
          <w:rStyle w:val="kursiv"/>
          <w:iCs/>
          <w:color w:val="000000"/>
          <w:sz w:val="22"/>
          <w:szCs w:val="22"/>
        </w:rPr>
        <w:t>з</w:t>
      </w:r>
      <w:r w:rsidRPr="003374B2">
        <w:rPr>
          <w:rStyle w:val="kursiv"/>
          <w:iCs/>
          <w:color w:val="000000"/>
          <w:sz w:val="22"/>
          <w:szCs w:val="22"/>
        </w:rPr>
        <w:t>делений?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7. Как определяется и отражается в учете фактическая себестоимость реализованной пр</w:t>
      </w:r>
      <w:r w:rsidRPr="003374B2">
        <w:rPr>
          <w:rStyle w:val="kursiv"/>
          <w:iCs/>
          <w:color w:val="000000"/>
          <w:sz w:val="22"/>
          <w:szCs w:val="22"/>
        </w:rPr>
        <w:t>о</w:t>
      </w:r>
      <w:r w:rsidRPr="003374B2">
        <w:rPr>
          <w:rStyle w:val="kursiv"/>
          <w:iCs/>
          <w:color w:val="000000"/>
          <w:sz w:val="22"/>
          <w:szCs w:val="22"/>
        </w:rPr>
        <w:t>дукции?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8. Каким образом выполняется регламентная операция по начислению страховых взносов с фонда оплаты труда?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9. В каких отчетах можно получить информацию об остатках и движении готовой проду</w:t>
      </w:r>
      <w:r w:rsidRPr="003374B2">
        <w:rPr>
          <w:rStyle w:val="kursiv"/>
          <w:iCs/>
          <w:color w:val="000000"/>
          <w:sz w:val="22"/>
          <w:szCs w:val="22"/>
        </w:rPr>
        <w:t>к</w:t>
      </w:r>
      <w:r w:rsidRPr="003374B2">
        <w:rPr>
          <w:rStyle w:val="kursiv"/>
          <w:iCs/>
          <w:color w:val="000000"/>
          <w:sz w:val="22"/>
          <w:szCs w:val="22"/>
        </w:rPr>
        <w:t>ции в оценке по фактической себестоимости: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– для целей бухгалтерского учета;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– для целей налогового учета по налогу на прибыль?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10. Каким образом, и для каких целей выполняется регламентная операция Закрытие сч</w:t>
      </w:r>
      <w:r w:rsidRPr="003374B2">
        <w:rPr>
          <w:rStyle w:val="kursiv"/>
          <w:iCs/>
          <w:color w:val="000000"/>
          <w:sz w:val="22"/>
          <w:szCs w:val="22"/>
        </w:rPr>
        <w:t>е</w:t>
      </w:r>
      <w:r w:rsidRPr="003374B2">
        <w:rPr>
          <w:rStyle w:val="kursiv"/>
          <w:iCs/>
          <w:color w:val="000000"/>
          <w:sz w:val="22"/>
          <w:szCs w:val="22"/>
        </w:rPr>
        <w:t>тов 90, 91?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11. Каким образом, и для каких целей выполняется регламентная операция Расчет налога на прибыль?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 xml:space="preserve">12. Какими средствами и при </w:t>
      </w:r>
      <w:proofErr w:type="gramStart"/>
      <w:r w:rsidRPr="003374B2">
        <w:rPr>
          <w:rStyle w:val="kursiv"/>
          <w:iCs/>
          <w:color w:val="000000"/>
          <w:sz w:val="22"/>
          <w:szCs w:val="22"/>
        </w:rPr>
        <w:t>помощи</w:t>
      </w:r>
      <w:proofErr w:type="gramEnd"/>
      <w:r w:rsidRPr="003374B2">
        <w:rPr>
          <w:rStyle w:val="kursiv"/>
          <w:iCs/>
          <w:color w:val="000000"/>
          <w:sz w:val="22"/>
          <w:szCs w:val="22"/>
        </w:rPr>
        <w:t xml:space="preserve"> каких контрольных соотношений можно проверить правильность расчетов по налогу на прибыль?</w:t>
      </w:r>
    </w:p>
    <w:p w:rsidR="00FA66B1" w:rsidRPr="003374B2" w:rsidRDefault="00DA3F52" w:rsidP="00F26C5B">
      <w:pPr>
        <w:widowControl/>
        <w:spacing w:line="240" w:lineRule="auto"/>
        <w:ind w:firstLine="0"/>
        <w:jc w:val="both"/>
        <w:rPr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 xml:space="preserve">13. Что такое регламентированная отчетность? Каковы правила составления отчетов, относящихся к </w:t>
      </w:r>
      <w:proofErr w:type="gramStart"/>
      <w:r w:rsidRPr="003374B2">
        <w:rPr>
          <w:rStyle w:val="kursiv"/>
          <w:iCs/>
          <w:color w:val="000000"/>
          <w:sz w:val="22"/>
          <w:szCs w:val="22"/>
        </w:rPr>
        <w:t>регламентированным</w:t>
      </w:r>
      <w:proofErr w:type="gramEnd"/>
      <w:r w:rsidRPr="003374B2">
        <w:rPr>
          <w:rStyle w:val="kursiv"/>
          <w:iCs/>
          <w:color w:val="000000"/>
          <w:sz w:val="22"/>
          <w:szCs w:val="22"/>
        </w:rPr>
        <w:t>?</w:t>
      </w:r>
    </w:p>
    <w:p w:rsidR="002F2144" w:rsidRPr="003374B2" w:rsidRDefault="002F2144" w:rsidP="00F26C5B">
      <w:pPr>
        <w:pStyle w:val="Default"/>
        <w:ind w:left="284"/>
        <w:jc w:val="center"/>
        <w:rPr>
          <w:b/>
          <w:color w:val="auto"/>
          <w:sz w:val="22"/>
          <w:szCs w:val="22"/>
        </w:rPr>
      </w:pPr>
    </w:p>
    <w:p w:rsidR="00733585" w:rsidRPr="003374B2" w:rsidRDefault="00733585" w:rsidP="00F26C5B">
      <w:pPr>
        <w:pStyle w:val="Default"/>
        <w:ind w:left="284"/>
        <w:jc w:val="center"/>
        <w:rPr>
          <w:b/>
          <w:color w:val="auto"/>
          <w:sz w:val="22"/>
          <w:szCs w:val="22"/>
        </w:rPr>
      </w:pPr>
    </w:p>
    <w:p w:rsidR="002F2144" w:rsidRPr="003374B2" w:rsidRDefault="002F2144" w:rsidP="00F26C5B">
      <w:pPr>
        <w:pStyle w:val="Default"/>
        <w:ind w:left="284"/>
        <w:jc w:val="center"/>
        <w:rPr>
          <w:b/>
          <w:color w:val="auto"/>
          <w:sz w:val="22"/>
          <w:szCs w:val="22"/>
        </w:rPr>
      </w:pPr>
      <w:r w:rsidRPr="003374B2">
        <w:rPr>
          <w:b/>
          <w:color w:val="auto"/>
          <w:sz w:val="22"/>
          <w:szCs w:val="22"/>
        </w:rPr>
        <w:lastRenderedPageBreak/>
        <w:t>2. МЕТОДИЧЕСКИЕ УКАЗАНИЯ К ЛАБОРАТОРНЫМ РАБОТАМ</w:t>
      </w:r>
      <w:r w:rsidR="00B52C5E" w:rsidRPr="003374B2">
        <w:rPr>
          <w:b/>
          <w:color w:val="auto"/>
          <w:sz w:val="22"/>
          <w:szCs w:val="22"/>
        </w:rPr>
        <w:br/>
        <w:t>И ПРАКТИЧЕСКИМ ЗАНЯТИЯМ</w:t>
      </w:r>
    </w:p>
    <w:p w:rsidR="00E3320A" w:rsidRPr="003374B2" w:rsidRDefault="00E3320A" w:rsidP="00F26C5B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</w:p>
    <w:p w:rsidR="002F2144" w:rsidRPr="003374B2" w:rsidRDefault="00E3320A" w:rsidP="00F26C5B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Перечень лабораторных работ</w:t>
      </w:r>
      <w:r w:rsidR="00F26C5B" w:rsidRPr="003374B2">
        <w:rPr>
          <w:sz w:val="22"/>
          <w:szCs w:val="22"/>
        </w:rPr>
        <w:t xml:space="preserve"> и практических занятий</w:t>
      </w:r>
      <w:r w:rsidRPr="003374B2">
        <w:rPr>
          <w:sz w:val="22"/>
          <w:szCs w:val="22"/>
        </w:rPr>
        <w:t xml:space="preserve"> по дисциплине «</w:t>
      </w:r>
      <w:r w:rsidR="001B746D" w:rsidRPr="003374B2">
        <w:rPr>
          <w:sz w:val="22"/>
          <w:szCs w:val="22"/>
        </w:rPr>
        <w:t>Прикладные пр</w:t>
      </w:r>
      <w:r w:rsidR="001B746D" w:rsidRPr="003374B2">
        <w:rPr>
          <w:sz w:val="22"/>
          <w:szCs w:val="22"/>
        </w:rPr>
        <w:t>о</w:t>
      </w:r>
      <w:r w:rsidR="001B746D" w:rsidRPr="003374B2">
        <w:rPr>
          <w:sz w:val="22"/>
          <w:szCs w:val="22"/>
        </w:rPr>
        <w:t>граммные продукты в экономике и управлении</w:t>
      </w:r>
      <w:r w:rsidRPr="003374B2">
        <w:rPr>
          <w:sz w:val="22"/>
          <w:szCs w:val="22"/>
        </w:rPr>
        <w:t>».</w:t>
      </w:r>
    </w:p>
    <w:p w:rsidR="00E3320A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Общие сведения о программе «1С</w:t>
      </w:r>
      <w:proofErr w:type="gramStart"/>
      <w:r w:rsidRPr="003374B2">
        <w:rPr>
          <w:sz w:val="22"/>
          <w:szCs w:val="22"/>
        </w:rPr>
        <w:t>:П</w:t>
      </w:r>
      <w:proofErr w:type="gramEnd"/>
      <w:r w:rsidRPr="003374B2">
        <w:rPr>
          <w:sz w:val="22"/>
          <w:szCs w:val="22"/>
        </w:rPr>
        <w:t>редприятие 8».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Подготовка программы к работе</w:t>
      </w:r>
      <w:r w:rsidRPr="003374B2">
        <w:rPr>
          <w:sz w:val="22"/>
          <w:szCs w:val="22"/>
          <w:lang w:val="en-US"/>
        </w:rPr>
        <w:t>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Учет операций по формированию уставного капитала.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Реорганизация информации о контрагентах.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Учет кассовых операций.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Учет операций на расчетном счете.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Учет расчетов с покупателями.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Учет расчетов с поставщиками.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Учет основных средств.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Учет создания материальных запасов.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Учет использования материальных запасов.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Учет расчетов с персоналом по оплате труда.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Учет выпуска готовой продукции.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Учет продаж готовой продукции.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Выявление финансовых результатов.</w:t>
      </w:r>
    </w:p>
    <w:p w:rsidR="00F26C5B" w:rsidRPr="003374B2" w:rsidRDefault="00F26C5B" w:rsidP="00F26C5B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</w:p>
    <w:p w:rsidR="002F2144" w:rsidRPr="003374B2" w:rsidRDefault="002F2144" w:rsidP="00F26C5B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 xml:space="preserve">Методические указания к лабораторным работам </w:t>
      </w:r>
      <w:r w:rsidR="001B746D" w:rsidRPr="003374B2">
        <w:rPr>
          <w:sz w:val="22"/>
          <w:szCs w:val="22"/>
        </w:rPr>
        <w:t xml:space="preserve"> и практическим занятиям </w:t>
      </w:r>
      <w:r w:rsidRPr="003374B2">
        <w:rPr>
          <w:sz w:val="22"/>
          <w:szCs w:val="22"/>
        </w:rPr>
        <w:t>по дисциплине «</w:t>
      </w:r>
      <w:r w:rsidR="001B746D" w:rsidRPr="003374B2">
        <w:rPr>
          <w:sz w:val="22"/>
          <w:szCs w:val="22"/>
        </w:rPr>
        <w:t>Прикладные программные продукты в экономике и управлении</w:t>
      </w:r>
      <w:r w:rsidRPr="003374B2">
        <w:rPr>
          <w:sz w:val="22"/>
          <w:szCs w:val="22"/>
        </w:rPr>
        <w:t>» с перечнем тем лабораторных работ</w:t>
      </w:r>
      <w:r w:rsidR="001B746D" w:rsidRPr="003374B2">
        <w:rPr>
          <w:sz w:val="22"/>
          <w:szCs w:val="22"/>
        </w:rPr>
        <w:t xml:space="preserve"> и практических занятий</w:t>
      </w:r>
      <w:r w:rsidRPr="003374B2">
        <w:rPr>
          <w:sz w:val="22"/>
          <w:szCs w:val="22"/>
        </w:rPr>
        <w:t xml:space="preserve">, литературы для изучения и индивидуальных заданий представлены в </w:t>
      </w:r>
      <w:r w:rsidR="00170D38" w:rsidRPr="003374B2">
        <w:rPr>
          <w:sz w:val="22"/>
          <w:szCs w:val="22"/>
        </w:rPr>
        <w:t>издании РГРТУ:</w:t>
      </w:r>
    </w:p>
    <w:p w:rsidR="002F2144" w:rsidRPr="003374B2" w:rsidRDefault="001B746D" w:rsidP="00F26C5B">
      <w:pPr>
        <w:widowControl/>
        <w:autoSpaceDE w:val="0"/>
        <w:spacing w:line="240" w:lineRule="auto"/>
        <w:ind w:firstLine="567"/>
        <w:jc w:val="both"/>
        <w:rPr>
          <w:sz w:val="22"/>
          <w:szCs w:val="22"/>
          <w:lang w:val="en-US"/>
        </w:rPr>
      </w:pPr>
      <w:r w:rsidRPr="003374B2">
        <w:rPr>
          <w:sz w:val="22"/>
          <w:szCs w:val="22"/>
        </w:rPr>
        <w:t xml:space="preserve">Прикладные программные продукты в экономике и управлении: методические указания к лабораторным работам и практическим занятиям / </w:t>
      </w:r>
      <w:proofErr w:type="spellStart"/>
      <w:r w:rsidRPr="003374B2">
        <w:rPr>
          <w:sz w:val="22"/>
          <w:szCs w:val="22"/>
        </w:rPr>
        <w:t>Рязан</w:t>
      </w:r>
      <w:proofErr w:type="spellEnd"/>
      <w:r w:rsidRPr="003374B2">
        <w:rPr>
          <w:sz w:val="22"/>
          <w:szCs w:val="22"/>
        </w:rPr>
        <w:t xml:space="preserve">. гос. </w:t>
      </w:r>
      <w:proofErr w:type="spellStart"/>
      <w:r w:rsidRPr="003374B2">
        <w:rPr>
          <w:sz w:val="22"/>
          <w:szCs w:val="22"/>
        </w:rPr>
        <w:t>радиотехн</w:t>
      </w:r>
      <w:proofErr w:type="spellEnd"/>
      <w:r w:rsidRPr="003374B2">
        <w:rPr>
          <w:sz w:val="22"/>
          <w:szCs w:val="22"/>
        </w:rPr>
        <w:t>. ун-т; сост.: Т.А. Дмитри</w:t>
      </w:r>
      <w:r w:rsidRPr="003374B2">
        <w:rPr>
          <w:sz w:val="22"/>
          <w:szCs w:val="22"/>
        </w:rPr>
        <w:t>е</w:t>
      </w:r>
      <w:r w:rsidRPr="003374B2">
        <w:rPr>
          <w:sz w:val="22"/>
          <w:szCs w:val="22"/>
        </w:rPr>
        <w:t>ва. Рязань, 2021. 24 с.</w:t>
      </w:r>
      <w:r w:rsidRPr="003374B2">
        <w:rPr>
          <w:sz w:val="22"/>
          <w:szCs w:val="22"/>
          <w:lang w:val="en-US"/>
        </w:rPr>
        <w:t xml:space="preserve"> </w:t>
      </w:r>
      <w:r w:rsidRPr="003374B2">
        <w:rPr>
          <w:sz w:val="22"/>
          <w:szCs w:val="22"/>
        </w:rPr>
        <w:t xml:space="preserve">№ </w:t>
      </w:r>
      <w:r w:rsidRPr="003374B2">
        <w:rPr>
          <w:sz w:val="22"/>
          <w:szCs w:val="22"/>
          <w:lang w:val="en-US"/>
        </w:rPr>
        <w:t>7010 https://elib.rsreu.ru/ebs/download/2795</w:t>
      </w:r>
    </w:p>
    <w:p w:rsidR="00F26C5B" w:rsidRPr="003374B2" w:rsidRDefault="00F26C5B" w:rsidP="00F26C5B">
      <w:pPr>
        <w:pStyle w:val="Default"/>
        <w:ind w:left="284"/>
        <w:jc w:val="center"/>
        <w:rPr>
          <w:b/>
          <w:color w:val="auto"/>
          <w:sz w:val="22"/>
          <w:szCs w:val="22"/>
        </w:rPr>
      </w:pPr>
    </w:p>
    <w:p w:rsidR="005210F9" w:rsidRPr="003374B2" w:rsidRDefault="002F2144" w:rsidP="00F26C5B">
      <w:pPr>
        <w:pStyle w:val="Default"/>
        <w:ind w:left="284"/>
        <w:jc w:val="center"/>
        <w:rPr>
          <w:b/>
          <w:color w:val="auto"/>
          <w:sz w:val="22"/>
          <w:szCs w:val="22"/>
        </w:rPr>
      </w:pPr>
      <w:r w:rsidRPr="003374B2">
        <w:rPr>
          <w:b/>
          <w:color w:val="auto"/>
          <w:sz w:val="22"/>
          <w:szCs w:val="22"/>
        </w:rPr>
        <w:t>3</w:t>
      </w:r>
      <w:r w:rsidR="005210F9" w:rsidRPr="003374B2">
        <w:rPr>
          <w:b/>
          <w:color w:val="auto"/>
          <w:sz w:val="22"/>
          <w:szCs w:val="22"/>
        </w:rPr>
        <w:t xml:space="preserve">. МЕТОДИЧЕСКИЕ УКАЗАНИЯ ДЛЯ </w:t>
      </w:r>
      <w:r w:rsidRPr="003374B2">
        <w:rPr>
          <w:b/>
          <w:color w:val="auto"/>
          <w:sz w:val="22"/>
          <w:szCs w:val="22"/>
        </w:rPr>
        <w:t xml:space="preserve">САМОСТОЯТЕЛЬНОЙ РАБОТЫ </w:t>
      </w:r>
      <w:r w:rsidR="007C26FA" w:rsidRPr="003374B2">
        <w:rPr>
          <w:b/>
          <w:color w:val="auto"/>
          <w:sz w:val="22"/>
          <w:szCs w:val="22"/>
        </w:rPr>
        <w:br/>
      </w:r>
      <w:proofErr w:type="gramStart"/>
      <w:r w:rsidR="005210F9" w:rsidRPr="003374B2">
        <w:rPr>
          <w:b/>
          <w:color w:val="auto"/>
          <w:sz w:val="22"/>
          <w:szCs w:val="22"/>
        </w:rPr>
        <w:t>ОБУЧАЮЩИХСЯ</w:t>
      </w:r>
      <w:proofErr w:type="gramEnd"/>
      <w:r w:rsidR="005210F9" w:rsidRPr="003374B2">
        <w:rPr>
          <w:b/>
          <w:color w:val="auto"/>
          <w:sz w:val="22"/>
          <w:szCs w:val="22"/>
        </w:rPr>
        <w:t xml:space="preserve"> ПО ОСВОЕНИЮ ДИСЦИПЛИНЫ</w:t>
      </w:r>
    </w:p>
    <w:p w:rsidR="005210F9" w:rsidRPr="003374B2" w:rsidRDefault="005210F9" w:rsidP="00F26C5B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</w:p>
    <w:p w:rsidR="00505CFC" w:rsidRPr="003374B2" w:rsidRDefault="00505CFC" w:rsidP="00F26C5B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Изучение дисциплины «</w:t>
      </w:r>
      <w:r w:rsidR="00F26C5B" w:rsidRPr="003374B2">
        <w:rPr>
          <w:sz w:val="22"/>
          <w:szCs w:val="22"/>
        </w:rPr>
        <w:t>Прикладные программные продукты в экономике и управлении</w:t>
      </w:r>
      <w:r w:rsidRPr="003374B2">
        <w:rPr>
          <w:sz w:val="22"/>
          <w:szCs w:val="22"/>
        </w:rPr>
        <w:t xml:space="preserve">» проходит в течение </w:t>
      </w:r>
      <w:r w:rsidR="004178DB" w:rsidRPr="003374B2">
        <w:rPr>
          <w:sz w:val="22"/>
          <w:szCs w:val="22"/>
        </w:rPr>
        <w:t>одного семестра</w:t>
      </w:r>
      <w:r w:rsidRPr="003374B2">
        <w:rPr>
          <w:sz w:val="22"/>
          <w:szCs w:val="22"/>
        </w:rPr>
        <w:t>. Основные темы дисциплины осваиваются в ходе аудиторных занятий, однако важная роль отводится и самостоятельной работе студентов.</w:t>
      </w:r>
    </w:p>
    <w:p w:rsidR="005E2BF6" w:rsidRPr="003374B2" w:rsidRDefault="005E2BF6" w:rsidP="00F26C5B">
      <w:pPr>
        <w:pStyle w:val="Default"/>
        <w:ind w:firstLine="567"/>
        <w:jc w:val="both"/>
        <w:rPr>
          <w:bCs/>
          <w:color w:val="auto"/>
          <w:sz w:val="22"/>
          <w:szCs w:val="22"/>
        </w:rPr>
      </w:pPr>
      <w:r w:rsidRPr="003374B2">
        <w:rPr>
          <w:bCs/>
          <w:color w:val="auto"/>
          <w:sz w:val="22"/>
          <w:szCs w:val="22"/>
        </w:rPr>
        <w:t xml:space="preserve">Самостоятельная работа как вид учебной работы может использоваться на </w:t>
      </w:r>
      <w:r w:rsidR="00265F36" w:rsidRPr="003374B2">
        <w:rPr>
          <w:bCs/>
          <w:color w:val="auto"/>
          <w:sz w:val="22"/>
          <w:szCs w:val="22"/>
        </w:rPr>
        <w:t>лабораторных работах</w:t>
      </w:r>
      <w:r w:rsidRPr="003374B2">
        <w:rPr>
          <w:bCs/>
          <w:color w:val="auto"/>
          <w:sz w:val="22"/>
          <w:szCs w:val="22"/>
        </w:rPr>
        <w:t>, а также иметь самостоятельное значение – внеаудиторная самостоятельная работа об</w:t>
      </w:r>
      <w:r w:rsidRPr="003374B2">
        <w:rPr>
          <w:bCs/>
          <w:color w:val="auto"/>
          <w:sz w:val="22"/>
          <w:szCs w:val="22"/>
        </w:rPr>
        <w:t>у</w:t>
      </w:r>
      <w:r w:rsidRPr="003374B2">
        <w:rPr>
          <w:bCs/>
          <w:color w:val="auto"/>
          <w:sz w:val="22"/>
          <w:szCs w:val="22"/>
        </w:rPr>
        <w:t xml:space="preserve">чающихся – при подготовке к лабораторным работам, </w:t>
      </w:r>
      <w:r w:rsidR="00F26C5B" w:rsidRPr="003374B2">
        <w:rPr>
          <w:bCs/>
          <w:color w:val="auto"/>
          <w:sz w:val="22"/>
          <w:szCs w:val="22"/>
        </w:rPr>
        <w:t xml:space="preserve">к практическим занятиям, </w:t>
      </w:r>
      <w:r w:rsidRPr="003374B2">
        <w:rPr>
          <w:bCs/>
          <w:color w:val="auto"/>
          <w:sz w:val="22"/>
          <w:szCs w:val="22"/>
        </w:rPr>
        <w:t xml:space="preserve">при подготовке к </w:t>
      </w:r>
      <w:r w:rsidR="00206DC1">
        <w:rPr>
          <w:bCs/>
          <w:color w:val="auto"/>
          <w:sz w:val="22"/>
          <w:szCs w:val="22"/>
        </w:rPr>
        <w:t>экзамену</w:t>
      </w:r>
      <w:r w:rsidRPr="003374B2">
        <w:rPr>
          <w:bCs/>
          <w:color w:val="auto"/>
          <w:sz w:val="22"/>
          <w:szCs w:val="22"/>
        </w:rPr>
        <w:t>.</w:t>
      </w:r>
    </w:p>
    <w:p w:rsidR="00505CFC" w:rsidRPr="003374B2" w:rsidRDefault="00505CFC" w:rsidP="00F26C5B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Самостоятельная работа включает в себя следующие этапы:</w:t>
      </w:r>
    </w:p>
    <w:p w:rsidR="00505CFC" w:rsidRPr="003374B2" w:rsidRDefault="00505CFC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изучение теоретического материала (работа над конспектом лекции);</w:t>
      </w:r>
    </w:p>
    <w:p w:rsidR="00505CFC" w:rsidRPr="003374B2" w:rsidRDefault="00505CFC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самостоятельное изучение дополнительных информационных ресурсов (доработка ко</w:t>
      </w:r>
      <w:r w:rsidRPr="003374B2">
        <w:rPr>
          <w:sz w:val="22"/>
          <w:szCs w:val="22"/>
        </w:rPr>
        <w:t>н</w:t>
      </w:r>
      <w:r w:rsidRPr="003374B2">
        <w:rPr>
          <w:sz w:val="22"/>
          <w:szCs w:val="22"/>
        </w:rPr>
        <w:t>спекта лекции);</w:t>
      </w:r>
    </w:p>
    <w:p w:rsidR="00505CFC" w:rsidRPr="003374B2" w:rsidRDefault="00505CFC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 xml:space="preserve">выполнение заданий текущего контроля успеваемости (подготовка к </w:t>
      </w:r>
      <w:r w:rsidR="00CB20FA" w:rsidRPr="003374B2">
        <w:rPr>
          <w:sz w:val="22"/>
          <w:szCs w:val="22"/>
        </w:rPr>
        <w:t>лабораторным раб</w:t>
      </w:r>
      <w:r w:rsidR="00CB20FA" w:rsidRPr="003374B2">
        <w:rPr>
          <w:sz w:val="22"/>
          <w:szCs w:val="22"/>
        </w:rPr>
        <w:t>о</w:t>
      </w:r>
      <w:r w:rsidR="00CB20FA" w:rsidRPr="003374B2">
        <w:rPr>
          <w:sz w:val="22"/>
          <w:szCs w:val="22"/>
        </w:rPr>
        <w:t>там</w:t>
      </w:r>
      <w:r w:rsidR="00BC337E" w:rsidRPr="003374B2">
        <w:rPr>
          <w:sz w:val="22"/>
          <w:szCs w:val="22"/>
        </w:rPr>
        <w:t xml:space="preserve"> и практическим занятиям</w:t>
      </w:r>
      <w:r w:rsidRPr="003374B2">
        <w:rPr>
          <w:sz w:val="22"/>
          <w:szCs w:val="22"/>
        </w:rPr>
        <w:t>);</w:t>
      </w:r>
    </w:p>
    <w:p w:rsidR="00505CFC" w:rsidRPr="003374B2" w:rsidRDefault="00505CFC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 xml:space="preserve">итоговая аттестация по дисциплине (подготовка к </w:t>
      </w:r>
      <w:r w:rsidR="00206DC1">
        <w:rPr>
          <w:sz w:val="22"/>
          <w:szCs w:val="22"/>
        </w:rPr>
        <w:t>экзамену</w:t>
      </w:r>
      <w:r w:rsidRPr="003374B2">
        <w:rPr>
          <w:sz w:val="22"/>
          <w:szCs w:val="22"/>
        </w:rPr>
        <w:t>).</w:t>
      </w:r>
    </w:p>
    <w:p w:rsidR="00E46570" w:rsidRPr="003374B2" w:rsidRDefault="00E46570" w:rsidP="00F26C5B">
      <w:pPr>
        <w:pStyle w:val="ab"/>
        <w:tabs>
          <w:tab w:val="left" w:pos="422"/>
        </w:tabs>
        <w:jc w:val="center"/>
        <w:rPr>
          <w:b/>
          <w:sz w:val="22"/>
          <w:szCs w:val="22"/>
        </w:rPr>
      </w:pPr>
    </w:p>
    <w:p w:rsidR="00B62E15" w:rsidRPr="003374B2" w:rsidRDefault="002F2144" w:rsidP="00F26C5B">
      <w:pPr>
        <w:widowControl/>
        <w:spacing w:before="120" w:line="240" w:lineRule="auto"/>
        <w:ind w:firstLine="709"/>
        <w:jc w:val="center"/>
        <w:rPr>
          <w:b/>
          <w:sz w:val="22"/>
          <w:szCs w:val="22"/>
        </w:rPr>
      </w:pPr>
      <w:r w:rsidRPr="003374B2">
        <w:rPr>
          <w:b/>
          <w:sz w:val="22"/>
          <w:szCs w:val="22"/>
        </w:rPr>
        <w:t>4</w:t>
      </w:r>
      <w:r w:rsidR="00B62E15" w:rsidRPr="003374B2">
        <w:rPr>
          <w:b/>
          <w:sz w:val="22"/>
          <w:szCs w:val="22"/>
        </w:rPr>
        <w:t>. РЕКОМЕНДАЦИИ ПО ПЛАНИРОВАНИЮ И ОРГАНИЗАЦИИ ВРЕМЕНИ, Н</w:t>
      </w:r>
      <w:r w:rsidR="00B62E15" w:rsidRPr="003374B2">
        <w:rPr>
          <w:b/>
          <w:sz w:val="22"/>
          <w:szCs w:val="22"/>
        </w:rPr>
        <w:t>Е</w:t>
      </w:r>
      <w:r w:rsidR="00B62E15" w:rsidRPr="003374B2">
        <w:rPr>
          <w:b/>
          <w:sz w:val="22"/>
          <w:szCs w:val="22"/>
        </w:rPr>
        <w:t>ОБХОДИМОГО ДЛЯ ИЗУЧЕНИЯ ДИСЦИПЛИНЫ. ОПИСАНИЕ ПОСЛЕДОВАТЕЛЬН</w:t>
      </w:r>
      <w:r w:rsidR="00B62E15" w:rsidRPr="003374B2">
        <w:rPr>
          <w:b/>
          <w:sz w:val="22"/>
          <w:szCs w:val="22"/>
        </w:rPr>
        <w:t>О</w:t>
      </w:r>
      <w:r w:rsidR="00B62E15" w:rsidRPr="003374B2">
        <w:rPr>
          <w:b/>
          <w:sz w:val="22"/>
          <w:szCs w:val="22"/>
        </w:rPr>
        <w:t>СТИ ДЕЙСТВИЙ СТУДЕНТА («СЦЕНАРИЙ ИЗУЧЕНИЯ ДИСЦИПЛИНЫ»)</w:t>
      </w:r>
    </w:p>
    <w:p w:rsidR="00B62E15" w:rsidRPr="003374B2" w:rsidRDefault="00B62E15" w:rsidP="00F26C5B">
      <w:pPr>
        <w:pStyle w:val="ab"/>
        <w:tabs>
          <w:tab w:val="left" w:pos="422"/>
        </w:tabs>
        <w:ind w:firstLine="709"/>
        <w:rPr>
          <w:sz w:val="22"/>
          <w:szCs w:val="22"/>
        </w:rPr>
      </w:pPr>
    </w:p>
    <w:p w:rsidR="00B62E15" w:rsidRPr="003374B2" w:rsidRDefault="00B62E15" w:rsidP="00F26C5B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Рекомендуется следующим образом организовать время, необходимое для изучения ди</w:t>
      </w:r>
      <w:r w:rsidRPr="003374B2">
        <w:rPr>
          <w:sz w:val="22"/>
          <w:szCs w:val="22"/>
        </w:rPr>
        <w:t>с</w:t>
      </w:r>
      <w:r w:rsidRPr="003374B2">
        <w:rPr>
          <w:sz w:val="22"/>
          <w:szCs w:val="22"/>
        </w:rPr>
        <w:t>циплины.</w:t>
      </w:r>
    </w:p>
    <w:p w:rsidR="00B62E15" w:rsidRPr="003374B2" w:rsidRDefault="00B62E15" w:rsidP="00F26C5B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3374B2">
        <w:rPr>
          <w:i/>
          <w:sz w:val="22"/>
          <w:szCs w:val="22"/>
        </w:rPr>
        <w:t>Для освоения лекционного материала следует</w:t>
      </w:r>
      <w:r w:rsidRPr="003374B2">
        <w:rPr>
          <w:sz w:val="22"/>
          <w:szCs w:val="22"/>
        </w:rPr>
        <w:t>: изучить конспект лекции в тот же день, п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>сле лекции: 10 – 15 минут, повторно прочитать конспект лекции за день перед следующей лекц</w:t>
      </w:r>
      <w:r w:rsidRPr="003374B2">
        <w:rPr>
          <w:sz w:val="22"/>
          <w:szCs w:val="22"/>
        </w:rPr>
        <w:t>и</w:t>
      </w:r>
      <w:r w:rsidRPr="003374B2">
        <w:rPr>
          <w:sz w:val="22"/>
          <w:szCs w:val="22"/>
        </w:rPr>
        <w:lastRenderedPageBreak/>
        <w:t>ей: 10 – 15 минут. Также следует изучить теоретический лекционный материал по рекомендуем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>му учебнику/учебному пособию: 1 час в неделю.</w:t>
      </w:r>
    </w:p>
    <w:p w:rsidR="00B62E15" w:rsidRPr="003374B2" w:rsidRDefault="00B62E15" w:rsidP="00F26C5B">
      <w:pPr>
        <w:widowControl/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Следует максимально использовать лекционное время для изучения дисциплины, поним</w:t>
      </w:r>
      <w:r w:rsidRPr="003374B2">
        <w:rPr>
          <w:rFonts w:eastAsia="Meiryo"/>
          <w:sz w:val="22"/>
          <w:szCs w:val="22"/>
        </w:rPr>
        <w:t>а</w:t>
      </w:r>
      <w:r w:rsidRPr="003374B2">
        <w:rPr>
          <w:rFonts w:eastAsia="Meiryo"/>
          <w:sz w:val="22"/>
          <w:szCs w:val="22"/>
        </w:rPr>
        <w:t>ния лекционного материала и написания конспекта лекций. В процессе лекционного занятия ст</w:t>
      </w:r>
      <w:r w:rsidRPr="003374B2">
        <w:rPr>
          <w:rFonts w:eastAsia="Meiryo"/>
          <w:sz w:val="22"/>
          <w:szCs w:val="22"/>
        </w:rPr>
        <w:t>у</w:t>
      </w:r>
      <w:r w:rsidRPr="003374B2">
        <w:rPr>
          <w:rFonts w:eastAsia="Meiryo"/>
          <w:sz w:val="22"/>
          <w:szCs w:val="22"/>
        </w:rPr>
        <w:t xml:space="preserve">дент должен уметь выделять важные моменты и основные положения. При написании </w:t>
      </w:r>
      <w:r w:rsidRPr="003374B2">
        <w:rPr>
          <w:rFonts w:eastAsia="Meiryo"/>
          <w:i/>
          <w:sz w:val="22"/>
          <w:szCs w:val="22"/>
        </w:rPr>
        <w:t>конспекта лекций</w:t>
      </w:r>
      <w:r w:rsidRPr="003374B2">
        <w:rPr>
          <w:rFonts w:eastAsia="Meiryo"/>
          <w:sz w:val="22"/>
          <w:szCs w:val="22"/>
        </w:rPr>
        <w:t xml:space="preserve"> следует придерживаться следующих правил и рекомендаций.</w:t>
      </w:r>
    </w:p>
    <w:p w:rsidR="00B62E15" w:rsidRPr="003374B2" w:rsidRDefault="00B62E15" w:rsidP="00F26C5B">
      <w:pPr>
        <w:widowControl/>
        <w:tabs>
          <w:tab w:val="left" w:pos="5040"/>
          <w:tab w:val="left" w:pos="9460"/>
        </w:tabs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1. При ведении конспекта рекомендуется структурировать материал по разделам, главам, темам. Выделять по каждой теме постановку задачи, основные положения, выводы. Кратко зап</w:t>
      </w:r>
      <w:r w:rsidRPr="003374B2">
        <w:rPr>
          <w:rFonts w:eastAsia="Meiryo"/>
          <w:sz w:val="22"/>
          <w:szCs w:val="22"/>
        </w:rPr>
        <w:t>и</w:t>
      </w:r>
      <w:r w:rsidRPr="003374B2">
        <w:rPr>
          <w:rFonts w:eastAsia="Meiryo"/>
          <w:sz w:val="22"/>
          <w:szCs w:val="22"/>
        </w:rPr>
        <w:t>сывать те пояснения лектора, которые показались особенно важными. Это позволит при подгото</w:t>
      </w:r>
      <w:r w:rsidRPr="003374B2">
        <w:rPr>
          <w:rFonts w:eastAsia="Meiryo"/>
          <w:sz w:val="22"/>
          <w:szCs w:val="22"/>
        </w:rPr>
        <w:t>в</w:t>
      </w:r>
      <w:r w:rsidRPr="003374B2">
        <w:rPr>
          <w:rFonts w:eastAsia="Meiryo"/>
          <w:sz w:val="22"/>
          <w:szCs w:val="22"/>
        </w:rPr>
        <w:t>ке к сдаче зачёта не запутаться в структуре лекционного материала.</w:t>
      </w:r>
    </w:p>
    <w:p w:rsidR="00B62E15" w:rsidRPr="003374B2" w:rsidRDefault="00B62E15" w:rsidP="00F26C5B">
      <w:pPr>
        <w:widowControl/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2. Лекционный материал следует записывать в конспект лишь после того, как излагаемый лектором тезис будет вами дослушан до конца и понят.</w:t>
      </w:r>
    </w:p>
    <w:p w:rsidR="00B62E15" w:rsidRPr="003374B2" w:rsidRDefault="00B62E15" w:rsidP="00F26C5B">
      <w:pPr>
        <w:widowControl/>
        <w:tabs>
          <w:tab w:val="left" w:pos="5040"/>
          <w:tab w:val="left" w:pos="9460"/>
        </w:tabs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3. При конспектировании следует отмечать непонятные, на данном этапе, положения, док</w:t>
      </w:r>
      <w:r w:rsidRPr="003374B2">
        <w:rPr>
          <w:rFonts w:eastAsia="Meiryo"/>
          <w:sz w:val="22"/>
          <w:szCs w:val="22"/>
        </w:rPr>
        <w:t>а</w:t>
      </w:r>
      <w:r w:rsidRPr="003374B2">
        <w:rPr>
          <w:rFonts w:eastAsia="Meiryo"/>
          <w:sz w:val="22"/>
          <w:szCs w:val="22"/>
        </w:rPr>
        <w:t xml:space="preserve">зательства и пр. </w:t>
      </w:r>
    </w:p>
    <w:p w:rsidR="00B62E15" w:rsidRPr="003374B2" w:rsidRDefault="00B62E15" w:rsidP="00F26C5B">
      <w:pPr>
        <w:widowControl/>
        <w:tabs>
          <w:tab w:val="left" w:pos="1860"/>
          <w:tab w:val="left" w:pos="2900"/>
          <w:tab w:val="left" w:pos="4220"/>
          <w:tab w:val="left" w:pos="4960"/>
          <w:tab w:val="left" w:pos="6060"/>
          <w:tab w:val="left" w:pos="6560"/>
          <w:tab w:val="left" w:pos="8180"/>
          <w:tab w:val="left" w:pos="8540"/>
        </w:tabs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4. Рекомендуется по каждой теме выразить свое мнение, комментарий, вывод.</w:t>
      </w:r>
    </w:p>
    <w:p w:rsidR="00B62E15" w:rsidRPr="003374B2" w:rsidRDefault="00B62E15" w:rsidP="00F26C5B">
      <w:pPr>
        <w:widowControl/>
        <w:tabs>
          <w:tab w:val="left" w:pos="5040"/>
          <w:tab w:val="left" w:pos="9460"/>
        </w:tabs>
        <w:autoSpaceDE w:val="0"/>
        <w:spacing w:line="240" w:lineRule="auto"/>
        <w:ind w:firstLine="709"/>
        <w:contextualSpacing/>
        <w:jc w:val="both"/>
        <w:rPr>
          <w:sz w:val="22"/>
          <w:szCs w:val="22"/>
        </w:rPr>
      </w:pPr>
      <w:r w:rsidRPr="003374B2">
        <w:rPr>
          <w:i/>
          <w:sz w:val="22"/>
          <w:szCs w:val="22"/>
        </w:rPr>
        <w:t>Доработка конспекта лекции</w:t>
      </w:r>
      <w:r w:rsidRPr="003374B2">
        <w:rPr>
          <w:sz w:val="22"/>
          <w:szCs w:val="22"/>
        </w:rPr>
        <w:t xml:space="preserve"> с применением учебника, методической литературы, допо</w:t>
      </w:r>
      <w:r w:rsidRPr="003374B2">
        <w:rPr>
          <w:sz w:val="22"/>
          <w:szCs w:val="22"/>
        </w:rPr>
        <w:t>л</w:t>
      </w:r>
      <w:r w:rsidRPr="003374B2">
        <w:rPr>
          <w:sz w:val="22"/>
          <w:szCs w:val="22"/>
        </w:rPr>
        <w:t xml:space="preserve">нительной литературы, </w:t>
      </w:r>
      <w:proofErr w:type="spellStart"/>
      <w:r w:rsidRPr="003374B2">
        <w:rPr>
          <w:sz w:val="22"/>
          <w:szCs w:val="22"/>
        </w:rPr>
        <w:t>интернет-ресурсов</w:t>
      </w:r>
      <w:proofErr w:type="spellEnd"/>
      <w:r w:rsidRPr="003374B2">
        <w:rPr>
          <w:sz w:val="22"/>
          <w:szCs w:val="22"/>
        </w:rPr>
        <w:t xml:space="preserve">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</w:t>
      </w:r>
      <w:r w:rsidR="00BC337E" w:rsidRPr="003374B2">
        <w:rPr>
          <w:sz w:val="22"/>
          <w:szCs w:val="22"/>
        </w:rPr>
        <w:t>возможно</w:t>
      </w:r>
      <w:r w:rsidRPr="003374B2">
        <w:rPr>
          <w:sz w:val="22"/>
          <w:szCs w:val="22"/>
        </w:rPr>
        <w:t xml:space="preserve"> рассмотрение некоторых относительно н</w:t>
      </w:r>
      <w:r w:rsidRPr="003374B2">
        <w:rPr>
          <w:sz w:val="22"/>
          <w:szCs w:val="22"/>
        </w:rPr>
        <w:t>е</w:t>
      </w:r>
      <w:r w:rsidRPr="003374B2">
        <w:rPr>
          <w:sz w:val="22"/>
          <w:szCs w:val="22"/>
        </w:rPr>
        <w:t>сложных тем только во время самостоятельных занятий, без чтения лектором.</w:t>
      </w:r>
    </w:p>
    <w:p w:rsidR="0026248E" w:rsidRPr="003374B2" w:rsidRDefault="00B62E15" w:rsidP="00F26C5B">
      <w:pPr>
        <w:widowControl/>
        <w:tabs>
          <w:tab w:val="left" w:pos="5800"/>
        </w:tabs>
        <w:autoSpaceDE w:val="0"/>
        <w:spacing w:line="240" w:lineRule="auto"/>
        <w:ind w:firstLine="709"/>
        <w:contextualSpacing/>
        <w:jc w:val="both"/>
        <w:rPr>
          <w:sz w:val="22"/>
          <w:szCs w:val="22"/>
        </w:rPr>
      </w:pPr>
      <w:r w:rsidRPr="003374B2">
        <w:rPr>
          <w:rFonts w:eastAsia="Meiryo"/>
          <w:i/>
          <w:sz w:val="22"/>
          <w:szCs w:val="22"/>
        </w:rPr>
        <w:t xml:space="preserve">Подготовка к </w:t>
      </w:r>
      <w:r w:rsidR="00CB20FA" w:rsidRPr="003374B2">
        <w:rPr>
          <w:rFonts w:eastAsia="Meiryo"/>
          <w:i/>
          <w:sz w:val="22"/>
          <w:szCs w:val="22"/>
        </w:rPr>
        <w:t>лабораторным работам</w:t>
      </w:r>
      <w:r w:rsidR="0026248E" w:rsidRPr="003374B2">
        <w:rPr>
          <w:rFonts w:eastAsia="Meiryo"/>
          <w:i/>
          <w:sz w:val="22"/>
          <w:szCs w:val="22"/>
        </w:rPr>
        <w:t xml:space="preserve"> </w:t>
      </w:r>
      <w:r w:rsidR="0026248E" w:rsidRPr="003374B2">
        <w:rPr>
          <w:sz w:val="22"/>
          <w:szCs w:val="22"/>
        </w:rPr>
        <w:t>состоит в теоретической подготовке (изучение ко</w:t>
      </w:r>
      <w:r w:rsidR="0026248E" w:rsidRPr="003374B2">
        <w:rPr>
          <w:sz w:val="22"/>
          <w:szCs w:val="22"/>
        </w:rPr>
        <w:t>н</w:t>
      </w:r>
      <w:r w:rsidR="0026248E" w:rsidRPr="003374B2">
        <w:rPr>
          <w:sz w:val="22"/>
          <w:szCs w:val="22"/>
        </w:rPr>
        <w:t>спекта лекций, методических указаний к данной лабораторной работе и дополнительной литерат</w:t>
      </w:r>
      <w:r w:rsidR="0026248E" w:rsidRPr="003374B2">
        <w:rPr>
          <w:sz w:val="22"/>
          <w:szCs w:val="22"/>
        </w:rPr>
        <w:t>у</w:t>
      </w:r>
      <w:r w:rsidR="0026248E" w:rsidRPr="003374B2">
        <w:rPr>
          <w:sz w:val="22"/>
          <w:szCs w:val="22"/>
        </w:rPr>
        <w:t xml:space="preserve">ры) и выполнении индивидуального задания. Выполнение каждой из запланированных работ </w:t>
      </w:r>
      <w:r w:rsidR="0026248E" w:rsidRPr="003374B2">
        <w:rPr>
          <w:rFonts w:eastAsia="Meiryo"/>
          <w:sz w:val="22"/>
          <w:szCs w:val="22"/>
        </w:rPr>
        <w:t>з</w:t>
      </w:r>
      <w:r w:rsidR="0026248E" w:rsidRPr="003374B2">
        <w:rPr>
          <w:rFonts w:eastAsia="Meiryo"/>
          <w:sz w:val="22"/>
          <w:szCs w:val="22"/>
        </w:rPr>
        <w:t>а</w:t>
      </w:r>
      <w:r w:rsidR="0026248E" w:rsidRPr="003374B2">
        <w:rPr>
          <w:rFonts w:eastAsia="Meiryo"/>
          <w:sz w:val="22"/>
          <w:szCs w:val="22"/>
        </w:rPr>
        <w:t>канчивается</w:t>
      </w:r>
      <w:r w:rsidR="0026248E" w:rsidRPr="003374B2">
        <w:rPr>
          <w:sz w:val="22"/>
          <w:szCs w:val="22"/>
        </w:rPr>
        <w:t xml:space="preserve"> предоставлением отчета. Требования к форме и содержанию отчета приведены в м</w:t>
      </w:r>
      <w:r w:rsidR="0026248E" w:rsidRPr="003374B2">
        <w:rPr>
          <w:sz w:val="22"/>
          <w:szCs w:val="22"/>
        </w:rPr>
        <w:t>е</w:t>
      </w:r>
      <w:r w:rsidR="0026248E" w:rsidRPr="003374B2">
        <w:rPr>
          <w:sz w:val="22"/>
          <w:szCs w:val="22"/>
        </w:rPr>
        <w:t>тодических указаниях к лабораторным работам или определяются преподавателем на первом зан</w:t>
      </w:r>
      <w:r w:rsidR="0026248E" w:rsidRPr="003374B2">
        <w:rPr>
          <w:sz w:val="22"/>
          <w:szCs w:val="22"/>
        </w:rPr>
        <w:t>я</w:t>
      </w:r>
      <w:r w:rsidR="0026248E" w:rsidRPr="003374B2">
        <w:rPr>
          <w:sz w:val="22"/>
          <w:szCs w:val="22"/>
        </w:rPr>
        <w:t xml:space="preserve">тии. </w:t>
      </w:r>
      <w:proofErr w:type="gramStart"/>
      <w:r w:rsidR="0026248E" w:rsidRPr="003374B2">
        <w:rPr>
          <w:sz w:val="22"/>
          <w:szCs w:val="22"/>
        </w:rPr>
        <w:t>Допускаясь к лабораторной работе, каждый студент должен представить преподавателю «з</w:t>
      </w:r>
      <w:r w:rsidR="0026248E" w:rsidRPr="003374B2">
        <w:rPr>
          <w:sz w:val="22"/>
          <w:szCs w:val="22"/>
        </w:rPr>
        <w:t>а</w:t>
      </w:r>
      <w:r w:rsidR="0026248E" w:rsidRPr="003374B2">
        <w:rPr>
          <w:sz w:val="22"/>
          <w:szCs w:val="22"/>
        </w:rPr>
        <w:t>готовку» отчета, содержащую: оформленный титульный лист, цель работы, задание, проект реш</w:t>
      </w:r>
      <w:r w:rsidR="0026248E" w:rsidRPr="003374B2">
        <w:rPr>
          <w:sz w:val="22"/>
          <w:szCs w:val="22"/>
        </w:rPr>
        <w:t>е</w:t>
      </w:r>
      <w:r w:rsidR="0026248E" w:rsidRPr="003374B2">
        <w:rPr>
          <w:sz w:val="22"/>
          <w:szCs w:val="22"/>
        </w:rPr>
        <w:t xml:space="preserve">ния, полученные результаты, выводы. </w:t>
      </w:r>
      <w:proofErr w:type="gramEnd"/>
    </w:p>
    <w:p w:rsidR="0026248E" w:rsidRPr="003374B2" w:rsidRDefault="0026248E" w:rsidP="00F26C5B">
      <w:pPr>
        <w:widowControl/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Важным этапом является защита лабораторной работы. В процессе защиты студент отвеч</w:t>
      </w:r>
      <w:r w:rsidRPr="003374B2">
        <w:rPr>
          <w:sz w:val="22"/>
          <w:szCs w:val="22"/>
        </w:rPr>
        <w:t>а</w:t>
      </w:r>
      <w:r w:rsidRPr="003374B2">
        <w:rPr>
          <w:sz w:val="22"/>
          <w:szCs w:val="22"/>
        </w:rPr>
        <w:t>ет на вопросы преподавателя, касающиеся теоретического материала, относящегося к данной р</w:t>
      </w:r>
      <w:r w:rsidRPr="003374B2">
        <w:rPr>
          <w:sz w:val="22"/>
          <w:szCs w:val="22"/>
        </w:rPr>
        <w:t>а</w:t>
      </w:r>
      <w:r w:rsidRPr="003374B2">
        <w:rPr>
          <w:sz w:val="22"/>
          <w:szCs w:val="22"/>
        </w:rPr>
        <w:t xml:space="preserve">боте, и проекта, </w:t>
      </w:r>
      <w:r w:rsidRPr="003374B2">
        <w:rPr>
          <w:rFonts w:eastAsia="Meiryo"/>
          <w:sz w:val="22"/>
          <w:szCs w:val="22"/>
        </w:rPr>
        <w:t>реализующего</w:t>
      </w:r>
      <w:r w:rsidRPr="003374B2">
        <w:rPr>
          <w:sz w:val="22"/>
          <w:szCs w:val="22"/>
        </w:rPr>
        <w:t xml:space="preserve"> его задание, комментирует полученные в ходе работы результаты. При подготовке к защите лабораторной работы рекомендуется ознакомиться со списком вопросов по изучаемой теме и попытаться самостоятельно на них ответить, используя конспект лекций и рекомендуемую литературу.</w:t>
      </w:r>
    </w:p>
    <w:p w:rsidR="00BC337E" w:rsidRPr="003374B2" w:rsidRDefault="00BC337E" w:rsidP="00F26C5B">
      <w:pPr>
        <w:widowControl/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3374B2">
        <w:rPr>
          <w:i/>
          <w:sz w:val="22"/>
          <w:szCs w:val="22"/>
        </w:rPr>
        <w:t>Подготовка к практическим занятиям</w:t>
      </w:r>
      <w:r w:rsidRPr="003374B2">
        <w:rPr>
          <w:sz w:val="22"/>
          <w:szCs w:val="22"/>
        </w:rPr>
        <w:t xml:space="preserve"> состоит в изучении материалов лекций и составл</w:t>
      </w:r>
      <w:r w:rsidRPr="003374B2">
        <w:rPr>
          <w:sz w:val="22"/>
          <w:szCs w:val="22"/>
        </w:rPr>
        <w:t>е</w:t>
      </w:r>
      <w:r w:rsidRPr="003374B2">
        <w:rPr>
          <w:sz w:val="22"/>
          <w:szCs w:val="22"/>
        </w:rPr>
        <w:t>нии ответов на вопросы по темам занятий. На практических занятиях студенты должны предост</w:t>
      </w:r>
      <w:r w:rsidRPr="003374B2">
        <w:rPr>
          <w:sz w:val="22"/>
          <w:szCs w:val="22"/>
        </w:rPr>
        <w:t>а</w:t>
      </w:r>
      <w:r w:rsidRPr="003374B2">
        <w:rPr>
          <w:sz w:val="22"/>
          <w:szCs w:val="22"/>
        </w:rPr>
        <w:t xml:space="preserve">вить полученные ответы в устной форме и/или в виде письменного отчета. </w:t>
      </w:r>
    </w:p>
    <w:p w:rsidR="00B62E15" w:rsidRPr="003374B2" w:rsidRDefault="00B62E15" w:rsidP="00F26C5B">
      <w:pPr>
        <w:widowControl/>
        <w:tabs>
          <w:tab w:val="left" w:pos="5800"/>
        </w:tabs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i/>
          <w:sz w:val="22"/>
          <w:szCs w:val="22"/>
        </w:rPr>
        <w:t xml:space="preserve">Подготовка к сдаче </w:t>
      </w:r>
      <w:r w:rsidR="00206DC1">
        <w:rPr>
          <w:rFonts w:eastAsia="Meiryo"/>
          <w:i/>
          <w:sz w:val="22"/>
          <w:szCs w:val="22"/>
        </w:rPr>
        <w:t>экзамена</w:t>
      </w:r>
      <w:r w:rsidRPr="003374B2">
        <w:rPr>
          <w:rFonts w:eastAsia="Meiryo"/>
          <w:i/>
          <w:sz w:val="22"/>
          <w:szCs w:val="22"/>
        </w:rPr>
        <w:t>.</w:t>
      </w:r>
    </w:p>
    <w:p w:rsidR="00B62E15" w:rsidRPr="003374B2" w:rsidRDefault="00206DC1" w:rsidP="00F26C5B">
      <w:pPr>
        <w:widowControl/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>
        <w:rPr>
          <w:rFonts w:eastAsia="Meiryo"/>
          <w:i/>
          <w:sz w:val="22"/>
          <w:szCs w:val="22"/>
        </w:rPr>
        <w:t>Экзамен</w:t>
      </w:r>
      <w:r w:rsidR="00B62E15" w:rsidRPr="003374B2">
        <w:rPr>
          <w:rFonts w:eastAsia="Meiryo"/>
          <w:i/>
          <w:sz w:val="22"/>
          <w:szCs w:val="22"/>
        </w:rPr>
        <w:t xml:space="preserve"> </w:t>
      </w:r>
      <w:r w:rsidR="00B62E15" w:rsidRPr="003374B2">
        <w:rPr>
          <w:rFonts w:eastAsia="Meiryo"/>
          <w:sz w:val="22"/>
          <w:szCs w:val="22"/>
        </w:rPr>
        <w:t xml:space="preserve">– форма промежуточной проверки знаний, умений, навыков, степени освоения дисциплины. Главная задача </w:t>
      </w:r>
      <w:r>
        <w:rPr>
          <w:rFonts w:eastAsia="Meiryo"/>
          <w:sz w:val="22"/>
          <w:szCs w:val="22"/>
        </w:rPr>
        <w:t>экзамена</w:t>
      </w:r>
      <w:r w:rsidR="00B62E15" w:rsidRPr="003374B2">
        <w:rPr>
          <w:rFonts w:eastAsia="Meiryo"/>
          <w:sz w:val="22"/>
          <w:szCs w:val="22"/>
        </w:rPr>
        <w:t xml:space="preserve"> состоит в том, чтобы у студента по окончанию изучения данной дисциплины сформировались определенное представление об общем содержании дисц</w:t>
      </w:r>
      <w:r w:rsidR="00B62E15" w:rsidRPr="003374B2">
        <w:rPr>
          <w:rFonts w:eastAsia="Meiryo"/>
          <w:sz w:val="22"/>
          <w:szCs w:val="22"/>
        </w:rPr>
        <w:t>и</w:t>
      </w:r>
      <w:r w:rsidR="00B62E15" w:rsidRPr="003374B2">
        <w:rPr>
          <w:rFonts w:eastAsia="Meiryo"/>
          <w:sz w:val="22"/>
          <w:szCs w:val="22"/>
        </w:rPr>
        <w:t>плины, определенные теоретические знания и практические навыки, определенный кругозор. Г</w:t>
      </w:r>
      <w:r w:rsidR="00B62E15" w:rsidRPr="003374B2">
        <w:rPr>
          <w:rFonts w:eastAsia="Meiryo"/>
          <w:sz w:val="22"/>
          <w:szCs w:val="22"/>
        </w:rPr>
        <w:t>о</w:t>
      </w:r>
      <w:r w:rsidR="00B62E15" w:rsidRPr="003374B2">
        <w:rPr>
          <w:rFonts w:eastAsia="Meiryo"/>
          <w:sz w:val="22"/>
          <w:szCs w:val="22"/>
        </w:rPr>
        <w:t xml:space="preserve">товясь к </w:t>
      </w:r>
      <w:r>
        <w:rPr>
          <w:rFonts w:eastAsia="Meiryo"/>
          <w:sz w:val="22"/>
          <w:szCs w:val="22"/>
        </w:rPr>
        <w:t>экзамену</w:t>
      </w:r>
      <w:r w:rsidR="00B62E15" w:rsidRPr="003374B2">
        <w:rPr>
          <w:rFonts w:eastAsia="Meiryo"/>
          <w:sz w:val="22"/>
          <w:szCs w:val="22"/>
        </w:rPr>
        <w:t>, студент приводит в систему знания, полученные на лекциях, на практических и лабораторных занятиях, разбирается в том, что осталось непонятным, и тогда изучаемая им ди</w:t>
      </w:r>
      <w:r w:rsidR="00B62E15" w:rsidRPr="003374B2">
        <w:rPr>
          <w:rFonts w:eastAsia="Meiryo"/>
          <w:sz w:val="22"/>
          <w:szCs w:val="22"/>
        </w:rPr>
        <w:t>с</w:t>
      </w:r>
      <w:r w:rsidR="00B62E15" w:rsidRPr="003374B2">
        <w:rPr>
          <w:rFonts w:eastAsia="Meiryo"/>
          <w:sz w:val="22"/>
          <w:szCs w:val="22"/>
        </w:rPr>
        <w:t xml:space="preserve">циплина может быть воспринята в полном объеме с присущей ей строгостью и логичностью, ее практической направленностью. </w:t>
      </w:r>
    </w:p>
    <w:p w:rsidR="00B62E15" w:rsidRPr="003374B2" w:rsidRDefault="00206DC1" w:rsidP="00F26C5B">
      <w:pPr>
        <w:widowControl/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>
        <w:rPr>
          <w:rFonts w:eastAsia="Meiryo"/>
          <w:sz w:val="22"/>
          <w:szCs w:val="22"/>
        </w:rPr>
        <w:t>Экзамены</w:t>
      </w:r>
      <w:r w:rsidR="00B62E15" w:rsidRPr="003374B2">
        <w:rPr>
          <w:rFonts w:eastAsia="Meiryo"/>
          <w:sz w:val="22"/>
          <w:szCs w:val="22"/>
        </w:rPr>
        <w:t xml:space="preserve"> дают возможность преподавателю определить теоретические знания студента и его практические навыки при решении определенных прикладных задач. </w:t>
      </w:r>
      <w:proofErr w:type="gramStart"/>
      <w:r w:rsidR="00B62E15" w:rsidRPr="003374B2">
        <w:rPr>
          <w:rFonts w:eastAsia="Meiryo"/>
          <w:sz w:val="22"/>
          <w:szCs w:val="22"/>
        </w:rPr>
        <w:t>Оцениваются: понимание и степень усвоения теоретического материала; степень знакомства с основной и дополнительно литературой, а также с современными публикациями; умение применить теорию к практике, р</w:t>
      </w:r>
      <w:r w:rsidR="00B62E15" w:rsidRPr="003374B2">
        <w:rPr>
          <w:rFonts w:eastAsia="Meiryo"/>
          <w:sz w:val="22"/>
          <w:szCs w:val="22"/>
        </w:rPr>
        <w:t>е</w:t>
      </w:r>
      <w:r w:rsidR="00B62E15" w:rsidRPr="003374B2">
        <w:rPr>
          <w:rFonts w:eastAsia="Meiryo"/>
          <w:sz w:val="22"/>
          <w:szCs w:val="22"/>
        </w:rPr>
        <w:t>шать определенные практические задачи данной предметной области, правильно проводить расч</w:t>
      </w:r>
      <w:r w:rsidR="00B62E15" w:rsidRPr="003374B2">
        <w:rPr>
          <w:rFonts w:eastAsia="Meiryo"/>
          <w:sz w:val="22"/>
          <w:szCs w:val="22"/>
        </w:rPr>
        <w:t>е</w:t>
      </w:r>
      <w:r w:rsidR="00B62E15" w:rsidRPr="003374B2">
        <w:rPr>
          <w:rFonts w:eastAsia="Meiryo"/>
          <w:sz w:val="22"/>
          <w:szCs w:val="22"/>
        </w:rPr>
        <w:t>ты и т. д.; знакомство с историей данной науки; логика, структура и стиль ответа, умение защищать в</w:t>
      </w:r>
      <w:r w:rsidR="00B62E15" w:rsidRPr="003374B2">
        <w:rPr>
          <w:rFonts w:eastAsia="Meiryo"/>
          <w:sz w:val="22"/>
          <w:szCs w:val="22"/>
        </w:rPr>
        <w:t>ы</w:t>
      </w:r>
      <w:r w:rsidR="00B62E15" w:rsidRPr="003374B2">
        <w:rPr>
          <w:rFonts w:eastAsia="Meiryo"/>
          <w:sz w:val="22"/>
          <w:szCs w:val="22"/>
        </w:rPr>
        <w:t>двигаемые положения.</w:t>
      </w:r>
      <w:proofErr w:type="gramEnd"/>
    </w:p>
    <w:p w:rsidR="00B62E15" w:rsidRPr="003374B2" w:rsidRDefault="00B62E15" w:rsidP="00F26C5B">
      <w:pPr>
        <w:widowControl/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 xml:space="preserve">Значение </w:t>
      </w:r>
      <w:r w:rsidR="00206DC1">
        <w:rPr>
          <w:rFonts w:eastAsia="Meiryo"/>
          <w:sz w:val="22"/>
          <w:szCs w:val="22"/>
        </w:rPr>
        <w:t>экзамена</w:t>
      </w:r>
      <w:r w:rsidRPr="003374B2">
        <w:rPr>
          <w:rFonts w:eastAsia="Meiryo"/>
          <w:sz w:val="22"/>
          <w:szCs w:val="22"/>
        </w:rPr>
        <w:t xml:space="preserve"> не ограничивается проверкой знаний, являясь естественным завершен</w:t>
      </w:r>
      <w:r w:rsidRPr="003374B2">
        <w:rPr>
          <w:rFonts w:eastAsia="Meiryo"/>
          <w:sz w:val="22"/>
          <w:szCs w:val="22"/>
        </w:rPr>
        <w:t>и</w:t>
      </w:r>
      <w:r w:rsidRPr="003374B2">
        <w:rPr>
          <w:rFonts w:eastAsia="Meiryo"/>
          <w:sz w:val="22"/>
          <w:szCs w:val="22"/>
        </w:rPr>
        <w:t xml:space="preserve">ем </w:t>
      </w:r>
      <w:proofErr w:type="gramStart"/>
      <w:r w:rsidRPr="003374B2">
        <w:rPr>
          <w:rFonts w:eastAsia="Meiryo"/>
          <w:sz w:val="22"/>
          <w:szCs w:val="22"/>
        </w:rPr>
        <w:t>обучения студента по</w:t>
      </w:r>
      <w:proofErr w:type="gramEnd"/>
      <w:r w:rsidRPr="003374B2">
        <w:rPr>
          <w:rFonts w:eastAsia="Meiryo"/>
          <w:sz w:val="22"/>
          <w:szCs w:val="22"/>
        </w:rPr>
        <w:t xml:space="preserve"> данной дисциплине, они способствуют обобщению и закреплению зн</w:t>
      </w:r>
      <w:r w:rsidRPr="003374B2">
        <w:rPr>
          <w:rFonts w:eastAsia="Meiryo"/>
          <w:sz w:val="22"/>
          <w:szCs w:val="22"/>
        </w:rPr>
        <w:t>а</w:t>
      </w:r>
      <w:r w:rsidRPr="003374B2">
        <w:rPr>
          <w:rFonts w:eastAsia="Meiryo"/>
          <w:sz w:val="22"/>
          <w:szCs w:val="22"/>
        </w:rPr>
        <w:t xml:space="preserve">ний и умений, приведению их в стройную систему, а также устранению возникших в процессе обучения пробелов. </w:t>
      </w:r>
    </w:p>
    <w:p w:rsidR="00B62E15" w:rsidRPr="003374B2" w:rsidRDefault="00B62E15" w:rsidP="00F26C5B">
      <w:pPr>
        <w:widowControl/>
        <w:tabs>
          <w:tab w:val="left" w:pos="1480"/>
          <w:tab w:val="left" w:pos="2660"/>
          <w:tab w:val="left" w:pos="3200"/>
          <w:tab w:val="left" w:pos="4280"/>
          <w:tab w:val="left" w:pos="5500"/>
          <w:tab w:val="left" w:pos="5900"/>
          <w:tab w:val="left" w:pos="6540"/>
          <w:tab w:val="left" w:pos="7400"/>
          <w:tab w:val="left" w:pos="8480"/>
          <w:tab w:val="left" w:pos="9180"/>
        </w:tabs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i/>
          <w:sz w:val="22"/>
          <w:szCs w:val="22"/>
        </w:rPr>
        <w:lastRenderedPageBreak/>
        <w:t xml:space="preserve">Подготовка к </w:t>
      </w:r>
      <w:r w:rsidR="00206DC1">
        <w:rPr>
          <w:rFonts w:eastAsia="Meiryo"/>
          <w:i/>
          <w:sz w:val="22"/>
          <w:szCs w:val="22"/>
        </w:rPr>
        <w:t>экзамену</w:t>
      </w:r>
      <w:r w:rsidRPr="003374B2">
        <w:rPr>
          <w:rFonts w:eastAsia="Meiryo"/>
          <w:i/>
          <w:sz w:val="22"/>
          <w:szCs w:val="22"/>
        </w:rPr>
        <w:t xml:space="preserve"> </w:t>
      </w:r>
      <w:r w:rsidRPr="003374B2">
        <w:rPr>
          <w:rFonts w:eastAsia="Meiryo"/>
          <w:sz w:val="22"/>
          <w:szCs w:val="22"/>
        </w:rPr>
        <w:t xml:space="preserve">– это тщательное изучение и систематизация учебного материала, осмысление и запоминание теоретических положений, формулировок, формул, установление и осмысление </w:t>
      </w:r>
      <w:proofErr w:type="spellStart"/>
      <w:r w:rsidRPr="003374B2">
        <w:rPr>
          <w:rFonts w:eastAsia="Meiryo"/>
          <w:sz w:val="22"/>
          <w:szCs w:val="22"/>
        </w:rPr>
        <w:t>внутрипредметных</w:t>
      </w:r>
      <w:proofErr w:type="spellEnd"/>
      <w:r w:rsidRPr="003374B2">
        <w:rPr>
          <w:rFonts w:eastAsia="Meiryo"/>
          <w:sz w:val="22"/>
          <w:szCs w:val="22"/>
        </w:rPr>
        <w:t xml:space="preserve"> связей между различными темами дисциплины, закрепление те</w:t>
      </w:r>
      <w:r w:rsidRPr="003374B2">
        <w:rPr>
          <w:rFonts w:eastAsia="Meiryo"/>
          <w:sz w:val="22"/>
          <w:szCs w:val="22"/>
        </w:rPr>
        <w:t>о</w:t>
      </w:r>
      <w:r w:rsidRPr="003374B2">
        <w:rPr>
          <w:rFonts w:eastAsia="Meiryo"/>
          <w:sz w:val="22"/>
          <w:szCs w:val="22"/>
        </w:rPr>
        <w:t>ретич</w:t>
      </w:r>
      <w:r w:rsidRPr="003374B2">
        <w:rPr>
          <w:rFonts w:eastAsia="Meiryo"/>
          <w:sz w:val="22"/>
          <w:szCs w:val="22"/>
        </w:rPr>
        <w:t>е</w:t>
      </w:r>
      <w:r w:rsidRPr="003374B2">
        <w:rPr>
          <w:rFonts w:eastAsia="Meiryo"/>
          <w:sz w:val="22"/>
          <w:szCs w:val="22"/>
        </w:rPr>
        <w:t xml:space="preserve">ских знаний путем решения определенных задач. </w:t>
      </w:r>
    </w:p>
    <w:p w:rsidR="00B62E15" w:rsidRPr="003374B2" w:rsidRDefault="00B62E15" w:rsidP="00F26C5B">
      <w:pPr>
        <w:widowControl/>
        <w:tabs>
          <w:tab w:val="left" w:pos="700"/>
          <w:tab w:val="left" w:pos="1740"/>
          <w:tab w:val="left" w:pos="2820"/>
          <w:tab w:val="left" w:pos="4100"/>
          <w:tab w:val="left" w:pos="4760"/>
          <w:tab w:val="left" w:pos="5240"/>
          <w:tab w:val="left" w:pos="6980"/>
          <w:tab w:val="left" w:pos="7720"/>
        </w:tabs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 xml:space="preserve">Планируйте подготовку к </w:t>
      </w:r>
      <w:r w:rsidR="00206DC1">
        <w:rPr>
          <w:rFonts w:eastAsia="Meiryo"/>
          <w:sz w:val="22"/>
          <w:szCs w:val="22"/>
        </w:rPr>
        <w:t>экзамену</w:t>
      </w:r>
      <w:r w:rsidRPr="003374B2">
        <w:rPr>
          <w:rFonts w:eastAsia="Meiryo"/>
          <w:sz w:val="22"/>
          <w:szCs w:val="22"/>
        </w:rPr>
        <w:t>, учитывая сразу несколько факторов: неоднородность в сложности учебного материала и степени его проработки в ходе обучения, свои индивидуальные способности. Рекомендуется делать перерывы в занятиях через каждые 50-60 минут на 10 минут. После 3-4 часов занятий следует сделать часовой перерыв. Чрезмерное утомление приведет к сн</w:t>
      </w:r>
      <w:r w:rsidRPr="003374B2">
        <w:rPr>
          <w:rFonts w:eastAsia="Meiryo"/>
          <w:sz w:val="22"/>
          <w:szCs w:val="22"/>
        </w:rPr>
        <w:t>и</w:t>
      </w:r>
      <w:r w:rsidRPr="003374B2">
        <w:rPr>
          <w:rFonts w:eastAsia="Meiryo"/>
          <w:sz w:val="22"/>
          <w:szCs w:val="22"/>
        </w:rPr>
        <w:t>жению тонуса интеллектуальной деятельности. Целесообразно разделять весь рабочий день на три раб</w:t>
      </w:r>
      <w:r w:rsidRPr="003374B2">
        <w:rPr>
          <w:rFonts w:eastAsia="Meiryo"/>
          <w:sz w:val="22"/>
          <w:szCs w:val="22"/>
        </w:rPr>
        <w:t>о</w:t>
      </w:r>
      <w:r w:rsidRPr="003374B2">
        <w:rPr>
          <w:rFonts w:eastAsia="Meiryo"/>
          <w:sz w:val="22"/>
          <w:szCs w:val="22"/>
        </w:rPr>
        <w:t>чих периода – с утра до обеда, с обеда до ужина и с ужина до сна. Каждый рабочий период дня должен заканчиваться отдыхом не менее 1 часа. Работая в сессионном режиме, студент имеет во</w:t>
      </w:r>
      <w:r w:rsidRPr="003374B2">
        <w:rPr>
          <w:rFonts w:eastAsia="Meiryo"/>
          <w:sz w:val="22"/>
          <w:szCs w:val="22"/>
        </w:rPr>
        <w:t>з</w:t>
      </w:r>
      <w:r w:rsidRPr="003374B2">
        <w:rPr>
          <w:rFonts w:eastAsia="Meiryo"/>
          <w:sz w:val="22"/>
          <w:szCs w:val="22"/>
        </w:rPr>
        <w:t>можность увеличить время занятий с 10 (как требовалось в семестре) до 12 часов в сутки.</w:t>
      </w:r>
    </w:p>
    <w:p w:rsidR="00B62E15" w:rsidRPr="003374B2" w:rsidRDefault="00B62E15" w:rsidP="00F26C5B">
      <w:pPr>
        <w:widowControl/>
        <w:tabs>
          <w:tab w:val="left" w:pos="1920"/>
          <w:tab w:val="left" w:pos="2260"/>
          <w:tab w:val="left" w:pos="3420"/>
          <w:tab w:val="left" w:pos="3800"/>
          <w:tab w:val="left" w:pos="5540"/>
          <w:tab w:val="left" w:pos="6620"/>
          <w:tab w:val="left" w:pos="8140"/>
        </w:tabs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3374B2">
        <w:rPr>
          <w:rFonts w:eastAsia="Meiryo"/>
          <w:sz w:val="22"/>
          <w:szCs w:val="22"/>
        </w:rPr>
        <w:t xml:space="preserve">Подготовку к </w:t>
      </w:r>
      <w:r w:rsidR="00206DC1">
        <w:rPr>
          <w:rFonts w:eastAsia="Meiryo"/>
          <w:sz w:val="22"/>
          <w:szCs w:val="22"/>
        </w:rPr>
        <w:t>экзамену</w:t>
      </w:r>
      <w:r w:rsidRPr="003374B2">
        <w:rPr>
          <w:rFonts w:eastAsia="Meiryo"/>
          <w:sz w:val="22"/>
          <w:szCs w:val="22"/>
        </w:rPr>
        <w:t xml:space="preserve"> следует начинать с общего планирования своей деятельности. С определения объема материала, подлежащего проработке, необходимо внимательно сверить ко</w:t>
      </w:r>
      <w:r w:rsidRPr="003374B2">
        <w:rPr>
          <w:rFonts w:eastAsia="Meiryo"/>
          <w:sz w:val="22"/>
          <w:szCs w:val="22"/>
        </w:rPr>
        <w:t>н</w:t>
      </w:r>
      <w:r w:rsidRPr="003374B2">
        <w:rPr>
          <w:rFonts w:eastAsia="Meiryo"/>
          <w:sz w:val="22"/>
          <w:szCs w:val="22"/>
        </w:rPr>
        <w:t>спекты с программой дисциплины, чтобы убедиться, все ли разделы отражены в лекциях, отсу</w:t>
      </w:r>
      <w:r w:rsidRPr="003374B2">
        <w:rPr>
          <w:rFonts w:eastAsia="Meiryo"/>
          <w:sz w:val="22"/>
          <w:szCs w:val="22"/>
        </w:rPr>
        <w:t>т</w:t>
      </w:r>
      <w:r w:rsidRPr="003374B2">
        <w:rPr>
          <w:rFonts w:eastAsia="Meiryo"/>
          <w:sz w:val="22"/>
          <w:szCs w:val="22"/>
        </w:rPr>
        <w:t>ствующие темы изучить по учебнику. Второй этап предусматривает системное изучение материала по данн</w:t>
      </w:r>
      <w:r w:rsidRPr="003374B2">
        <w:rPr>
          <w:rFonts w:eastAsia="Meiryo"/>
          <w:sz w:val="22"/>
          <w:szCs w:val="22"/>
        </w:rPr>
        <w:t>о</w:t>
      </w:r>
      <w:r w:rsidRPr="003374B2">
        <w:rPr>
          <w:rFonts w:eastAsia="Meiryo"/>
          <w:sz w:val="22"/>
          <w:szCs w:val="22"/>
        </w:rPr>
        <w:t>му предмету с обязательной записью всех выкладок, выводов, формул. На третьем этапе – этапе закрепления – полезно чередовать углубленное повторение особенно сложных вопросов с беглым повторением всего материала.</w:t>
      </w:r>
    </w:p>
    <w:p w:rsidR="00BC337E" w:rsidRPr="003374B2" w:rsidRDefault="00BC337E" w:rsidP="00F26C5B">
      <w:pPr>
        <w:widowControl/>
        <w:spacing w:line="240" w:lineRule="auto"/>
        <w:ind w:firstLine="709"/>
        <w:jc w:val="center"/>
        <w:rPr>
          <w:b/>
          <w:sz w:val="22"/>
          <w:szCs w:val="22"/>
        </w:rPr>
      </w:pPr>
    </w:p>
    <w:p w:rsidR="00B62E15" w:rsidRPr="003374B2" w:rsidRDefault="00B62E15" w:rsidP="00F26C5B">
      <w:pPr>
        <w:widowControl/>
        <w:spacing w:line="240" w:lineRule="auto"/>
        <w:ind w:firstLine="709"/>
        <w:jc w:val="center"/>
        <w:rPr>
          <w:b/>
          <w:sz w:val="22"/>
          <w:szCs w:val="22"/>
        </w:rPr>
      </w:pPr>
      <w:r w:rsidRPr="003374B2">
        <w:rPr>
          <w:b/>
          <w:sz w:val="22"/>
          <w:szCs w:val="22"/>
        </w:rPr>
        <w:t>3. РЕКОМЕНДАЦИИ ПО РАБОТЕ С ЛИТЕРАТУРОЙ</w:t>
      </w:r>
    </w:p>
    <w:p w:rsidR="00B62E15" w:rsidRPr="003374B2" w:rsidRDefault="00B62E15" w:rsidP="00F26C5B">
      <w:pPr>
        <w:pStyle w:val="ab"/>
        <w:tabs>
          <w:tab w:val="left" w:pos="422"/>
        </w:tabs>
        <w:ind w:firstLine="709"/>
        <w:rPr>
          <w:sz w:val="22"/>
          <w:szCs w:val="22"/>
        </w:rPr>
      </w:pPr>
    </w:p>
    <w:p w:rsidR="00B62E15" w:rsidRPr="003374B2" w:rsidRDefault="00B62E15" w:rsidP="00F26C5B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Теоретический материал курса становится более понятным, когда дополнительно к пр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>слушиванию лекции и изучению конспекта изучаются и книги по данному предмету. Литературу по дисциплине рекомендуется читать как в бумажном, так и в электронном виде (если отсутствует бумажный аналог). Полезно использовать несколько учебников и пособий по дисциплине. Рек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>мендуется после изучения очередного параграфа ответить на несколько вопросов по данной теме. Кроме того, полезно мысленно задать себе следующие вопросы (и попробовать ответить на них): «о чем этот параграф?», «какие новые понятия введены, каков их смысл?», «</w:t>
      </w:r>
      <w:bookmarkStart w:id="0" w:name="_GoBack"/>
      <w:r w:rsidRPr="003374B2">
        <w:rPr>
          <w:sz w:val="22"/>
          <w:szCs w:val="22"/>
        </w:rPr>
        <w:t>заче</w:t>
      </w:r>
      <w:bookmarkEnd w:id="0"/>
      <w:r w:rsidRPr="003374B2">
        <w:rPr>
          <w:sz w:val="22"/>
          <w:szCs w:val="22"/>
        </w:rPr>
        <w:t xml:space="preserve">м мне это нужно по специальности?». </w:t>
      </w:r>
    </w:p>
    <w:p w:rsidR="00B62E15" w:rsidRPr="003374B2" w:rsidRDefault="00B62E15" w:rsidP="00F26C5B">
      <w:pPr>
        <w:pStyle w:val="ab"/>
        <w:tabs>
          <w:tab w:val="left" w:pos="422"/>
        </w:tabs>
        <w:ind w:firstLine="709"/>
        <w:jc w:val="both"/>
        <w:rPr>
          <w:rStyle w:val="12"/>
          <w:bCs w:val="0"/>
          <w:color w:val="000000"/>
          <w:sz w:val="22"/>
          <w:szCs w:val="22"/>
        </w:rPr>
      </w:pPr>
      <w:r w:rsidRPr="003374B2">
        <w:rPr>
          <w:sz w:val="22"/>
          <w:szCs w:val="22"/>
        </w:rPr>
        <w:t>Рекомендуется самостоятельно изучать материал, который еще не прочитан на лекции и не применялся на лабораторном или практическом занятии, тогда занятия будут гораздо понятнее. В течение недели рекомендуется выбрать время (1 час) для работы с литературой.</w:t>
      </w:r>
    </w:p>
    <w:p w:rsidR="005210F9" w:rsidRDefault="005210F9" w:rsidP="00F26C5B">
      <w:pPr>
        <w:pStyle w:val="ab"/>
        <w:tabs>
          <w:tab w:val="left" w:pos="422"/>
        </w:tabs>
        <w:jc w:val="center"/>
        <w:rPr>
          <w:sz w:val="24"/>
          <w:szCs w:val="24"/>
        </w:rPr>
      </w:pPr>
    </w:p>
    <w:sectPr w:rsidR="005210F9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F9" w:rsidRDefault="004023F9">
      <w:pPr>
        <w:spacing w:line="240" w:lineRule="auto"/>
      </w:pPr>
      <w:r>
        <w:separator/>
      </w:r>
    </w:p>
  </w:endnote>
  <w:endnote w:type="continuationSeparator" w:id="0">
    <w:p w:rsidR="004023F9" w:rsidRDefault="00402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F9" w:rsidRDefault="005210F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206DC1">
      <w:rPr>
        <w:noProof/>
      </w:rPr>
      <w:t>8</w:t>
    </w:r>
    <w:r>
      <w:rPr>
        <w:noProof/>
      </w:rPr>
      <w:fldChar w:fldCharType="end"/>
    </w:r>
  </w:p>
  <w:p w:rsidR="005210F9" w:rsidRDefault="005210F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F9" w:rsidRDefault="004023F9">
      <w:pPr>
        <w:spacing w:line="240" w:lineRule="auto"/>
      </w:pPr>
      <w:r>
        <w:separator/>
      </w:r>
    </w:p>
  </w:footnote>
  <w:footnote w:type="continuationSeparator" w:id="0">
    <w:p w:rsidR="004023F9" w:rsidRDefault="004023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8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9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BD2C98"/>
    <w:multiLevelType w:val="multilevel"/>
    <w:tmpl w:val="429EFD3C"/>
    <w:styleLink w:val="a"/>
    <w:lvl w:ilvl="0">
      <w:start w:val="1"/>
      <w:numFmt w:val="decimal"/>
      <w:pStyle w:val="a0"/>
      <w:suff w:val="space"/>
      <w:lvlText w:val="%1"/>
      <w:lvlJc w:val="left"/>
      <w:pPr>
        <w:ind w:left="0" w:firstLine="709"/>
      </w:pPr>
    </w:lvl>
    <w:lvl w:ilvl="1">
      <w:start w:val="1"/>
      <w:numFmt w:val="decimal"/>
      <w:pStyle w:val="a1"/>
      <w:suff w:val="space"/>
      <w:lvlText w:val="%1.%2"/>
      <w:lvlJc w:val="left"/>
      <w:pPr>
        <w:ind w:left="0" w:firstLine="709"/>
      </w:pPr>
    </w:lvl>
    <w:lvl w:ilvl="2">
      <w:start w:val="1"/>
      <w:numFmt w:val="decimal"/>
      <w:pStyle w:val="a2"/>
      <w:suff w:val="space"/>
      <w:lvlText w:val="%1.%2.%3"/>
      <w:lvlJc w:val="left"/>
      <w:pPr>
        <w:ind w:left="0" w:firstLine="709"/>
      </w:pPr>
    </w:lvl>
    <w:lvl w:ilvl="3">
      <w:start w:val="1"/>
      <w:numFmt w:val="decimal"/>
      <w:pStyle w:val="a3"/>
      <w:suff w:val="space"/>
      <w:lvlText w:val="%1.%2.%3.%4"/>
      <w:lvlJc w:val="left"/>
      <w:pPr>
        <w:ind w:left="0" w:firstLine="709"/>
      </w:pPr>
    </w:lvl>
    <w:lvl w:ilvl="4">
      <w:start w:val="1"/>
      <w:numFmt w:val="russianLower"/>
      <w:pStyle w:val="a4"/>
      <w:suff w:val="space"/>
      <w:lvlText w:val="%5)"/>
      <w:lvlJc w:val="left"/>
      <w:pPr>
        <w:ind w:left="0" w:firstLine="709"/>
      </w:pPr>
    </w:lvl>
    <w:lvl w:ilvl="5">
      <w:start w:val="1"/>
      <w:numFmt w:val="decimal"/>
      <w:pStyle w:val="1"/>
      <w:suff w:val="space"/>
      <w:lvlText w:val="%6)"/>
      <w:lvlJc w:val="left"/>
      <w:pPr>
        <w:ind w:left="0" w:firstLine="709"/>
      </w:pPr>
    </w:lvl>
    <w:lvl w:ilvl="6">
      <w:start w:val="1"/>
      <w:numFmt w:val="bullet"/>
      <w:pStyle w:val="1-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709"/>
      </w:p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709"/>
      </w:pPr>
    </w:lvl>
  </w:abstractNum>
  <w:abstractNum w:abstractNumId="12">
    <w:nsid w:val="032255D9"/>
    <w:multiLevelType w:val="hybridMultilevel"/>
    <w:tmpl w:val="13889A0E"/>
    <w:lvl w:ilvl="0" w:tplc="37C6FAB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87343C2"/>
    <w:multiLevelType w:val="singleLevel"/>
    <w:tmpl w:val="0C1CD3DA"/>
    <w:lvl w:ilvl="0">
      <w:start w:val="1"/>
      <w:numFmt w:val="decimal"/>
      <w:pStyle w:val="10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14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794130"/>
    <w:multiLevelType w:val="multilevel"/>
    <w:tmpl w:val="FD740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16">
    <w:nsid w:val="1583068C"/>
    <w:multiLevelType w:val="hybridMultilevel"/>
    <w:tmpl w:val="A7D642F0"/>
    <w:lvl w:ilvl="0" w:tplc="46D840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B96CCF"/>
    <w:multiLevelType w:val="hybridMultilevel"/>
    <w:tmpl w:val="177C565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1F8577FF"/>
    <w:multiLevelType w:val="hybridMultilevel"/>
    <w:tmpl w:val="8B2A5974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>
    <w:nsid w:val="253E75C0"/>
    <w:multiLevelType w:val="hybridMultilevel"/>
    <w:tmpl w:val="2766FC8E"/>
    <w:lvl w:ilvl="0" w:tplc="91CE18D6">
      <w:start w:val="1"/>
      <w:numFmt w:val="decimal"/>
      <w:lvlText w:val="%1."/>
      <w:lvlJc w:val="center"/>
      <w:pPr>
        <w:tabs>
          <w:tab w:val="num" w:pos="1069"/>
        </w:tabs>
        <w:ind w:left="227" w:firstLine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D4030C"/>
    <w:multiLevelType w:val="hybridMultilevel"/>
    <w:tmpl w:val="3628F30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39DE3914"/>
    <w:multiLevelType w:val="multilevel"/>
    <w:tmpl w:val="6A5CB6B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4" w:hanging="2520"/>
      </w:pPr>
      <w:rPr>
        <w:rFonts w:hint="default"/>
      </w:rPr>
    </w:lvl>
  </w:abstractNum>
  <w:abstractNum w:abstractNumId="22">
    <w:nsid w:val="3EAD324F"/>
    <w:multiLevelType w:val="hybridMultilevel"/>
    <w:tmpl w:val="99B6864C"/>
    <w:lvl w:ilvl="0" w:tplc="4672F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3B81"/>
    <w:multiLevelType w:val="hybridMultilevel"/>
    <w:tmpl w:val="C2641986"/>
    <w:lvl w:ilvl="0" w:tplc="E79C01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C69E4"/>
    <w:multiLevelType w:val="hybridMultilevel"/>
    <w:tmpl w:val="9856C88A"/>
    <w:lvl w:ilvl="0" w:tplc="A3600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8B036A"/>
    <w:multiLevelType w:val="hybridMultilevel"/>
    <w:tmpl w:val="4852ED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1F4C9B"/>
    <w:multiLevelType w:val="hybridMultilevel"/>
    <w:tmpl w:val="4BA091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5E7A2D6B"/>
    <w:multiLevelType w:val="hybridMultilevel"/>
    <w:tmpl w:val="4CF23D0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DC1A29"/>
    <w:multiLevelType w:val="hybridMultilevel"/>
    <w:tmpl w:val="9C889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92B31C9"/>
    <w:multiLevelType w:val="multilevel"/>
    <w:tmpl w:val="43C42B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3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30"/>
  </w:num>
  <w:num w:numId="7">
    <w:abstractNumId w:val="7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4"/>
  </w:num>
  <w:num w:numId="12">
    <w:abstractNumId w:val="12"/>
  </w:num>
  <w:num w:numId="13">
    <w:abstractNumId w:val="14"/>
  </w:num>
  <w:num w:numId="14">
    <w:abstractNumId w:val="2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8"/>
  </w:num>
  <w:num w:numId="19">
    <w:abstractNumId w:val="17"/>
  </w:num>
  <w:num w:numId="20">
    <w:abstractNumId w:val="5"/>
  </w:num>
  <w:num w:numId="21">
    <w:abstractNumId w:val="8"/>
  </w:num>
  <w:num w:numId="22">
    <w:abstractNumId w:val="9"/>
  </w:num>
  <w:num w:numId="23">
    <w:abstractNumId w:val="1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</w:num>
  <w:num w:numId="27">
    <w:abstractNumId w:val="23"/>
  </w:num>
  <w:num w:numId="28">
    <w:abstractNumId w:val="11"/>
  </w:num>
  <w:num w:numId="2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5D"/>
    <w:rsid w:val="00001FAD"/>
    <w:rsid w:val="00007EA5"/>
    <w:rsid w:val="00011642"/>
    <w:rsid w:val="00026CA6"/>
    <w:rsid w:val="000353AF"/>
    <w:rsid w:val="0004141C"/>
    <w:rsid w:val="00052E49"/>
    <w:rsid w:val="00060605"/>
    <w:rsid w:val="00061700"/>
    <w:rsid w:val="00065682"/>
    <w:rsid w:val="000776AB"/>
    <w:rsid w:val="00081639"/>
    <w:rsid w:val="0008366D"/>
    <w:rsid w:val="00085AF3"/>
    <w:rsid w:val="000874F3"/>
    <w:rsid w:val="0009180A"/>
    <w:rsid w:val="0009407C"/>
    <w:rsid w:val="00096CFA"/>
    <w:rsid w:val="00097348"/>
    <w:rsid w:val="000A1C10"/>
    <w:rsid w:val="000B4F79"/>
    <w:rsid w:val="000C4C5A"/>
    <w:rsid w:val="000C6F5A"/>
    <w:rsid w:val="000E3F6B"/>
    <w:rsid w:val="000E4A41"/>
    <w:rsid w:val="000E68E5"/>
    <w:rsid w:val="000E6FB2"/>
    <w:rsid w:val="000F0E92"/>
    <w:rsid w:val="000F7D6F"/>
    <w:rsid w:val="00102217"/>
    <w:rsid w:val="0011139B"/>
    <w:rsid w:val="00111EA8"/>
    <w:rsid w:val="00121A3F"/>
    <w:rsid w:val="001361E4"/>
    <w:rsid w:val="001520F8"/>
    <w:rsid w:val="00154EB4"/>
    <w:rsid w:val="001560EB"/>
    <w:rsid w:val="00157A57"/>
    <w:rsid w:val="00163A28"/>
    <w:rsid w:val="00170D38"/>
    <w:rsid w:val="00171007"/>
    <w:rsid w:val="00171C3B"/>
    <w:rsid w:val="00181E5A"/>
    <w:rsid w:val="001910FE"/>
    <w:rsid w:val="001933B7"/>
    <w:rsid w:val="001939A7"/>
    <w:rsid w:val="00196408"/>
    <w:rsid w:val="001B746D"/>
    <w:rsid w:val="001C1ACA"/>
    <w:rsid w:val="001C3C1C"/>
    <w:rsid w:val="001C56E9"/>
    <w:rsid w:val="001D72B5"/>
    <w:rsid w:val="001F020D"/>
    <w:rsid w:val="00200CF9"/>
    <w:rsid w:val="00205FEE"/>
    <w:rsid w:val="00206DC1"/>
    <w:rsid w:val="00210633"/>
    <w:rsid w:val="00233CBD"/>
    <w:rsid w:val="00236093"/>
    <w:rsid w:val="00236439"/>
    <w:rsid w:val="00251546"/>
    <w:rsid w:val="00253DCB"/>
    <w:rsid w:val="00257CB6"/>
    <w:rsid w:val="0026248E"/>
    <w:rsid w:val="00265F36"/>
    <w:rsid w:val="00266CE8"/>
    <w:rsid w:val="0027141E"/>
    <w:rsid w:val="0027614A"/>
    <w:rsid w:val="00280454"/>
    <w:rsid w:val="00293BF5"/>
    <w:rsid w:val="00293FB4"/>
    <w:rsid w:val="002967BB"/>
    <w:rsid w:val="002A2B76"/>
    <w:rsid w:val="002A350C"/>
    <w:rsid w:val="002B1CDE"/>
    <w:rsid w:val="002B30FA"/>
    <w:rsid w:val="002C29AA"/>
    <w:rsid w:val="002C7876"/>
    <w:rsid w:val="002D32C6"/>
    <w:rsid w:val="002F0781"/>
    <w:rsid w:val="002F2144"/>
    <w:rsid w:val="002F6C57"/>
    <w:rsid w:val="003037EF"/>
    <w:rsid w:val="00306D21"/>
    <w:rsid w:val="00310375"/>
    <w:rsid w:val="003157F0"/>
    <w:rsid w:val="0032538A"/>
    <w:rsid w:val="00332CF0"/>
    <w:rsid w:val="003374B2"/>
    <w:rsid w:val="00340FDC"/>
    <w:rsid w:val="0034585E"/>
    <w:rsid w:val="00346ACF"/>
    <w:rsid w:val="00351414"/>
    <w:rsid w:val="00362348"/>
    <w:rsid w:val="00364575"/>
    <w:rsid w:val="00371906"/>
    <w:rsid w:val="003824F4"/>
    <w:rsid w:val="00383195"/>
    <w:rsid w:val="003911FE"/>
    <w:rsid w:val="00391253"/>
    <w:rsid w:val="003A4499"/>
    <w:rsid w:val="003B33C6"/>
    <w:rsid w:val="003B6F4E"/>
    <w:rsid w:val="003C214B"/>
    <w:rsid w:val="003C492C"/>
    <w:rsid w:val="003C4A1A"/>
    <w:rsid w:val="003C4DC9"/>
    <w:rsid w:val="003C748E"/>
    <w:rsid w:val="003D3142"/>
    <w:rsid w:val="003F1C51"/>
    <w:rsid w:val="003F4AC0"/>
    <w:rsid w:val="003F57D8"/>
    <w:rsid w:val="004023F9"/>
    <w:rsid w:val="004077C6"/>
    <w:rsid w:val="00410B6D"/>
    <w:rsid w:val="00413D3D"/>
    <w:rsid w:val="004178DB"/>
    <w:rsid w:val="00424105"/>
    <w:rsid w:val="0042543C"/>
    <w:rsid w:val="004256AE"/>
    <w:rsid w:val="00433106"/>
    <w:rsid w:val="0043311C"/>
    <w:rsid w:val="0043398A"/>
    <w:rsid w:val="0043497B"/>
    <w:rsid w:val="00435ECF"/>
    <w:rsid w:val="004454D9"/>
    <w:rsid w:val="004531EE"/>
    <w:rsid w:val="004550E1"/>
    <w:rsid w:val="0046742E"/>
    <w:rsid w:val="00474DB0"/>
    <w:rsid w:val="00475F62"/>
    <w:rsid w:val="004817BD"/>
    <w:rsid w:val="00482478"/>
    <w:rsid w:val="0049320A"/>
    <w:rsid w:val="00495B5D"/>
    <w:rsid w:val="00496AD3"/>
    <w:rsid w:val="004B00CF"/>
    <w:rsid w:val="004B2693"/>
    <w:rsid w:val="004B5ECC"/>
    <w:rsid w:val="004B63BF"/>
    <w:rsid w:val="004B74B4"/>
    <w:rsid w:val="004C2CB2"/>
    <w:rsid w:val="004D13CD"/>
    <w:rsid w:val="004D344B"/>
    <w:rsid w:val="004D572E"/>
    <w:rsid w:val="004D7439"/>
    <w:rsid w:val="004E0FF0"/>
    <w:rsid w:val="004E79EC"/>
    <w:rsid w:val="004F0135"/>
    <w:rsid w:val="005019D2"/>
    <w:rsid w:val="00505CFC"/>
    <w:rsid w:val="00510F6D"/>
    <w:rsid w:val="0052020A"/>
    <w:rsid w:val="005210F9"/>
    <w:rsid w:val="00524B11"/>
    <w:rsid w:val="00525E52"/>
    <w:rsid w:val="005308EC"/>
    <w:rsid w:val="0053511D"/>
    <w:rsid w:val="00544B45"/>
    <w:rsid w:val="005468C6"/>
    <w:rsid w:val="00547380"/>
    <w:rsid w:val="00562CDF"/>
    <w:rsid w:val="005660D0"/>
    <w:rsid w:val="0059723A"/>
    <w:rsid w:val="005A06E9"/>
    <w:rsid w:val="005A295D"/>
    <w:rsid w:val="005A7A14"/>
    <w:rsid w:val="005B0EB6"/>
    <w:rsid w:val="005B573E"/>
    <w:rsid w:val="005C1927"/>
    <w:rsid w:val="005C31B9"/>
    <w:rsid w:val="005C4471"/>
    <w:rsid w:val="005D016B"/>
    <w:rsid w:val="005E2BF6"/>
    <w:rsid w:val="005E3475"/>
    <w:rsid w:val="005E69F9"/>
    <w:rsid w:val="005F37A8"/>
    <w:rsid w:val="005F701F"/>
    <w:rsid w:val="0061183E"/>
    <w:rsid w:val="00623818"/>
    <w:rsid w:val="006238EF"/>
    <w:rsid w:val="00633D95"/>
    <w:rsid w:val="006475A4"/>
    <w:rsid w:val="00651C9F"/>
    <w:rsid w:val="0065210B"/>
    <w:rsid w:val="006648F7"/>
    <w:rsid w:val="006676A1"/>
    <w:rsid w:val="006804DE"/>
    <w:rsid w:val="006923FA"/>
    <w:rsid w:val="006A5C78"/>
    <w:rsid w:val="006B16AF"/>
    <w:rsid w:val="006C0005"/>
    <w:rsid w:val="006C495B"/>
    <w:rsid w:val="006C68CD"/>
    <w:rsid w:val="006C7AAB"/>
    <w:rsid w:val="006D161C"/>
    <w:rsid w:val="006D2F24"/>
    <w:rsid w:val="006D3BE6"/>
    <w:rsid w:val="006E4FC8"/>
    <w:rsid w:val="006F2768"/>
    <w:rsid w:val="006F3BDA"/>
    <w:rsid w:val="00707ACA"/>
    <w:rsid w:val="007106F5"/>
    <w:rsid w:val="00714856"/>
    <w:rsid w:val="00714B4D"/>
    <w:rsid w:val="00733585"/>
    <w:rsid w:val="00737114"/>
    <w:rsid w:val="007466CE"/>
    <w:rsid w:val="00757EC7"/>
    <w:rsid w:val="00784398"/>
    <w:rsid w:val="00786D07"/>
    <w:rsid w:val="00791DBA"/>
    <w:rsid w:val="00795884"/>
    <w:rsid w:val="007A2BD2"/>
    <w:rsid w:val="007A37FC"/>
    <w:rsid w:val="007A7D3C"/>
    <w:rsid w:val="007C26FA"/>
    <w:rsid w:val="007C6992"/>
    <w:rsid w:val="007E1AB2"/>
    <w:rsid w:val="007E430F"/>
    <w:rsid w:val="007E4F7A"/>
    <w:rsid w:val="007F1A51"/>
    <w:rsid w:val="007F212C"/>
    <w:rsid w:val="007F5CE2"/>
    <w:rsid w:val="008035F3"/>
    <w:rsid w:val="008145C3"/>
    <w:rsid w:val="0081729D"/>
    <w:rsid w:val="00817DC3"/>
    <w:rsid w:val="008219FE"/>
    <w:rsid w:val="00822564"/>
    <w:rsid w:val="008304C1"/>
    <w:rsid w:val="0083505C"/>
    <w:rsid w:val="00837A80"/>
    <w:rsid w:val="00840E73"/>
    <w:rsid w:val="00841994"/>
    <w:rsid w:val="00870F39"/>
    <w:rsid w:val="00877311"/>
    <w:rsid w:val="00882B57"/>
    <w:rsid w:val="00885AAD"/>
    <w:rsid w:val="00886E05"/>
    <w:rsid w:val="00890CDA"/>
    <w:rsid w:val="00891E2D"/>
    <w:rsid w:val="00892FF8"/>
    <w:rsid w:val="008970BA"/>
    <w:rsid w:val="008A0526"/>
    <w:rsid w:val="008A574E"/>
    <w:rsid w:val="008A76F1"/>
    <w:rsid w:val="008B6B47"/>
    <w:rsid w:val="008D01D8"/>
    <w:rsid w:val="008E06F4"/>
    <w:rsid w:val="008E2B8E"/>
    <w:rsid w:val="008E39ED"/>
    <w:rsid w:val="008F3FCB"/>
    <w:rsid w:val="00900F44"/>
    <w:rsid w:val="00907A18"/>
    <w:rsid w:val="009144D7"/>
    <w:rsid w:val="00915761"/>
    <w:rsid w:val="009217E1"/>
    <w:rsid w:val="00924D8B"/>
    <w:rsid w:val="0092608B"/>
    <w:rsid w:val="00927B64"/>
    <w:rsid w:val="00927B8B"/>
    <w:rsid w:val="009433CA"/>
    <w:rsid w:val="0096799F"/>
    <w:rsid w:val="009737A3"/>
    <w:rsid w:val="00973E25"/>
    <w:rsid w:val="009752BC"/>
    <w:rsid w:val="00981D30"/>
    <w:rsid w:val="00982A2B"/>
    <w:rsid w:val="00983AF3"/>
    <w:rsid w:val="00984A96"/>
    <w:rsid w:val="0099174D"/>
    <w:rsid w:val="00992459"/>
    <w:rsid w:val="009A35FB"/>
    <w:rsid w:val="009B14FF"/>
    <w:rsid w:val="009B5CFD"/>
    <w:rsid w:val="009D36AC"/>
    <w:rsid w:val="009D4CB2"/>
    <w:rsid w:val="009D7443"/>
    <w:rsid w:val="009D784A"/>
    <w:rsid w:val="009D7D99"/>
    <w:rsid w:val="009F27EB"/>
    <w:rsid w:val="009F4681"/>
    <w:rsid w:val="00A11D95"/>
    <w:rsid w:val="00A13724"/>
    <w:rsid w:val="00A20C56"/>
    <w:rsid w:val="00A2127B"/>
    <w:rsid w:val="00A2170E"/>
    <w:rsid w:val="00A22703"/>
    <w:rsid w:val="00A25067"/>
    <w:rsid w:val="00A251DD"/>
    <w:rsid w:val="00A2635E"/>
    <w:rsid w:val="00A307DD"/>
    <w:rsid w:val="00A3148F"/>
    <w:rsid w:val="00A3377A"/>
    <w:rsid w:val="00A439D8"/>
    <w:rsid w:val="00A4548A"/>
    <w:rsid w:val="00A57752"/>
    <w:rsid w:val="00A702E5"/>
    <w:rsid w:val="00A7390D"/>
    <w:rsid w:val="00A77EFB"/>
    <w:rsid w:val="00A93C9D"/>
    <w:rsid w:val="00AA101A"/>
    <w:rsid w:val="00AA3DCB"/>
    <w:rsid w:val="00AA6E34"/>
    <w:rsid w:val="00AC67AC"/>
    <w:rsid w:val="00AD39DB"/>
    <w:rsid w:val="00AD51BD"/>
    <w:rsid w:val="00AD6754"/>
    <w:rsid w:val="00AE06FF"/>
    <w:rsid w:val="00AE3B60"/>
    <w:rsid w:val="00AF56CC"/>
    <w:rsid w:val="00B014F4"/>
    <w:rsid w:val="00B0351D"/>
    <w:rsid w:val="00B073BB"/>
    <w:rsid w:val="00B135DA"/>
    <w:rsid w:val="00B20B26"/>
    <w:rsid w:val="00B2142B"/>
    <w:rsid w:val="00B2186F"/>
    <w:rsid w:val="00B3358D"/>
    <w:rsid w:val="00B34BF5"/>
    <w:rsid w:val="00B36A5A"/>
    <w:rsid w:val="00B37E2E"/>
    <w:rsid w:val="00B41CF6"/>
    <w:rsid w:val="00B42161"/>
    <w:rsid w:val="00B44824"/>
    <w:rsid w:val="00B52C5E"/>
    <w:rsid w:val="00B62E15"/>
    <w:rsid w:val="00B6777E"/>
    <w:rsid w:val="00B67D45"/>
    <w:rsid w:val="00B720B3"/>
    <w:rsid w:val="00B755C6"/>
    <w:rsid w:val="00B92D7B"/>
    <w:rsid w:val="00B9518F"/>
    <w:rsid w:val="00BB0BDD"/>
    <w:rsid w:val="00BB4C41"/>
    <w:rsid w:val="00BB716D"/>
    <w:rsid w:val="00BC337E"/>
    <w:rsid w:val="00BC4BEF"/>
    <w:rsid w:val="00BC4C13"/>
    <w:rsid w:val="00BC7B91"/>
    <w:rsid w:val="00BE3BA1"/>
    <w:rsid w:val="00BE5543"/>
    <w:rsid w:val="00BE5F91"/>
    <w:rsid w:val="00BE79A8"/>
    <w:rsid w:val="00BF1E4F"/>
    <w:rsid w:val="00C078B6"/>
    <w:rsid w:val="00C15499"/>
    <w:rsid w:val="00C20A71"/>
    <w:rsid w:val="00C20C82"/>
    <w:rsid w:val="00C222D6"/>
    <w:rsid w:val="00C223D2"/>
    <w:rsid w:val="00C3114B"/>
    <w:rsid w:val="00C321B4"/>
    <w:rsid w:val="00C52D58"/>
    <w:rsid w:val="00C575B5"/>
    <w:rsid w:val="00C77636"/>
    <w:rsid w:val="00C812A0"/>
    <w:rsid w:val="00C81963"/>
    <w:rsid w:val="00C83989"/>
    <w:rsid w:val="00C85F4D"/>
    <w:rsid w:val="00C9292F"/>
    <w:rsid w:val="00CB20FA"/>
    <w:rsid w:val="00CB496A"/>
    <w:rsid w:val="00CC5188"/>
    <w:rsid w:val="00CD2C2D"/>
    <w:rsid w:val="00CE3B01"/>
    <w:rsid w:val="00CE5700"/>
    <w:rsid w:val="00CF0A95"/>
    <w:rsid w:val="00D04DE2"/>
    <w:rsid w:val="00D07BE7"/>
    <w:rsid w:val="00D16AE6"/>
    <w:rsid w:val="00D202AC"/>
    <w:rsid w:val="00D2033A"/>
    <w:rsid w:val="00D24256"/>
    <w:rsid w:val="00D30206"/>
    <w:rsid w:val="00D3639F"/>
    <w:rsid w:val="00D401A2"/>
    <w:rsid w:val="00D4593A"/>
    <w:rsid w:val="00D45DD6"/>
    <w:rsid w:val="00D5139D"/>
    <w:rsid w:val="00D55D4B"/>
    <w:rsid w:val="00D70BBA"/>
    <w:rsid w:val="00D71A21"/>
    <w:rsid w:val="00D80EB0"/>
    <w:rsid w:val="00D83033"/>
    <w:rsid w:val="00D846BA"/>
    <w:rsid w:val="00DA3724"/>
    <w:rsid w:val="00DA3F52"/>
    <w:rsid w:val="00DB21FE"/>
    <w:rsid w:val="00DB6C81"/>
    <w:rsid w:val="00DC4175"/>
    <w:rsid w:val="00DC69C8"/>
    <w:rsid w:val="00E022F9"/>
    <w:rsid w:val="00E033DB"/>
    <w:rsid w:val="00E1666A"/>
    <w:rsid w:val="00E1717A"/>
    <w:rsid w:val="00E2149B"/>
    <w:rsid w:val="00E30599"/>
    <w:rsid w:val="00E3320A"/>
    <w:rsid w:val="00E363DA"/>
    <w:rsid w:val="00E36E3F"/>
    <w:rsid w:val="00E46570"/>
    <w:rsid w:val="00E55011"/>
    <w:rsid w:val="00E56CF9"/>
    <w:rsid w:val="00E709F0"/>
    <w:rsid w:val="00E83074"/>
    <w:rsid w:val="00EA02C4"/>
    <w:rsid w:val="00EA48C6"/>
    <w:rsid w:val="00EC0317"/>
    <w:rsid w:val="00EC511D"/>
    <w:rsid w:val="00EC7AC9"/>
    <w:rsid w:val="00ED116F"/>
    <w:rsid w:val="00ED4FA3"/>
    <w:rsid w:val="00ED7F43"/>
    <w:rsid w:val="00EE3D1E"/>
    <w:rsid w:val="00EE5127"/>
    <w:rsid w:val="00EF2DC0"/>
    <w:rsid w:val="00F016B7"/>
    <w:rsid w:val="00F05BEB"/>
    <w:rsid w:val="00F20836"/>
    <w:rsid w:val="00F221D9"/>
    <w:rsid w:val="00F2255A"/>
    <w:rsid w:val="00F25B8B"/>
    <w:rsid w:val="00F25D52"/>
    <w:rsid w:val="00F26C5B"/>
    <w:rsid w:val="00F32AED"/>
    <w:rsid w:val="00F33A52"/>
    <w:rsid w:val="00F51D31"/>
    <w:rsid w:val="00F6760F"/>
    <w:rsid w:val="00F76FB3"/>
    <w:rsid w:val="00F81CE0"/>
    <w:rsid w:val="00F8323B"/>
    <w:rsid w:val="00F8465E"/>
    <w:rsid w:val="00F96C7D"/>
    <w:rsid w:val="00F9708D"/>
    <w:rsid w:val="00FA66B1"/>
    <w:rsid w:val="00FA7D5D"/>
    <w:rsid w:val="00FB4C0F"/>
    <w:rsid w:val="00FB7BEA"/>
    <w:rsid w:val="00FC02F9"/>
    <w:rsid w:val="00FC7F2D"/>
    <w:rsid w:val="00FD299A"/>
    <w:rsid w:val="00FE2FFF"/>
    <w:rsid w:val="00FF3736"/>
    <w:rsid w:val="00FF3C2A"/>
    <w:rsid w:val="00FF4EFE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pPr>
      <w:ind w:left="720"/>
      <w:contextualSpacing/>
    </w:pPr>
  </w:style>
  <w:style w:type="paragraph" w:styleId="aa">
    <w:name w:val="Normal (Web)"/>
    <w:basedOn w:val="a5"/>
    <w:semiHidden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15">
    <w:name w:val="Обычный (веб)1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val="x-none" w:eastAsia="x-none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 w:val="x-none" w:eastAsia="x-none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6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  <w:style w:type="character" w:customStyle="1" w:styleId="kursiv">
    <w:name w:val="kursiv"/>
    <w:rsid w:val="00DA3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pPr>
      <w:ind w:left="720"/>
      <w:contextualSpacing/>
    </w:pPr>
  </w:style>
  <w:style w:type="paragraph" w:styleId="aa">
    <w:name w:val="Normal (Web)"/>
    <w:basedOn w:val="a5"/>
    <w:semiHidden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15">
    <w:name w:val="Обычный (веб)1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val="x-none" w:eastAsia="x-none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 w:val="x-none" w:eastAsia="x-none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6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  <w:style w:type="character" w:customStyle="1" w:styleId="kursiv">
    <w:name w:val="kursiv"/>
    <w:rsid w:val="00DA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1192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7654-9635-41DC-94E7-3CE8A689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ЭМОП</cp:lastModifiedBy>
  <cp:revision>3</cp:revision>
  <cp:lastPrinted>2021-03-23T09:54:00Z</cp:lastPrinted>
  <dcterms:created xsi:type="dcterms:W3CDTF">2022-12-29T07:44:00Z</dcterms:created>
  <dcterms:modified xsi:type="dcterms:W3CDTF">2022-12-29T08:00:00Z</dcterms:modified>
</cp:coreProperties>
</file>