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2A4C" w:rsidRPr="00210570" w:rsidRDefault="004D2A4C" w:rsidP="004D2A4C"/>
    <w:p w:rsidR="004D2A4C" w:rsidRPr="00210570" w:rsidRDefault="004D2A4C" w:rsidP="004D2A4C">
      <w:pPr>
        <w:suppressAutoHyphens w:val="0"/>
        <w:spacing w:line="312" w:lineRule="auto"/>
        <w:ind w:left="426" w:right="84" w:firstLine="0"/>
        <w:contextualSpacing w:val="0"/>
        <w:jc w:val="right"/>
        <w:rPr>
          <w:lang w:eastAsia="ru-RU"/>
        </w:rPr>
      </w:pPr>
      <w:r w:rsidRPr="00210570">
        <w:rPr>
          <w:lang w:eastAsia="ru-RU"/>
        </w:rPr>
        <w:t>ПРИЛОЖЕНИЕ</w:t>
      </w:r>
    </w:p>
    <w:p w:rsidR="004D2A4C" w:rsidRPr="00210570" w:rsidRDefault="004D2A4C" w:rsidP="004D2A4C">
      <w:pPr>
        <w:suppressAutoHyphens w:val="0"/>
        <w:spacing w:line="312" w:lineRule="auto"/>
        <w:ind w:left="426" w:right="84" w:firstLine="0"/>
        <w:contextualSpacing w:val="0"/>
        <w:jc w:val="center"/>
        <w:rPr>
          <w:lang w:eastAsia="ru-RU"/>
        </w:rPr>
      </w:pPr>
    </w:p>
    <w:p w:rsidR="004D2A4C" w:rsidRPr="00210570" w:rsidRDefault="004D2A4C" w:rsidP="004D2A4C">
      <w:pPr>
        <w:widowControl w:val="0"/>
        <w:autoSpaceDE w:val="0"/>
        <w:autoSpaceDN w:val="0"/>
        <w:ind w:firstLine="0"/>
        <w:contextualSpacing w:val="0"/>
        <w:jc w:val="center"/>
        <w:rPr>
          <w:color w:val="000000"/>
          <w:lang w:eastAsia="ru-RU"/>
        </w:rPr>
      </w:pPr>
      <w:r w:rsidRPr="00210570">
        <w:rPr>
          <w:color w:val="000000"/>
          <w:lang w:eastAsia="ru-RU"/>
        </w:rPr>
        <w:t>МИНИСТЕРСТВО НАУКИ И ВЫСШЕГО ОБРАЗОВАНИЯ РОССИЙСКОЙ ФЕДЕРАЦИИ</w:t>
      </w:r>
    </w:p>
    <w:p w:rsidR="004D2A4C" w:rsidRPr="00210570" w:rsidRDefault="004D2A4C" w:rsidP="004D2A4C">
      <w:pPr>
        <w:widowControl w:val="0"/>
        <w:suppressAutoHyphens w:val="0"/>
        <w:spacing w:after="5"/>
        <w:ind w:firstLine="0"/>
        <w:contextualSpacing w:val="0"/>
        <w:jc w:val="center"/>
        <w:rPr>
          <w:color w:val="000000"/>
          <w:lang w:eastAsia="zh-CN"/>
        </w:rPr>
      </w:pPr>
    </w:p>
    <w:p w:rsidR="004D2A4C" w:rsidRPr="00210570" w:rsidRDefault="004D2A4C" w:rsidP="004D2A4C">
      <w:pPr>
        <w:widowControl w:val="0"/>
        <w:suppressAutoHyphens w:val="0"/>
        <w:spacing w:after="5"/>
        <w:ind w:firstLine="0"/>
        <w:contextualSpacing w:val="0"/>
        <w:jc w:val="center"/>
        <w:rPr>
          <w:color w:val="000000"/>
          <w:lang w:eastAsia="zh-CN"/>
        </w:rPr>
      </w:pPr>
      <w:r w:rsidRPr="00210570">
        <w:rPr>
          <w:color w:val="000000"/>
          <w:lang w:eastAsia="zh-CN"/>
        </w:rPr>
        <w:t>ФЕДЕРАЛЬНОЕ ГОСУДАРСТВЕННОЕ БЮДЖЕТНОЕ ОБРАЗОВАТЕЛЬНОЕ</w:t>
      </w:r>
    </w:p>
    <w:p w:rsidR="004D2A4C" w:rsidRPr="00210570" w:rsidRDefault="004D2A4C" w:rsidP="004D2A4C">
      <w:pPr>
        <w:widowControl w:val="0"/>
        <w:suppressAutoHyphens w:val="0"/>
        <w:spacing w:after="5"/>
        <w:ind w:firstLine="0"/>
        <w:contextualSpacing w:val="0"/>
        <w:jc w:val="center"/>
        <w:rPr>
          <w:color w:val="000000"/>
          <w:lang w:eastAsia="zh-CN"/>
        </w:rPr>
      </w:pPr>
      <w:r w:rsidRPr="00210570">
        <w:rPr>
          <w:color w:val="000000"/>
          <w:lang w:eastAsia="zh-CN"/>
        </w:rPr>
        <w:t>УЧРЕЖДЕНИЕ ВЫСШЕГО ОБРАЗОВАНИЯ</w:t>
      </w:r>
    </w:p>
    <w:p w:rsidR="004D2A4C" w:rsidRPr="00210570" w:rsidRDefault="004D2A4C" w:rsidP="004D2A4C">
      <w:pPr>
        <w:widowControl w:val="0"/>
        <w:suppressAutoHyphens w:val="0"/>
        <w:spacing w:after="5"/>
        <w:ind w:firstLine="0"/>
        <w:contextualSpacing w:val="0"/>
        <w:jc w:val="center"/>
        <w:rPr>
          <w:color w:val="000000"/>
          <w:lang w:eastAsia="zh-CN"/>
        </w:rPr>
      </w:pPr>
      <w:r w:rsidRPr="00210570">
        <w:rPr>
          <w:color w:val="000000"/>
          <w:lang w:eastAsia="zh-CN"/>
        </w:rPr>
        <w:t>«РЯЗАНСКИЙ ГОСУДАРСТВЕННЫЙ РАДИОТЕХНИЧЕСКИЙ УНИВЕРСИТЕТ</w:t>
      </w:r>
    </w:p>
    <w:p w:rsidR="004D2A4C" w:rsidRPr="00210570" w:rsidRDefault="004D2A4C" w:rsidP="004D2A4C">
      <w:pPr>
        <w:widowControl w:val="0"/>
        <w:suppressAutoHyphens w:val="0"/>
        <w:spacing w:after="5"/>
        <w:ind w:firstLine="0"/>
        <w:contextualSpacing w:val="0"/>
        <w:jc w:val="center"/>
        <w:rPr>
          <w:color w:val="000000"/>
          <w:lang w:eastAsia="zh-CN"/>
        </w:rPr>
      </w:pPr>
      <w:r w:rsidRPr="00210570">
        <w:rPr>
          <w:color w:val="000000"/>
          <w:lang w:eastAsia="zh-CN"/>
        </w:rPr>
        <w:t xml:space="preserve"> ИМЕНИ В.Ф. УТКИНА»</w:t>
      </w:r>
    </w:p>
    <w:p w:rsidR="004D2A4C" w:rsidRPr="00210570" w:rsidRDefault="004D2A4C" w:rsidP="004D2A4C">
      <w:pPr>
        <w:widowControl w:val="0"/>
        <w:suppressAutoHyphens w:val="0"/>
        <w:spacing w:after="5"/>
        <w:ind w:firstLine="0"/>
        <w:contextualSpacing w:val="0"/>
        <w:jc w:val="center"/>
        <w:rPr>
          <w:color w:val="000000"/>
          <w:lang w:eastAsia="zh-CN"/>
        </w:rPr>
      </w:pPr>
    </w:p>
    <w:p w:rsidR="004D2A4C" w:rsidRPr="00210570" w:rsidRDefault="004D2A4C" w:rsidP="004D2A4C">
      <w:pPr>
        <w:widowControl w:val="0"/>
        <w:suppressAutoHyphens w:val="0"/>
        <w:autoSpaceDE w:val="0"/>
        <w:spacing w:after="5"/>
        <w:ind w:firstLine="0"/>
        <w:contextualSpacing w:val="0"/>
        <w:jc w:val="center"/>
        <w:rPr>
          <w:color w:val="000000"/>
          <w:lang w:eastAsia="zh-CN"/>
        </w:rPr>
      </w:pPr>
      <w:r w:rsidRPr="00210570">
        <w:rPr>
          <w:color w:val="000000"/>
          <w:lang w:eastAsia="zh-CN"/>
        </w:rPr>
        <w:t>Кафедра «Микро- и наноэлектроника»</w:t>
      </w:r>
    </w:p>
    <w:p w:rsidR="004D2A4C" w:rsidRPr="00210570" w:rsidRDefault="004D2A4C" w:rsidP="004D2A4C">
      <w:pPr>
        <w:suppressAutoHyphens w:val="0"/>
        <w:spacing w:line="360" w:lineRule="auto"/>
        <w:ind w:firstLine="0"/>
        <w:contextualSpacing w:val="0"/>
        <w:jc w:val="center"/>
        <w:rPr>
          <w:lang w:eastAsia="ru-RU"/>
        </w:rPr>
      </w:pPr>
    </w:p>
    <w:p w:rsidR="004D2A4C" w:rsidRPr="00210570" w:rsidRDefault="004D2A4C" w:rsidP="004D2A4C">
      <w:pPr>
        <w:suppressAutoHyphens w:val="0"/>
        <w:spacing w:line="312" w:lineRule="auto"/>
        <w:ind w:firstLine="0"/>
        <w:contextualSpacing w:val="0"/>
        <w:jc w:val="center"/>
        <w:rPr>
          <w:b/>
          <w:lang w:eastAsia="ru-RU"/>
        </w:rPr>
      </w:pPr>
    </w:p>
    <w:p w:rsidR="004D2A4C" w:rsidRPr="00210570" w:rsidRDefault="004D2A4C" w:rsidP="004D2A4C">
      <w:pPr>
        <w:suppressAutoHyphens w:val="0"/>
        <w:spacing w:line="312" w:lineRule="auto"/>
        <w:ind w:firstLine="0"/>
        <w:contextualSpacing w:val="0"/>
        <w:jc w:val="center"/>
        <w:rPr>
          <w:b/>
          <w:lang w:eastAsia="ru-RU"/>
        </w:rPr>
      </w:pPr>
    </w:p>
    <w:p w:rsidR="004D2A4C" w:rsidRPr="00210570" w:rsidRDefault="004D2A4C" w:rsidP="004D2A4C">
      <w:pPr>
        <w:suppressAutoHyphens w:val="0"/>
        <w:spacing w:line="312" w:lineRule="auto"/>
        <w:ind w:firstLine="0"/>
        <w:contextualSpacing w:val="0"/>
        <w:jc w:val="center"/>
        <w:rPr>
          <w:b/>
          <w:lang w:eastAsia="ru-RU"/>
        </w:rPr>
      </w:pPr>
    </w:p>
    <w:p w:rsidR="004D2A4C" w:rsidRPr="00210570" w:rsidRDefault="004D2A4C" w:rsidP="004D2A4C">
      <w:pPr>
        <w:suppressAutoHyphens w:val="0"/>
        <w:spacing w:line="312" w:lineRule="auto"/>
        <w:ind w:firstLine="0"/>
        <w:contextualSpacing w:val="0"/>
        <w:jc w:val="center"/>
        <w:rPr>
          <w:b/>
          <w:lang w:eastAsia="ru-RU"/>
        </w:rPr>
      </w:pPr>
    </w:p>
    <w:p w:rsidR="004D2A4C" w:rsidRPr="00210570" w:rsidRDefault="004D2A4C" w:rsidP="004D2A4C">
      <w:pPr>
        <w:suppressAutoHyphens w:val="0"/>
        <w:spacing w:line="312" w:lineRule="auto"/>
        <w:ind w:firstLine="0"/>
        <w:contextualSpacing w:val="0"/>
        <w:jc w:val="center"/>
        <w:rPr>
          <w:b/>
          <w:lang w:eastAsia="ru-RU"/>
        </w:rPr>
      </w:pPr>
    </w:p>
    <w:p w:rsidR="004D2A4C" w:rsidRPr="00210570" w:rsidRDefault="004D2A4C" w:rsidP="004D2A4C">
      <w:pPr>
        <w:suppressAutoHyphens w:val="0"/>
        <w:spacing w:line="312" w:lineRule="auto"/>
        <w:ind w:firstLine="0"/>
        <w:contextualSpacing w:val="0"/>
        <w:jc w:val="center"/>
        <w:rPr>
          <w:b/>
          <w:lang w:eastAsia="ru-RU"/>
        </w:rPr>
      </w:pPr>
    </w:p>
    <w:p w:rsidR="004D2A4C" w:rsidRPr="00210570" w:rsidRDefault="004D2A4C" w:rsidP="004D2A4C">
      <w:pPr>
        <w:keepNext/>
        <w:spacing w:line="360" w:lineRule="auto"/>
        <w:ind w:firstLine="0"/>
        <w:jc w:val="center"/>
        <w:outlineLvl w:val="2"/>
        <w:rPr>
          <w:b/>
          <w:bCs/>
        </w:rPr>
      </w:pPr>
      <w:r w:rsidRPr="00210570">
        <w:rPr>
          <w:b/>
          <w:bCs/>
        </w:rPr>
        <w:t>ОЦЕНОЧНЫЕ МАТЕРИАЛЫ</w:t>
      </w:r>
    </w:p>
    <w:p w:rsidR="004D2A4C" w:rsidRPr="00210570" w:rsidRDefault="004D2A4C" w:rsidP="004D2A4C">
      <w:pPr>
        <w:suppressAutoHyphens w:val="0"/>
        <w:spacing w:line="360" w:lineRule="auto"/>
        <w:ind w:firstLine="0"/>
        <w:contextualSpacing w:val="0"/>
        <w:jc w:val="center"/>
        <w:rPr>
          <w:lang w:eastAsia="ru-RU"/>
        </w:rPr>
      </w:pPr>
      <w:r w:rsidRPr="00210570">
        <w:rPr>
          <w:lang w:eastAsia="ru-RU"/>
        </w:rPr>
        <w:t>по дисциплине</w:t>
      </w:r>
    </w:p>
    <w:p w:rsidR="004D2A4C" w:rsidRPr="00210570" w:rsidRDefault="004D2A4C" w:rsidP="004D2A4C">
      <w:pPr>
        <w:widowControl w:val="0"/>
        <w:autoSpaceDE w:val="0"/>
        <w:spacing w:line="360" w:lineRule="auto"/>
        <w:ind w:firstLine="0"/>
        <w:contextualSpacing w:val="0"/>
        <w:jc w:val="center"/>
        <w:rPr>
          <w:color w:val="000000"/>
          <w:lang w:eastAsia="en-US"/>
        </w:rPr>
      </w:pPr>
      <w:r w:rsidRPr="00210570">
        <w:rPr>
          <w:b/>
          <w:color w:val="000000"/>
          <w:lang w:eastAsia="en-US"/>
        </w:rPr>
        <w:t>Б1.В.ДВ.02.01 «Оптоэлектроника и квантовая оптика»</w:t>
      </w:r>
    </w:p>
    <w:p w:rsidR="004D2A4C" w:rsidRPr="00210570" w:rsidRDefault="004D2A4C" w:rsidP="004D2A4C">
      <w:pPr>
        <w:widowControl w:val="0"/>
        <w:spacing w:line="360" w:lineRule="auto"/>
        <w:ind w:firstLine="0"/>
        <w:jc w:val="center"/>
      </w:pPr>
    </w:p>
    <w:p w:rsidR="004D2A4C" w:rsidRPr="00210570" w:rsidRDefault="004D2A4C" w:rsidP="004D2A4C">
      <w:pPr>
        <w:widowControl w:val="0"/>
        <w:spacing w:line="360" w:lineRule="auto"/>
        <w:ind w:firstLine="0"/>
        <w:jc w:val="center"/>
      </w:pPr>
      <w:r w:rsidRPr="00210570">
        <w:t>Направление подготовки</w:t>
      </w:r>
    </w:p>
    <w:p w:rsidR="004D2A4C" w:rsidRPr="00210570" w:rsidRDefault="004D2A4C" w:rsidP="004D2A4C">
      <w:pPr>
        <w:widowControl w:val="0"/>
        <w:suppressAutoHyphens w:val="0"/>
        <w:spacing w:line="360" w:lineRule="auto"/>
        <w:ind w:firstLine="0"/>
        <w:jc w:val="center"/>
        <w:rPr>
          <w:color w:val="000000"/>
          <w:lang w:eastAsia="ru-RU"/>
        </w:rPr>
      </w:pPr>
      <w:r w:rsidRPr="00210570">
        <w:rPr>
          <w:color w:val="000000"/>
          <w:lang w:eastAsia="ru-RU"/>
        </w:rPr>
        <w:t>11.03.04 «Электроника и наноэлектроника»</w:t>
      </w:r>
    </w:p>
    <w:p w:rsidR="004D2A4C" w:rsidRPr="00210570" w:rsidRDefault="004D2A4C" w:rsidP="004D2A4C">
      <w:pPr>
        <w:widowControl w:val="0"/>
        <w:suppressAutoHyphens w:val="0"/>
        <w:spacing w:line="360" w:lineRule="auto"/>
        <w:ind w:firstLine="0"/>
        <w:jc w:val="center"/>
        <w:rPr>
          <w:color w:val="000000"/>
          <w:lang w:eastAsia="ru-RU"/>
        </w:rPr>
      </w:pPr>
    </w:p>
    <w:p w:rsidR="004D2A4C" w:rsidRPr="00210570" w:rsidRDefault="004D2A4C" w:rsidP="004D2A4C">
      <w:pPr>
        <w:widowControl w:val="0"/>
        <w:suppressAutoHyphens w:val="0"/>
        <w:spacing w:line="360" w:lineRule="auto"/>
        <w:ind w:firstLine="0"/>
        <w:jc w:val="center"/>
        <w:rPr>
          <w:b/>
          <w:color w:val="000000"/>
          <w:lang w:eastAsia="ru-RU"/>
        </w:rPr>
      </w:pPr>
      <w:r w:rsidRPr="00210570">
        <w:rPr>
          <w:color w:val="000000"/>
          <w:lang w:eastAsia="ru-RU"/>
        </w:rPr>
        <w:t>Направленность (профиль) подготовки</w:t>
      </w:r>
    </w:p>
    <w:p w:rsidR="004D2A4C" w:rsidRPr="00210570" w:rsidRDefault="004D2A4C" w:rsidP="004D2A4C">
      <w:pPr>
        <w:widowControl w:val="0"/>
        <w:suppressAutoHyphens w:val="0"/>
        <w:spacing w:line="360" w:lineRule="auto"/>
        <w:ind w:firstLine="0"/>
        <w:jc w:val="center"/>
        <w:rPr>
          <w:b/>
          <w:color w:val="000000"/>
          <w:lang w:eastAsia="ru-RU"/>
        </w:rPr>
      </w:pPr>
      <w:r w:rsidRPr="00210570">
        <w:rPr>
          <w:color w:val="000000"/>
          <w:lang w:eastAsia="ru-RU"/>
        </w:rPr>
        <w:t>Микро- и наноэлектроника</w:t>
      </w:r>
    </w:p>
    <w:p w:rsidR="004D2A4C" w:rsidRPr="00210570" w:rsidRDefault="004D2A4C" w:rsidP="004D2A4C">
      <w:pPr>
        <w:widowControl w:val="0"/>
        <w:suppressAutoHyphens w:val="0"/>
        <w:spacing w:line="360" w:lineRule="auto"/>
        <w:ind w:firstLine="0"/>
        <w:jc w:val="center"/>
        <w:rPr>
          <w:b/>
          <w:color w:val="000000"/>
          <w:lang w:eastAsia="ru-RU"/>
        </w:rPr>
      </w:pPr>
    </w:p>
    <w:p w:rsidR="004D2A4C" w:rsidRPr="00210570" w:rsidRDefault="004D2A4C" w:rsidP="004D2A4C">
      <w:pPr>
        <w:widowControl w:val="0"/>
        <w:suppressAutoHyphens w:val="0"/>
        <w:spacing w:line="360" w:lineRule="auto"/>
        <w:ind w:firstLine="0"/>
        <w:jc w:val="center"/>
        <w:rPr>
          <w:b/>
          <w:color w:val="000000"/>
          <w:lang w:eastAsia="ru-RU"/>
        </w:rPr>
      </w:pPr>
      <w:r w:rsidRPr="00210570">
        <w:rPr>
          <w:color w:val="000000"/>
          <w:lang w:eastAsia="ru-RU"/>
        </w:rPr>
        <w:t>Уровень подготовки</w:t>
      </w:r>
    </w:p>
    <w:p w:rsidR="004D2A4C" w:rsidRPr="00210570" w:rsidRDefault="004D2A4C" w:rsidP="004D2A4C">
      <w:pPr>
        <w:widowControl w:val="0"/>
        <w:suppressAutoHyphens w:val="0"/>
        <w:spacing w:line="360" w:lineRule="auto"/>
        <w:ind w:firstLine="0"/>
        <w:jc w:val="center"/>
        <w:rPr>
          <w:b/>
          <w:color w:val="000000"/>
          <w:lang w:eastAsia="ru-RU"/>
        </w:rPr>
      </w:pPr>
      <w:r w:rsidRPr="00210570">
        <w:rPr>
          <w:color w:val="000000"/>
          <w:lang w:eastAsia="ru-RU"/>
        </w:rPr>
        <w:t>Академический бакалавриат</w:t>
      </w:r>
    </w:p>
    <w:p w:rsidR="004D2A4C" w:rsidRPr="00210570" w:rsidRDefault="004D2A4C" w:rsidP="004D2A4C">
      <w:pPr>
        <w:widowControl w:val="0"/>
        <w:suppressAutoHyphens w:val="0"/>
        <w:spacing w:line="360" w:lineRule="auto"/>
        <w:ind w:firstLine="0"/>
        <w:jc w:val="center"/>
        <w:rPr>
          <w:b/>
          <w:color w:val="000000"/>
          <w:lang w:eastAsia="ru-RU"/>
        </w:rPr>
      </w:pPr>
    </w:p>
    <w:p w:rsidR="004D2A4C" w:rsidRPr="00210570" w:rsidRDefault="004D2A4C" w:rsidP="004D2A4C">
      <w:pPr>
        <w:widowControl w:val="0"/>
        <w:suppressAutoHyphens w:val="0"/>
        <w:spacing w:line="360" w:lineRule="auto"/>
        <w:ind w:firstLine="0"/>
        <w:jc w:val="center"/>
        <w:rPr>
          <w:b/>
          <w:color w:val="000000"/>
          <w:lang w:eastAsia="ru-RU"/>
        </w:rPr>
      </w:pPr>
      <w:r w:rsidRPr="00210570">
        <w:rPr>
          <w:color w:val="000000"/>
          <w:lang w:eastAsia="ru-RU"/>
        </w:rPr>
        <w:t>Квалификация выпускника – бакалавр</w:t>
      </w:r>
    </w:p>
    <w:p w:rsidR="004D2A4C" w:rsidRPr="00210570" w:rsidRDefault="004D2A4C" w:rsidP="004D2A4C">
      <w:pPr>
        <w:widowControl w:val="0"/>
        <w:suppressAutoHyphens w:val="0"/>
        <w:spacing w:line="360" w:lineRule="auto"/>
        <w:ind w:firstLine="0"/>
        <w:jc w:val="center"/>
        <w:rPr>
          <w:color w:val="000000"/>
          <w:lang w:eastAsia="ru-RU"/>
        </w:rPr>
      </w:pPr>
    </w:p>
    <w:p w:rsidR="004D2A4C" w:rsidRPr="00210570" w:rsidRDefault="004D2A4C" w:rsidP="004D2A4C">
      <w:pPr>
        <w:widowControl w:val="0"/>
        <w:suppressAutoHyphens w:val="0"/>
        <w:spacing w:line="360" w:lineRule="auto"/>
        <w:ind w:firstLine="0"/>
        <w:jc w:val="center"/>
        <w:rPr>
          <w:b/>
          <w:color w:val="000000"/>
          <w:lang w:eastAsia="ru-RU"/>
        </w:rPr>
      </w:pPr>
      <w:r w:rsidRPr="00210570">
        <w:rPr>
          <w:color w:val="000000"/>
          <w:lang w:eastAsia="ru-RU"/>
        </w:rPr>
        <w:t>Формы обучения – очная</w:t>
      </w:r>
    </w:p>
    <w:p w:rsidR="004D2A4C" w:rsidRPr="00210570" w:rsidRDefault="004D2A4C" w:rsidP="004D2A4C">
      <w:pPr>
        <w:widowControl w:val="0"/>
        <w:suppressAutoHyphens w:val="0"/>
        <w:spacing w:line="360" w:lineRule="auto"/>
        <w:ind w:firstLine="0"/>
        <w:jc w:val="center"/>
        <w:rPr>
          <w:lang w:val="en-US"/>
        </w:rPr>
      </w:pPr>
    </w:p>
    <w:p w:rsidR="004D2A4C" w:rsidRPr="00210570" w:rsidRDefault="004D2A4C" w:rsidP="004D2A4C">
      <w:pPr>
        <w:widowControl w:val="0"/>
        <w:suppressAutoHyphens w:val="0"/>
        <w:spacing w:line="360" w:lineRule="auto"/>
        <w:ind w:firstLine="0"/>
        <w:jc w:val="center"/>
      </w:pPr>
    </w:p>
    <w:p w:rsidR="004D2A4C" w:rsidRPr="00210570" w:rsidRDefault="004D2A4C" w:rsidP="004D2A4C">
      <w:pPr>
        <w:widowControl w:val="0"/>
        <w:suppressAutoHyphens w:val="0"/>
        <w:spacing w:line="360" w:lineRule="auto"/>
        <w:ind w:firstLine="0"/>
        <w:jc w:val="center"/>
        <w:rPr>
          <w:lang w:val="en-US"/>
        </w:rPr>
      </w:pPr>
    </w:p>
    <w:p w:rsidR="004D2A4C" w:rsidRPr="00210570" w:rsidRDefault="004D2A4C" w:rsidP="004D2A4C">
      <w:pPr>
        <w:suppressAutoHyphens w:val="0"/>
        <w:spacing w:line="360" w:lineRule="auto"/>
        <w:ind w:firstLine="0"/>
        <w:jc w:val="center"/>
      </w:pPr>
      <w:r w:rsidRPr="00210570">
        <w:t>Рязань 202</w:t>
      </w:r>
      <w:r w:rsidR="00244FE3">
        <w:rPr>
          <w:lang w:val="en-US"/>
        </w:rPr>
        <w:t>0</w:t>
      </w:r>
      <w:r w:rsidRPr="00210570">
        <w:t xml:space="preserve"> г</w:t>
      </w:r>
    </w:p>
    <w:p w:rsidR="00D31081" w:rsidRPr="00210570" w:rsidRDefault="004D2A4C" w:rsidP="004D2A4C">
      <w:pPr>
        <w:numPr>
          <w:ilvl w:val="0"/>
          <w:numId w:val="20"/>
        </w:numPr>
        <w:jc w:val="center"/>
        <w:rPr>
          <w:rFonts w:eastAsia="Calibri"/>
        </w:rPr>
      </w:pPr>
      <w:r w:rsidRPr="00210570">
        <w:rPr>
          <w:b/>
          <w:bCs/>
          <w:lang w:eastAsia="ru-RU"/>
        </w:rPr>
        <w:br w:type="page"/>
      </w:r>
      <w:r w:rsidR="00D31081" w:rsidRPr="00210570">
        <w:rPr>
          <w:iCs/>
          <w:color w:val="000000"/>
          <w:shd w:val="clear" w:color="auto" w:fill="FFFFFF"/>
          <w:lang w:eastAsia="ru-RU"/>
        </w:rPr>
        <w:lastRenderedPageBreak/>
        <w:t xml:space="preserve">ОЦЕНОЧНЫЕ МАТЕРИАЛЫ </w:t>
      </w:r>
      <w:r w:rsidR="00D31081" w:rsidRPr="00210570">
        <w:rPr>
          <w:rFonts w:eastAsia="Calibri"/>
        </w:rPr>
        <w:t>ДЛЯ ПРОВЕДЕНИЯ ПРОМЕЖУТОЧНОЙ АТТЕСТАЦИИ ОБУЧАЮЩИХСЯ ПО ДИСЦИПЛИНЕ (МОДУЛЮ)</w:t>
      </w:r>
    </w:p>
    <w:p w:rsidR="00D31081" w:rsidRPr="00210570" w:rsidRDefault="00D31081" w:rsidP="00D31081">
      <w:pPr>
        <w:ind w:left="1069" w:firstLine="0"/>
        <w:rPr>
          <w:rFonts w:eastAsia="Calibri"/>
        </w:rPr>
      </w:pPr>
    </w:p>
    <w:p w:rsidR="00D31081" w:rsidRPr="00210570" w:rsidRDefault="00D31081" w:rsidP="00D31081">
      <w:pPr>
        <w:widowControl w:val="0"/>
        <w:shd w:val="clear" w:color="auto" w:fill="FFFFFF"/>
        <w:suppressAutoHyphens w:val="0"/>
        <w:ind w:firstLine="708"/>
        <w:contextualSpacing w:val="0"/>
        <w:rPr>
          <w:iCs/>
          <w:color w:val="000000"/>
          <w:shd w:val="clear" w:color="auto" w:fill="FFFFFF"/>
          <w:lang w:eastAsia="ru-RU"/>
        </w:rPr>
      </w:pPr>
      <w:r w:rsidRPr="00210570">
        <w:rPr>
          <w:iCs/>
          <w:color w:val="000000"/>
          <w:shd w:val="clear" w:color="auto" w:fill="FFFFFF"/>
          <w:lang w:eastAsia="ru-RU"/>
        </w:rPr>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D31081" w:rsidRPr="00210570" w:rsidRDefault="00D31081" w:rsidP="00D31081">
      <w:pPr>
        <w:widowControl w:val="0"/>
        <w:shd w:val="clear" w:color="auto" w:fill="FFFFFF"/>
        <w:suppressAutoHyphens w:val="0"/>
        <w:contextualSpacing w:val="0"/>
        <w:rPr>
          <w:iCs/>
          <w:color w:val="000000"/>
          <w:shd w:val="clear" w:color="auto" w:fill="FFFFFF"/>
          <w:lang w:eastAsia="ru-RU"/>
        </w:rPr>
      </w:pPr>
      <w:r w:rsidRPr="00210570">
        <w:rPr>
          <w:iCs/>
          <w:color w:val="000000"/>
          <w:shd w:val="clear" w:color="auto" w:fill="FFFFFF"/>
          <w:lang w:eastAsia="ru-RU"/>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D31081" w:rsidRPr="00210570" w:rsidRDefault="00D31081" w:rsidP="00D31081">
      <w:pPr>
        <w:widowControl w:val="0"/>
        <w:shd w:val="clear" w:color="auto" w:fill="FFFFFF"/>
        <w:suppressAutoHyphens w:val="0"/>
        <w:contextualSpacing w:val="0"/>
        <w:rPr>
          <w:iCs/>
          <w:color w:val="000000"/>
          <w:shd w:val="clear" w:color="auto" w:fill="FFFFFF"/>
          <w:lang w:eastAsia="ru-RU"/>
        </w:rPr>
      </w:pPr>
      <w:r w:rsidRPr="00210570">
        <w:rPr>
          <w:iCs/>
          <w:color w:val="000000"/>
          <w:shd w:val="clear" w:color="auto" w:fill="FFFFFF"/>
          <w:lang w:eastAsia="ru-RU"/>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4D2A4C" w:rsidRPr="00210570" w:rsidRDefault="004D2A4C" w:rsidP="004D2A4C">
      <w:pPr>
        <w:widowControl w:val="0"/>
        <w:shd w:val="clear" w:color="auto" w:fill="FFFFFF"/>
        <w:suppressAutoHyphens w:val="0"/>
        <w:contextualSpacing w:val="0"/>
        <w:rPr>
          <w:iCs/>
          <w:color w:val="000000"/>
          <w:shd w:val="clear" w:color="auto" w:fill="FFFFFF"/>
          <w:lang w:eastAsia="ru-RU"/>
        </w:rPr>
      </w:pPr>
      <w:r w:rsidRPr="00210570">
        <w:rPr>
          <w:iCs/>
          <w:color w:val="000000"/>
          <w:shd w:val="clear" w:color="auto" w:fill="FFFFFF"/>
          <w:lang w:eastAsia="ru-RU"/>
        </w:rPr>
        <w:t>ПК-1.1 - проводит моделирование и исследования функциональных, статических, динамических, временных, частотных характеристик приборов, схем, устройств и установок электроники и наноэлектроники различного функционального назначения;</w:t>
      </w:r>
    </w:p>
    <w:p w:rsidR="004D2A4C" w:rsidRPr="00210570" w:rsidRDefault="004D2A4C" w:rsidP="004D2A4C">
      <w:pPr>
        <w:widowControl w:val="0"/>
        <w:shd w:val="clear" w:color="auto" w:fill="FFFFFF"/>
        <w:suppressAutoHyphens w:val="0"/>
        <w:contextualSpacing w:val="0"/>
        <w:rPr>
          <w:iCs/>
          <w:color w:val="000000"/>
          <w:shd w:val="clear" w:color="auto" w:fill="FFFFFF"/>
          <w:lang w:eastAsia="ru-RU"/>
        </w:rPr>
      </w:pPr>
      <w:r w:rsidRPr="00210570">
        <w:rPr>
          <w:iCs/>
          <w:color w:val="000000"/>
          <w:shd w:val="clear" w:color="auto" w:fill="FFFFFF"/>
          <w:lang w:eastAsia="ru-RU"/>
        </w:rPr>
        <w:t>ПК-2.1 - анализирует научные данные, результаты экспериментов и наблюдений;</w:t>
      </w:r>
    </w:p>
    <w:p w:rsidR="004D2A4C" w:rsidRPr="00210570" w:rsidRDefault="004D2A4C" w:rsidP="004D2A4C">
      <w:pPr>
        <w:widowControl w:val="0"/>
        <w:shd w:val="clear" w:color="auto" w:fill="FFFFFF"/>
        <w:suppressAutoHyphens w:val="0"/>
        <w:contextualSpacing w:val="0"/>
        <w:rPr>
          <w:iCs/>
          <w:color w:val="000000"/>
          <w:shd w:val="clear" w:color="auto" w:fill="FFFFFF"/>
          <w:lang w:eastAsia="ru-RU"/>
        </w:rPr>
      </w:pPr>
      <w:r w:rsidRPr="00210570">
        <w:rPr>
          <w:iCs/>
          <w:color w:val="000000"/>
          <w:shd w:val="clear" w:color="auto" w:fill="FFFFFF"/>
          <w:lang w:eastAsia="ru-RU"/>
        </w:rPr>
        <w:t>ПК-2.2 - систематизирует и обобщает результаты исследований приборов, схем, устройств и установок электроники и наноэлектроники различного функционального назначения, представляет материалы в виде научных отчетов, публикаций, презентаций.</w:t>
      </w:r>
    </w:p>
    <w:p w:rsidR="00D31081" w:rsidRPr="00210570" w:rsidRDefault="00D31081" w:rsidP="00D31081">
      <w:pPr>
        <w:widowControl w:val="0"/>
        <w:shd w:val="clear" w:color="auto" w:fill="FFFFFF"/>
        <w:suppressAutoHyphens w:val="0"/>
        <w:contextualSpacing w:val="0"/>
        <w:rPr>
          <w:iCs/>
          <w:color w:val="000000"/>
          <w:shd w:val="clear" w:color="auto" w:fill="FFFFFF"/>
          <w:lang w:eastAsia="ru-RU"/>
        </w:rPr>
      </w:pPr>
      <w:r w:rsidRPr="00210570">
        <w:rPr>
          <w:iCs/>
          <w:color w:val="000000"/>
          <w:shd w:val="clear" w:color="auto" w:fill="FFFFFF"/>
          <w:lang w:eastAsia="ru-RU"/>
        </w:rPr>
        <w:t>Контроль знаний обучающихся проводится в форме текущего контроля и промежуточной аттестации.</w:t>
      </w:r>
    </w:p>
    <w:p w:rsidR="00D31081" w:rsidRPr="00210570" w:rsidRDefault="00D31081" w:rsidP="00D31081">
      <w:pPr>
        <w:widowControl w:val="0"/>
        <w:shd w:val="clear" w:color="auto" w:fill="FFFFFF"/>
        <w:suppressAutoHyphens w:val="0"/>
        <w:contextualSpacing w:val="0"/>
        <w:rPr>
          <w:iCs/>
          <w:color w:val="000000"/>
          <w:shd w:val="clear" w:color="auto" w:fill="FFFFFF"/>
          <w:lang w:eastAsia="ru-RU"/>
        </w:rPr>
      </w:pPr>
      <w:r w:rsidRPr="00210570">
        <w:rPr>
          <w:iCs/>
          <w:color w:val="000000"/>
          <w:shd w:val="clear" w:color="auto" w:fill="FFFFFF"/>
          <w:lang w:eastAsia="ru-RU"/>
        </w:rPr>
        <w:t>При оценивании (определении) результатов освоения дисциплины применяется традиционная система (зачтено, незачтено).</w:t>
      </w:r>
    </w:p>
    <w:p w:rsidR="00D31081" w:rsidRPr="00210570" w:rsidRDefault="00D31081" w:rsidP="001F4FC2">
      <w:pPr>
        <w:jc w:val="center"/>
        <w:rPr>
          <w:b/>
        </w:rPr>
      </w:pPr>
    </w:p>
    <w:p w:rsidR="00D31081" w:rsidRPr="00210570" w:rsidRDefault="00D31081" w:rsidP="00D31081">
      <w:pPr>
        <w:widowControl w:val="0"/>
        <w:ind w:right="84" w:firstLine="708"/>
        <w:jc w:val="center"/>
        <w:rPr>
          <w:rFonts w:eastAsia="Calibri"/>
          <w:b/>
          <w:bCs/>
          <w:color w:val="000000"/>
          <w:shd w:val="clear" w:color="auto" w:fill="FFFFFF"/>
          <w:lang w:eastAsia="en-US"/>
        </w:rPr>
      </w:pPr>
      <w:r w:rsidRPr="00210570">
        <w:rPr>
          <w:rFonts w:eastAsia="Calibri"/>
          <w:b/>
          <w:color w:val="000000"/>
          <w:shd w:val="clear" w:color="auto" w:fill="FFFFFF"/>
          <w:lang w:eastAsia="en-US"/>
        </w:rPr>
        <w:t xml:space="preserve">Паспорт фонда оценочных средств по дисциплине </w:t>
      </w:r>
    </w:p>
    <w:tbl>
      <w:tblPr>
        <w:tblW w:w="10029" w:type="dxa"/>
        <w:tblInd w:w="2" w:type="dxa"/>
        <w:tblLayout w:type="fixed"/>
        <w:tblLook w:val="0000"/>
      </w:tblPr>
      <w:tblGrid>
        <w:gridCol w:w="450"/>
        <w:gridCol w:w="649"/>
        <w:gridCol w:w="1984"/>
        <w:gridCol w:w="1701"/>
        <w:gridCol w:w="2693"/>
        <w:gridCol w:w="2552"/>
      </w:tblGrid>
      <w:tr w:rsidR="00D31081" w:rsidRPr="00210570" w:rsidTr="00623A30">
        <w:trPr>
          <w:cantSplit/>
          <w:trHeight w:val="285"/>
        </w:trPr>
        <w:tc>
          <w:tcPr>
            <w:tcW w:w="450" w:type="dxa"/>
            <w:vMerge w:val="restart"/>
            <w:tcBorders>
              <w:top w:val="single" w:sz="4" w:space="0" w:color="000000"/>
              <w:left w:val="single" w:sz="4" w:space="0" w:color="000000"/>
              <w:bottom w:val="single" w:sz="4" w:space="0" w:color="000000"/>
              <w:right w:val="single" w:sz="4" w:space="0" w:color="auto"/>
            </w:tcBorders>
          </w:tcPr>
          <w:p w:rsidR="00D31081" w:rsidRPr="00210570" w:rsidRDefault="00D31081" w:rsidP="00623A30">
            <w:pPr>
              <w:widowControl w:val="0"/>
              <w:snapToGrid w:val="0"/>
              <w:ind w:right="84" w:firstLine="0"/>
              <w:rPr>
                <w:b/>
                <w:bCs/>
                <w:kern w:val="1"/>
              </w:rPr>
            </w:pPr>
            <w:r w:rsidRPr="00210570">
              <w:rPr>
                <w:b/>
                <w:bCs/>
                <w:kern w:val="1"/>
              </w:rPr>
              <w:t>№ п/п</w:t>
            </w:r>
          </w:p>
        </w:tc>
        <w:tc>
          <w:tcPr>
            <w:tcW w:w="649" w:type="dxa"/>
            <w:vMerge w:val="restart"/>
            <w:tcBorders>
              <w:top w:val="single" w:sz="4" w:space="0" w:color="000000"/>
              <w:left w:val="single" w:sz="4" w:space="0" w:color="auto"/>
              <w:bottom w:val="single" w:sz="4" w:space="0" w:color="000000"/>
              <w:right w:val="nil"/>
            </w:tcBorders>
          </w:tcPr>
          <w:p w:rsidR="00D31081" w:rsidRPr="00210570" w:rsidRDefault="00D31081" w:rsidP="00623A30">
            <w:pPr>
              <w:widowControl w:val="0"/>
              <w:snapToGrid w:val="0"/>
              <w:ind w:right="84" w:firstLine="0"/>
              <w:rPr>
                <w:b/>
                <w:bCs/>
                <w:kern w:val="1"/>
              </w:rPr>
            </w:pPr>
            <w:r w:rsidRPr="00210570">
              <w:rPr>
                <w:b/>
                <w:bCs/>
                <w:kern w:val="1"/>
              </w:rPr>
              <w:t>№</w:t>
            </w:r>
          </w:p>
          <w:p w:rsidR="00D31081" w:rsidRPr="00210570" w:rsidRDefault="00D31081" w:rsidP="00623A30">
            <w:pPr>
              <w:widowControl w:val="0"/>
              <w:snapToGrid w:val="0"/>
              <w:ind w:right="84" w:firstLine="0"/>
              <w:rPr>
                <w:b/>
                <w:bCs/>
                <w:kern w:val="1"/>
              </w:rPr>
            </w:pPr>
            <w:r w:rsidRPr="00210570">
              <w:rPr>
                <w:b/>
                <w:bCs/>
                <w:kern w:val="1"/>
              </w:rPr>
              <w:t>раздела</w:t>
            </w:r>
          </w:p>
        </w:tc>
        <w:tc>
          <w:tcPr>
            <w:tcW w:w="1984" w:type="dxa"/>
            <w:vMerge w:val="restart"/>
            <w:tcBorders>
              <w:top w:val="single" w:sz="4" w:space="0" w:color="000000"/>
              <w:left w:val="single" w:sz="4" w:space="0" w:color="000000"/>
              <w:bottom w:val="single" w:sz="4" w:space="0" w:color="000000"/>
              <w:right w:val="nil"/>
            </w:tcBorders>
          </w:tcPr>
          <w:p w:rsidR="00D31081" w:rsidRPr="00210570" w:rsidRDefault="00D31081" w:rsidP="00623A30">
            <w:pPr>
              <w:widowControl w:val="0"/>
              <w:ind w:right="84" w:firstLine="0"/>
              <w:jc w:val="center"/>
            </w:pPr>
            <w:r w:rsidRPr="00210570">
              <w:rPr>
                <w:b/>
                <w:bCs/>
                <w:color w:val="000000"/>
              </w:rPr>
              <w:t>Контролируемые разделы (темы) дисциплины</w:t>
            </w:r>
          </w:p>
          <w:p w:rsidR="00D31081" w:rsidRPr="00210570" w:rsidRDefault="00D31081" w:rsidP="00623A30">
            <w:pPr>
              <w:keepNext/>
              <w:numPr>
                <w:ilvl w:val="1"/>
                <w:numId w:val="0"/>
              </w:numPr>
              <w:tabs>
                <w:tab w:val="num" w:pos="576"/>
                <w:tab w:val="center" w:pos="1805"/>
                <w:tab w:val="left" w:pos="2655"/>
              </w:tabs>
              <w:snapToGrid w:val="0"/>
              <w:ind w:right="84"/>
              <w:jc w:val="center"/>
              <w:outlineLvl w:val="1"/>
              <w:rPr>
                <w:rFonts w:ascii="Cambria" w:hAnsi="Cambria"/>
                <w:b/>
                <w:bCs/>
                <w:kern w:val="1"/>
              </w:rPr>
            </w:pPr>
            <w:r w:rsidRPr="00210570">
              <w:rPr>
                <w:b/>
                <w:bCs/>
                <w:color w:val="000000"/>
                <w:kern w:val="1"/>
              </w:rPr>
              <w:t>(результаты по разделам)</w:t>
            </w:r>
          </w:p>
        </w:tc>
        <w:tc>
          <w:tcPr>
            <w:tcW w:w="1701" w:type="dxa"/>
            <w:vMerge w:val="restart"/>
            <w:tcBorders>
              <w:top w:val="single" w:sz="4" w:space="0" w:color="000000"/>
              <w:left w:val="single" w:sz="4" w:space="0" w:color="000000"/>
              <w:bottom w:val="single" w:sz="4" w:space="0" w:color="000000"/>
              <w:right w:val="single" w:sz="4" w:space="0" w:color="auto"/>
            </w:tcBorders>
          </w:tcPr>
          <w:p w:rsidR="00D31081" w:rsidRPr="00210570" w:rsidRDefault="00D31081" w:rsidP="00623A30">
            <w:pPr>
              <w:widowControl w:val="0"/>
              <w:ind w:right="84" w:firstLine="0"/>
              <w:jc w:val="center"/>
              <w:rPr>
                <w:b/>
                <w:bCs/>
                <w:color w:val="000000"/>
              </w:rPr>
            </w:pPr>
            <w:r w:rsidRPr="00210570">
              <w:rPr>
                <w:b/>
                <w:bCs/>
                <w:color w:val="000000"/>
              </w:rPr>
              <w:t>Код контроли-</w:t>
            </w:r>
          </w:p>
          <w:p w:rsidR="00D31081" w:rsidRPr="00210570" w:rsidRDefault="00D31081" w:rsidP="00623A30">
            <w:pPr>
              <w:widowControl w:val="0"/>
              <w:ind w:right="84" w:firstLine="0"/>
              <w:jc w:val="center"/>
              <w:rPr>
                <w:b/>
                <w:bCs/>
                <w:color w:val="000000"/>
              </w:rPr>
            </w:pPr>
            <w:r w:rsidRPr="00210570">
              <w:rPr>
                <w:b/>
                <w:bCs/>
                <w:color w:val="000000"/>
              </w:rPr>
              <w:t>руемой компетен-ции (или её части)</w:t>
            </w:r>
          </w:p>
          <w:p w:rsidR="00D31081" w:rsidRPr="00210570" w:rsidRDefault="00D31081" w:rsidP="00623A30">
            <w:pPr>
              <w:widowControl w:val="0"/>
              <w:ind w:right="84" w:firstLine="0"/>
              <w:jc w:val="center"/>
              <w:rPr>
                <w:b/>
                <w:bCs/>
                <w:color w:val="000000"/>
              </w:rPr>
            </w:pPr>
          </w:p>
        </w:tc>
        <w:tc>
          <w:tcPr>
            <w:tcW w:w="2693" w:type="dxa"/>
            <w:vMerge w:val="restart"/>
            <w:tcBorders>
              <w:top w:val="single" w:sz="4" w:space="0" w:color="000000"/>
              <w:left w:val="single" w:sz="4" w:space="0" w:color="auto"/>
              <w:bottom w:val="single" w:sz="4" w:space="0" w:color="000000"/>
              <w:right w:val="nil"/>
            </w:tcBorders>
          </w:tcPr>
          <w:p w:rsidR="00D31081" w:rsidRPr="00210570" w:rsidRDefault="00D31081" w:rsidP="00623A30">
            <w:pPr>
              <w:widowControl w:val="0"/>
              <w:ind w:right="84" w:firstLine="0"/>
              <w:jc w:val="center"/>
              <w:rPr>
                <w:b/>
                <w:bCs/>
                <w:color w:val="000000"/>
              </w:rPr>
            </w:pPr>
            <w:r w:rsidRPr="00210570">
              <w:rPr>
                <w:b/>
                <w:bCs/>
                <w:color w:val="000000"/>
              </w:rPr>
              <w:t xml:space="preserve">Этап формирования </w:t>
            </w:r>
          </w:p>
          <w:p w:rsidR="00D31081" w:rsidRPr="00210570" w:rsidRDefault="00D31081" w:rsidP="00623A30">
            <w:pPr>
              <w:widowControl w:val="0"/>
              <w:ind w:right="84" w:firstLine="0"/>
              <w:jc w:val="center"/>
              <w:rPr>
                <w:b/>
                <w:bCs/>
                <w:color w:val="000000"/>
              </w:rPr>
            </w:pPr>
            <w:r w:rsidRPr="00210570">
              <w:rPr>
                <w:b/>
                <w:bCs/>
                <w:color w:val="000000"/>
              </w:rPr>
              <w:t>контролируемой комп</w:t>
            </w:r>
            <w:r w:rsidRPr="00210570">
              <w:rPr>
                <w:b/>
                <w:bCs/>
                <w:color w:val="000000"/>
              </w:rPr>
              <w:t>е</w:t>
            </w:r>
            <w:r w:rsidRPr="00210570">
              <w:rPr>
                <w:b/>
                <w:bCs/>
                <w:color w:val="000000"/>
              </w:rPr>
              <w:t>тенции (или её части)</w:t>
            </w:r>
          </w:p>
          <w:p w:rsidR="00D31081" w:rsidRPr="00210570" w:rsidRDefault="00D31081" w:rsidP="00623A30">
            <w:pPr>
              <w:widowControl w:val="0"/>
              <w:ind w:right="84" w:firstLine="0"/>
              <w:jc w:val="center"/>
              <w:rPr>
                <w:b/>
                <w:bCs/>
                <w:color w:val="000000"/>
              </w:rPr>
            </w:pPr>
          </w:p>
        </w:tc>
        <w:tc>
          <w:tcPr>
            <w:tcW w:w="2552" w:type="dxa"/>
            <w:vMerge w:val="restart"/>
            <w:tcBorders>
              <w:top w:val="single" w:sz="4" w:space="0" w:color="000000"/>
              <w:left w:val="single" w:sz="4" w:space="0" w:color="000000"/>
              <w:bottom w:val="single" w:sz="4" w:space="0" w:color="000000"/>
              <w:right w:val="single" w:sz="4" w:space="0" w:color="000000"/>
            </w:tcBorders>
          </w:tcPr>
          <w:p w:rsidR="00D31081" w:rsidRPr="00210570" w:rsidRDefault="00D31081" w:rsidP="00623A30">
            <w:pPr>
              <w:widowControl w:val="0"/>
              <w:ind w:right="84" w:firstLine="0"/>
              <w:jc w:val="center"/>
              <w:rPr>
                <w:b/>
                <w:bCs/>
                <w:color w:val="000000"/>
              </w:rPr>
            </w:pPr>
            <w:r w:rsidRPr="00210570">
              <w:rPr>
                <w:b/>
                <w:bCs/>
              </w:rPr>
              <w:t>Вид, метод, форма</w:t>
            </w:r>
          </w:p>
          <w:p w:rsidR="00D31081" w:rsidRPr="00210570" w:rsidRDefault="00D31081" w:rsidP="00623A30">
            <w:pPr>
              <w:widowControl w:val="0"/>
              <w:ind w:right="84" w:firstLine="0"/>
              <w:jc w:val="center"/>
              <w:rPr>
                <w:b/>
                <w:bCs/>
                <w:color w:val="000000"/>
              </w:rPr>
            </w:pPr>
            <w:r w:rsidRPr="00210570">
              <w:rPr>
                <w:b/>
                <w:bCs/>
                <w:color w:val="000000"/>
              </w:rPr>
              <w:t>оценочного</w:t>
            </w:r>
          </w:p>
          <w:p w:rsidR="00D31081" w:rsidRPr="00210570" w:rsidRDefault="00D31081" w:rsidP="00623A30">
            <w:pPr>
              <w:widowControl w:val="0"/>
              <w:snapToGrid w:val="0"/>
              <w:ind w:right="84" w:firstLine="0"/>
              <w:jc w:val="center"/>
              <w:rPr>
                <w:b/>
                <w:bCs/>
                <w:kern w:val="1"/>
              </w:rPr>
            </w:pPr>
            <w:r w:rsidRPr="00210570">
              <w:rPr>
                <w:b/>
                <w:bCs/>
                <w:color w:val="000000"/>
                <w:kern w:val="1"/>
              </w:rPr>
              <w:t>средства</w:t>
            </w:r>
          </w:p>
        </w:tc>
      </w:tr>
      <w:tr w:rsidR="00D31081" w:rsidRPr="00210570" w:rsidTr="00623A30">
        <w:trPr>
          <w:cantSplit/>
          <w:trHeight w:val="285"/>
        </w:trPr>
        <w:tc>
          <w:tcPr>
            <w:tcW w:w="450" w:type="dxa"/>
            <w:vMerge/>
            <w:tcBorders>
              <w:top w:val="single" w:sz="4" w:space="0" w:color="000000"/>
              <w:left w:val="single" w:sz="4" w:space="0" w:color="000000"/>
              <w:bottom w:val="single" w:sz="4" w:space="0" w:color="000000"/>
              <w:right w:val="single" w:sz="4" w:space="0" w:color="auto"/>
            </w:tcBorders>
            <w:vAlign w:val="center"/>
          </w:tcPr>
          <w:p w:rsidR="00D31081" w:rsidRPr="00210570" w:rsidRDefault="00D31081" w:rsidP="00623A30">
            <w:pPr>
              <w:widowControl w:val="0"/>
              <w:ind w:right="84" w:firstLine="0"/>
              <w:rPr>
                <w:b/>
                <w:bCs/>
                <w:kern w:val="1"/>
              </w:rPr>
            </w:pPr>
          </w:p>
        </w:tc>
        <w:tc>
          <w:tcPr>
            <w:tcW w:w="649" w:type="dxa"/>
            <w:vMerge/>
            <w:tcBorders>
              <w:top w:val="single" w:sz="4" w:space="0" w:color="000000"/>
              <w:left w:val="single" w:sz="4" w:space="0" w:color="auto"/>
              <w:bottom w:val="single" w:sz="4" w:space="0" w:color="000000"/>
              <w:right w:val="nil"/>
            </w:tcBorders>
            <w:vAlign w:val="center"/>
          </w:tcPr>
          <w:p w:rsidR="00D31081" w:rsidRPr="00210570" w:rsidRDefault="00D31081" w:rsidP="00623A30">
            <w:pPr>
              <w:widowControl w:val="0"/>
              <w:ind w:right="84" w:firstLine="0"/>
              <w:rPr>
                <w:b/>
                <w:bCs/>
                <w:kern w:val="1"/>
              </w:rPr>
            </w:pPr>
          </w:p>
        </w:tc>
        <w:tc>
          <w:tcPr>
            <w:tcW w:w="1984" w:type="dxa"/>
            <w:vMerge/>
            <w:tcBorders>
              <w:top w:val="single" w:sz="4" w:space="0" w:color="000000"/>
              <w:left w:val="single" w:sz="4" w:space="0" w:color="000000"/>
              <w:bottom w:val="single" w:sz="4" w:space="0" w:color="000000"/>
              <w:right w:val="nil"/>
            </w:tcBorders>
            <w:vAlign w:val="center"/>
          </w:tcPr>
          <w:p w:rsidR="00D31081" w:rsidRPr="00210570" w:rsidRDefault="00D31081" w:rsidP="00623A30">
            <w:pPr>
              <w:widowControl w:val="0"/>
              <w:ind w:right="84" w:firstLine="0"/>
              <w:rPr>
                <w:b/>
                <w:bCs/>
                <w:kern w:val="1"/>
              </w:rPr>
            </w:pPr>
          </w:p>
        </w:tc>
        <w:tc>
          <w:tcPr>
            <w:tcW w:w="1701" w:type="dxa"/>
            <w:vMerge/>
            <w:tcBorders>
              <w:top w:val="single" w:sz="4" w:space="0" w:color="000000"/>
              <w:left w:val="single" w:sz="4" w:space="0" w:color="000000"/>
              <w:bottom w:val="single" w:sz="4" w:space="0" w:color="000000"/>
              <w:right w:val="single" w:sz="4" w:space="0" w:color="auto"/>
            </w:tcBorders>
            <w:vAlign w:val="center"/>
          </w:tcPr>
          <w:p w:rsidR="00D31081" w:rsidRPr="00210570" w:rsidRDefault="00D31081" w:rsidP="00623A30">
            <w:pPr>
              <w:widowControl w:val="0"/>
              <w:ind w:right="84" w:firstLine="0"/>
              <w:rPr>
                <w:b/>
                <w:bCs/>
                <w:kern w:val="1"/>
              </w:rPr>
            </w:pPr>
          </w:p>
        </w:tc>
        <w:tc>
          <w:tcPr>
            <w:tcW w:w="2693" w:type="dxa"/>
            <w:vMerge/>
            <w:tcBorders>
              <w:top w:val="single" w:sz="4" w:space="0" w:color="000000"/>
              <w:left w:val="single" w:sz="4" w:space="0" w:color="auto"/>
              <w:bottom w:val="single" w:sz="4" w:space="0" w:color="000000"/>
              <w:right w:val="nil"/>
            </w:tcBorders>
            <w:vAlign w:val="center"/>
          </w:tcPr>
          <w:p w:rsidR="00D31081" w:rsidRPr="00210570" w:rsidRDefault="00D31081" w:rsidP="00623A30">
            <w:pPr>
              <w:widowControl w:val="0"/>
              <w:ind w:right="84" w:firstLine="0"/>
              <w:rPr>
                <w:b/>
                <w:bCs/>
                <w:kern w:val="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D31081" w:rsidRPr="00210570" w:rsidRDefault="00D31081" w:rsidP="00623A30">
            <w:pPr>
              <w:widowControl w:val="0"/>
              <w:ind w:right="84" w:firstLine="0"/>
              <w:rPr>
                <w:b/>
                <w:bCs/>
                <w:kern w:val="1"/>
              </w:rPr>
            </w:pPr>
          </w:p>
        </w:tc>
      </w:tr>
      <w:tr w:rsidR="00D31081" w:rsidRPr="00210570" w:rsidTr="00623A30">
        <w:tc>
          <w:tcPr>
            <w:tcW w:w="450" w:type="dxa"/>
            <w:tcBorders>
              <w:top w:val="single" w:sz="4" w:space="0" w:color="000000"/>
              <w:left w:val="single" w:sz="4" w:space="0" w:color="000000"/>
              <w:bottom w:val="single" w:sz="4" w:space="0" w:color="000000"/>
              <w:right w:val="single" w:sz="4" w:space="0" w:color="auto"/>
            </w:tcBorders>
          </w:tcPr>
          <w:p w:rsidR="00D31081" w:rsidRPr="00210570" w:rsidRDefault="00D31081" w:rsidP="00623A30">
            <w:pPr>
              <w:widowControl w:val="0"/>
              <w:snapToGrid w:val="0"/>
              <w:ind w:right="84" w:firstLine="0"/>
              <w:rPr>
                <w:kern w:val="1"/>
              </w:rPr>
            </w:pPr>
            <w:r w:rsidRPr="00210570">
              <w:rPr>
                <w:kern w:val="1"/>
              </w:rPr>
              <w:t>1</w:t>
            </w:r>
          </w:p>
        </w:tc>
        <w:tc>
          <w:tcPr>
            <w:tcW w:w="649" w:type="dxa"/>
            <w:tcBorders>
              <w:top w:val="single" w:sz="4" w:space="0" w:color="000000"/>
              <w:left w:val="single" w:sz="4" w:space="0" w:color="auto"/>
              <w:bottom w:val="single" w:sz="4" w:space="0" w:color="000000"/>
              <w:right w:val="nil"/>
            </w:tcBorders>
          </w:tcPr>
          <w:p w:rsidR="00D31081" w:rsidRPr="00210570" w:rsidRDefault="00D31081" w:rsidP="00623A30">
            <w:pPr>
              <w:widowControl w:val="0"/>
              <w:snapToGrid w:val="0"/>
              <w:ind w:right="84" w:firstLine="0"/>
              <w:rPr>
                <w:kern w:val="1"/>
              </w:rPr>
            </w:pPr>
            <w:r w:rsidRPr="00210570">
              <w:rPr>
                <w:kern w:val="1"/>
              </w:rPr>
              <w:t>1</w:t>
            </w:r>
          </w:p>
        </w:tc>
        <w:tc>
          <w:tcPr>
            <w:tcW w:w="1984" w:type="dxa"/>
            <w:tcBorders>
              <w:top w:val="single" w:sz="4" w:space="0" w:color="000000"/>
              <w:left w:val="single" w:sz="4" w:space="0" w:color="000000"/>
              <w:bottom w:val="single" w:sz="4" w:space="0" w:color="000000"/>
              <w:right w:val="nil"/>
            </w:tcBorders>
          </w:tcPr>
          <w:p w:rsidR="00D31081" w:rsidRPr="000F39C6" w:rsidRDefault="00D31081" w:rsidP="00623A30">
            <w:pPr>
              <w:pStyle w:val="a5"/>
              <w:ind w:right="-108" w:firstLine="0"/>
              <w:rPr>
                <w:i w:val="0"/>
                <w:szCs w:val="24"/>
                <w:lang w:val="ru-RU"/>
              </w:rPr>
            </w:pPr>
            <w:r w:rsidRPr="000F39C6">
              <w:rPr>
                <w:i w:val="0"/>
                <w:szCs w:val="24"/>
                <w:lang w:val="ru-RU"/>
              </w:rPr>
              <w:t>Физические основы оптоэлектроники</w:t>
            </w:r>
          </w:p>
        </w:tc>
        <w:tc>
          <w:tcPr>
            <w:tcW w:w="1701" w:type="dxa"/>
            <w:tcBorders>
              <w:top w:val="single" w:sz="4" w:space="0" w:color="000000"/>
              <w:left w:val="single" w:sz="4" w:space="0" w:color="000000"/>
              <w:bottom w:val="single" w:sz="4" w:space="0" w:color="000000"/>
              <w:right w:val="single" w:sz="4" w:space="0" w:color="auto"/>
            </w:tcBorders>
          </w:tcPr>
          <w:p w:rsidR="00D31081" w:rsidRPr="00210570" w:rsidRDefault="004D2A4C" w:rsidP="00623A30">
            <w:pPr>
              <w:widowControl w:val="0"/>
              <w:snapToGrid w:val="0"/>
              <w:ind w:right="84" w:firstLine="0"/>
              <w:jc w:val="center"/>
              <w:rPr>
                <w:kern w:val="1"/>
              </w:rPr>
            </w:pPr>
            <w:r w:rsidRPr="00210570">
              <w:t>ПК-1.1, ПК-2.1, ПК-2.2</w:t>
            </w:r>
          </w:p>
        </w:tc>
        <w:tc>
          <w:tcPr>
            <w:tcW w:w="2693" w:type="dxa"/>
            <w:tcBorders>
              <w:top w:val="single" w:sz="4" w:space="0" w:color="000000"/>
              <w:left w:val="single" w:sz="4" w:space="0" w:color="auto"/>
              <w:bottom w:val="single" w:sz="4" w:space="0" w:color="000000"/>
              <w:right w:val="nil"/>
            </w:tcBorders>
          </w:tcPr>
          <w:p w:rsidR="00D31081" w:rsidRPr="00210570" w:rsidRDefault="00D31081" w:rsidP="00623A30">
            <w:pPr>
              <w:widowControl w:val="0"/>
              <w:snapToGrid w:val="0"/>
              <w:ind w:right="84" w:firstLine="0"/>
              <w:rPr>
                <w:kern w:val="1"/>
              </w:rPr>
            </w:pPr>
            <w:r w:rsidRPr="00210570">
              <w:rPr>
                <w:kern w:val="1"/>
              </w:rPr>
              <w:t>Лекционные, практические, лабор</w:t>
            </w:r>
            <w:r w:rsidRPr="00210570">
              <w:rPr>
                <w:kern w:val="1"/>
              </w:rPr>
              <w:t>а</w:t>
            </w:r>
            <w:r w:rsidRPr="00210570">
              <w:rPr>
                <w:kern w:val="1"/>
              </w:rPr>
              <w:t>торные и самосто</w:t>
            </w:r>
            <w:r w:rsidRPr="00210570">
              <w:rPr>
                <w:kern w:val="1"/>
              </w:rPr>
              <w:t>я</w:t>
            </w:r>
            <w:r w:rsidRPr="00210570">
              <w:rPr>
                <w:kern w:val="1"/>
              </w:rPr>
              <w:t>тельные занятия об</w:t>
            </w:r>
            <w:r w:rsidRPr="00210570">
              <w:rPr>
                <w:kern w:val="1"/>
              </w:rPr>
              <w:t>у</w:t>
            </w:r>
            <w:r w:rsidRPr="00210570">
              <w:rPr>
                <w:kern w:val="1"/>
              </w:rPr>
              <w:t>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D31081" w:rsidRPr="00210570" w:rsidRDefault="00D31081" w:rsidP="00623A30">
            <w:pPr>
              <w:tabs>
                <w:tab w:val="left" w:pos="3139"/>
              </w:tabs>
              <w:ind w:right="84" w:firstLine="0"/>
            </w:pPr>
            <w:r w:rsidRPr="00210570">
              <w:t>Аналитический отчет, отчеты по лабораторным работам, презентации доклада, э</w:t>
            </w:r>
            <w:r w:rsidRPr="00210570">
              <w:t>к</w:t>
            </w:r>
            <w:r w:rsidRPr="00210570">
              <w:t>замен</w:t>
            </w:r>
          </w:p>
          <w:p w:rsidR="00D31081" w:rsidRPr="00210570" w:rsidRDefault="00D31081" w:rsidP="00623A30">
            <w:pPr>
              <w:widowControl w:val="0"/>
              <w:snapToGrid w:val="0"/>
              <w:ind w:right="84" w:firstLine="0"/>
              <w:jc w:val="center"/>
              <w:rPr>
                <w:kern w:val="1"/>
              </w:rPr>
            </w:pPr>
          </w:p>
        </w:tc>
      </w:tr>
      <w:tr w:rsidR="00D31081" w:rsidRPr="00210570" w:rsidTr="00623A30">
        <w:trPr>
          <w:trHeight w:val="1723"/>
        </w:trPr>
        <w:tc>
          <w:tcPr>
            <w:tcW w:w="450" w:type="dxa"/>
            <w:tcBorders>
              <w:top w:val="single" w:sz="4" w:space="0" w:color="000000"/>
              <w:left w:val="single" w:sz="4" w:space="0" w:color="000000"/>
              <w:bottom w:val="single" w:sz="4" w:space="0" w:color="000000"/>
              <w:right w:val="single" w:sz="4" w:space="0" w:color="auto"/>
            </w:tcBorders>
          </w:tcPr>
          <w:p w:rsidR="00D31081" w:rsidRPr="00210570" w:rsidRDefault="00D31081" w:rsidP="00623A30">
            <w:pPr>
              <w:widowControl w:val="0"/>
              <w:snapToGrid w:val="0"/>
              <w:ind w:right="84" w:firstLine="0"/>
              <w:rPr>
                <w:kern w:val="1"/>
              </w:rPr>
            </w:pPr>
            <w:r w:rsidRPr="00210570">
              <w:rPr>
                <w:kern w:val="1"/>
              </w:rPr>
              <w:t>2</w:t>
            </w:r>
          </w:p>
        </w:tc>
        <w:tc>
          <w:tcPr>
            <w:tcW w:w="649" w:type="dxa"/>
            <w:tcBorders>
              <w:top w:val="single" w:sz="4" w:space="0" w:color="000000"/>
              <w:left w:val="single" w:sz="4" w:space="0" w:color="auto"/>
              <w:bottom w:val="single" w:sz="4" w:space="0" w:color="000000"/>
              <w:right w:val="nil"/>
            </w:tcBorders>
          </w:tcPr>
          <w:p w:rsidR="00D31081" w:rsidRPr="00210570" w:rsidRDefault="00D31081" w:rsidP="00623A30">
            <w:pPr>
              <w:widowControl w:val="0"/>
              <w:snapToGrid w:val="0"/>
              <w:ind w:right="84" w:firstLine="0"/>
              <w:rPr>
                <w:kern w:val="1"/>
              </w:rPr>
            </w:pPr>
            <w:r w:rsidRPr="00210570">
              <w:rPr>
                <w:spacing w:val="-4"/>
                <w:kern w:val="1"/>
              </w:rPr>
              <w:t>2</w:t>
            </w:r>
          </w:p>
        </w:tc>
        <w:tc>
          <w:tcPr>
            <w:tcW w:w="1984" w:type="dxa"/>
            <w:tcBorders>
              <w:top w:val="single" w:sz="4" w:space="0" w:color="000000"/>
              <w:left w:val="single" w:sz="4" w:space="0" w:color="000000"/>
              <w:bottom w:val="single" w:sz="4" w:space="0" w:color="000000"/>
              <w:right w:val="nil"/>
            </w:tcBorders>
          </w:tcPr>
          <w:p w:rsidR="00D31081" w:rsidRPr="000F39C6" w:rsidRDefault="00D31081" w:rsidP="00623A30">
            <w:pPr>
              <w:pStyle w:val="a5"/>
              <w:ind w:right="-59" w:firstLine="0"/>
              <w:rPr>
                <w:i w:val="0"/>
                <w:szCs w:val="24"/>
                <w:lang w:val="ru-RU"/>
              </w:rPr>
            </w:pPr>
            <w:r w:rsidRPr="000F39C6">
              <w:rPr>
                <w:i w:val="0"/>
                <w:szCs w:val="24"/>
                <w:lang w:val="ru-RU"/>
              </w:rPr>
              <w:t>Светодиоды и полупроводниковые лазеры</w:t>
            </w:r>
          </w:p>
        </w:tc>
        <w:tc>
          <w:tcPr>
            <w:tcW w:w="1701" w:type="dxa"/>
            <w:tcBorders>
              <w:top w:val="single" w:sz="4" w:space="0" w:color="000000"/>
              <w:left w:val="single" w:sz="4" w:space="0" w:color="000000"/>
              <w:bottom w:val="single" w:sz="4" w:space="0" w:color="000000"/>
              <w:right w:val="single" w:sz="4" w:space="0" w:color="auto"/>
            </w:tcBorders>
          </w:tcPr>
          <w:p w:rsidR="00D31081" w:rsidRPr="00210570" w:rsidRDefault="004D2A4C" w:rsidP="00623A30">
            <w:pPr>
              <w:widowControl w:val="0"/>
              <w:snapToGrid w:val="0"/>
              <w:ind w:right="84" w:firstLine="0"/>
              <w:jc w:val="center"/>
              <w:rPr>
                <w:kern w:val="1"/>
              </w:rPr>
            </w:pPr>
            <w:r w:rsidRPr="00210570">
              <w:t>ПК-1.1, ПК-2.1, ПК-2.2</w:t>
            </w:r>
          </w:p>
        </w:tc>
        <w:tc>
          <w:tcPr>
            <w:tcW w:w="2693" w:type="dxa"/>
            <w:tcBorders>
              <w:top w:val="single" w:sz="4" w:space="0" w:color="000000"/>
              <w:left w:val="single" w:sz="4" w:space="0" w:color="auto"/>
              <w:bottom w:val="single" w:sz="4" w:space="0" w:color="000000"/>
              <w:right w:val="nil"/>
            </w:tcBorders>
          </w:tcPr>
          <w:p w:rsidR="00D31081" w:rsidRPr="00210570" w:rsidRDefault="00D31081" w:rsidP="00623A30">
            <w:pPr>
              <w:widowControl w:val="0"/>
              <w:ind w:right="84" w:firstLine="0"/>
            </w:pPr>
            <w:r w:rsidRPr="00210570">
              <w:rPr>
                <w:kern w:val="1"/>
              </w:rPr>
              <w:t>Лекционные, практические, лабор</w:t>
            </w:r>
            <w:r w:rsidRPr="00210570">
              <w:rPr>
                <w:kern w:val="1"/>
              </w:rPr>
              <w:t>а</w:t>
            </w:r>
            <w:r w:rsidRPr="00210570">
              <w:rPr>
                <w:kern w:val="1"/>
              </w:rPr>
              <w:t>торные и самосто</w:t>
            </w:r>
            <w:r w:rsidRPr="00210570">
              <w:rPr>
                <w:kern w:val="1"/>
              </w:rPr>
              <w:t>я</w:t>
            </w:r>
            <w:r w:rsidRPr="00210570">
              <w:rPr>
                <w:kern w:val="1"/>
              </w:rPr>
              <w:t>тельные занятия об</w:t>
            </w:r>
            <w:r w:rsidRPr="00210570">
              <w:rPr>
                <w:kern w:val="1"/>
              </w:rPr>
              <w:t>у</w:t>
            </w:r>
            <w:r w:rsidRPr="00210570">
              <w:rPr>
                <w:kern w:val="1"/>
              </w:rPr>
              <w:t>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D31081" w:rsidRPr="00210570" w:rsidRDefault="00D31081" w:rsidP="00D31081">
            <w:pPr>
              <w:tabs>
                <w:tab w:val="left" w:pos="3139"/>
              </w:tabs>
              <w:ind w:right="84" w:firstLine="0"/>
            </w:pPr>
            <w:r w:rsidRPr="00210570">
              <w:t>Аналитический отчет, отчеты по лабораторным работам, презентации доклада, э</w:t>
            </w:r>
            <w:r w:rsidRPr="00210570">
              <w:t>к</w:t>
            </w:r>
            <w:r w:rsidRPr="00210570">
              <w:t>замен</w:t>
            </w:r>
          </w:p>
          <w:p w:rsidR="00D31081" w:rsidRPr="00210570" w:rsidRDefault="00D31081" w:rsidP="00623A30">
            <w:pPr>
              <w:tabs>
                <w:tab w:val="left" w:pos="3139"/>
              </w:tabs>
              <w:ind w:right="84" w:firstLine="0"/>
            </w:pPr>
          </w:p>
        </w:tc>
      </w:tr>
      <w:tr w:rsidR="00D31081" w:rsidRPr="00210570" w:rsidTr="00623A30">
        <w:tc>
          <w:tcPr>
            <w:tcW w:w="450" w:type="dxa"/>
            <w:tcBorders>
              <w:top w:val="single" w:sz="4" w:space="0" w:color="000000"/>
              <w:left w:val="single" w:sz="4" w:space="0" w:color="000000"/>
              <w:bottom w:val="single" w:sz="4" w:space="0" w:color="000000"/>
              <w:right w:val="single" w:sz="4" w:space="0" w:color="auto"/>
            </w:tcBorders>
          </w:tcPr>
          <w:p w:rsidR="00D31081" w:rsidRPr="00210570" w:rsidRDefault="00D31081" w:rsidP="00623A30">
            <w:pPr>
              <w:widowControl w:val="0"/>
              <w:snapToGrid w:val="0"/>
              <w:ind w:right="84" w:firstLine="0"/>
              <w:rPr>
                <w:kern w:val="1"/>
              </w:rPr>
            </w:pPr>
            <w:r w:rsidRPr="00210570">
              <w:rPr>
                <w:kern w:val="1"/>
              </w:rPr>
              <w:t>3</w:t>
            </w:r>
          </w:p>
          <w:p w:rsidR="00D31081" w:rsidRPr="00210570" w:rsidRDefault="00D31081" w:rsidP="00623A30">
            <w:pPr>
              <w:widowControl w:val="0"/>
              <w:ind w:right="84" w:firstLine="0"/>
              <w:rPr>
                <w:kern w:val="1"/>
              </w:rPr>
            </w:pPr>
          </w:p>
        </w:tc>
        <w:tc>
          <w:tcPr>
            <w:tcW w:w="649" w:type="dxa"/>
            <w:tcBorders>
              <w:top w:val="single" w:sz="4" w:space="0" w:color="000000"/>
              <w:left w:val="single" w:sz="4" w:space="0" w:color="auto"/>
              <w:bottom w:val="single" w:sz="4" w:space="0" w:color="000000"/>
              <w:right w:val="nil"/>
            </w:tcBorders>
          </w:tcPr>
          <w:p w:rsidR="00D31081" w:rsidRPr="00210570" w:rsidRDefault="00D31081" w:rsidP="00623A30">
            <w:pPr>
              <w:spacing w:after="200" w:line="276" w:lineRule="auto"/>
              <w:ind w:right="84" w:firstLine="0"/>
              <w:rPr>
                <w:kern w:val="1"/>
              </w:rPr>
            </w:pPr>
            <w:r w:rsidRPr="00210570">
              <w:rPr>
                <w:kern w:val="1"/>
              </w:rPr>
              <w:t>3</w:t>
            </w:r>
          </w:p>
          <w:p w:rsidR="00D31081" w:rsidRPr="00210570" w:rsidRDefault="00D31081" w:rsidP="00623A30">
            <w:pPr>
              <w:widowControl w:val="0"/>
              <w:ind w:right="84" w:firstLine="0"/>
              <w:rPr>
                <w:kern w:val="1"/>
              </w:rPr>
            </w:pPr>
          </w:p>
        </w:tc>
        <w:tc>
          <w:tcPr>
            <w:tcW w:w="1984" w:type="dxa"/>
            <w:tcBorders>
              <w:top w:val="single" w:sz="4" w:space="0" w:color="000000"/>
              <w:left w:val="single" w:sz="4" w:space="0" w:color="000000"/>
              <w:bottom w:val="single" w:sz="4" w:space="0" w:color="000000"/>
              <w:right w:val="nil"/>
            </w:tcBorders>
          </w:tcPr>
          <w:p w:rsidR="00D31081" w:rsidRPr="000F39C6" w:rsidRDefault="00D31081" w:rsidP="00623A30">
            <w:pPr>
              <w:pStyle w:val="a5"/>
              <w:ind w:right="-59" w:firstLine="0"/>
              <w:rPr>
                <w:i w:val="0"/>
                <w:szCs w:val="24"/>
                <w:lang w:val="ru-RU"/>
              </w:rPr>
            </w:pPr>
            <w:r w:rsidRPr="000F39C6">
              <w:rPr>
                <w:i w:val="0"/>
                <w:szCs w:val="24"/>
                <w:lang w:val="ru-RU"/>
              </w:rPr>
              <w:t>Фотоприемники</w:t>
            </w:r>
          </w:p>
        </w:tc>
        <w:tc>
          <w:tcPr>
            <w:tcW w:w="1701" w:type="dxa"/>
            <w:tcBorders>
              <w:top w:val="single" w:sz="4" w:space="0" w:color="000000"/>
              <w:left w:val="single" w:sz="4" w:space="0" w:color="000000"/>
              <w:bottom w:val="single" w:sz="4" w:space="0" w:color="000000"/>
              <w:right w:val="single" w:sz="4" w:space="0" w:color="auto"/>
            </w:tcBorders>
          </w:tcPr>
          <w:p w:rsidR="00D31081" w:rsidRPr="00210570" w:rsidRDefault="004D2A4C" w:rsidP="00623A30">
            <w:pPr>
              <w:widowControl w:val="0"/>
              <w:snapToGrid w:val="0"/>
              <w:ind w:right="84" w:firstLine="0"/>
              <w:jc w:val="center"/>
              <w:rPr>
                <w:kern w:val="1"/>
              </w:rPr>
            </w:pPr>
            <w:r w:rsidRPr="00210570">
              <w:t>ПК-1.1, ПК-2.1, ПК-2.2</w:t>
            </w:r>
          </w:p>
        </w:tc>
        <w:tc>
          <w:tcPr>
            <w:tcW w:w="2693" w:type="dxa"/>
            <w:tcBorders>
              <w:top w:val="single" w:sz="4" w:space="0" w:color="000000"/>
              <w:left w:val="single" w:sz="4" w:space="0" w:color="auto"/>
              <w:bottom w:val="single" w:sz="4" w:space="0" w:color="000000"/>
              <w:right w:val="nil"/>
            </w:tcBorders>
          </w:tcPr>
          <w:p w:rsidR="00D31081" w:rsidRPr="00210570" w:rsidRDefault="00D31081" w:rsidP="00623A30">
            <w:pPr>
              <w:widowControl w:val="0"/>
              <w:ind w:right="84" w:firstLine="0"/>
            </w:pPr>
            <w:r w:rsidRPr="00210570">
              <w:rPr>
                <w:kern w:val="1"/>
              </w:rPr>
              <w:t>Лекционные, практические, лабор</w:t>
            </w:r>
            <w:r w:rsidRPr="00210570">
              <w:rPr>
                <w:kern w:val="1"/>
              </w:rPr>
              <w:t>а</w:t>
            </w:r>
            <w:r w:rsidRPr="00210570">
              <w:rPr>
                <w:kern w:val="1"/>
              </w:rPr>
              <w:t>торные и самосто</w:t>
            </w:r>
            <w:r w:rsidRPr="00210570">
              <w:rPr>
                <w:kern w:val="1"/>
              </w:rPr>
              <w:t>я</w:t>
            </w:r>
            <w:r w:rsidRPr="00210570">
              <w:rPr>
                <w:kern w:val="1"/>
              </w:rPr>
              <w:t xml:space="preserve">тельные </w:t>
            </w:r>
            <w:r w:rsidRPr="00210570">
              <w:rPr>
                <w:kern w:val="1"/>
              </w:rPr>
              <w:lastRenderedPageBreak/>
              <w:t>занятия об</w:t>
            </w:r>
            <w:r w:rsidRPr="00210570">
              <w:rPr>
                <w:kern w:val="1"/>
              </w:rPr>
              <w:t>у</w:t>
            </w:r>
            <w:r w:rsidRPr="00210570">
              <w:rPr>
                <w:kern w:val="1"/>
              </w:rPr>
              <w:t>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D31081" w:rsidRPr="00210570" w:rsidRDefault="00D31081" w:rsidP="00D31081">
            <w:pPr>
              <w:tabs>
                <w:tab w:val="left" w:pos="3139"/>
              </w:tabs>
              <w:ind w:right="84" w:firstLine="0"/>
            </w:pPr>
            <w:r w:rsidRPr="00210570">
              <w:lastRenderedPageBreak/>
              <w:t xml:space="preserve">Аналитический отчет, отчеты по лабораторным работам, презентации </w:t>
            </w:r>
            <w:r w:rsidRPr="00210570">
              <w:lastRenderedPageBreak/>
              <w:t>доклада, э</w:t>
            </w:r>
            <w:r w:rsidRPr="00210570">
              <w:t>к</w:t>
            </w:r>
            <w:r w:rsidRPr="00210570">
              <w:t>замен</w:t>
            </w:r>
          </w:p>
          <w:p w:rsidR="00D31081" w:rsidRPr="00210570" w:rsidRDefault="00D31081" w:rsidP="00623A30">
            <w:pPr>
              <w:tabs>
                <w:tab w:val="left" w:pos="3139"/>
              </w:tabs>
              <w:ind w:right="84" w:firstLine="0"/>
            </w:pPr>
          </w:p>
        </w:tc>
      </w:tr>
      <w:tr w:rsidR="00D31081" w:rsidRPr="00210570" w:rsidTr="00623A30">
        <w:tc>
          <w:tcPr>
            <w:tcW w:w="450" w:type="dxa"/>
            <w:tcBorders>
              <w:top w:val="single" w:sz="4" w:space="0" w:color="000000"/>
              <w:left w:val="single" w:sz="4" w:space="0" w:color="000000"/>
              <w:bottom w:val="single" w:sz="4" w:space="0" w:color="000000"/>
              <w:right w:val="single" w:sz="4" w:space="0" w:color="auto"/>
            </w:tcBorders>
          </w:tcPr>
          <w:p w:rsidR="00D31081" w:rsidRPr="00210570" w:rsidRDefault="00D31081" w:rsidP="00623A30">
            <w:pPr>
              <w:widowControl w:val="0"/>
              <w:snapToGrid w:val="0"/>
              <w:ind w:right="84" w:firstLine="0"/>
              <w:rPr>
                <w:kern w:val="1"/>
              </w:rPr>
            </w:pPr>
            <w:r w:rsidRPr="00210570">
              <w:rPr>
                <w:kern w:val="1"/>
              </w:rPr>
              <w:lastRenderedPageBreak/>
              <w:t>4</w:t>
            </w:r>
          </w:p>
        </w:tc>
        <w:tc>
          <w:tcPr>
            <w:tcW w:w="649" w:type="dxa"/>
            <w:tcBorders>
              <w:top w:val="single" w:sz="4" w:space="0" w:color="000000"/>
              <w:left w:val="single" w:sz="4" w:space="0" w:color="auto"/>
              <w:bottom w:val="single" w:sz="4" w:space="0" w:color="000000"/>
              <w:right w:val="nil"/>
            </w:tcBorders>
          </w:tcPr>
          <w:p w:rsidR="00D31081" w:rsidRPr="00210570" w:rsidRDefault="00D31081" w:rsidP="00623A30">
            <w:pPr>
              <w:widowControl w:val="0"/>
              <w:snapToGrid w:val="0"/>
              <w:ind w:right="84" w:firstLine="0"/>
              <w:rPr>
                <w:kern w:val="1"/>
              </w:rPr>
            </w:pPr>
            <w:r w:rsidRPr="00210570">
              <w:rPr>
                <w:kern w:val="1"/>
              </w:rPr>
              <w:t>4</w:t>
            </w:r>
          </w:p>
        </w:tc>
        <w:tc>
          <w:tcPr>
            <w:tcW w:w="1984" w:type="dxa"/>
            <w:tcBorders>
              <w:top w:val="single" w:sz="4" w:space="0" w:color="000000"/>
              <w:left w:val="single" w:sz="4" w:space="0" w:color="000000"/>
              <w:bottom w:val="single" w:sz="4" w:space="0" w:color="000000"/>
              <w:right w:val="nil"/>
            </w:tcBorders>
          </w:tcPr>
          <w:p w:rsidR="00D31081" w:rsidRPr="000F39C6" w:rsidRDefault="00D31081" w:rsidP="00623A30">
            <w:pPr>
              <w:pStyle w:val="a5"/>
              <w:ind w:right="-59" w:firstLine="0"/>
              <w:rPr>
                <w:i w:val="0"/>
                <w:szCs w:val="24"/>
                <w:lang w:val="ru-RU"/>
              </w:rPr>
            </w:pPr>
            <w:r w:rsidRPr="000F39C6">
              <w:rPr>
                <w:i w:val="0"/>
                <w:szCs w:val="24"/>
                <w:lang w:val="ru-RU"/>
              </w:rPr>
              <w:t>Оптроны</w:t>
            </w:r>
          </w:p>
        </w:tc>
        <w:tc>
          <w:tcPr>
            <w:tcW w:w="1701" w:type="dxa"/>
            <w:tcBorders>
              <w:top w:val="single" w:sz="4" w:space="0" w:color="000000"/>
              <w:left w:val="single" w:sz="4" w:space="0" w:color="000000"/>
              <w:bottom w:val="single" w:sz="4" w:space="0" w:color="000000"/>
              <w:right w:val="single" w:sz="4" w:space="0" w:color="auto"/>
            </w:tcBorders>
          </w:tcPr>
          <w:p w:rsidR="00D31081" w:rsidRPr="00210570" w:rsidRDefault="004D2A4C" w:rsidP="00623A30">
            <w:pPr>
              <w:widowControl w:val="0"/>
              <w:ind w:right="84" w:firstLine="0"/>
              <w:jc w:val="center"/>
            </w:pPr>
            <w:r w:rsidRPr="00210570">
              <w:t>ПК-1.1, ПК-2.1, ПК-2.2</w:t>
            </w:r>
          </w:p>
        </w:tc>
        <w:tc>
          <w:tcPr>
            <w:tcW w:w="2693" w:type="dxa"/>
            <w:tcBorders>
              <w:top w:val="single" w:sz="4" w:space="0" w:color="000000"/>
              <w:left w:val="single" w:sz="4" w:space="0" w:color="auto"/>
              <w:bottom w:val="single" w:sz="4" w:space="0" w:color="000000"/>
              <w:right w:val="nil"/>
            </w:tcBorders>
          </w:tcPr>
          <w:p w:rsidR="00D31081" w:rsidRPr="00210570" w:rsidRDefault="00D31081" w:rsidP="00623A30">
            <w:pPr>
              <w:widowControl w:val="0"/>
              <w:snapToGrid w:val="0"/>
              <w:ind w:right="84" w:firstLine="0"/>
              <w:rPr>
                <w:kern w:val="1"/>
              </w:rPr>
            </w:pPr>
            <w:r w:rsidRPr="00210570">
              <w:rPr>
                <w:kern w:val="1"/>
              </w:rPr>
              <w:t>Лекционные, практические и самосто</w:t>
            </w:r>
            <w:r w:rsidRPr="00210570">
              <w:rPr>
                <w:kern w:val="1"/>
              </w:rPr>
              <w:t>я</w:t>
            </w:r>
            <w:r w:rsidRPr="00210570">
              <w:rPr>
                <w:kern w:val="1"/>
              </w:rPr>
              <w:t>тельные занятия об</w:t>
            </w:r>
            <w:r w:rsidRPr="00210570">
              <w:rPr>
                <w:kern w:val="1"/>
              </w:rPr>
              <w:t>у</w:t>
            </w:r>
            <w:r w:rsidRPr="00210570">
              <w:rPr>
                <w:kern w:val="1"/>
              </w:rPr>
              <w:t xml:space="preserve">чающихся в течение учебного семестра </w:t>
            </w:r>
          </w:p>
        </w:tc>
        <w:tc>
          <w:tcPr>
            <w:tcW w:w="2552" w:type="dxa"/>
            <w:tcBorders>
              <w:top w:val="single" w:sz="4" w:space="0" w:color="000000"/>
              <w:left w:val="single" w:sz="4" w:space="0" w:color="000000"/>
              <w:bottom w:val="single" w:sz="4" w:space="0" w:color="000000"/>
              <w:right w:val="single" w:sz="4" w:space="0" w:color="000000"/>
            </w:tcBorders>
          </w:tcPr>
          <w:p w:rsidR="00D31081" w:rsidRPr="00210570" w:rsidRDefault="00D31081" w:rsidP="00D31081">
            <w:pPr>
              <w:tabs>
                <w:tab w:val="left" w:pos="3139"/>
              </w:tabs>
              <w:ind w:right="84" w:firstLine="0"/>
            </w:pPr>
            <w:r w:rsidRPr="00210570">
              <w:t>Аналитический отчет, презентации доклада, э</w:t>
            </w:r>
            <w:r w:rsidRPr="00210570">
              <w:t>к</w:t>
            </w:r>
            <w:r w:rsidRPr="00210570">
              <w:t>замен</w:t>
            </w:r>
          </w:p>
          <w:p w:rsidR="00D31081" w:rsidRPr="00210570" w:rsidRDefault="00D31081" w:rsidP="00623A30">
            <w:pPr>
              <w:tabs>
                <w:tab w:val="left" w:pos="3139"/>
              </w:tabs>
              <w:ind w:right="84" w:firstLine="0"/>
            </w:pPr>
          </w:p>
        </w:tc>
      </w:tr>
      <w:tr w:rsidR="00D31081" w:rsidRPr="00210570" w:rsidTr="00623A30">
        <w:tc>
          <w:tcPr>
            <w:tcW w:w="450" w:type="dxa"/>
            <w:tcBorders>
              <w:top w:val="single" w:sz="4" w:space="0" w:color="000000"/>
              <w:left w:val="single" w:sz="4" w:space="0" w:color="000000"/>
              <w:bottom w:val="single" w:sz="4" w:space="0" w:color="000000"/>
              <w:right w:val="single" w:sz="4" w:space="0" w:color="auto"/>
            </w:tcBorders>
          </w:tcPr>
          <w:p w:rsidR="00D31081" w:rsidRPr="00210570" w:rsidRDefault="00D31081" w:rsidP="00623A30">
            <w:pPr>
              <w:widowControl w:val="0"/>
              <w:snapToGrid w:val="0"/>
              <w:ind w:right="84" w:firstLine="0"/>
              <w:rPr>
                <w:kern w:val="1"/>
              </w:rPr>
            </w:pPr>
            <w:r w:rsidRPr="00210570">
              <w:rPr>
                <w:kern w:val="1"/>
              </w:rPr>
              <w:t>5</w:t>
            </w:r>
          </w:p>
        </w:tc>
        <w:tc>
          <w:tcPr>
            <w:tcW w:w="649" w:type="dxa"/>
            <w:tcBorders>
              <w:top w:val="single" w:sz="4" w:space="0" w:color="000000"/>
              <w:left w:val="single" w:sz="4" w:space="0" w:color="auto"/>
              <w:bottom w:val="single" w:sz="4" w:space="0" w:color="000000"/>
              <w:right w:val="nil"/>
            </w:tcBorders>
          </w:tcPr>
          <w:p w:rsidR="00D31081" w:rsidRPr="00210570" w:rsidRDefault="00D31081" w:rsidP="00623A30">
            <w:pPr>
              <w:widowControl w:val="0"/>
              <w:snapToGrid w:val="0"/>
              <w:ind w:right="84" w:firstLine="0"/>
              <w:rPr>
                <w:kern w:val="1"/>
              </w:rPr>
            </w:pPr>
            <w:r w:rsidRPr="00210570">
              <w:rPr>
                <w:kern w:val="1"/>
              </w:rPr>
              <w:t>5</w:t>
            </w:r>
          </w:p>
        </w:tc>
        <w:tc>
          <w:tcPr>
            <w:tcW w:w="1984" w:type="dxa"/>
            <w:tcBorders>
              <w:top w:val="single" w:sz="4" w:space="0" w:color="000000"/>
              <w:left w:val="single" w:sz="4" w:space="0" w:color="000000"/>
              <w:bottom w:val="single" w:sz="4" w:space="0" w:color="000000"/>
              <w:right w:val="nil"/>
            </w:tcBorders>
          </w:tcPr>
          <w:p w:rsidR="00D31081" w:rsidRPr="000F39C6" w:rsidRDefault="00D31081" w:rsidP="00623A30">
            <w:pPr>
              <w:pStyle w:val="a5"/>
              <w:ind w:firstLine="0"/>
              <w:rPr>
                <w:i w:val="0"/>
                <w:szCs w:val="24"/>
                <w:lang w:val="ru-RU"/>
              </w:rPr>
            </w:pPr>
            <w:r w:rsidRPr="000F39C6">
              <w:rPr>
                <w:i w:val="0"/>
                <w:szCs w:val="24"/>
                <w:lang w:val="ru-RU"/>
              </w:rPr>
              <w:t>Основы квантовой оптики</w:t>
            </w:r>
          </w:p>
        </w:tc>
        <w:tc>
          <w:tcPr>
            <w:tcW w:w="1701" w:type="dxa"/>
            <w:tcBorders>
              <w:top w:val="single" w:sz="4" w:space="0" w:color="000000"/>
              <w:left w:val="single" w:sz="4" w:space="0" w:color="000000"/>
              <w:bottom w:val="single" w:sz="4" w:space="0" w:color="000000"/>
              <w:right w:val="single" w:sz="4" w:space="0" w:color="auto"/>
            </w:tcBorders>
          </w:tcPr>
          <w:p w:rsidR="00D31081" w:rsidRPr="00210570" w:rsidRDefault="004D2A4C" w:rsidP="00623A30">
            <w:pPr>
              <w:widowControl w:val="0"/>
              <w:ind w:right="84" w:firstLine="0"/>
              <w:jc w:val="center"/>
            </w:pPr>
            <w:r w:rsidRPr="00210570">
              <w:t>ПК-1.1, ПК-2.1, ПК-2.2</w:t>
            </w:r>
          </w:p>
        </w:tc>
        <w:tc>
          <w:tcPr>
            <w:tcW w:w="2693" w:type="dxa"/>
            <w:tcBorders>
              <w:top w:val="single" w:sz="4" w:space="0" w:color="000000"/>
              <w:left w:val="single" w:sz="4" w:space="0" w:color="auto"/>
              <w:bottom w:val="single" w:sz="4" w:space="0" w:color="000000"/>
              <w:right w:val="nil"/>
            </w:tcBorders>
          </w:tcPr>
          <w:p w:rsidR="00D31081" w:rsidRPr="00210570" w:rsidRDefault="00D31081" w:rsidP="00623A30">
            <w:pPr>
              <w:widowControl w:val="0"/>
              <w:snapToGrid w:val="0"/>
              <w:ind w:right="84" w:firstLine="0"/>
              <w:rPr>
                <w:kern w:val="1"/>
              </w:rPr>
            </w:pPr>
            <w:r w:rsidRPr="00210570">
              <w:rPr>
                <w:kern w:val="1"/>
              </w:rPr>
              <w:t>Лекционные, практические и самосто</w:t>
            </w:r>
            <w:r w:rsidRPr="00210570">
              <w:rPr>
                <w:kern w:val="1"/>
              </w:rPr>
              <w:t>я</w:t>
            </w:r>
            <w:r w:rsidRPr="00210570">
              <w:rPr>
                <w:kern w:val="1"/>
              </w:rPr>
              <w:t>тельные занятия об</w:t>
            </w:r>
            <w:r w:rsidRPr="00210570">
              <w:rPr>
                <w:kern w:val="1"/>
              </w:rPr>
              <w:t>у</w:t>
            </w:r>
            <w:r w:rsidRPr="00210570">
              <w:rPr>
                <w:kern w:val="1"/>
              </w:rPr>
              <w:t>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D31081" w:rsidRPr="00210570" w:rsidRDefault="00D31081" w:rsidP="00D31081">
            <w:pPr>
              <w:tabs>
                <w:tab w:val="left" w:pos="3139"/>
              </w:tabs>
              <w:ind w:right="84" w:firstLine="0"/>
            </w:pPr>
            <w:r w:rsidRPr="00210570">
              <w:t>Аналитический отчет, презентации доклада, э</w:t>
            </w:r>
            <w:r w:rsidRPr="00210570">
              <w:t>к</w:t>
            </w:r>
            <w:r w:rsidRPr="00210570">
              <w:t>замен</w:t>
            </w:r>
          </w:p>
          <w:p w:rsidR="00D31081" w:rsidRPr="00210570" w:rsidRDefault="00D31081" w:rsidP="00623A30">
            <w:pPr>
              <w:tabs>
                <w:tab w:val="left" w:pos="3139"/>
              </w:tabs>
              <w:ind w:right="84" w:firstLine="0"/>
            </w:pPr>
          </w:p>
        </w:tc>
      </w:tr>
      <w:tr w:rsidR="00D31081" w:rsidRPr="00210570" w:rsidTr="00623A30">
        <w:tc>
          <w:tcPr>
            <w:tcW w:w="450" w:type="dxa"/>
            <w:tcBorders>
              <w:top w:val="single" w:sz="4" w:space="0" w:color="000000"/>
              <w:left w:val="single" w:sz="4" w:space="0" w:color="000000"/>
              <w:bottom w:val="single" w:sz="4" w:space="0" w:color="000000"/>
              <w:right w:val="single" w:sz="4" w:space="0" w:color="auto"/>
            </w:tcBorders>
          </w:tcPr>
          <w:p w:rsidR="00D31081" w:rsidRPr="00210570" w:rsidRDefault="00D31081" w:rsidP="00623A30">
            <w:pPr>
              <w:widowControl w:val="0"/>
              <w:snapToGrid w:val="0"/>
              <w:ind w:right="84" w:firstLine="0"/>
              <w:rPr>
                <w:kern w:val="1"/>
              </w:rPr>
            </w:pPr>
            <w:r w:rsidRPr="00210570">
              <w:rPr>
                <w:kern w:val="1"/>
              </w:rPr>
              <w:t>6</w:t>
            </w:r>
          </w:p>
        </w:tc>
        <w:tc>
          <w:tcPr>
            <w:tcW w:w="649" w:type="dxa"/>
            <w:tcBorders>
              <w:top w:val="single" w:sz="4" w:space="0" w:color="000000"/>
              <w:left w:val="single" w:sz="4" w:space="0" w:color="auto"/>
              <w:bottom w:val="single" w:sz="4" w:space="0" w:color="000000"/>
              <w:right w:val="nil"/>
            </w:tcBorders>
          </w:tcPr>
          <w:p w:rsidR="00D31081" w:rsidRPr="00210570" w:rsidRDefault="00D31081" w:rsidP="00623A30">
            <w:pPr>
              <w:widowControl w:val="0"/>
              <w:snapToGrid w:val="0"/>
              <w:ind w:right="84" w:firstLine="0"/>
              <w:rPr>
                <w:kern w:val="1"/>
              </w:rPr>
            </w:pPr>
            <w:r w:rsidRPr="00210570">
              <w:rPr>
                <w:kern w:val="1"/>
              </w:rPr>
              <w:t>6</w:t>
            </w:r>
          </w:p>
        </w:tc>
        <w:tc>
          <w:tcPr>
            <w:tcW w:w="1984" w:type="dxa"/>
            <w:tcBorders>
              <w:top w:val="single" w:sz="4" w:space="0" w:color="000000"/>
              <w:left w:val="single" w:sz="4" w:space="0" w:color="000000"/>
              <w:bottom w:val="single" w:sz="4" w:space="0" w:color="000000"/>
              <w:right w:val="nil"/>
            </w:tcBorders>
          </w:tcPr>
          <w:p w:rsidR="00D31081" w:rsidRPr="000F39C6" w:rsidRDefault="00D31081" w:rsidP="00623A30">
            <w:pPr>
              <w:pStyle w:val="a5"/>
              <w:ind w:firstLine="0"/>
              <w:rPr>
                <w:i w:val="0"/>
                <w:szCs w:val="24"/>
                <w:lang w:val="ru-RU"/>
              </w:rPr>
            </w:pPr>
            <w:r w:rsidRPr="000F39C6">
              <w:rPr>
                <w:i w:val="0"/>
                <w:szCs w:val="24"/>
                <w:lang w:val="ru-RU"/>
              </w:rPr>
              <w:t>Нанооптика</w:t>
            </w:r>
          </w:p>
        </w:tc>
        <w:tc>
          <w:tcPr>
            <w:tcW w:w="1701" w:type="dxa"/>
            <w:tcBorders>
              <w:top w:val="single" w:sz="4" w:space="0" w:color="000000"/>
              <w:left w:val="single" w:sz="4" w:space="0" w:color="000000"/>
              <w:bottom w:val="single" w:sz="4" w:space="0" w:color="000000"/>
              <w:right w:val="single" w:sz="4" w:space="0" w:color="auto"/>
            </w:tcBorders>
          </w:tcPr>
          <w:p w:rsidR="00D31081" w:rsidRPr="00210570" w:rsidRDefault="004D2A4C" w:rsidP="00623A30">
            <w:pPr>
              <w:widowControl w:val="0"/>
              <w:ind w:right="84" w:firstLine="0"/>
              <w:jc w:val="center"/>
            </w:pPr>
            <w:r w:rsidRPr="00210570">
              <w:t>ПК-1.1, ПК-2.1, ПК-2.2</w:t>
            </w:r>
          </w:p>
        </w:tc>
        <w:tc>
          <w:tcPr>
            <w:tcW w:w="2693" w:type="dxa"/>
            <w:tcBorders>
              <w:top w:val="single" w:sz="4" w:space="0" w:color="000000"/>
              <w:left w:val="single" w:sz="4" w:space="0" w:color="auto"/>
              <w:bottom w:val="single" w:sz="4" w:space="0" w:color="000000"/>
              <w:right w:val="nil"/>
            </w:tcBorders>
          </w:tcPr>
          <w:p w:rsidR="00D31081" w:rsidRPr="00210570" w:rsidRDefault="00D31081" w:rsidP="00623A30">
            <w:pPr>
              <w:widowControl w:val="0"/>
              <w:ind w:right="84" w:firstLine="0"/>
            </w:pPr>
            <w:r w:rsidRPr="00210570">
              <w:rPr>
                <w:kern w:val="1"/>
              </w:rPr>
              <w:t>Лекционные, практические и самосто</w:t>
            </w:r>
            <w:r w:rsidRPr="00210570">
              <w:rPr>
                <w:kern w:val="1"/>
              </w:rPr>
              <w:t>я</w:t>
            </w:r>
            <w:r w:rsidRPr="00210570">
              <w:rPr>
                <w:kern w:val="1"/>
              </w:rPr>
              <w:t>тельные занятия об</w:t>
            </w:r>
            <w:r w:rsidRPr="00210570">
              <w:rPr>
                <w:kern w:val="1"/>
              </w:rPr>
              <w:t>у</w:t>
            </w:r>
            <w:r w:rsidRPr="00210570">
              <w:rPr>
                <w:kern w:val="1"/>
              </w:rPr>
              <w:t>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D31081" w:rsidRPr="00210570" w:rsidRDefault="00D31081" w:rsidP="00D31081">
            <w:pPr>
              <w:tabs>
                <w:tab w:val="left" w:pos="3139"/>
              </w:tabs>
              <w:ind w:right="84" w:firstLine="0"/>
            </w:pPr>
            <w:r w:rsidRPr="00210570">
              <w:t>Аналитический отчет, презентации доклада, э</w:t>
            </w:r>
            <w:r w:rsidRPr="00210570">
              <w:t>к</w:t>
            </w:r>
            <w:r w:rsidRPr="00210570">
              <w:t>замен</w:t>
            </w:r>
          </w:p>
          <w:p w:rsidR="00D31081" w:rsidRPr="00210570" w:rsidRDefault="00D31081" w:rsidP="00623A30">
            <w:pPr>
              <w:tabs>
                <w:tab w:val="left" w:pos="3139"/>
              </w:tabs>
              <w:ind w:right="84" w:firstLine="0"/>
            </w:pPr>
          </w:p>
        </w:tc>
      </w:tr>
      <w:tr w:rsidR="00D31081" w:rsidRPr="00210570" w:rsidTr="00623A30">
        <w:tc>
          <w:tcPr>
            <w:tcW w:w="450" w:type="dxa"/>
            <w:tcBorders>
              <w:top w:val="single" w:sz="4" w:space="0" w:color="000000"/>
              <w:left w:val="single" w:sz="4" w:space="0" w:color="000000"/>
              <w:bottom w:val="single" w:sz="4" w:space="0" w:color="000000"/>
              <w:right w:val="single" w:sz="4" w:space="0" w:color="auto"/>
            </w:tcBorders>
          </w:tcPr>
          <w:p w:rsidR="00D31081" w:rsidRPr="00210570" w:rsidRDefault="00D31081" w:rsidP="00623A30">
            <w:pPr>
              <w:widowControl w:val="0"/>
              <w:snapToGrid w:val="0"/>
              <w:ind w:right="84" w:firstLine="0"/>
              <w:rPr>
                <w:kern w:val="1"/>
              </w:rPr>
            </w:pPr>
            <w:r w:rsidRPr="00210570">
              <w:rPr>
                <w:kern w:val="1"/>
              </w:rPr>
              <w:t>7</w:t>
            </w:r>
          </w:p>
        </w:tc>
        <w:tc>
          <w:tcPr>
            <w:tcW w:w="649" w:type="dxa"/>
            <w:tcBorders>
              <w:top w:val="single" w:sz="4" w:space="0" w:color="000000"/>
              <w:left w:val="single" w:sz="4" w:space="0" w:color="auto"/>
              <w:bottom w:val="single" w:sz="4" w:space="0" w:color="000000"/>
              <w:right w:val="nil"/>
            </w:tcBorders>
          </w:tcPr>
          <w:p w:rsidR="00D31081" w:rsidRPr="00210570" w:rsidRDefault="00D31081" w:rsidP="00623A30">
            <w:pPr>
              <w:widowControl w:val="0"/>
              <w:snapToGrid w:val="0"/>
              <w:ind w:right="84" w:firstLine="0"/>
              <w:rPr>
                <w:kern w:val="1"/>
              </w:rPr>
            </w:pPr>
            <w:r w:rsidRPr="00210570">
              <w:rPr>
                <w:kern w:val="1"/>
              </w:rPr>
              <w:t>7</w:t>
            </w:r>
          </w:p>
        </w:tc>
        <w:tc>
          <w:tcPr>
            <w:tcW w:w="1984" w:type="dxa"/>
            <w:tcBorders>
              <w:top w:val="single" w:sz="4" w:space="0" w:color="000000"/>
              <w:left w:val="single" w:sz="4" w:space="0" w:color="000000"/>
              <w:bottom w:val="single" w:sz="4" w:space="0" w:color="000000"/>
              <w:right w:val="nil"/>
            </w:tcBorders>
          </w:tcPr>
          <w:p w:rsidR="00D31081" w:rsidRPr="000F39C6" w:rsidRDefault="00D31081" w:rsidP="00623A30">
            <w:pPr>
              <w:pStyle w:val="a5"/>
              <w:ind w:firstLine="0"/>
              <w:rPr>
                <w:i w:val="0"/>
                <w:szCs w:val="24"/>
                <w:lang w:val="ru-RU"/>
              </w:rPr>
            </w:pPr>
            <w:r w:rsidRPr="000F39C6">
              <w:rPr>
                <w:i w:val="0"/>
                <w:szCs w:val="24"/>
                <w:lang w:val="ru-RU"/>
              </w:rPr>
              <w:t>Перспективы и основные направления развития оптоэлектроники и квантовой оптики</w:t>
            </w:r>
          </w:p>
        </w:tc>
        <w:tc>
          <w:tcPr>
            <w:tcW w:w="1701" w:type="dxa"/>
            <w:tcBorders>
              <w:top w:val="single" w:sz="4" w:space="0" w:color="000000"/>
              <w:left w:val="single" w:sz="4" w:space="0" w:color="000000"/>
              <w:bottom w:val="single" w:sz="4" w:space="0" w:color="000000"/>
              <w:right w:val="single" w:sz="4" w:space="0" w:color="auto"/>
            </w:tcBorders>
          </w:tcPr>
          <w:p w:rsidR="00D31081" w:rsidRPr="00210570" w:rsidRDefault="004D2A4C" w:rsidP="00623A30">
            <w:pPr>
              <w:widowControl w:val="0"/>
              <w:ind w:right="84" w:firstLine="0"/>
              <w:jc w:val="center"/>
            </w:pPr>
            <w:r w:rsidRPr="00210570">
              <w:t>ПК-1.1, ПК-2.1, ПК-2.2</w:t>
            </w:r>
          </w:p>
        </w:tc>
        <w:tc>
          <w:tcPr>
            <w:tcW w:w="2693" w:type="dxa"/>
            <w:tcBorders>
              <w:top w:val="single" w:sz="4" w:space="0" w:color="000000"/>
              <w:left w:val="single" w:sz="4" w:space="0" w:color="auto"/>
              <w:bottom w:val="single" w:sz="4" w:space="0" w:color="000000"/>
              <w:right w:val="nil"/>
            </w:tcBorders>
          </w:tcPr>
          <w:p w:rsidR="00D31081" w:rsidRPr="00210570" w:rsidRDefault="00D31081" w:rsidP="00623A30">
            <w:pPr>
              <w:widowControl w:val="0"/>
              <w:snapToGrid w:val="0"/>
              <w:ind w:right="84" w:firstLine="0"/>
              <w:rPr>
                <w:kern w:val="1"/>
              </w:rPr>
            </w:pPr>
            <w:r w:rsidRPr="00210570">
              <w:rPr>
                <w:kern w:val="1"/>
              </w:rPr>
              <w:t>Лекционные, практические и самосто</w:t>
            </w:r>
            <w:r w:rsidRPr="00210570">
              <w:rPr>
                <w:kern w:val="1"/>
              </w:rPr>
              <w:t>я</w:t>
            </w:r>
            <w:r w:rsidRPr="00210570">
              <w:rPr>
                <w:kern w:val="1"/>
              </w:rPr>
              <w:t>тельные занятия об</w:t>
            </w:r>
            <w:r w:rsidRPr="00210570">
              <w:rPr>
                <w:kern w:val="1"/>
              </w:rPr>
              <w:t>у</w:t>
            </w:r>
            <w:r w:rsidRPr="00210570">
              <w:rPr>
                <w:kern w:val="1"/>
              </w:rPr>
              <w:t>чающихся в течение учебного семестра</w:t>
            </w:r>
          </w:p>
        </w:tc>
        <w:tc>
          <w:tcPr>
            <w:tcW w:w="2552" w:type="dxa"/>
            <w:tcBorders>
              <w:top w:val="single" w:sz="4" w:space="0" w:color="000000"/>
              <w:left w:val="single" w:sz="4" w:space="0" w:color="000000"/>
              <w:bottom w:val="single" w:sz="4" w:space="0" w:color="000000"/>
              <w:right w:val="single" w:sz="4" w:space="0" w:color="000000"/>
            </w:tcBorders>
          </w:tcPr>
          <w:p w:rsidR="00D31081" w:rsidRPr="00210570" w:rsidRDefault="00D31081" w:rsidP="00D31081">
            <w:pPr>
              <w:tabs>
                <w:tab w:val="left" w:pos="3139"/>
              </w:tabs>
              <w:ind w:right="84" w:firstLine="0"/>
            </w:pPr>
            <w:r w:rsidRPr="00210570">
              <w:t>Аналитический отчет, презентации доклада, э</w:t>
            </w:r>
            <w:r w:rsidRPr="00210570">
              <w:t>к</w:t>
            </w:r>
            <w:r w:rsidRPr="00210570">
              <w:t>замен</w:t>
            </w:r>
          </w:p>
          <w:p w:rsidR="00D31081" w:rsidRPr="00210570" w:rsidRDefault="00D31081" w:rsidP="00D31081">
            <w:pPr>
              <w:tabs>
                <w:tab w:val="left" w:pos="3139"/>
              </w:tabs>
              <w:ind w:right="84" w:firstLine="0"/>
            </w:pPr>
          </w:p>
        </w:tc>
      </w:tr>
    </w:tbl>
    <w:p w:rsidR="00D31081" w:rsidRPr="00210570" w:rsidRDefault="00D31081" w:rsidP="00D31081">
      <w:pPr>
        <w:pStyle w:val="a5"/>
        <w:ind w:left="142" w:right="84"/>
        <w:rPr>
          <w:b/>
          <w:i w:val="0"/>
          <w:szCs w:val="24"/>
          <w:highlight w:val="yellow"/>
          <w:lang w:val="ru-RU"/>
        </w:rPr>
      </w:pPr>
    </w:p>
    <w:p w:rsidR="00543E22" w:rsidRPr="00210570" w:rsidRDefault="00543E22" w:rsidP="00543E22">
      <w:pPr>
        <w:pStyle w:val="afd"/>
        <w:spacing w:line="240" w:lineRule="auto"/>
        <w:jc w:val="center"/>
        <w:rPr>
          <w:i w:val="0"/>
          <w:sz w:val="24"/>
          <w:szCs w:val="24"/>
          <w:lang w:val="ru-RU"/>
        </w:rPr>
      </w:pPr>
      <w:r w:rsidRPr="00210570">
        <w:rPr>
          <w:rStyle w:val="afc"/>
          <w:bCs w:val="0"/>
          <w:i w:val="0"/>
          <w:color w:val="000000"/>
          <w:sz w:val="24"/>
          <w:szCs w:val="24"/>
        </w:rPr>
        <w:t>2</w:t>
      </w:r>
      <w:r w:rsidRPr="00210570">
        <w:rPr>
          <w:rStyle w:val="afc"/>
          <w:bCs w:val="0"/>
          <w:i w:val="0"/>
          <w:color w:val="000000"/>
          <w:sz w:val="24"/>
          <w:szCs w:val="24"/>
          <w:lang w:val="ru-RU"/>
        </w:rPr>
        <w:t xml:space="preserve"> </w:t>
      </w:r>
      <w:r w:rsidRPr="00210570">
        <w:rPr>
          <w:i w:val="0"/>
          <w:sz w:val="24"/>
          <w:szCs w:val="24"/>
        </w:rPr>
        <w:t>Формы текущего контроля</w:t>
      </w:r>
    </w:p>
    <w:p w:rsidR="00543E22" w:rsidRPr="00210570" w:rsidRDefault="00543E22" w:rsidP="00543E22">
      <w:pPr>
        <w:pStyle w:val="afd"/>
        <w:spacing w:line="240" w:lineRule="auto"/>
        <w:ind w:firstLine="720"/>
        <w:jc w:val="both"/>
        <w:rPr>
          <w:rStyle w:val="afc"/>
          <w:b w:val="0"/>
          <w:bCs w:val="0"/>
          <w:i w:val="0"/>
          <w:color w:val="000000"/>
          <w:sz w:val="24"/>
          <w:szCs w:val="24"/>
        </w:rPr>
      </w:pPr>
      <w:r w:rsidRPr="00210570">
        <w:rPr>
          <w:rStyle w:val="afc"/>
          <w:b w:val="0"/>
          <w:bCs w:val="0"/>
          <w:i w:val="0"/>
          <w:color w:val="000000"/>
          <w:sz w:val="24"/>
          <w:szCs w:val="24"/>
        </w:rPr>
        <w:t>Текущий контроль успеваемости проводится с целью определения степени усвоения учебного материала, своевременного</w:t>
      </w:r>
      <w:r w:rsidRPr="00210570">
        <w:rPr>
          <w:rStyle w:val="afc"/>
          <w:b w:val="0"/>
          <w:bCs w:val="0"/>
          <w:i w:val="0"/>
          <w:color w:val="000000"/>
          <w:sz w:val="24"/>
          <w:szCs w:val="24"/>
          <w:lang w:val="ru-RU"/>
        </w:rPr>
        <w:t xml:space="preserve"> </w:t>
      </w:r>
      <w:r w:rsidRPr="00210570">
        <w:rPr>
          <w:rStyle w:val="afc"/>
          <w:b w:val="0"/>
          <w:bCs w:val="0"/>
          <w:i w:val="0"/>
          <w:color w:val="000000"/>
          <w:sz w:val="24"/>
          <w:szCs w:val="24"/>
        </w:rPr>
        <w:t>выявления</w:t>
      </w:r>
      <w:r w:rsidRPr="00210570">
        <w:rPr>
          <w:rStyle w:val="afc"/>
          <w:b w:val="0"/>
          <w:bCs w:val="0"/>
          <w:i w:val="0"/>
          <w:color w:val="000000"/>
          <w:sz w:val="24"/>
          <w:szCs w:val="24"/>
          <w:lang w:val="ru-RU"/>
        </w:rPr>
        <w:t xml:space="preserve"> </w:t>
      </w:r>
      <w:r w:rsidRPr="00210570">
        <w:rPr>
          <w:rStyle w:val="afc"/>
          <w:b w:val="0"/>
          <w:bCs w:val="0"/>
          <w:i w:val="0"/>
          <w:color w:val="000000"/>
          <w:sz w:val="24"/>
          <w:szCs w:val="24"/>
        </w:rPr>
        <w:t>и</w:t>
      </w:r>
      <w:r w:rsidRPr="00210570">
        <w:rPr>
          <w:rStyle w:val="afc"/>
          <w:b w:val="0"/>
          <w:bCs w:val="0"/>
          <w:i w:val="0"/>
          <w:color w:val="000000"/>
          <w:sz w:val="24"/>
          <w:szCs w:val="24"/>
          <w:lang w:val="ru-RU"/>
        </w:rPr>
        <w:t xml:space="preserve"> </w:t>
      </w:r>
      <w:r w:rsidRPr="00210570">
        <w:rPr>
          <w:rStyle w:val="afc"/>
          <w:b w:val="0"/>
          <w:bCs w:val="0"/>
          <w:i w:val="0"/>
          <w:color w:val="000000"/>
          <w:sz w:val="24"/>
          <w:szCs w:val="24"/>
        </w:rPr>
        <w:t>устранения</w:t>
      </w:r>
      <w:r w:rsidRPr="00210570">
        <w:rPr>
          <w:rStyle w:val="afc"/>
          <w:b w:val="0"/>
          <w:bCs w:val="0"/>
          <w:i w:val="0"/>
          <w:color w:val="000000"/>
          <w:sz w:val="24"/>
          <w:szCs w:val="24"/>
          <w:lang w:val="ru-RU"/>
        </w:rPr>
        <w:t xml:space="preserve"> </w:t>
      </w:r>
      <w:r w:rsidRPr="00210570">
        <w:rPr>
          <w:rStyle w:val="afc"/>
          <w:b w:val="0"/>
          <w:bCs w:val="0"/>
          <w:i w:val="0"/>
          <w:color w:val="000000"/>
          <w:sz w:val="24"/>
          <w:szCs w:val="24"/>
        </w:rPr>
        <w:t>недостатков в подготовке обучающихся и принятия необходимых мер по совершенствованию методики преподавания учебной дисциплины,</w:t>
      </w:r>
      <w:r w:rsidRPr="00210570">
        <w:rPr>
          <w:rStyle w:val="afc"/>
          <w:b w:val="0"/>
          <w:bCs w:val="0"/>
          <w:i w:val="0"/>
          <w:color w:val="000000"/>
          <w:sz w:val="24"/>
          <w:szCs w:val="24"/>
          <w:lang w:val="ru-RU"/>
        </w:rPr>
        <w:t xml:space="preserve"> </w:t>
      </w:r>
      <w:r w:rsidRPr="00210570">
        <w:rPr>
          <w:rStyle w:val="afc"/>
          <w:b w:val="0"/>
          <w:bCs w:val="0"/>
          <w:i w:val="0"/>
          <w:color w:val="000000"/>
          <w:sz w:val="24"/>
          <w:szCs w:val="24"/>
        </w:rPr>
        <w:t>организации работы обучающихся в ходе учебных занятий и оказания им</w:t>
      </w:r>
      <w:r w:rsidRPr="00210570">
        <w:rPr>
          <w:rStyle w:val="afc"/>
          <w:b w:val="0"/>
          <w:bCs w:val="0"/>
          <w:i w:val="0"/>
          <w:color w:val="000000"/>
          <w:sz w:val="24"/>
          <w:szCs w:val="24"/>
          <w:lang w:val="ru-RU"/>
        </w:rPr>
        <w:t xml:space="preserve"> </w:t>
      </w:r>
      <w:r w:rsidRPr="00210570">
        <w:rPr>
          <w:rStyle w:val="afc"/>
          <w:b w:val="0"/>
          <w:bCs w:val="0"/>
          <w:i w:val="0"/>
          <w:color w:val="000000"/>
          <w:sz w:val="24"/>
          <w:szCs w:val="24"/>
        </w:rPr>
        <w:t>индивидуальной помощи.</w:t>
      </w:r>
    </w:p>
    <w:p w:rsidR="00543E22" w:rsidRPr="00210570" w:rsidRDefault="00543E22" w:rsidP="00543E22">
      <w:pPr>
        <w:pStyle w:val="afd"/>
        <w:spacing w:line="240" w:lineRule="auto"/>
        <w:ind w:firstLine="709"/>
        <w:jc w:val="both"/>
        <w:rPr>
          <w:b w:val="0"/>
          <w:bCs w:val="0"/>
          <w:i w:val="0"/>
          <w:color w:val="000000"/>
          <w:sz w:val="24"/>
          <w:szCs w:val="24"/>
          <w:lang w:val="ru-RU"/>
        </w:rPr>
      </w:pPr>
      <w:r w:rsidRPr="00210570">
        <w:rPr>
          <w:rStyle w:val="afc"/>
          <w:b w:val="0"/>
          <w:bCs w:val="0"/>
          <w:i w:val="0"/>
          <w:color w:val="000000"/>
          <w:sz w:val="24"/>
          <w:szCs w:val="24"/>
        </w:rPr>
        <w:t>К контролю текущей успеваемости относятся проверка знаний, умений и навыков обучающихся: на занятиях</w:t>
      </w:r>
      <w:r w:rsidRPr="00210570">
        <w:rPr>
          <w:rStyle w:val="afc"/>
          <w:b w:val="0"/>
          <w:bCs w:val="0"/>
          <w:i w:val="0"/>
          <w:color w:val="000000"/>
          <w:sz w:val="24"/>
          <w:szCs w:val="24"/>
          <w:lang w:val="ru-RU"/>
        </w:rPr>
        <w:t>,</w:t>
      </w:r>
      <w:r w:rsidRPr="00210570">
        <w:rPr>
          <w:rStyle w:val="afc"/>
          <w:b w:val="0"/>
          <w:bCs w:val="0"/>
          <w:i w:val="0"/>
          <w:color w:val="000000"/>
          <w:sz w:val="24"/>
          <w:szCs w:val="24"/>
        </w:rPr>
        <w:t xml:space="preserve"> по результатам выполнения обучающимися индивидуальных заданий</w:t>
      </w:r>
      <w:r w:rsidRPr="00210570">
        <w:rPr>
          <w:rStyle w:val="afc"/>
          <w:b w:val="0"/>
          <w:bCs w:val="0"/>
          <w:i w:val="0"/>
          <w:color w:val="000000"/>
          <w:sz w:val="24"/>
          <w:szCs w:val="24"/>
          <w:lang w:val="ru-RU"/>
        </w:rPr>
        <w:t>,</w:t>
      </w:r>
      <w:r w:rsidRPr="00210570">
        <w:rPr>
          <w:rStyle w:val="afc"/>
          <w:b w:val="0"/>
          <w:bCs w:val="0"/>
          <w:i w:val="0"/>
          <w:color w:val="000000"/>
          <w:sz w:val="24"/>
          <w:szCs w:val="24"/>
        </w:rPr>
        <w:t xml:space="preserve"> проверки качества конспектов лекций и иных материалов.</w:t>
      </w:r>
    </w:p>
    <w:p w:rsidR="00543E22" w:rsidRPr="00210570" w:rsidRDefault="00543E22" w:rsidP="00543E22">
      <w:pPr>
        <w:ind w:right="84"/>
      </w:pPr>
      <w:r w:rsidRPr="00210570">
        <w:t>Текущий контроль по дисциплине «Оптоэлектроника и квантовая оптика» проводится в виде тестовых опросов по отдельным темам дисциплины, проверки заданий, выполняемых самостоятельно и на лабораторных и практических занятиях, а также экспресс-опросов и заданий по лекционным материалам и лабораторным работам. Учебные пособия, рекомендуемые для самостоятельной работы и подготовки к лабораторным занятиям обучающихся по дисциплине «Оптоэлектроника и квантовая оптика», содержат необходимый теоретический материал. Результаты самостоятельной работы контролируются преподавателем.</w:t>
      </w:r>
    </w:p>
    <w:p w:rsidR="00543E22" w:rsidRPr="00210570" w:rsidRDefault="00543E22" w:rsidP="00543E22">
      <w:pPr>
        <w:ind w:right="84"/>
      </w:pPr>
    </w:p>
    <w:p w:rsidR="00543E22" w:rsidRPr="00210570" w:rsidRDefault="00543E22" w:rsidP="00543E22">
      <w:pPr>
        <w:pStyle w:val="a5"/>
        <w:spacing w:line="252" w:lineRule="auto"/>
        <w:ind w:right="84"/>
        <w:jc w:val="center"/>
        <w:rPr>
          <w:b/>
          <w:i w:val="0"/>
          <w:szCs w:val="24"/>
        </w:rPr>
      </w:pPr>
      <w:r w:rsidRPr="00210570">
        <w:rPr>
          <w:b/>
          <w:i w:val="0"/>
          <w:szCs w:val="24"/>
        </w:rPr>
        <w:t>3 Формы промежуточного контроля</w:t>
      </w:r>
    </w:p>
    <w:p w:rsidR="00543E22" w:rsidRPr="00210570" w:rsidRDefault="00543E22" w:rsidP="00543E22">
      <w:pPr>
        <w:pStyle w:val="a5"/>
        <w:spacing w:line="252" w:lineRule="auto"/>
        <w:ind w:right="84"/>
        <w:rPr>
          <w:rStyle w:val="afc"/>
          <w:b w:val="0"/>
          <w:bCs w:val="0"/>
          <w:i w:val="0"/>
          <w:color w:val="000000"/>
          <w:szCs w:val="24"/>
        </w:rPr>
      </w:pPr>
      <w:r w:rsidRPr="00210570">
        <w:rPr>
          <w:i w:val="0"/>
          <w:szCs w:val="24"/>
        </w:rPr>
        <w:lastRenderedPageBreak/>
        <w:t>Формой промежуточного контроля по дисциплине является экзамен.</w:t>
      </w:r>
      <w:r w:rsidRPr="00210570">
        <w:rPr>
          <w:rStyle w:val="afc"/>
          <w:b w:val="0"/>
          <w:bCs w:val="0"/>
          <w:i w:val="0"/>
          <w:color w:val="000000"/>
          <w:szCs w:val="24"/>
        </w:rPr>
        <w:t xml:space="preserve"> Форма проведения экзамена – устный ответ, по утвержденным экзаменационным билетам, сформулированным с учетом содержания учебной дисци</w:t>
      </w:r>
      <w:r w:rsidRPr="00210570">
        <w:rPr>
          <w:rStyle w:val="afc"/>
          <w:b w:val="0"/>
          <w:bCs w:val="0"/>
          <w:i w:val="0"/>
          <w:color w:val="000000"/>
          <w:szCs w:val="24"/>
        </w:rPr>
        <w:t>п</w:t>
      </w:r>
      <w:r w:rsidRPr="00210570">
        <w:rPr>
          <w:rStyle w:val="afc"/>
          <w:b w:val="0"/>
          <w:bCs w:val="0"/>
          <w:i w:val="0"/>
          <w:color w:val="000000"/>
          <w:szCs w:val="24"/>
        </w:rPr>
        <w:t>лины.</w:t>
      </w:r>
    </w:p>
    <w:p w:rsidR="00543E22" w:rsidRPr="00210570" w:rsidRDefault="00543E22" w:rsidP="00543E22">
      <w:pPr>
        <w:pStyle w:val="a5"/>
        <w:ind w:right="84"/>
        <w:rPr>
          <w:i w:val="0"/>
          <w:szCs w:val="24"/>
        </w:rPr>
      </w:pPr>
      <w:r w:rsidRPr="00210570">
        <w:rPr>
          <w:i w:val="0"/>
          <w:szCs w:val="24"/>
        </w:rPr>
        <w:t>Целью проведения промежуточной аттестации является проверка компетенций, приобретенных студентом при  освоении дисциплины.</w:t>
      </w:r>
    </w:p>
    <w:p w:rsidR="00543E22" w:rsidRPr="00210570" w:rsidRDefault="00543E22" w:rsidP="00543E22">
      <w:pPr>
        <w:pStyle w:val="a5"/>
        <w:spacing w:line="252" w:lineRule="auto"/>
        <w:ind w:right="84"/>
        <w:rPr>
          <w:i w:val="0"/>
          <w:szCs w:val="24"/>
        </w:rPr>
      </w:pPr>
    </w:p>
    <w:p w:rsidR="00543E22" w:rsidRPr="00210570" w:rsidRDefault="00543E22" w:rsidP="00543E22">
      <w:pPr>
        <w:pStyle w:val="a5"/>
        <w:ind w:left="142" w:right="84"/>
        <w:jc w:val="center"/>
        <w:rPr>
          <w:rStyle w:val="afc"/>
          <w:b w:val="0"/>
          <w:bCs w:val="0"/>
          <w:i w:val="0"/>
          <w:color w:val="000000"/>
          <w:szCs w:val="24"/>
        </w:rPr>
      </w:pPr>
      <w:r w:rsidRPr="00210570">
        <w:rPr>
          <w:b/>
          <w:i w:val="0"/>
          <w:szCs w:val="24"/>
        </w:rPr>
        <w:t>4</w:t>
      </w:r>
      <w:r w:rsidRPr="00210570">
        <w:rPr>
          <w:rStyle w:val="afc"/>
          <w:bCs w:val="0"/>
          <w:i w:val="0"/>
          <w:color w:val="000000"/>
          <w:szCs w:val="24"/>
        </w:rPr>
        <w:t xml:space="preserve"> </w:t>
      </w:r>
      <w:r w:rsidRPr="00210570">
        <w:rPr>
          <w:b/>
          <w:bCs/>
          <w:i w:val="0"/>
          <w:iCs/>
          <w:color w:val="000000"/>
          <w:szCs w:val="24"/>
          <w:lang w:eastAsia="ru-RU"/>
        </w:rPr>
        <w:t>Описание показателей и критериев оценивания компетенций на различных этапах их формирования,  шкал оценивания</w:t>
      </w:r>
    </w:p>
    <w:p w:rsidR="00543E22" w:rsidRPr="00210570" w:rsidRDefault="00543E22" w:rsidP="00543E22">
      <w:pPr>
        <w:ind w:right="84" w:firstLine="851"/>
      </w:pPr>
      <w:r w:rsidRPr="00210570">
        <w:t>Оценка степени формирования указанных выше (п. 1) контролируемых компетенций у обучающихся на различных этапах их формирования проводится преподавателем во время лекций, консультаций, практических и лабораторных занятий по шкале оценок «зачтено» – «не зачтено». Текущий контроль по дисциплине проводится в виде тестовых опросов по отдельным темам дисциплины, проверки заданий, выполняемых самостоятельно, и на  лабораторных и практических занятиях, а также экспресс- опросов и заданий по лекционным материалам и лабораторным работам. Формирование у обучающихся во время обуч</w:t>
      </w:r>
      <w:r w:rsidRPr="00210570">
        <w:t>е</w:t>
      </w:r>
      <w:r w:rsidRPr="00210570">
        <w:t>ния в семестре указанных выше компетенций  на этапах лабораторных занятий и самостоятельной работы оценивается по критериям шкалы оценок - «зачтено» – «не зачтено». Освоение материала дисциплины и достаточно высокая степень формирования контролируемых компетенций обучающегося (своевременные выполнение и защита отчетов по лабораторным работам служат) основанием для допуска обучающегося к этапу промежуточной аттестации - экзамену.</w:t>
      </w:r>
    </w:p>
    <w:p w:rsidR="00543E22" w:rsidRPr="00210570" w:rsidRDefault="00543E22" w:rsidP="00543E22">
      <w:pPr>
        <w:ind w:right="84" w:firstLine="851"/>
      </w:pPr>
      <w:r w:rsidRPr="00210570">
        <w:t>Уровень теоретической подготовки студента определяется составом и степенью формирования приобретенных компетенций, усвоенных теоретических знаний и методов, а также умением осознанно, эффективно применять их при решении задач целенаправленного применения различных групп материалов в электронной те</w:t>
      </w:r>
      <w:r w:rsidRPr="00210570">
        <w:t>х</w:t>
      </w:r>
      <w:r w:rsidRPr="00210570">
        <w:t>нике.</w:t>
      </w:r>
    </w:p>
    <w:p w:rsidR="00543E22" w:rsidRPr="00210570" w:rsidRDefault="00543E22" w:rsidP="00543E22">
      <w:pPr>
        <w:ind w:firstLine="851"/>
      </w:pPr>
      <w:r w:rsidRPr="00210570">
        <w:t>Применяется четырехбальная шкала оценок: "отлично", "хорошо", "удовлетворительно", "неудовлетворительно", что соответствует шкале "компетенции студента полностью соответствуют требованиям ФГОС ВО", "компетенции студента соответствуют требованиям ФГОС ВО", "компетенции студента в основном соответствуют требованиям ФГОС ВО", "компетенции студента не соответствуют требованиям ФГОС ВО".</w:t>
      </w:r>
    </w:p>
    <w:p w:rsidR="00543E22" w:rsidRPr="00210570" w:rsidRDefault="00543E22" w:rsidP="00543E22">
      <w:pPr>
        <w:ind w:right="84" w:firstLine="851"/>
      </w:pPr>
      <w:r w:rsidRPr="00210570">
        <w:t xml:space="preserve">Целью проведения  промежуточной аттестации (экзамена) является проверка общекультурных, общепрофессиональных и профессиональных компетенций, приобретенных студентом при изучении дисциплины «Оптоэлектроника и квантовая оптика». </w:t>
      </w:r>
    </w:p>
    <w:p w:rsidR="00543E22" w:rsidRPr="00210570" w:rsidRDefault="00543E22" w:rsidP="00543E22">
      <w:pPr>
        <w:pStyle w:val="a5"/>
        <w:ind w:right="84"/>
        <w:rPr>
          <w:i w:val="0"/>
          <w:szCs w:val="24"/>
        </w:rPr>
      </w:pPr>
      <w:r w:rsidRPr="00210570">
        <w:rPr>
          <w:i w:val="0"/>
          <w:szCs w:val="24"/>
        </w:rPr>
        <w:t>Экзамен организуется и осуществляется, как правило, в форме собеседования. Средством, определяющим содержание собеседования  студента с э</w:t>
      </w:r>
      <w:r w:rsidRPr="00210570">
        <w:rPr>
          <w:i w:val="0"/>
          <w:szCs w:val="24"/>
        </w:rPr>
        <w:t>к</w:t>
      </w:r>
      <w:r w:rsidR="001E7606" w:rsidRPr="00210570">
        <w:rPr>
          <w:i w:val="0"/>
          <w:szCs w:val="24"/>
        </w:rPr>
        <w:t xml:space="preserve">заменатором, </w:t>
      </w:r>
      <w:r w:rsidRPr="00210570">
        <w:rPr>
          <w:i w:val="0"/>
          <w:szCs w:val="24"/>
        </w:rPr>
        <w:t xml:space="preserve">является </w:t>
      </w:r>
      <w:r w:rsidRPr="00210570">
        <w:rPr>
          <w:rStyle w:val="afc"/>
          <w:b w:val="0"/>
          <w:bCs w:val="0"/>
          <w:i w:val="0"/>
          <w:color w:val="000000"/>
          <w:szCs w:val="24"/>
        </w:rPr>
        <w:t>утвержденный</w:t>
      </w:r>
      <w:r w:rsidRPr="00210570">
        <w:rPr>
          <w:i w:val="0"/>
          <w:szCs w:val="24"/>
        </w:rPr>
        <w:t xml:space="preserve"> экзаменационный билет</w:t>
      </w:r>
      <w:r w:rsidRPr="00210570">
        <w:rPr>
          <w:rStyle w:val="afc"/>
          <w:b w:val="0"/>
          <w:bCs w:val="0"/>
          <w:i w:val="0"/>
          <w:color w:val="000000"/>
          <w:szCs w:val="24"/>
        </w:rPr>
        <w:t xml:space="preserve">, </w:t>
      </w:r>
      <w:r w:rsidRPr="00210570">
        <w:rPr>
          <w:i w:val="0"/>
          <w:szCs w:val="24"/>
        </w:rPr>
        <w:t xml:space="preserve"> содержание которого определяется ОПОП и настоящей рабочей программой. Экзаменационный билет включает в себя, как правило, два вопроса, которые относятся к  указанным выше теоретическим разделам дисциплины.</w:t>
      </w:r>
    </w:p>
    <w:p w:rsidR="00543E22" w:rsidRPr="00210570" w:rsidRDefault="00543E22" w:rsidP="00543E22">
      <w:pPr>
        <w:ind w:right="84" w:firstLine="720"/>
      </w:pPr>
      <w:r w:rsidRPr="00210570">
        <w:t>Оценке на заключительной стадии экзамена подвергаются устные ответы экзаменующегося на вопросы экзаменационного билета, а также дополнительные вопросы экзаменатора.</w:t>
      </w:r>
    </w:p>
    <w:p w:rsidR="00543E22" w:rsidRPr="00210570" w:rsidRDefault="00543E22" w:rsidP="00543E22">
      <w:pPr>
        <w:ind w:right="84"/>
        <w:rPr>
          <w:rFonts w:eastAsia="Calibri"/>
          <w:b/>
          <w:bCs/>
          <w:color w:val="000000"/>
          <w:lang w:eastAsia="en-US"/>
        </w:rPr>
      </w:pPr>
      <w:r w:rsidRPr="00210570">
        <w:t xml:space="preserve">Применяются следующие  </w:t>
      </w:r>
      <w:r w:rsidRPr="00210570">
        <w:rPr>
          <w:rFonts w:eastAsia="Calibri"/>
          <w:color w:val="000000"/>
          <w:lang w:eastAsia="en-US"/>
        </w:rPr>
        <w:t>критерии оценивания компетенций (результатов):</w:t>
      </w:r>
    </w:p>
    <w:p w:rsidR="00543E22" w:rsidRPr="00210570" w:rsidRDefault="00543E22" w:rsidP="00543E22">
      <w:pPr>
        <w:ind w:right="84"/>
        <w:rPr>
          <w:rFonts w:eastAsia="Calibri"/>
          <w:color w:val="000000"/>
          <w:lang w:eastAsia="en-US"/>
        </w:rPr>
      </w:pPr>
      <w:r w:rsidRPr="00210570">
        <w:rPr>
          <w:rFonts w:eastAsia="Calibri"/>
          <w:color w:val="000000"/>
          <w:lang w:eastAsia="en-US"/>
        </w:rPr>
        <w:t xml:space="preserve"> -уровень усвоения материала, предусмотренного программой;</w:t>
      </w:r>
    </w:p>
    <w:p w:rsidR="00543E22" w:rsidRPr="00210570" w:rsidRDefault="00543E22" w:rsidP="00543E22">
      <w:pPr>
        <w:ind w:right="84"/>
        <w:rPr>
          <w:rFonts w:eastAsia="Calibri"/>
          <w:color w:val="000000"/>
          <w:lang w:eastAsia="en-US"/>
        </w:rPr>
      </w:pPr>
      <w:r w:rsidRPr="00210570">
        <w:rPr>
          <w:rFonts w:eastAsia="Calibri"/>
          <w:color w:val="000000"/>
          <w:lang w:eastAsia="en-US"/>
        </w:rPr>
        <w:t xml:space="preserve"> -умение анализировать материал, устанавливать причинно-следственные связи;</w:t>
      </w:r>
    </w:p>
    <w:p w:rsidR="00543E22" w:rsidRPr="00210570" w:rsidRDefault="00543E22" w:rsidP="00543E22">
      <w:pPr>
        <w:ind w:right="84"/>
        <w:rPr>
          <w:rFonts w:eastAsia="Calibri"/>
          <w:color w:val="000000"/>
          <w:lang w:eastAsia="en-US"/>
        </w:rPr>
      </w:pPr>
      <w:r w:rsidRPr="00210570">
        <w:rPr>
          <w:rFonts w:eastAsia="Calibri"/>
          <w:color w:val="000000"/>
          <w:lang w:eastAsia="en-US"/>
        </w:rPr>
        <w:t>- полнота, аргументированность, убежденность ответов на вопросы;</w:t>
      </w:r>
    </w:p>
    <w:p w:rsidR="00543E22" w:rsidRPr="00210570" w:rsidRDefault="00543E22" w:rsidP="00543E22">
      <w:pPr>
        <w:ind w:right="84"/>
        <w:rPr>
          <w:rFonts w:eastAsia="Calibri"/>
          <w:color w:val="000000"/>
          <w:lang w:eastAsia="en-US"/>
        </w:rPr>
      </w:pPr>
      <w:r w:rsidRPr="00210570">
        <w:rPr>
          <w:rFonts w:eastAsia="Calibri"/>
          <w:color w:val="000000"/>
          <w:lang w:eastAsia="en-US"/>
        </w:rPr>
        <w:t>- качество ответа (общая композиция, логичность, убежденность, общая эрудиция);</w:t>
      </w:r>
    </w:p>
    <w:p w:rsidR="00543E22" w:rsidRPr="00210570" w:rsidRDefault="00543E22" w:rsidP="00543E22">
      <w:pPr>
        <w:ind w:right="84"/>
        <w:rPr>
          <w:i/>
        </w:rPr>
      </w:pPr>
      <w:r w:rsidRPr="00210570">
        <w:rPr>
          <w:rFonts w:eastAsia="Calibri"/>
          <w:color w:val="000000"/>
          <w:lang w:eastAsia="en-US"/>
        </w:rPr>
        <w:t>- использование дополнительной литературы при подготовке к этапу промежуто</w:t>
      </w:r>
      <w:r w:rsidRPr="00210570">
        <w:rPr>
          <w:rFonts w:eastAsia="Calibri"/>
          <w:color w:val="000000"/>
          <w:lang w:eastAsia="en-US"/>
        </w:rPr>
        <w:t>ч</w:t>
      </w:r>
      <w:r w:rsidRPr="00210570">
        <w:rPr>
          <w:rFonts w:eastAsia="Calibri"/>
          <w:color w:val="000000"/>
          <w:lang w:eastAsia="en-US"/>
        </w:rPr>
        <w:t>ной аттестации.</w:t>
      </w:r>
    </w:p>
    <w:p w:rsidR="00543E22" w:rsidRPr="00210570" w:rsidRDefault="00543E22" w:rsidP="00543E22">
      <w:pPr>
        <w:pStyle w:val="a5"/>
        <w:ind w:right="84"/>
        <w:rPr>
          <w:i w:val="0"/>
          <w:szCs w:val="24"/>
        </w:rPr>
      </w:pPr>
      <w:r w:rsidRPr="00210570">
        <w:rPr>
          <w:i w:val="0"/>
          <w:szCs w:val="24"/>
        </w:rPr>
        <w:t xml:space="preserve">Применяется четырехбальная шкала оценок: "отлично", "хорошо", "удовлетворительно", "неудовлетворительно", что соответствует шкале "компетенции студента </w:t>
      </w:r>
      <w:r w:rsidRPr="00210570">
        <w:rPr>
          <w:i w:val="0"/>
          <w:szCs w:val="24"/>
        </w:rPr>
        <w:lastRenderedPageBreak/>
        <w:t>полностью соответствуют требованиям ФГОС ВО", "компетенции студента  соответствуют требованиям ФГОС ВО", "компетенции студента в о</w:t>
      </w:r>
      <w:r w:rsidRPr="00210570">
        <w:rPr>
          <w:i w:val="0"/>
          <w:szCs w:val="24"/>
        </w:rPr>
        <w:t>с</w:t>
      </w:r>
      <w:r w:rsidRPr="00210570">
        <w:rPr>
          <w:i w:val="0"/>
          <w:szCs w:val="24"/>
        </w:rPr>
        <w:t>новном соответствуют требованиям ФГОС ВО", "компетенции студента не соответствуют треб</w:t>
      </w:r>
      <w:r w:rsidRPr="00210570">
        <w:rPr>
          <w:i w:val="0"/>
          <w:szCs w:val="24"/>
        </w:rPr>
        <w:t>о</w:t>
      </w:r>
      <w:r w:rsidRPr="00210570">
        <w:rPr>
          <w:i w:val="0"/>
          <w:szCs w:val="24"/>
        </w:rPr>
        <w:t>ваниям ФГОС</w:t>
      </w:r>
      <w:r w:rsidRPr="00210570">
        <w:rPr>
          <w:szCs w:val="24"/>
        </w:rPr>
        <w:t xml:space="preserve"> </w:t>
      </w:r>
      <w:r w:rsidRPr="00210570">
        <w:rPr>
          <w:i w:val="0"/>
          <w:szCs w:val="24"/>
        </w:rPr>
        <w:t>ВО".</w:t>
      </w:r>
    </w:p>
    <w:p w:rsidR="00543E22" w:rsidRPr="00210570" w:rsidRDefault="00543E22" w:rsidP="00543E22">
      <w:pPr>
        <w:pStyle w:val="a5"/>
        <w:ind w:right="84"/>
        <w:rPr>
          <w:i w:val="0"/>
          <w:szCs w:val="24"/>
        </w:rPr>
      </w:pPr>
    </w:p>
    <w:p w:rsidR="00543E22" w:rsidRPr="00210570" w:rsidRDefault="00543E22" w:rsidP="00543E22">
      <w:pPr>
        <w:rPr>
          <w:b/>
          <w:i/>
          <w:iCs/>
        </w:rPr>
      </w:pPr>
      <w:r w:rsidRPr="00210570">
        <w:rPr>
          <w:b/>
        </w:rPr>
        <w:t>5</w:t>
      </w:r>
      <w:r w:rsidRPr="00210570">
        <w:rPr>
          <w:b/>
          <w:i/>
          <w:iCs/>
        </w:rPr>
        <w:t xml:space="preserve">. </w:t>
      </w:r>
      <w:r w:rsidRPr="00210570">
        <w:rPr>
          <w:b/>
          <w:bCs/>
          <w:iCs/>
          <w:lang/>
        </w:rPr>
        <w:t>Описание показателей и критериев оценивания компетенций на различных этапах их формирования,  шкал оценивания</w:t>
      </w:r>
    </w:p>
    <w:p w:rsidR="00543E22" w:rsidRPr="00210570" w:rsidRDefault="00543E22" w:rsidP="00543E22"/>
    <w:p w:rsidR="00543E22" w:rsidRPr="00210570" w:rsidRDefault="00543E22" w:rsidP="00543E22">
      <w:r w:rsidRPr="00210570">
        <w:t>К оценке уровня знаний и практических умений и навыков рекомендуется предъявлять следующие общие требования.</w:t>
      </w:r>
    </w:p>
    <w:p w:rsidR="00543E22" w:rsidRPr="00210570" w:rsidRDefault="00543E22" w:rsidP="00543E22">
      <w:pPr>
        <w:ind w:firstLine="539"/>
        <w:rPr>
          <w:b/>
        </w:rPr>
      </w:pPr>
      <w:r w:rsidRPr="00210570">
        <w:rPr>
          <w:b/>
        </w:rPr>
        <w:t>«Отлично»:</w:t>
      </w:r>
    </w:p>
    <w:p w:rsidR="00543E22" w:rsidRPr="00210570" w:rsidRDefault="00543E22" w:rsidP="00543E22">
      <w:pPr>
        <w:ind w:firstLine="539"/>
      </w:pPr>
      <w:r w:rsidRPr="00210570">
        <w:t>глубокие и твердые знания программного материала программы   дисциплины, понимание сущности и взаимосвязи рассматриваемых явлений (процессов);</w:t>
      </w:r>
    </w:p>
    <w:p w:rsidR="00543E22" w:rsidRPr="00210570" w:rsidRDefault="00543E22" w:rsidP="00543E22">
      <w:pPr>
        <w:ind w:firstLine="539"/>
      </w:pPr>
      <w:r w:rsidRPr="00210570">
        <w:t>полные, четкие, логически последовательные, правильные ответы на поставленные вопросы; умение выделять главное и делать выводы.</w:t>
      </w:r>
    </w:p>
    <w:p w:rsidR="00543E22" w:rsidRPr="00210570" w:rsidRDefault="00543E22" w:rsidP="00543E22">
      <w:pPr>
        <w:ind w:firstLine="539"/>
        <w:rPr>
          <w:b/>
        </w:rPr>
      </w:pPr>
      <w:r w:rsidRPr="00210570">
        <w:rPr>
          <w:b/>
        </w:rPr>
        <w:t>«Хорошо»:</w:t>
      </w:r>
    </w:p>
    <w:p w:rsidR="00543E22" w:rsidRPr="00210570" w:rsidRDefault="00543E22" w:rsidP="00543E22">
      <w:pPr>
        <w:ind w:firstLine="539"/>
      </w:pPr>
      <w:r w:rsidRPr="00210570">
        <w:t>достаточно полные и твёрдые знания программного материала дисциплины, правильное понимание сущности и взаимосвязи рассма</w:t>
      </w:r>
      <w:r w:rsidRPr="00210570">
        <w:t>т</w:t>
      </w:r>
      <w:r w:rsidRPr="00210570">
        <w:t>риваемых явлений (процессов);</w:t>
      </w:r>
    </w:p>
    <w:p w:rsidR="00543E22" w:rsidRPr="00210570" w:rsidRDefault="00543E22" w:rsidP="00543E22">
      <w:pPr>
        <w:ind w:firstLine="539"/>
      </w:pPr>
      <w:r w:rsidRPr="00210570">
        <w:t>последовательные, правильные, конкретные, без существенных неточностей  ответы на поставленные вопросы, свободное устранение замечаний о недостаточно полном освещении отдельных положений при постановке дополнительных вопр</w:t>
      </w:r>
      <w:r w:rsidRPr="00210570">
        <w:t>о</w:t>
      </w:r>
      <w:r w:rsidRPr="00210570">
        <w:t>сов.</w:t>
      </w:r>
    </w:p>
    <w:p w:rsidR="00543E22" w:rsidRPr="00210570" w:rsidRDefault="00543E22" w:rsidP="00543E22">
      <w:pPr>
        <w:ind w:firstLine="539"/>
        <w:rPr>
          <w:b/>
        </w:rPr>
      </w:pPr>
      <w:r w:rsidRPr="00210570">
        <w:rPr>
          <w:b/>
        </w:rPr>
        <w:t>«Удовлетворительно»:</w:t>
      </w:r>
    </w:p>
    <w:p w:rsidR="00543E22" w:rsidRPr="00210570" w:rsidRDefault="00543E22" w:rsidP="00543E22">
      <w:pPr>
        <w:ind w:firstLine="539"/>
      </w:pPr>
      <w:r w:rsidRPr="00210570">
        <w:t>знание основного программного материала дисциплины, понимание сущности и взаимосвязи основных рассматриваемых явлений (проце</w:t>
      </w:r>
      <w:r w:rsidRPr="00210570">
        <w:t>с</w:t>
      </w:r>
      <w:r w:rsidRPr="00210570">
        <w:t>сов):</w:t>
      </w:r>
    </w:p>
    <w:p w:rsidR="00543E22" w:rsidRPr="00210570" w:rsidRDefault="00543E22" w:rsidP="00543E22">
      <w:pPr>
        <w:ind w:firstLine="539"/>
      </w:pPr>
      <w:r w:rsidRPr="00210570">
        <w:t>понимание сущности обсуждаемых вопросов, правильные, без грубых ошибок ответы на поставленные вопросы, несущественные ошибки в  ответах на д</w:t>
      </w:r>
      <w:r w:rsidRPr="00210570">
        <w:t>о</w:t>
      </w:r>
      <w:r w:rsidRPr="00210570">
        <w:t xml:space="preserve">полнительные вопросы. </w:t>
      </w:r>
    </w:p>
    <w:p w:rsidR="00543E22" w:rsidRPr="00210570" w:rsidRDefault="00543E22" w:rsidP="00543E22">
      <w:pPr>
        <w:ind w:firstLine="539"/>
        <w:rPr>
          <w:b/>
        </w:rPr>
      </w:pPr>
      <w:r w:rsidRPr="00210570">
        <w:rPr>
          <w:b/>
        </w:rPr>
        <w:t>«Неудовлетворительно»:</w:t>
      </w:r>
    </w:p>
    <w:p w:rsidR="00543E22" w:rsidRPr="00210570" w:rsidRDefault="00543E22" w:rsidP="00543E22">
      <w:pPr>
        <w:ind w:firstLine="539"/>
      </w:pPr>
      <w:r w:rsidRPr="00210570">
        <w:t>отсутствие знаний значительной части программного материала дисциплины; неправильный ответ хотя бы на один из вопросов, существенные и грубые ошибки в ответах на дополнительные вопросы, недопонимание сущности и</w:t>
      </w:r>
      <w:r w:rsidRPr="00210570">
        <w:t>з</w:t>
      </w:r>
      <w:r w:rsidRPr="00210570">
        <w:t>лагаемых вопросов, неумение применять теоретические знания при решении практических задач, отсутствие навыков в обосновании выдвигаемых предложений и прин</w:t>
      </w:r>
      <w:r w:rsidRPr="00210570">
        <w:t>и</w:t>
      </w:r>
      <w:r w:rsidRPr="00210570">
        <w:t>маемых решений.</w:t>
      </w:r>
    </w:p>
    <w:p w:rsidR="00543E22" w:rsidRPr="00210570" w:rsidRDefault="00543E22" w:rsidP="00543E22">
      <w:r w:rsidRPr="00210570">
        <w:t>При трех вопросах в билете общая оценка выставляется следующим образом: «отлично», если все оценки «отлично» или одна из них «хорошо»; «хорошо», если не более одной оценки «удовлетворительно»; «удовлетворительно», если две и более оценок «удовлетворительно»; «неудовлетворительно», если одна оценка «неудовлетворительно», а остальные не выше чем «удовлетворительно» или две оценки «неудовлетвор</w:t>
      </w:r>
      <w:r w:rsidRPr="00210570">
        <w:t>и</w:t>
      </w:r>
      <w:r w:rsidRPr="00210570">
        <w:t>тельно».</w:t>
      </w:r>
    </w:p>
    <w:p w:rsidR="00543E22" w:rsidRPr="00210570" w:rsidRDefault="00543E22" w:rsidP="00543E22">
      <w:pPr>
        <w:spacing w:line="252" w:lineRule="auto"/>
        <w:ind w:right="84"/>
        <w:jc w:val="center"/>
        <w:rPr>
          <w:rStyle w:val="afc"/>
          <w:bCs w:val="0"/>
          <w:i w:val="0"/>
          <w:color w:val="000000"/>
          <w:highlight w:val="yellow"/>
        </w:rPr>
      </w:pPr>
    </w:p>
    <w:p w:rsidR="00543E22" w:rsidRPr="00210570" w:rsidRDefault="00543E22" w:rsidP="00543E22">
      <w:pPr>
        <w:jc w:val="center"/>
        <w:rPr>
          <w:b/>
        </w:rPr>
      </w:pPr>
      <w:r w:rsidRPr="00210570">
        <w:rPr>
          <w:b/>
        </w:rPr>
        <w:t>6. Критерии оценивания промежуточной аттестации</w:t>
      </w:r>
    </w:p>
    <w:p w:rsidR="00543E22" w:rsidRPr="00210570" w:rsidRDefault="00543E22" w:rsidP="00543E22">
      <w:pPr>
        <w:jc w:val="center"/>
        <w:rPr>
          <w:b/>
        </w:rPr>
      </w:pPr>
    </w:p>
    <w:p w:rsidR="00543E22" w:rsidRPr="00210570" w:rsidRDefault="00543E22" w:rsidP="00543E22">
      <w:pPr>
        <w:ind w:firstLine="0"/>
        <w:jc w:val="center"/>
      </w:pPr>
      <w:r w:rsidRPr="00210570">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7000"/>
      </w:tblGrid>
      <w:tr w:rsidR="00543E22" w:rsidRPr="00210570" w:rsidTr="00623A30">
        <w:tc>
          <w:tcPr>
            <w:tcW w:w="2908" w:type="dxa"/>
            <w:shd w:val="clear" w:color="auto" w:fill="auto"/>
          </w:tcPr>
          <w:p w:rsidR="00543E22" w:rsidRPr="00210570" w:rsidRDefault="00543E22" w:rsidP="00623A30">
            <w:pPr>
              <w:ind w:firstLine="0"/>
              <w:jc w:val="center"/>
              <w:rPr>
                <w:b/>
              </w:rPr>
            </w:pPr>
            <w:r w:rsidRPr="00210570">
              <w:rPr>
                <w:b/>
              </w:rPr>
              <w:t>Шкала оценивания</w:t>
            </w:r>
          </w:p>
        </w:tc>
        <w:tc>
          <w:tcPr>
            <w:tcW w:w="7000" w:type="dxa"/>
            <w:shd w:val="clear" w:color="auto" w:fill="auto"/>
          </w:tcPr>
          <w:p w:rsidR="00543E22" w:rsidRPr="00210570" w:rsidRDefault="00543E22" w:rsidP="00623A30">
            <w:pPr>
              <w:ind w:firstLine="0"/>
              <w:jc w:val="center"/>
              <w:rPr>
                <w:b/>
              </w:rPr>
            </w:pPr>
            <w:r w:rsidRPr="00210570">
              <w:rPr>
                <w:b/>
              </w:rPr>
              <w:t>Критерии оценивания</w:t>
            </w:r>
          </w:p>
        </w:tc>
      </w:tr>
      <w:tr w:rsidR="00543E22" w:rsidRPr="00210570" w:rsidTr="00623A30">
        <w:tc>
          <w:tcPr>
            <w:tcW w:w="2908" w:type="dxa"/>
            <w:shd w:val="clear" w:color="auto" w:fill="auto"/>
          </w:tcPr>
          <w:p w:rsidR="00543E22" w:rsidRPr="00210570" w:rsidRDefault="00543E22" w:rsidP="00623A30">
            <w:pPr>
              <w:ind w:firstLine="0"/>
              <w:jc w:val="center"/>
            </w:pPr>
            <w:r w:rsidRPr="00210570">
              <w:rPr>
                <w:b/>
              </w:rPr>
              <w:t>«отлично»</w:t>
            </w:r>
          </w:p>
        </w:tc>
        <w:tc>
          <w:tcPr>
            <w:tcW w:w="7000" w:type="dxa"/>
            <w:shd w:val="clear" w:color="auto" w:fill="auto"/>
          </w:tcPr>
          <w:p w:rsidR="00543E22" w:rsidRPr="00210570" w:rsidRDefault="00543E22" w:rsidP="00623A30">
            <w:pPr>
              <w:ind w:firstLine="0"/>
            </w:pPr>
            <w:r w:rsidRPr="00210570">
              <w:rPr>
                <w:b/>
              </w:rPr>
              <w:t>студент должен</w:t>
            </w:r>
            <w:r w:rsidRPr="00210570">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543E22" w:rsidRPr="00210570" w:rsidTr="00623A30">
        <w:trPr>
          <w:trHeight w:val="2567"/>
        </w:trPr>
        <w:tc>
          <w:tcPr>
            <w:tcW w:w="2908" w:type="dxa"/>
            <w:shd w:val="clear" w:color="auto" w:fill="auto"/>
          </w:tcPr>
          <w:p w:rsidR="00543E22" w:rsidRPr="00210570" w:rsidRDefault="00543E22" w:rsidP="00623A30">
            <w:pPr>
              <w:ind w:firstLine="0"/>
              <w:jc w:val="center"/>
            </w:pPr>
            <w:r w:rsidRPr="00210570">
              <w:rPr>
                <w:b/>
              </w:rPr>
              <w:lastRenderedPageBreak/>
              <w:t>«хорошо»</w:t>
            </w:r>
          </w:p>
        </w:tc>
        <w:tc>
          <w:tcPr>
            <w:tcW w:w="7000" w:type="dxa"/>
            <w:shd w:val="clear" w:color="auto" w:fill="auto"/>
          </w:tcPr>
          <w:p w:rsidR="00543E22" w:rsidRPr="00210570" w:rsidRDefault="00543E22" w:rsidP="001E7606">
            <w:pPr>
              <w:ind w:firstLine="0"/>
            </w:pPr>
            <w:r w:rsidRPr="00210570">
              <w:rPr>
                <w:b/>
              </w:rPr>
              <w:t>студент должен:</w:t>
            </w:r>
            <w:r w:rsidRPr="00210570">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543E22" w:rsidRPr="00210570" w:rsidTr="00623A30">
        <w:tc>
          <w:tcPr>
            <w:tcW w:w="2908" w:type="dxa"/>
            <w:shd w:val="clear" w:color="auto" w:fill="auto"/>
          </w:tcPr>
          <w:p w:rsidR="00543E22" w:rsidRPr="00210570" w:rsidRDefault="00543E22" w:rsidP="00623A30">
            <w:pPr>
              <w:ind w:firstLine="0"/>
              <w:jc w:val="center"/>
            </w:pPr>
            <w:r w:rsidRPr="00210570">
              <w:rPr>
                <w:b/>
              </w:rPr>
              <w:t>«удовлетворительно»</w:t>
            </w:r>
          </w:p>
        </w:tc>
        <w:tc>
          <w:tcPr>
            <w:tcW w:w="7000" w:type="dxa"/>
            <w:shd w:val="clear" w:color="auto" w:fill="auto"/>
          </w:tcPr>
          <w:p w:rsidR="00543E22" w:rsidRPr="00210570" w:rsidRDefault="00543E22" w:rsidP="00623A30">
            <w:pPr>
              <w:ind w:firstLine="0"/>
            </w:pPr>
            <w:r w:rsidRPr="00210570">
              <w:rPr>
                <w:b/>
              </w:rPr>
              <w:t>студент должен:</w:t>
            </w:r>
            <w:r w:rsidRPr="00210570">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543E22" w:rsidRPr="00210570" w:rsidTr="00623A30">
        <w:tc>
          <w:tcPr>
            <w:tcW w:w="2908" w:type="dxa"/>
            <w:shd w:val="clear" w:color="auto" w:fill="auto"/>
          </w:tcPr>
          <w:p w:rsidR="00543E22" w:rsidRPr="00210570" w:rsidRDefault="00543E22" w:rsidP="00623A30">
            <w:pPr>
              <w:ind w:firstLine="0"/>
              <w:jc w:val="center"/>
            </w:pPr>
            <w:r w:rsidRPr="00210570">
              <w:rPr>
                <w:b/>
              </w:rPr>
              <w:t>«неудовлетворительно»</w:t>
            </w:r>
          </w:p>
        </w:tc>
        <w:tc>
          <w:tcPr>
            <w:tcW w:w="7000" w:type="dxa"/>
            <w:shd w:val="clear" w:color="auto" w:fill="auto"/>
          </w:tcPr>
          <w:p w:rsidR="00543E22" w:rsidRPr="00210570" w:rsidRDefault="00543E22" w:rsidP="00623A30">
            <w:pPr>
              <w:ind w:firstLine="0"/>
            </w:pPr>
            <w:r w:rsidRPr="00210570">
              <w:rPr>
                <w:b/>
              </w:rPr>
              <w:t>ставится в случае:</w:t>
            </w:r>
            <w:r w:rsidRPr="00210570">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543E22" w:rsidRPr="00210570" w:rsidRDefault="00543E22" w:rsidP="00543E22">
      <w:pPr>
        <w:rPr>
          <w:b/>
        </w:rPr>
      </w:pPr>
    </w:p>
    <w:p w:rsidR="008E1087" w:rsidRPr="00210570" w:rsidRDefault="00543E22" w:rsidP="00372405">
      <w:pPr>
        <w:rPr>
          <w:b/>
        </w:rPr>
      </w:pPr>
      <w:r w:rsidRPr="00210570">
        <w:rPr>
          <w:b/>
        </w:rPr>
        <w:t xml:space="preserve">7 </w:t>
      </w:r>
      <w:r w:rsidR="008E1087" w:rsidRPr="00210570">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8E1087" w:rsidRPr="00210570">
        <w:rPr>
          <w:i/>
        </w:rPr>
        <w:t xml:space="preserve"> (для всех видов проводимых занятий или самостоятельных работ необходимо предусмотреть материалы для проверки знаний, умений и владений навыками)</w:t>
      </w:r>
    </w:p>
    <w:p w:rsidR="00372405" w:rsidRPr="00210570" w:rsidRDefault="00372405" w:rsidP="00372405">
      <w:r w:rsidRPr="00210570">
        <w:rPr>
          <w:b/>
        </w:rPr>
        <w:t>Типовые задания</w:t>
      </w:r>
      <w:r w:rsidRPr="00210570">
        <w:t xml:space="preserve"> </w:t>
      </w:r>
      <w:r w:rsidRPr="00210570">
        <w:rPr>
          <w:b/>
        </w:rPr>
        <w:t>в рамках самостоятельной работы студентов</w:t>
      </w:r>
      <w:r w:rsidRPr="00210570">
        <w:t xml:space="preserve"> для укрепления теоретических знаний, развития умений и навыков, предусмотренных компетенциями, закрепленными за дисциплиной</w:t>
      </w:r>
      <w:r w:rsidR="00BB6DAA" w:rsidRPr="00210570">
        <w:t>.</w:t>
      </w:r>
    </w:p>
    <w:p w:rsidR="007814BF" w:rsidRPr="00210570" w:rsidRDefault="003022C8" w:rsidP="007814BF">
      <w:pPr>
        <w:tabs>
          <w:tab w:val="left" w:pos="567"/>
        </w:tabs>
        <w:suppressAutoHyphens w:val="0"/>
        <w:ind w:right="84"/>
        <w:contextualSpacing w:val="0"/>
        <w:rPr>
          <w:lang w:eastAsia="ru-RU"/>
        </w:rPr>
      </w:pPr>
      <w:r w:rsidRPr="00210570">
        <w:rPr>
          <w:lang w:eastAsia="ru-RU"/>
        </w:rPr>
        <w:t>•</w:t>
      </w:r>
      <w:r w:rsidR="00BB6DAA" w:rsidRPr="00210570">
        <w:rPr>
          <w:lang w:eastAsia="ru-RU"/>
        </w:rPr>
        <w:t> </w:t>
      </w:r>
      <w:r w:rsidR="007814BF" w:rsidRPr="00210570">
        <w:rPr>
          <w:lang w:eastAsia="ru-RU"/>
        </w:rPr>
        <w:t>Принцип работы спектрофотометра.</w:t>
      </w:r>
    </w:p>
    <w:p w:rsidR="007814BF" w:rsidRPr="00210570" w:rsidRDefault="00BB6DAA" w:rsidP="003022C8">
      <w:pPr>
        <w:tabs>
          <w:tab w:val="left" w:pos="567"/>
        </w:tabs>
        <w:suppressAutoHyphens w:val="0"/>
        <w:ind w:right="84"/>
        <w:contextualSpacing w:val="0"/>
        <w:rPr>
          <w:lang w:eastAsia="ru-RU"/>
        </w:rPr>
      </w:pPr>
      <w:r w:rsidRPr="00210570">
        <w:rPr>
          <w:lang w:eastAsia="ru-RU"/>
        </w:rPr>
        <w:t>• </w:t>
      </w:r>
      <w:r w:rsidR="007814BF" w:rsidRPr="00210570">
        <w:rPr>
          <w:lang w:eastAsia="ru-RU"/>
        </w:rPr>
        <w:t>Характеристики оптического излучения.</w:t>
      </w:r>
    </w:p>
    <w:p w:rsidR="00BB6DAA" w:rsidRPr="00210570" w:rsidRDefault="00BB6DAA" w:rsidP="003022C8">
      <w:pPr>
        <w:tabs>
          <w:tab w:val="left" w:pos="567"/>
        </w:tabs>
        <w:suppressAutoHyphens w:val="0"/>
        <w:ind w:right="84"/>
        <w:contextualSpacing w:val="0"/>
        <w:rPr>
          <w:lang w:eastAsia="ru-RU"/>
        </w:rPr>
      </w:pPr>
      <w:r w:rsidRPr="00210570">
        <w:rPr>
          <w:lang w:eastAsia="ru-RU"/>
        </w:rPr>
        <w:t>• </w:t>
      </w:r>
      <w:r w:rsidR="007814BF" w:rsidRPr="00210570">
        <w:rPr>
          <w:lang w:eastAsia="ru-RU"/>
        </w:rPr>
        <w:t>Когерентность оптического излучения.</w:t>
      </w:r>
      <w:r w:rsidR="003022C8" w:rsidRPr="00210570">
        <w:rPr>
          <w:lang w:eastAsia="ru-RU"/>
        </w:rPr>
        <w:t xml:space="preserve"> </w:t>
      </w:r>
    </w:p>
    <w:p w:rsidR="003022C8" w:rsidRPr="00210570" w:rsidRDefault="00BB6DAA" w:rsidP="003022C8">
      <w:pPr>
        <w:tabs>
          <w:tab w:val="left" w:pos="567"/>
        </w:tabs>
        <w:suppressAutoHyphens w:val="0"/>
        <w:ind w:right="84"/>
        <w:contextualSpacing w:val="0"/>
        <w:rPr>
          <w:lang w:eastAsia="ru-RU"/>
        </w:rPr>
      </w:pPr>
      <w:r w:rsidRPr="00210570">
        <w:rPr>
          <w:lang w:eastAsia="ru-RU"/>
        </w:rPr>
        <w:t>• </w:t>
      </w:r>
      <w:r w:rsidR="007814BF" w:rsidRPr="00210570">
        <w:rPr>
          <w:lang w:eastAsia="ru-RU"/>
        </w:rPr>
        <w:t>Взаимодействие света с веществом (отражение, поглощение).</w:t>
      </w:r>
    </w:p>
    <w:p w:rsidR="00E90AA9" w:rsidRPr="00210570" w:rsidRDefault="003022C8" w:rsidP="00E90AA9">
      <w:r w:rsidRPr="00210570">
        <w:t>•</w:t>
      </w:r>
      <w:r w:rsidR="00BB6DAA" w:rsidRPr="00210570">
        <w:t> </w:t>
      </w:r>
      <w:r w:rsidR="00E90AA9" w:rsidRPr="00210570">
        <w:t>Принцип работы солнечного элемента.</w:t>
      </w:r>
    </w:p>
    <w:p w:rsidR="00BB6DAA" w:rsidRPr="00210570" w:rsidRDefault="00BB6DAA" w:rsidP="00372405">
      <w:r w:rsidRPr="00210570">
        <w:rPr>
          <w:lang w:eastAsia="ru-RU"/>
        </w:rPr>
        <w:t>• </w:t>
      </w:r>
      <w:r w:rsidR="00E90AA9" w:rsidRPr="00210570">
        <w:t>Виды солнечных элементов.</w:t>
      </w:r>
    </w:p>
    <w:p w:rsidR="00372405" w:rsidRPr="00210570" w:rsidRDefault="00BB6DAA" w:rsidP="00372405">
      <w:r w:rsidRPr="00210570">
        <w:rPr>
          <w:lang w:eastAsia="ru-RU"/>
        </w:rPr>
        <w:t>• </w:t>
      </w:r>
      <w:r w:rsidR="00E90AA9" w:rsidRPr="00210570">
        <w:t>Конструкции солнечных батарей.</w:t>
      </w:r>
    </w:p>
    <w:p w:rsidR="003022C8" w:rsidRPr="00210570" w:rsidRDefault="003022C8" w:rsidP="00372405">
      <w:r w:rsidRPr="00210570">
        <w:lastRenderedPageBreak/>
        <w:t>•</w:t>
      </w:r>
      <w:r w:rsidR="00BB6DAA" w:rsidRPr="00210570">
        <w:t> </w:t>
      </w:r>
      <w:r w:rsidR="00E90AA9" w:rsidRPr="00210570">
        <w:t>Типовая ВАХ солнечного элемента.</w:t>
      </w:r>
    </w:p>
    <w:p w:rsidR="00E90AA9" w:rsidRPr="00210570" w:rsidRDefault="00E90AA9" w:rsidP="00E90AA9">
      <w:r w:rsidRPr="00210570">
        <w:rPr>
          <w:lang w:eastAsia="ru-RU"/>
        </w:rPr>
        <w:t>• </w:t>
      </w:r>
      <w:r w:rsidRPr="00210570">
        <w:t xml:space="preserve">Электролюминесценция </w:t>
      </w:r>
      <w:r w:rsidRPr="00210570">
        <w:rPr>
          <w:lang w:val="en-US"/>
        </w:rPr>
        <w:t>p</w:t>
      </w:r>
      <w:r w:rsidRPr="00210570">
        <w:t>-</w:t>
      </w:r>
      <w:r w:rsidRPr="00210570">
        <w:rPr>
          <w:lang w:val="en-US"/>
        </w:rPr>
        <w:t>n</w:t>
      </w:r>
      <w:r w:rsidRPr="00210570">
        <w:t>-перехода.</w:t>
      </w:r>
    </w:p>
    <w:p w:rsidR="00E90AA9" w:rsidRPr="00210570" w:rsidRDefault="00E90AA9" w:rsidP="00E90AA9">
      <w:r w:rsidRPr="00210570">
        <w:rPr>
          <w:lang w:eastAsia="ru-RU"/>
        </w:rPr>
        <w:t>• Что такое к</w:t>
      </w:r>
      <w:r w:rsidRPr="00210570">
        <w:t>атодолюминесценция, фотолюминесценция.</w:t>
      </w:r>
    </w:p>
    <w:p w:rsidR="00E90AA9" w:rsidRPr="00210570" w:rsidRDefault="00E90AA9" w:rsidP="00E90AA9">
      <w:pPr>
        <w:rPr>
          <w:b/>
        </w:rPr>
      </w:pPr>
      <w:r w:rsidRPr="00210570">
        <w:t>• Что такое излучательные и безызлучательные переходы?</w:t>
      </w:r>
    </w:p>
    <w:p w:rsidR="00E90AA9" w:rsidRPr="00210570" w:rsidRDefault="00E90AA9" w:rsidP="00E90AA9">
      <w:r w:rsidRPr="00210570">
        <w:rPr>
          <w:lang w:eastAsia="ru-RU"/>
        </w:rPr>
        <w:t>• </w:t>
      </w:r>
      <w:r w:rsidRPr="00210570">
        <w:t>Типы переходов (межзонные, с участием примесных центров и экситонов).</w:t>
      </w:r>
    </w:p>
    <w:p w:rsidR="00E90AA9" w:rsidRPr="00210570" w:rsidRDefault="00E90AA9" w:rsidP="00E90AA9">
      <w:pPr>
        <w:rPr>
          <w:b/>
        </w:rPr>
      </w:pPr>
      <w:r w:rsidRPr="00210570">
        <w:t>• Прямозонные и непрямозонные полупроводники.</w:t>
      </w:r>
    </w:p>
    <w:p w:rsidR="00E90AA9" w:rsidRPr="00210570" w:rsidRDefault="00E90AA9" w:rsidP="00E90AA9">
      <w:r w:rsidRPr="00210570">
        <w:rPr>
          <w:lang w:eastAsia="ru-RU"/>
        </w:rPr>
        <w:t>• </w:t>
      </w:r>
      <w:r w:rsidRPr="00210570">
        <w:t>Излучатели на основе гетероструктур.</w:t>
      </w:r>
    </w:p>
    <w:p w:rsidR="00E90AA9" w:rsidRPr="00210570" w:rsidRDefault="00E90AA9" w:rsidP="00E90AA9">
      <w:pPr>
        <w:rPr>
          <w:b/>
        </w:rPr>
      </w:pPr>
      <w:r w:rsidRPr="00210570">
        <w:t>• Параметры оптического излучения.</w:t>
      </w:r>
    </w:p>
    <w:p w:rsidR="00E90AA9" w:rsidRPr="00210570" w:rsidRDefault="00E90AA9" w:rsidP="00E90AA9">
      <w:r w:rsidRPr="00210570">
        <w:rPr>
          <w:lang w:eastAsia="ru-RU"/>
        </w:rPr>
        <w:t>• </w:t>
      </w:r>
      <w:r w:rsidRPr="00210570">
        <w:t>Потери оптического излучения при выходе во внешнюю среду.</w:t>
      </w:r>
    </w:p>
    <w:p w:rsidR="00BB6DAA" w:rsidRPr="00210570" w:rsidRDefault="00BB6DAA" w:rsidP="00372405">
      <w:pPr>
        <w:pStyle w:val="a5"/>
        <w:spacing w:line="200" w:lineRule="atLeast"/>
        <w:rPr>
          <w:i w:val="0"/>
          <w:szCs w:val="24"/>
        </w:rPr>
      </w:pPr>
      <w:r w:rsidRPr="00210570">
        <w:rPr>
          <w:i w:val="0"/>
          <w:szCs w:val="24"/>
        </w:rPr>
        <w:t>П</w:t>
      </w:r>
      <w:r w:rsidR="00A8272B" w:rsidRPr="00210570">
        <w:rPr>
          <w:i w:val="0"/>
          <w:szCs w:val="24"/>
        </w:rPr>
        <w:t>ример</w:t>
      </w:r>
      <w:r w:rsidRPr="00210570">
        <w:rPr>
          <w:i w:val="0"/>
          <w:szCs w:val="24"/>
        </w:rPr>
        <w:t xml:space="preserve"> </w:t>
      </w:r>
      <w:r w:rsidRPr="00210570">
        <w:rPr>
          <w:b/>
          <w:i w:val="0"/>
          <w:szCs w:val="24"/>
        </w:rPr>
        <w:t>задани</w:t>
      </w:r>
      <w:r w:rsidR="00A8272B" w:rsidRPr="00210570">
        <w:rPr>
          <w:b/>
          <w:i w:val="0"/>
          <w:szCs w:val="24"/>
        </w:rPr>
        <w:t>я</w:t>
      </w:r>
      <w:r w:rsidR="0039130C" w:rsidRPr="00210570">
        <w:rPr>
          <w:b/>
          <w:i w:val="0"/>
          <w:szCs w:val="24"/>
        </w:rPr>
        <w:t xml:space="preserve"> </w:t>
      </w:r>
      <w:r w:rsidR="0039130C" w:rsidRPr="00210570">
        <w:rPr>
          <w:i w:val="0"/>
          <w:szCs w:val="24"/>
        </w:rPr>
        <w:t>и</w:t>
      </w:r>
      <w:r w:rsidR="0039130C" w:rsidRPr="00210570">
        <w:rPr>
          <w:b/>
          <w:i w:val="0"/>
          <w:szCs w:val="24"/>
        </w:rPr>
        <w:t xml:space="preserve"> контрольных вопросов</w:t>
      </w:r>
      <w:r w:rsidRPr="00210570">
        <w:rPr>
          <w:b/>
          <w:i w:val="0"/>
          <w:szCs w:val="24"/>
        </w:rPr>
        <w:t xml:space="preserve"> </w:t>
      </w:r>
      <w:r w:rsidRPr="00210570">
        <w:rPr>
          <w:i w:val="0"/>
          <w:szCs w:val="24"/>
        </w:rPr>
        <w:t>к лабораторн</w:t>
      </w:r>
      <w:r w:rsidR="00A8272B" w:rsidRPr="00210570">
        <w:rPr>
          <w:i w:val="0"/>
          <w:szCs w:val="24"/>
        </w:rPr>
        <w:t>ой</w:t>
      </w:r>
      <w:r w:rsidRPr="00210570">
        <w:rPr>
          <w:i w:val="0"/>
          <w:szCs w:val="24"/>
        </w:rPr>
        <w:t xml:space="preserve"> работ</w:t>
      </w:r>
      <w:r w:rsidR="00A8272B" w:rsidRPr="00210570">
        <w:rPr>
          <w:i w:val="0"/>
          <w:szCs w:val="24"/>
        </w:rPr>
        <w:t>е</w:t>
      </w:r>
      <w:r w:rsidRPr="00210570">
        <w:rPr>
          <w:i w:val="0"/>
          <w:szCs w:val="24"/>
        </w:rPr>
        <w:t>, выполняем</w:t>
      </w:r>
      <w:r w:rsidR="00A8272B" w:rsidRPr="00210570">
        <w:rPr>
          <w:i w:val="0"/>
          <w:szCs w:val="24"/>
        </w:rPr>
        <w:t>ой</w:t>
      </w:r>
      <w:r w:rsidRPr="00210570">
        <w:rPr>
          <w:i w:val="0"/>
          <w:szCs w:val="24"/>
        </w:rPr>
        <w:t xml:space="preserve"> для</w:t>
      </w:r>
      <w:r w:rsidRPr="00210570">
        <w:rPr>
          <w:b/>
          <w:i w:val="0"/>
          <w:szCs w:val="24"/>
        </w:rPr>
        <w:t xml:space="preserve"> </w:t>
      </w:r>
      <w:r w:rsidRPr="00210570">
        <w:rPr>
          <w:i w:val="0"/>
          <w:szCs w:val="24"/>
        </w:rPr>
        <w:t>приобретения и развития знаний и практических умений, предусмотренных компетенциями.</w:t>
      </w:r>
    </w:p>
    <w:p w:rsidR="00A8272B" w:rsidRPr="00210570" w:rsidRDefault="00A8272B" w:rsidP="00372405">
      <w:pPr>
        <w:pStyle w:val="a5"/>
        <w:spacing w:line="200" w:lineRule="atLeast"/>
        <w:rPr>
          <w:i w:val="0"/>
          <w:szCs w:val="24"/>
        </w:rPr>
      </w:pPr>
    </w:p>
    <w:p w:rsidR="00A8272B" w:rsidRPr="00210570" w:rsidRDefault="00A8272B" w:rsidP="00511FCC">
      <w:pPr>
        <w:pStyle w:val="ac"/>
        <w:widowControl w:val="0"/>
        <w:suppressAutoHyphens w:val="0"/>
        <w:spacing w:line="264" w:lineRule="auto"/>
        <w:ind w:right="6" w:firstLine="426"/>
        <w:contextualSpacing w:val="0"/>
        <w:jc w:val="center"/>
        <w:rPr>
          <w:b/>
          <w:bCs/>
        </w:rPr>
      </w:pPr>
      <w:r w:rsidRPr="00210570">
        <w:t>Лабораторная работа</w:t>
      </w:r>
      <w:r w:rsidR="00397D57" w:rsidRPr="00210570">
        <w:rPr>
          <w:bCs/>
        </w:rPr>
        <w:t xml:space="preserve"> </w:t>
      </w:r>
      <w:r w:rsidRPr="00210570">
        <w:rPr>
          <w:b/>
          <w:bCs/>
        </w:rPr>
        <w:t>«Исследование спектров люминесценции полупроводниковых структур»</w:t>
      </w:r>
    </w:p>
    <w:p w:rsidR="00E90AA9" w:rsidRPr="00210570" w:rsidRDefault="004B2805" w:rsidP="004B2805">
      <w:pPr>
        <w:widowControl w:val="0"/>
        <w:suppressAutoHyphens w:val="0"/>
        <w:ind w:right="3" w:firstLine="426"/>
        <w:contextualSpacing w:val="0"/>
        <w:jc w:val="center"/>
        <w:rPr>
          <w:b/>
          <w:lang w:eastAsia="ru-RU"/>
        </w:rPr>
      </w:pPr>
      <w:r w:rsidRPr="00210570">
        <w:rPr>
          <w:b/>
          <w:lang w:eastAsia="ru-RU"/>
        </w:rPr>
        <w:t>Описание методики выполнения</w:t>
      </w:r>
    </w:p>
    <w:p w:rsidR="00E90AA9" w:rsidRPr="00210570" w:rsidRDefault="00E90AA9" w:rsidP="00E90AA9">
      <w:pPr>
        <w:widowControl w:val="0"/>
        <w:suppressAutoHyphens w:val="0"/>
        <w:ind w:right="3" w:firstLine="426"/>
        <w:contextualSpacing w:val="0"/>
        <w:rPr>
          <w:lang w:eastAsia="ru-RU"/>
        </w:rPr>
      </w:pPr>
      <w:r w:rsidRPr="00210570">
        <w:rPr>
          <w:lang w:eastAsia="ru-RU"/>
        </w:rPr>
        <w:t xml:space="preserve">На рис. </w:t>
      </w:r>
      <w:r w:rsidR="004B2805" w:rsidRPr="00210570">
        <w:rPr>
          <w:lang w:eastAsia="ru-RU"/>
        </w:rPr>
        <w:t>1</w:t>
      </w:r>
      <w:r w:rsidRPr="00210570">
        <w:rPr>
          <w:lang w:eastAsia="ru-RU"/>
        </w:rPr>
        <w:t xml:space="preserve"> представлены два изолированных полупроводника с различной шириной запрещенной зоны </w:t>
      </w:r>
      <w:r w:rsidRPr="00210570">
        <w:rPr>
          <w:i/>
          <w:lang w:val="en-US" w:eastAsia="ru-RU"/>
        </w:rPr>
        <w:t>E</w:t>
      </w:r>
      <w:r w:rsidRPr="00210570">
        <w:rPr>
          <w:i/>
          <w:vertAlign w:val="subscript"/>
          <w:lang w:val="en-US" w:eastAsia="ru-RU"/>
        </w:rPr>
        <w:t>g</w:t>
      </w:r>
      <w:r w:rsidRPr="00210570">
        <w:rPr>
          <w:lang w:eastAsia="ru-RU"/>
        </w:rPr>
        <w:t xml:space="preserve">, диэлектрической проницаемостью ε, работой выхода </w:t>
      </w:r>
      <w:r w:rsidRPr="00210570">
        <w:rPr>
          <w:i/>
          <w:lang w:eastAsia="ru-RU"/>
        </w:rPr>
        <w:t xml:space="preserve">φ </w:t>
      </w:r>
      <w:r w:rsidRPr="00210570">
        <w:rPr>
          <w:lang w:eastAsia="ru-RU"/>
        </w:rPr>
        <w:t xml:space="preserve">и электронным сродством </w:t>
      </w:r>
      <w:r w:rsidRPr="00210570">
        <w:rPr>
          <w:i/>
          <w:lang w:eastAsia="ru-RU"/>
        </w:rPr>
        <w:t>χ</w:t>
      </w:r>
      <w:r w:rsidRPr="00210570">
        <w:rPr>
          <w:lang w:eastAsia="ru-RU"/>
        </w:rPr>
        <w:t>. Электронное сродство представляет собой энергию, необходимую для удаления электрона со дна зоны проводимости за пределы действия любых диполей и сил изображения. Если вблизи поверхности есть изгиб зон, то электронное сродство определяется работой по удалению электрона непосредственно из-под поверхности, а не из глубины полупроводника.</w:t>
      </w:r>
    </w:p>
    <w:p w:rsidR="00E90AA9" w:rsidRPr="00210570" w:rsidRDefault="00E90AA9" w:rsidP="00E90AA9">
      <w:pPr>
        <w:widowControl w:val="0"/>
        <w:suppressAutoHyphens w:val="0"/>
        <w:ind w:right="3" w:firstLine="426"/>
        <w:contextualSpacing w:val="0"/>
        <w:rPr>
          <w:lang w:eastAsia="ru-RU"/>
        </w:rPr>
      </w:pPr>
    </w:p>
    <w:p w:rsidR="00E90AA9" w:rsidRPr="00210570" w:rsidRDefault="00244FE3" w:rsidP="00A8272B">
      <w:pPr>
        <w:widowControl w:val="0"/>
        <w:suppressAutoHyphens w:val="0"/>
        <w:ind w:right="3" w:firstLine="426"/>
        <w:contextualSpacing w:val="0"/>
        <w:jc w:val="center"/>
        <w:rPr>
          <w:lang w:eastAsia="ru-RU"/>
        </w:rPr>
      </w:pPr>
      <w:r>
        <w:rPr>
          <w:noProof/>
          <w:lang w:eastAsia="ru-RU"/>
        </w:rPr>
        <w:drawing>
          <wp:inline distT="0" distB="0" distL="0" distR="0">
            <wp:extent cx="3028315" cy="1876425"/>
            <wp:effectExtent l="19050" t="0" r="635" b="0"/>
            <wp:docPr id="1" name="Рисунок 4" descr="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_1"/>
                    <pic:cNvPicPr>
                      <a:picLocks noChangeAspect="1" noChangeArrowheads="1"/>
                    </pic:cNvPicPr>
                  </pic:nvPicPr>
                  <pic:blipFill>
                    <a:blip r:embed="rId7" cstate="print"/>
                    <a:srcRect/>
                    <a:stretch>
                      <a:fillRect/>
                    </a:stretch>
                  </pic:blipFill>
                  <pic:spPr bwMode="auto">
                    <a:xfrm>
                      <a:off x="0" y="0"/>
                      <a:ext cx="3028315" cy="1876425"/>
                    </a:xfrm>
                    <a:prstGeom prst="rect">
                      <a:avLst/>
                    </a:prstGeom>
                    <a:noFill/>
                    <a:ln w="9525">
                      <a:noFill/>
                      <a:miter lim="800000"/>
                      <a:headEnd/>
                      <a:tailEnd/>
                    </a:ln>
                  </pic:spPr>
                </pic:pic>
              </a:graphicData>
            </a:graphic>
          </wp:inline>
        </w:drawing>
      </w:r>
    </w:p>
    <w:p w:rsidR="00E90AA9" w:rsidRPr="00210570" w:rsidRDefault="00E90AA9" w:rsidP="00A8272B">
      <w:pPr>
        <w:widowControl w:val="0"/>
        <w:suppressAutoHyphens w:val="0"/>
        <w:ind w:right="3" w:firstLine="426"/>
        <w:contextualSpacing w:val="0"/>
        <w:jc w:val="center"/>
        <w:rPr>
          <w:lang w:eastAsia="ru-RU"/>
        </w:rPr>
      </w:pPr>
      <w:r w:rsidRPr="00210570">
        <w:rPr>
          <w:lang w:eastAsia="ru-RU"/>
        </w:rPr>
        <w:t xml:space="preserve">Рис. </w:t>
      </w:r>
      <w:r w:rsidR="004B2805" w:rsidRPr="00210570">
        <w:rPr>
          <w:lang w:eastAsia="ru-RU"/>
        </w:rPr>
        <w:t>1</w:t>
      </w:r>
      <w:r w:rsidRPr="00210570">
        <w:rPr>
          <w:lang w:eastAsia="ru-RU"/>
        </w:rPr>
        <w:t xml:space="preserve">. Энергетическая </w:t>
      </w:r>
      <w:r w:rsidR="00A8272B" w:rsidRPr="00210570">
        <w:rPr>
          <w:lang w:eastAsia="ru-RU"/>
        </w:rPr>
        <w:t>диаграмма двух полупроводников</w:t>
      </w:r>
    </w:p>
    <w:p w:rsidR="00A8272B" w:rsidRPr="00210570" w:rsidRDefault="00A8272B" w:rsidP="00A8272B">
      <w:pPr>
        <w:widowControl w:val="0"/>
        <w:suppressAutoHyphens w:val="0"/>
        <w:ind w:right="3" w:firstLine="426"/>
        <w:contextualSpacing w:val="0"/>
        <w:jc w:val="center"/>
        <w:rPr>
          <w:lang w:eastAsia="ru-RU"/>
        </w:rPr>
      </w:pPr>
    </w:p>
    <w:p w:rsidR="00E90AA9" w:rsidRPr="00210570" w:rsidRDefault="00244FE3" w:rsidP="00E90AA9">
      <w:pPr>
        <w:widowControl w:val="0"/>
        <w:suppressAutoHyphens w:val="0"/>
        <w:ind w:right="3" w:firstLine="426"/>
        <w:contextualSpacing w:val="0"/>
        <w:rPr>
          <w:lang w:val="en-US" w:eastAsia="ru-RU"/>
        </w:rPr>
      </w:pPr>
      <w:r>
        <w:rPr>
          <w:noProof/>
          <w:lang w:eastAsia="ru-RU"/>
        </w:rPr>
        <w:drawing>
          <wp:inline distT="0" distB="0" distL="0" distR="0">
            <wp:extent cx="2957195" cy="22205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13017" t="26103" r="53596" b="30331"/>
                    <a:stretch>
                      <a:fillRect/>
                    </a:stretch>
                  </pic:blipFill>
                  <pic:spPr bwMode="auto">
                    <a:xfrm>
                      <a:off x="0" y="0"/>
                      <a:ext cx="2957195" cy="2220595"/>
                    </a:xfrm>
                    <a:prstGeom prst="rect">
                      <a:avLst/>
                    </a:prstGeom>
                    <a:noFill/>
                    <a:ln w="9525">
                      <a:noFill/>
                      <a:miter lim="800000"/>
                      <a:headEnd/>
                      <a:tailEnd/>
                    </a:ln>
                  </pic:spPr>
                </pic:pic>
              </a:graphicData>
            </a:graphic>
          </wp:inline>
        </w:drawing>
      </w:r>
      <w:r w:rsidR="00A8272B" w:rsidRPr="00210570">
        <w:rPr>
          <w:lang w:eastAsia="ru-RU"/>
        </w:rPr>
        <w:t xml:space="preserve"> </w:t>
      </w:r>
      <w:r w:rsidR="00A8272B" w:rsidRPr="00210570">
        <w:rPr>
          <w:lang w:eastAsia="ru-RU"/>
        </w:rPr>
        <w:object w:dxaOrig="4652" w:dyaOrig="3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1pt;height:155.2pt" o:ole="">
            <v:imagedata r:id="rId9" o:title=""/>
          </v:shape>
          <o:OLEObject Type="Embed" ProgID="Visio.Drawing.11" ShapeID="_x0000_i1025" DrawAspect="Content" ObjectID="_1756640806" r:id="rId10"/>
        </w:object>
      </w:r>
    </w:p>
    <w:p w:rsidR="00E90AA9" w:rsidRPr="00210570" w:rsidRDefault="00A8272B" w:rsidP="00A8272B">
      <w:pPr>
        <w:widowControl w:val="0"/>
        <w:suppressAutoHyphens w:val="0"/>
        <w:ind w:right="3" w:firstLine="0"/>
        <w:contextualSpacing w:val="0"/>
        <w:jc w:val="center"/>
        <w:rPr>
          <w:lang w:eastAsia="ru-RU"/>
        </w:rPr>
      </w:pPr>
      <w:r w:rsidRPr="00210570">
        <w:rPr>
          <w:lang w:eastAsia="ru-RU"/>
        </w:rPr>
        <w:t xml:space="preserve">а                                                                                    </w:t>
      </w:r>
      <w:r w:rsidR="00E90AA9" w:rsidRPr="00210570">
        <w:rPr>
          <w:lang w:eastAsia="ru-RU"/>
        </w:rPr>
        <w:t>б</w:t>
      </w:r>
    </w:p>
    <w:p w:rsidR="00E90AA9" w:rsidRPr="00210570" w:rsidRDefault="00E90AA9" w:rsidP="00E90AA9">
      <w:pPr>
        <w:widowControl w:val="0"/>
        <w:suppressAutoHyphens w:val="0"/>
        <w:ind w:right="3" w:firstLine="426"/>
        <w:contextualSpacing w:val="0"/>
        <w:rPr>
          <w:lang w:eastAsia="ru-RU"/>
        </w:rPr>
      </w:pPr>
      <w:r w:rsidRPr="00210570">
        <w:rPr>
          <w:lang w:eastAsia="ru-RU"/>
        </w:rPr>
        <w:t xml:space="preserve">Рис. </w:t>
      </w:r>
      <w:r w:rsidR="004B2805" w:rsidRPr="00210570">
        <w:rPr>
          <w:lang w:eastAsia="ru-RU"/>
        </w:rPr>
        <w:t>2</w:t>
      </w:r>
      <w:r w:rsidRPr="00210570">
        <w:rPr>
          <w:lang w:eastAsia="ru-RU"/>
        </w:rPr>
        <w:t xml:space="preserve">. Энергетическая диаграмма КРС с КЯ и зонной диаграммой </w:t>
      </w:r>
      <w:r w:rsidRPr="00210570">
        <w:rPr>
          <w:lang w:val="en-US" w:eastAsia="ru-RU"/>
        </w:rPr>
        <w:t>I</w:t>
      </w:r>
      <w:r w:rsidRPr="00210570">
        <w:rPr>
          <w:lang w:eastAsia="ru-RU"/>
        </w:rPr>
        <w:t xml:space="preserve"> типа (а) и </w:t>
      </w:r>
      <w:r w:rsidRPr="00210570">
        <w:rPr>
          <w:lang w:val="en-US" w:eastAsia="ru-RU"/>
        </w:rPr>
        <w:t>II</w:t>
      </w:r>
      <w:r w:rsidRPr="00210570">
        <w:rPr>
          <w:lang w:eastAsia="ru-RU"/>
        </w:rPr>
        <w:t xml:space="preserve"> типа (б)</w:t>
      </w:r>
    </w:p>
    <w:p w:rsidR="00E90AA9" w:rsidRPr="00210570" w:rsidRDefault="00E90AA9" w:rsidP="00E90AA9">
      <w:pPr>
        <w:widowControl w:val="0"/>
        <w:suppressAutoHyphens w:val="0"/>
        <w:ind w:right="3" w:firstLine="426"/>
        <w:contextualSpacing w:val="0"/>
        <w:rPr>
          <w:lang w:eastAsia="ru-RU"/>
        </w:rPr>
      </w:pPr>
    </w:p>
    <w:p w:rsidR="00E90AA9" w:rsidRPr="00210570" w:rsidRDefault="00E90AA9" w:rsidP="00E90AA9">
      <w:pPr>
        <w:widowControl w:val="0"/>
        <w:suppressAutoHyphens w:val="0"/>
        <w:ind w:right="3" w:firstLine="426"/>
        <w:contextualSpacing w:val="0"/>
        <w:rPr>
          <w:lang w:eastAsia="ru-RU"/>
        </w:rPr>
      </w:pPr>
      <w:r w:rsidRPr="00210570">
        <w:rPr>
          <w:lang w:eastAsia="ru-RU"/>
        </w:rPr>
        <w:t xml:space="preserve">На рис. </w:t>
      </w:r>
      <w:r w:rsidR="004B2805" w:rsidRPr="00210570">
        <w:rPr>
          <w:lang w:eastAsia="ru-RU"/>
        </w:rPr>
        <w:t>2</w:t>
      </w:r>
      <w:r w:rsidRPr="00210570">
        <w:rPr>
          <w:lang w:eastAsia="ru-RU"/>
        </w:rPr>
        <w:t xml:space="preserve"> схематично показаны энергии размерного квантования электронов </w:t>
      </w:r>
      <w:r w:rsidRPr="00210570">
        <w:rPr>
          <w:i/>
          <w:lang w:val="en-US" w:eastAsia="ru-RU"/>
        </w:rPr>
        <w:t>E</w:t>
      </w:r>
      <w:r w:rsidRPr="00210570">
        <w:rPr>
          <w:i/>
          <w:vertAlign w:val="subscript"/>
          <w:lang w:val="en-US" w:eastAsia="ru-RU"/>
        </w:rPr>
        <w:t>e</w:t>
      </w:r>
      <w:r w:rsidRPr="00210570">
        <w:rPr>
          <w:lang w:eastAsia="ru-RU"/>
        </w:rPr>
        <w:t xml:space="preserve"> в КЯ в зоне проводимости и для тяжелых и легких дырок </w:t>
      </w:r>
      <w:r w:rsidRPr="00210570">
        <w:rPr>
          <w:i/>
          <w:lang w:val="en-US" w:eastAsia="ru-RU"/>
        </w:rPr>
        <w:t>E</w:t>
      </w:r>
      <w:r w:rsidRPr="00210570">
        <w:rPr>
          <w:i/>
          <w:vertAlign w:val="subscript"/>
          <w:lang w:val="en-US" w:eastAsia="ru-RU"/>
        </w:rPr>
        <w:t>hh</w:t>
      </w:r>
      <w:r w:rsidRPr="00210570">
        <w:rPr>
          <w:lang w:eastAsia="ru-RU"/>
        </w:rPr>
        <w:t xml:space="preserve"> и </w:t>
      </w:r>
      <w:r w:rsidRPr="00210570">
        <w:rPr>
          <w:i/>
          <w:lang w:val="en-US" w:eastAsia="ru-RU"/>
        </w:rPr>
        <w:t>E</w:t>
      </w:r>
      <w:r w:rsidRPr="00210570">
        <w:rPr>
          <w:i/>
          <w:vertAlign w:val="subscript"/>
          <w:lang w:val="en-US" w:eastAsia="ru-RU"/>
        </w:rPr>
        <w:t>lh</w:t>
      </w:r>
      <w:r w:rsidRPr="00210570">
        <w:rPr>
          <w:lang w:eastAsia="ru-RU"/>
        </w:rPr>
        <w:t xml:space="preserve"> в КЯ в валентной зоне. Индекс </w:t>
      </w:r>
      <w:r w:rsidRPr="00210570">
        <w:rPr>
          <w:i/>
          <w:lang w:val="en-US" w:eastAsia="ru-RU"/>
        </w:rPr>
        <w:t>qw</w:t>
      </w:r>
      <w:r w:rsidRPr="00210570">
        <w:rPr>
          <w:lang w:eastAsia="ru-RU"/>
        </w:rPr>
        <w:t xml:space="preserve"> относится к КЯ, а </w:t>
      </w:r>
      <w:r w:rsidRPr="00210570">
        <w:rPr>
          <w:i/>
          <w:lang w:val="en-US" w:eastAsia="ru-RU"/>
        </w:rPr>
        <w:t>b</w:t>
      </w:r>
      <w:r w:rsidRPr="00210570">
        <w:rPr>
          <w:lang w:eastAsia="ru-RU"/>
        </w:rPr>
        <w:t xml:space="preserve"> – к более широкозонному барьерному слою. Для оценки энергий излучательных переходов в КЯ необходимо знать глубину КЯ для носителей заряда (НЗ), которая определяется величиной разрыва зоны проводимости и валентной зоны. Для определения величин разрывов валентной </w:t>
      </w:r>
      <w:r w:rsidRPr="00210570">
        <w:rPr>
          <w:lang w:eastAsia="ru-RU"/>
        </w:rPr>
        <w:sym w:font="Symbol" w:char="F044"/>
      </w:r>
      <w:r w:rsidRPr="00210570">
        <w:rPr>
          <w:i/>
          <w:lang w:eastAsia="ru-RU"/>
        </w:rPr>
        <w:t>E</w:t>
      </w:r>
      <w:r w:rsidRPr="00210570">
        <w:rPr>
          <w:i/>
          <w:vertAlign w:val="subscript"/>
          <w:lang w:val="en-US" w:eastAsia="ru-RU"/>
        </w:rPr>
        <w:t>V</w:t>
      </w:r>
      <w:r w:rsidRPr="00210570">
        <w:rPr>
          <w:lang w:eastAsia="ru-RU"/>
        </w:rPr>
        <w:t xml:space="preserve"> и зоны проводимости </w:t>
      </w:r>
      <w:r w:rsidRPr="00210570">
        <w:rPr>
          <w:lang w:eastAsia="ru-RU"/>
        </w:rPr>
        <w:sym w:font="Symbol" w:char="F044"/>
      </w:r>
      <w:r w:rsidRPr="00210570">
        <w:rPr>
          <w:i/>
          <w:lang w:eastAsia="ru-RU"/>
        </w:rPr>
        <w:t>E</w:t>
      </w:r>
      <w:r w:rsidRPr="00210570">
        <w:rPr>
          <w:vertAlign w:val="subscript"/>
          <w:lang w:val="en-US" w:eastAsia="ru-RU"/>
        </w:rPr>
        <w:t>C</w:t>
      </w:r>
      <w:r w:rsidRPr="00210570">
        <w:rPr>
          <w:lang w:eastAsia="ru-RU"/>
        </w:rPr>
        <w:t xml:space="preserve"> воспользуемся правилом электронного сродства. Согласно правилу электронного сродства разрыв зоны проводимости при контакте двух различных ненапряженных полупроводников равен разности значений сродства к электрону:</w:t>
      </w:r>
    </w:p>
    <w:p w:rsidR="00E90AA9" w:rsidRPr="00210570" w:rsidRDefault="00E90AA9" w:rsidP="00A8272B">
      <w:pPr>
        <w:widowControl w:val="0"/>
        <w:suppressAutoHyphens w:val="0"/>
        <w:ind w:right="3" w:firstLine="426"/>
        <w:contextualSpacing w:val="0"/>
        <w:jc w:val="right"/>
        <w:rPr>
          <w:lang w:eastAsia="ru-RU"/>
        </w:rPr>
      </w:pPr>
      <w:r w:rsidRPr="00210570">
        <w:rPr>
          <w:lang w:eastAsia="ru-RU"/>
        </w:rPr>
        <w:sym w:font="Symbol" w:char="F044"/>
      </w:r>
      <w:r w:rsidRPr="00210570">
        <w:rPr>
          <w:i/>
          <w:lang w:val="en-US" w:eastAsia="ru-RU"/>
        </w:rPr>
        <w:t>E</w:t>
      </w:r>
      <w:r w:rsidRPr="00210570">
        <w:rPr>
          <w:i/>
          <w:vertAlign w:val="subscript"/>
          <w:lang w:eastAsia="ru-RU"/>
        </w:rPr>
        <w:t>с</w:t>
      </w:r>
      <w:r w:rsidRPr="00210570">
        <w:rPr>
          <w:lang w:eastAsia="ru-RU"/>
        </w:rPr>
        <w:t>(</w:t>
      </w:r>
      <w:r w:rsidRPr="00210570">
        <w:rPr>
          <w:i/>
          <w:lang w:val="en-US" w:eastAsia="ru-RU"/>
        </w:rPr>
        <w:t>x</w:t>
      </w:r>
      <w:r w:rsidRPr="00210570">
        <w:rPr>
          <w:i/>
          <w:lang w:eastAsia="ru-RU"/>
        </w:rPr>
        <w:t>,</w:t>
      </w:r>
      <w:r w:rsidRPr="00210570">
        <w:rPr>
          <w:i/>
          <w:lang w:val="en-US" w:eastAsia="ru-RU"/>
        </w:rPr>
        <w:t>y</w:t>
      </w:r>
      <w:r w:rsidRPr="00210570">
        <w:rPr>
          <w:lang w:eastAsia="ru-RU"/>
        </w:rPr>
        <w:t>)</w:t>
      </w:r>
      <w:r w:rsidRPr="00210570">
        <w:rPr>
          <w:i/>
          <w:lang w:eastAsia="ru-RU"/>
        </w:rPr>
        <w:t xml:space="preserve">= </w:t>
      </w:r>
      <w:r w:rsidRPr="00210570">
        <w:rPr>
          <w:i/>
          <w:lang w:val="en-US" w:eastAsia="ru-RU"/>
        </w:rPr>
        <w:t>χ</w:t>
      </w:r>
      <w:r w:rsidRPr="00210570">
        <w:rPr>
          <w:i/>
          <w:vertAlign w:val="subscript"/>
          <w:lang w:val="en-US" w:eastAsia="ru-RU"/>
        </w:rPr>
        <w:t>c</w:t>
      </w:r>
      <w:r w:rsidRPr="00210570">
        <w:rPr>
          <w:i/>
          <w:vertAlign w:val="subscript"/>
          <w:lang w:eastAsia="ru-RU"/>
        </w:rPr>
        <w:t xml:space="preserve"> </w:t>
      </w:r>
      <w:r w:rsidRPr="00210570">
        <w:rPr>
          <w:i/>
          <w:vertAlign w:val="superscript"/>
          <w:lang w:val="en-US" w:eastAsia="ru-RU"/>
        </w:rPr>
        <w:t>qw</w:t>
      </w:r>
      <w:r w:rsidRPr="00210570">
        <w:rPr>
          <w:lang w:eastAsia="ru-RU"/>
        </w:rPr>
        <w:t>(</w:t>
      </w:r>
      <w:r w:rsidRPr="00210570">
        <w:rPr>
          <w:i/>
          <w:lang w:val="en-US" w:eastAsia="ru-RU"/>
        </w:rPr>
        <w:t>x</w:t>
      </w:r>
      <w:r w:rsidRPr="00210570">
        <w:rPr>
          <w:lang w:eastAsia="ru-RU"/>
        </w:rPr>
        <w:t>)</w:t>
      </w:r>
      <w:r w:rsidRPr="00210570">
        <w:rPr>
          <w:i/>
          <w:lang w:eastAsia="ru-RU"/>
        </w:rPr>
        <w:t xml:space="preserve"> -</w:t>
      </w:r>
      <w:r w:rsidRPr="00210570">
        <w:rPr>
          <w:i/>
          <w:lang w:val="en-US" w:eastAsia="ru-RU"/>
        </w:rPr>
        <w:t>χ</w:t>
      </w:r>
      <w:r w:rsidRPr="00210570">
        <w:rPr>
          <w:i/>
          <w:vertAlign w:val="subscript"/>
          <w:lang w:val="en-US" w:eastAsia="ru-RU"/>
        </w:rPr>
        <w:t>c</w:t>
      </w:r>
      <w:r w:rsidRPr="00210570">
        <w:rPr>
          <w:i/>
          <w:vertAlign w:val="superscript"/>
          <w:lang w:eastAsia="ru-RU"/>
        </w:rPr>
        <w:t xml:space="preserve"> </w:t>
      </w:r>
      <w:r w:rsidRPr="00210570">
        <w:rPr>
          <w:i/>
          <w:vertAlign w:val="superscript"/>
          <w:lang w:val="en-US" w:eastAsia="ru-RU"/>
        </w:rPr>
        <w:t>b</w:t>
      </w:r>
      <w:r w:rsidRPr="00210570">
        <w:rPr>
          <w:lang w:eastAsia="ru-RU"/>
        </w:rPr>
        <w:t>(</w:t>
      </w:r>
      <w:r w:rsidRPr="00210570">
        <w:rPr>
          <w:i/>
          <w:lang w:val="en-US" w:eastAsia="ru-RU"/>
        </w:rPr>
        <w:t>y</w:t>
      </w:r>
      <w:r w:rsidRPr="00210570">
        <w:rPr>
          <w:lang w:eastAsia="ru-RU"/>
        </w:rPr>
        <w:t>),</w:t>
      </w:r>
      <w:r w:rsidRPr="00210570">
        <w:rPr>
          <w:i/>
          <w:lang w:eastAsia="ru-RU"/>
        </w:rPr>
        <w:t xml:space="preserve"> </w:t>
      </w:r>
      <w:r w:rsidRPr="00210570">
        <w:rPr>
          <w:i/>
          <w:lang w:eastAsia="ru-RU"/>
        </w:rPr>
        <w:tab/>
      </w:r>
      <w:r w:rsidRPr="00210570">
        <w:rPr>
          <w:i/>
          <w:lang w:eastAsia="ru-RU"/>
        </w:rPr>
        <w:tab/>
      </w:r>
      <w:r w:rsidRPr="00210570">
        <w:rPr>
          <w:i/>
          <w:lang w:eastAsia="ru-RU"/>
        </w:rPr>
        <w:tab/>
      </w:r>
      <w:r w:rsidR="00A8272B" w:rsidRPr="00210570">
        <w:rPr>
          <w:i/>
          <w:lang w:eastAsia="ru-RU"/>
        </w:rPr>
        <w:tab/>
      </w:r>
      <w:r w:rsidR="00A8272B" w:rsidRPr="00210570">
        <w:rPr>
          <w:i/>
          <w:lang w:eastAsia="ru-RU"/>
        </w:rPr>
        <w:tab/>
      </w:r>
      <w:r w:rsidR="00A8272B" w:rsidRPr="00210570">
        <w:rPr>
          <w:i/>
          <w:lang w:eastAsia="ru-RU"/>
        </w:rPr>
        <w:tab/>
      </w:r>
      <w:r w:rsidRPr="00210570">
        <w:rPr>
          <w:lang w:eastAsia="ru-RU"/>
        </w:rPr>
        <w:t>(1)</w:t>
      </w:r>
    </w:p>
    <w:p w:rsidR="00E90AA9" w:rsidRPr="00210570" w:rsidRDefault="00E90AA9" w:rsidP="00A8272B">
      <w:pPr>
        <w:widowControl w:val="0"/>
        <w:suppressAutoHyphens w:val="0"/>
        <w:ind w:right="3" w:firstLine="0"/>
        <w:contextualSpacing w:val="0"/>
        <w:rPr>
          <w:i/>
          <w:lang w:eastAsia="ru-RU"/>
        </w:rPr>
      </w:pPr>
      <w:r w:rsidRPr="00210570">
        <w:rPr>
          <w:lang w:eastAsia="ru-RU"/>
        </w:rPr>
        <w:t xml:space="preserve">где в качестве примера </w:t>
      </w:r>
      <w:r w:rsidRPr="00210570">
        <w:rPr>
          <w:i/>
          <w:lang w:val="en-US" w:eastAsia="ru-RU"/>
        </w:rPr>
        <w:t>y</w:t>
      </w:r>
      <w:r w:rsidRPr="00210570">
        <w:rPr>
          <w:lang w:eastAsia="ru-RU"/>
        </w:rPr>
        <w:t xml:space="preserve"> и </w:t>
      </w:r>
      <w:r w:rsidRPr="00210570">
        <w:rPr>
          <w:i/>
          <w:lang w:val="en-US" w:eastAsia="ru-RU"/>
        </w:rPr>
        <w:t>x</w:t>
      </w:r>
      <w:r w:rsidRPr="00210570">
        <w:rPr>
          <w:lang w:eastAsia="ru-RU"/>
        </w:rPr>
        <w:t xml:space="preserve"> – характеристики состава тройных твердых растворов полупроводниковых соединений, используемых для получения барьерных слоев и КЯ.</w:t>
      </w:r>
    </w:p>
    <w:p w:rsidR="00E90AA9" w:rsidRPr="00210570" w:rsidRDefault="00E90AA9" w:rsidP="00E90AA9">
      <w:pPr>
        <w:widowControl w:val="0"/>
        <w:suppressAutoHyphens w:val="0"/>
        <w:ind w:right="3" w:firstLine="426"/>
        <w:contextualSpacing w:val="0"/>
        <w:rPr>
          <w:lang w:eastAsia="ru-RU"/>
        </w:rPr>
      </w:pPr>
      <w:r w:rsidRPr="00210570">
        <w:rPr>
          <w:lang w:eastAsia="ru-RU"/>
        </w:rPr>
        <w:t xml:space="preserve">Для тройных соединений </w:t>
      </w:r>
      <w:r w:rsidRPr="00210570">
        <w:rPr>
          <w:lang w:val="en-US" w:eastAsia="ru-RU"/>
        </w:rPr>
        <w:t>A</w:t>
      </w:r>
      <w:r w:rsidRPr="00210570">
        <w:rPr>
          <w:vertAlign w:val="subscript"/>
          <w:lang w:eastAsia="ru-RU"/>
        </w:rPr>
        <w:t>x</w:t>
      </w:r>
      <w:r w:rsidRPr="00210570">
        <w:rPr>
          <w:lang w:val="en-US" w:eastAsia="ru-RU"/>
        </w:rPr>
        <w:t>B</w:t>
      </w:r>
      <w:r w:rsidRPr="00210570">
        <w:rPr>
          <w:vertAlign w:val="subscript"/>
          <w:lang w:eastAsia="ru-RU"/>
        </w:rPr>
        <w:t>1-x</w:t>
      </w:r>
      <w:r w:rsidRPr="00210570">
        <w:rPr>
          <w:lang w:val="en-US" w:eastAsia="ru-RU"/>
        </w:rPr>
        <w:t>C</w:t>
      </w:r>
      <w:r w:rsidRPr="00210570">
        <w:rPr>
          <w:lang w:eastAsia="ru-RU"/>
        </w:rPr>
        <w:t xml:space="preserve"> (общий анион) или </w:t>
      </w:r>
      <w:r w:rsidRPr="00210570">
        <w:rPr>
          <w:lang w:val="en-US" w:eastAsia="ru-RU"/>
        </w:rPr>
        <w:t>AC</w:t>
      </w:r>
      <w:r w:rsidRPr="00210570">
        <w:rPr>
          <w:vertAlign w:val="subscript"/>
          <w:lang w:eastAsia="ru-RU"/>
        </w:rPr>
        <w:t>y</w:t>
      </w:r>
      <w:r w:rsidRPr="00210570">
        <w:rPr>
          <w:lang w:val="en-US" w:eastAsia="ru-RU"/>
        </w:rPr>
        <w:t>D</w:t>
      </w:r>
      <w:r w:rsidRPr="00210570">
        <w:rPr>
          <w:vertAlign w:val="subscript"/>
          <w:lang w:eastAsia="ru-RU"/>
        </w:rPr>
        <w:t>1-y</w:t>
      </w:r>
      <w:r w:rsidRPr="00210570">
        <w:rPr>
          <w:lang w:eastAsia="ru-RU"/>
        </w:rPr>
        <w:t xml:space="preserve"> (общий катион) зависимость ширины запрещенной зоны является квадратичной функцией от содержания компонентов твердого раствора. Для рассматриваемых соединений получим:</w:t>
      </w:r>
    </w:p>
    <w:p w:rsidR="00E90AA9" w:rsidRPr="00210570" w:rsidRDefault="00E90AA9" w:rsidP="00A8272B">
      <w:pPr>
        <w:widowControl w:val="0"/>
        <w:suppressAutoHyphens w:val="0"/>
        <w:ind w:right="3" w:firstLine="426"/>
        <w:contextualSpacing w:val="0"/>
        <w:jc w:val="right"/>
        <w:rPr>
          <w:lang w:eastAsia="ru-RU"/>
        </w:rPr>
      </w:pPr>
      <w:r w:rsidRPr="00210570">
        <w:rPr>
          <w:i/>
          <w:lang w:val="en-US" w:eastAsia="ru-RU"/>
        </w:rPr>
        <w:t>E</w:t>
      </w:r>
      <w:r w:rsidRPr="00210570">
        <w:rPr>
          <w:i/>
          <w:vertAlign w:val="subscript"/>
          <w:lang w:val="en-US" w:eastAsia="ru-RU"/>
        </w:rPr>
        <w:t>g</w:t>
      </w:r>
      <w:r w:rsidRPr="00210570">
        <w:rPr>
          <w:i/>
          <w:vertAlign w:val="superscript"/>
          <w:lang w:val="en-US" w:eastAsia="ru-RU"/>
        </w:rPr>
        <w:t>qw</w:t>
      </w:r>
      <w:r w:rsidRPr="00210570">
        <w:rPr>
          <w:lang w:val="en-US" w:eastAsia="ru-RU"/>
        </w:rPr>
        <w:t>(</w:t>
      </w:r>
      <w:r w:rsidRPr="00210570">
        <w:rPr>
          <w:i/>
          <w:lang w:val="en-US" w:eastAsia="ru-RU"/>
        </w:rPr>
        <w:t>x</w:t>
      </w:r>
      <w:r w:rsidRPr="00210570">
        <w:rPr>
          <w:lang w:val="en-US" w:eastAsia="ru-RU"/>
        </w:rPr>
        <w:t>)</w:t>
      </w:r>
      <w:r w:rsidRPr="00210570">
        <w:rPr>
          <w:i/>
          <w:lang w:val="en-US" w:eastAsia="ru-RU"/>
        </w:rPr>
        <w:t>=E</w:t>
      </w:r>
      <w:r w:rsidRPr="00210570">
        <w:rPr>
          <w:i/>
          <w:vertAlign w:val="subscript"/>
          <w:lang w:val="en-US" w:eastAsia="ru-RU"/>
        </w:rPr>
        <w:t>gAC</w:t>
      </w:r>
      <w:r w:rsidRPr="00210570">
        <w:rPr>
          <w:i/>
          <w:lang w:val="en-US" w:eastAsia="ru-RU"/>
        </w:rPr>
        <w:t>·x+E</w:t>
      </w:r>
      <w:r w:rsidRPr="00210570">
        <w:rPr>
          <w:i/>
          <w:vertAlign w:val="subscript"/>
          <w:lang w:val="en-US" w:eastAsia="ru-RU"/>
        </w:rPr>
        <w:t>gBC</w:t>
      </w:r>
      <w:r w:rsidRPr="00210570">
        <w:rPr>
          <w:lang w:val="en-US" w:eastAsia="ru-RU"/>
        </w:rPr>
        <w:t>(1-</w:t>
      </w:r>
      <w:r w:rsidRPr="00210570">
        <w:rPr>
          <w:i/>
          <w:lang w:val="en-US" w:eastAsia="ru-RU"/>
        </w:rPr>
        <w:t>x</w:t>
      </w:r>
      <w:r w:rsidRPr="00210570">
        <w:rPr>
          <w:lang w:val="en-US" w:eastAsia="ru-RU"/>
        </w:rPr>
        <w:t>)</w:t>
      </w:r>
      <w:r w:rsidRPr="00210570">
        <w:rPr>
          <w:i/>
          <w:lang w:val="en-US" w:eastAsia="ru-RU"/>
        </w:rPr>
        <w:t>-B·x</w:t>
      </w:r>
      <w:r w:rsidRPr="00210570">
        <w:rPr>
          <w:lang w:val="en-US" w:eastAsia="ru-RU"/>
        </w:rPr>
        <w:t>(1-</w:t>
      </w:r>
      <w:r w:rsidRPr="00210570">
        <w:rPr>
          <w:i/>
          <w:lang w:val="en-US" w:eastAsia="ru-RU"/>
        </w:rPr>
        <w:t>x</w:t>
      </w:r>
      <w:r w:rsidRPr="00210570">
        <w:rPr>
          <w:lang w:val="en-US" w:eastAsia="ru-RU"/>
        </w:rPr>
        <w:t>)</w:t>
      </w:r>
      <w:r w:rsidRPr="00210570">
        <w:rPr>
          <w:b/>
          <w:i/>
          <w:lang w:val="en-US" w:eastAsia="ru-RU"/>
        </w:rPr>
        <w:t xml:space="preserve">, </w:t>
      </w:r>
      <w:r w:rsidRPr="00210570">
        <w:rPr>
          <w:i/>
          <w:lang w:val="en-US" w:eastAsia="ru-RU"/>
        </w:rPr>
        <w:tab/>
      </w:r>
      <w:r w:rsidRPr="00210570">
        <w:rPr>
          <w:i/>
          <w:lang w:val="en-US" w:eastAsia="ru-RU"/>
        </w:rPr>
        <w:tab/>
      </w:r>
      <w:r w:rsidR="00A8272B" w:rsidRPr="00210570">
        <w:rPr>
          <w:i/>
          <w:lang w:val="en-US" w:eastAsia="ru-RU"/>
        </w:rPr>
        <w:tab/>
      </w:r>
      <w:r w:rsidR="00A8272B" w:rsidRPr="00210570">
        <w:rPr>
          <w:i/>
          <w:lang w:val="en-US" w:eastAsia="ru-RU"/>
        </w:rPr>
        <w:tab/>
      </w:r>
      <w:r w:rsidR="00A8272B" w:rsidRPr="00210570">
        <w:rPr>
          <w:i/>
          <w:lang w:val="en-US" w:eastAsia="ru-RU"/>
        </w:rPr>
        <w:tab/>
      </w:r>
      <w:r w:rsidR="00A8272B" w:rsidRPr="00210570">
        <w:rPr>
          <w:i/>
          <w:lang w:eastAsia="ru-RU"/>
        </w:rPr>
        <w:tab/>
      </w:r>
    </w:p>
    <w:p w:rsidR="00E90AA9" w:rsidRPr="00210570" w:rsidRDefault="00E90AA9" w:rsidP="00A8272B">
      <w:pPr>
        <w:widowControl w:val="0"/>
        <w:suppressAutoHyphens w:val="0"/>
        <w:ind w:right="3" w:firstLine="426"/>
        <w:contextualSpacing w:val="0"/>
        <w:jc w:val="right"/>
        <w:rPr>
          <w:lang w:val="en-US" w:eastAsia="ru-RU"/>
        </w:rPr>
      </w:pPr>
      <w:r w:rsidRPr="00210570">
        <w:rPr>
          <w:i/>
          <w:lang w:val="en-US" w:eastAsia="ru-RU"/>
        </w:rPr>
        <w:t>E</w:t>
      </w:r>
      <w:r w:rsidRPr="00210570">
        <w:rPr>
          <w:i/>
          <w:vertAlign w:val="subscript"/>
          <w:lang w:val="en-US" w:eastAsia="ru-RU"/>
        </w:rPr>
        <w:t>g</w:t>
      </w:r>
      <w:r w:rsidRPr="00210570">
        <w:rPr>
          <w:i/>
          <w:vertAlign w:val="superscript"/>
          <w:lang w:val="en-US" w:eastAsia="ru-RU"/>
        </w:rPr>
        <w:t>b</w:t>
      </w:r>
      <w:r w:rsidRPr="00210570">
        <w:rPr>
          <w:lang w:val="en-US" w:eastAsia="ru-RU"/>
        </w:rPr>
        <w:t>(</w:t>
      </w:r>
      <w:r w:rsidRPr="00210570">
        <w:rPr>
          <w:i/>
          <w:lang w:val="en-US" w:eastAsia="ru-RU"/>
        </w:rPr>
        <w:t>y</w:t>
      </w:r>
      <w:r w:rsidRPr="00210570">
        <w:rPr>
          <w:lang w:val="en-US" w:eastAsia="ru-RU"/>
        </w:rPr>
        <w:t>)</w:t>
      </w:r>
      <w:r w:rsidRPr="00210570">
        <w:rPr>
          <w:i/>
          <w:lang w:val="en-US" w:eastAsia="ru-RU"/>
        </w:rPr>
        <w:t>=E</w:t>
      </w:r>
      <w:r w:rsidRPr="00210570">
        <w:rPr>
          <w:i/>
          <w:vertAlign w:val="subscript"/>
          <w:lang w:val="en-US" w:eastAsia="ru-RU"/>
        </w:rPr>
        <w:t>gAC</w:t>
      </w:r>
      <w:r w:rsidRPr="00210570">
        <w:rPr>
          <w:i/>
          <w:lang w:val="en-US" w:eastAsia="ru-RU"/>
        </w:rPr>
        <w:t>·y+E</w:t>
      </w:r>
      <w:r w:rsidRPr="00210570">
        <w:rPr>
          <w:i/>
          <w:vertAlign w:val="subscript"/>
          <w:lang w:val="en-US" w:eastAsia="ru-RU"/>
        </w:rPr>
        <w:t>gAD</w:t>
      </w:r>
      <w:r w:rsidRPr="00210570">
        <w:rPr>
          <w:lang w:val="en-US" w:eastAsia="ru-RU"/>
        </w:rPr>
        <w:t>(1-</w:t>
      </w:r>
      <w:r w:rsidRPr="00210570">
        <w:rPr>
          <w:i/>
          <w:lang w:val="en-US" w:eastAsia="ru-RU"/>
        </w:rPr>
        <w:t>y</w:t>
      </w:r>
      <w:r w:rsidRPr="00210570">
        <w:rPr>
          <w:lang w:val="en-US" w:eastAsia="ru-RU"/>
        </w:rPr>
        <w:t>)</w:t>
      </w:r>
      <w:r w:rsidRPr="00210570">
        <w:rPr>
          <w:i/>
          <w:lang w:val="en-US" w:eastAsia="ru-RU"/>
        </w:rPr>
        <w:t>-B·y</w:t>
      </w:r>
      <w:r w:rsidRPr="00210570">
        <w:rPr>
          <w:lang w:val="en-US" w:eastAsia="ru-RU"/>
        </w:rPr>
        <w:t>(1</w:t>
      </w:r>
      <w:r w:rsidRPr="00210570">
        <w:rPr>
          <w:i/>
          <w:lang w:val="en-US" w:eastAsia="ru-RU"/>
        </w:rPr>
        <w:t>-y</w:t>
      </w:r>
      <w:r w:rsidRPr="00210570">
        <w:rPr>
          <w:lang w:val="en-US" w:eastAsia="ru-RU"/>
        </w:rPr>
        <w:t>),</w:t>
      </w:r>
      <w:r w:rsidRPr="00210570">
        <w:rPr>
          <w:lang w:val="en-US" w:eastAsia="ru-RU"/>
        </w:rPr>
        <w:tab/>
      </w:r>
      <w:r w:rsidR="00A8272B" w:rsidRPr="00210570">
        <w:rPr>
          <w:lang w:val="en-US" w:eastAsia="ru-RU"/>
        </w:rPr>
        <w:tab/>
      </w:r>
      <w:r w:rsidR="00A8272B" w:rsidRPr="00210570">
        <w:rPr>
          <w:lang w:val="en-US" w:eastAsia="ru-RU"/>
        </w:rPr>
        <w:tab/>
      </w:r>
      <w:r w:rsidR="00A8272B" w:rsidRPr="00210570">
        <w:rPr>
          <w:lang w:val="en-US" w:eastAsia="ru-RU"/>
        </w:rPr>
        <w:tab/>
      </w:r>
      <w:r w:rsidR="00A8272B" w:rsidRPr="00210570">
        <w:rPr>
          <w:lang w:val="en-US" w:eastAsia="ru-RU"/>
        </w:rPr>
        <w:tab/>
        <w:t xml:space="preserve">         (2)</w:t>
      </w:r>
    </w:p>
    <w:p w:rsidR="00E90AA9" w:rsidRPr="00210570" w:rsidRDefault="00E90AA9" w:rsidP="00A8272B">
      <w:pPr>
        <w:widowControl w:val="0"/>
        <w:suppressAutoHyphens w:val="0"/>
        <w:ind w:right="3" w:firstLine="0"/>
        <w:contextualSpacing w:val="0"/>
        <w:rPr>
          <w:lang w:eastAsia="ru-RU"/>
        </w:rPr>
      </w:pPr>
      <w:r w:rsidRPr="00210570">
        <w:rPr>
          <w:lang w:eastAsia="ru-RU"/>
        </w:rPr>
        <w:t xml:space="preserve">где </w:t>
      </w:r>
      <w:r w:rsidRPr="00210570">
        <w:rPr>
          <w:i/>
          <w:lang w:val="en-US" w:eastAsia="ru-RU"/>
        </w:rPr>
        <w:t>E</w:t>
      </w:r>
      <w:r w:rsidRPr="00210570">
        <w:rPr>
          <w:i/>
          <w:vertAlign w:val="subscript"/>
          <w:lang w:val="en-US" w:eastAsia="ru-RU"/>
        </w:rPr>
        <w:t>gAC</w:t>
      </w:r>
      <w:r w:rsidRPr="00210570">
        <w:rPr>
          <w:i/>
          <w:lang w:eastAsia="ru-RU"/>
        </w:rPr>
        <w:t xml:space="preserve">, </w:t>
      </w:r>
      <w:r w:rsidRPr="00210570">
        <w:rPr>
          <w:i/>
          <w:lang w:val="en-US" w:eastAsia="ru-RU"/>
        </w:rPr>
        <w:t>E</w:t>
      </w:r>
      <w:r w:rsidRPr="00210570">
        <w:rPr>
          <w:i/>
          <w:vertAlign w:val="subscript"/>
          <w:lang w:val="en-US" w:eastAsia="ru-RU"/>
        </w:rPr>
        <w:t>gBC</w:t>
      </w:r>
      <w:r w:rsidRPr="00210570">
        <w:rPr>
          <w:i/>
          <w:lang w:eastAsia="ru-RU"/>
        </w:rPr>
        <w:t xml:space="preserve">, </w:t>
      </w:r>
      <w:r w:rsidRPr="00210570">
        <w:rPr>
          <w:i/>
          <w:lang w:val="en-US" w:eastAsia="ru-RU"/>
        </w:rPr>
        <w:t>E</w:t>
      </w:r>
      <w:r w:rsidRPr="00210570">
        <w:rPr>
          <w:i/>
          <w:vertAlign w:val="subscript"/>
          <w:lang w:val="en-US" w:eastAsia="ru-RU"/>
        </w:rPr>
        <w:t>gAC</w:t>
      </w:r>
      <w:r w:rsidRPr="00210570">
        <w:rPr>
          <w:i/>
          <w:lang w:eastAsia="ru-RU"/>
        </w:rPr>
        <w:t xml:space="preserve">, </w:t>
      </w:r>
      <w:r w:rsidRPr="00210570">
        <w:rPr>
          <w:i/>
          <w:lang w:val="en-US" w:eastAsia="ru-RU"/>
        </w:rPr>
        <w:t>E</w:t>
      </w:r>
      <w:r w:rsidRPr="00210570">
        <w:rPr>
          <w:i/>
          <w:vertAlign w:val="subscript"/>
          <w:lang w:val="en-US" w:eastAsia="ru-RU"/>
        </w:rPr>
        <w:t>gAD</w:t>
      </w:r>
      <w:r w:rsidRPr="00210570">
        <w:rPr>
          <w:i/>
          <w:lang w:eastAsia="ru-RU"/>
        </w:rPr>
        <w:t xml:space="preserve"> </w:t>
      </w:r>
      <w:r w:rsidRPr="00210570">
        <w:rPr>
          <w:lang w:eastAsia="ru-RU"/>
        </w:rPr>
        <w:t>– ширины запрещенных зон полупроводниковых соединений АС и ВС, А</w:t>
      </w:r>
      <w:r w:rsidRPr="00210570">
        <w:rPr>
          <w:lang w:val="en-US" w:eastAsia="ru-RU"/>
        </w:rPr>
        <w:t>C</w:t>
      </w:r>
      <w:r w:rsidRPr="00210570">
        <w:rPr>
          <w:lang w:eastAsia="ru-RU"/>
        </w:rPr>
        <w:t xml:space="preserve"> и </w:t>
      </w:r>
      <w:r w:rsidRPr="00210570">
        <w:rPr>
          <w:lang w:val="en-US" w:eastAsia="ru-RU"/>
        </w:rPr>
        <w:t>AD</w:t>
      </w:r>
      <w:r w:rsidRPr="00210570">
        <w:rPr>
          <w:lang w:eastAsia="ru-RU"/>
        </w:rPr>
        <w:t xml:space="preserve"> (например, </w:t>
      </w:r>
      <w:r w:rsidRPr="00210570">
        <w:rPr>
          <w:lang w:val="en-US" w:eastAsia="ru-RU"/>
        </w:rPr>
        <w:t>ZnS</w:t>
      </w:r>
      <w:r w:rsidRPr="00210570">
        <w:rPr>
          <w:lang w:eastAsia="ru-RU"/>
        </w:rPr>
        <w:t xml:space="preserve"> и CdS, </w:t>
      </w:r>
      <w:r w:rsidRPr="00210570">
        <w:rPr>
          <w:lang w:val="en-US" w:eastAsia="ru-RU"/>
        </w:rPr>
        <w:t>ZnS</w:t>
      </w:r>
      <w:r w:rsidRPr="00210570">
        <w:rPr>
          <w:lang w:eastAsia="ru-RU"/>
        </w:rPr>
        <w:t xml:space="preserve"> и ZnSe и т.д.) соответственно (см. таблицу), </w:t>
      </w:r>
      <w:r w:rsidRPr="00210570">
        <w:rPr>
          <w:i/>
          <w:lang w:eastAsia="ru-RU"/>
        </w:rPr>
        <w:t>B</w:t>
      </w:r>
      <w:r w:rsidRPr="00210570">
        <w:rPr>
          <w:lang w:eastAsia="ru-RU"/>
        </w:rPr>
        <w:t xml:space="preserve"> – параметр изгиба, характеризующий нелинейную зависимость ширины запрещенной зоны в кристалле от состава </w:t>
      </w:r>
      <w:r w:rsidRPr="00210570">
        <w:rPr>
          <w:i/>
          <w:lang w:eastAsia="ru-RU"/>
        </w:rPr>
        <w:t>x</w:t>
      </w:r>
      <w:r w:rsidRPr="00210570">
        <w:rPr>
          <w:lang w:eastAsia="ru-RU"/>
        </w:rPr>
        <w:t xml:space="preserve"> или </w:t>
      </w:r>
      <w:r w:rsidRPr="00210570">
        <w:rPr>
          <w:i/>
          <w:lang w:eastAsia="ru-RU"/>
        </w:rPr>
        <w:t>y</w:t>
      </w:r>
      <w:r w:rsidRPr="00210570">
        <w:rPr>
          <w:lang w:eastAsia="ru-RU"/>
        </w:rPr>
        <w:t xml:space="preserve"> и зависящий от свойств атомов, образующих твердый раствор.</w:t>
      </w:r>
    </w:p>
    <w:p w:rsidR="00E90AA9" w:rsidRPr="00210570" w:rsidRDefault="00E90AA9" w:rsidP="00E90AA9">
      <w:pPr>
        <w:widowControl w:val="0"/>
        <w:suppressAutoHyphens w:val="0"/>
        <w:ind w:right="3" w:firstLine="426"/>
        <w:contextualSpacing w:val="0"/>
        <w:rPr>
          <w:lang w:eastAsia="ru-RU"/>
        </w:rPr>
      </w:pPr>
      <w:r w:rsidRPr="00210570">
        <w:rPr>
          <w:lang w:eastAsia="ru-RU"/>
        </w:rPr>
        <w:t xml:space="preserve">Параметр </w:t>
      </w:r>
      <w:r w:rsidRPr="00210570">
        <w:rPr>
          <w:i/>
          <w:lang w:eastAsia="ru-RU"/>
        </w:rPr>
        <w:t>B</w:t>
      </w:r>
      <w:r w:rsidRPr="00210570">
        <w:rPr>
          <w:lang w:eastAsia="ru-RU"/>
        </w:rPr>
        <w:t xml:space="preserve"> может быть рассчитан из соотношения</w:t>
      </w:r>
    </w:p>
    <w:p w:rsidR="00E90AA9" w:rsidRPr="00210570" w:rsidRDefault="00A8272B" w:rsidP="00A8272B">
      <w:pPr>
        <w:widowControl w:val="0"/>
        <w:suppressAutoHyphens w:val="0"/>
        <w:ind w:right="3" w:firstLine="426"/>
        <w:contextualSpacing w:val="0"/>
        <w:jc w:val="right"/>
        <w:rPr>
          <w:lang w:eastAsia="ru-RU"/>
        </w:rPr>
      </w:pPr>
      <w:r w:rsidRPr="00210570">
        <w:rPr>
          <w:position w:val="-38"/>
          <w:lang w:eastAsia="ru-RU"/>
        </w:rPr>
        <w:object w:dxaOrig="4440" w:dyaOrig="880">
          <v:shape id="_x0000_i1026" type="#_x0000_t75" style="width:185.15pt;height:37.4pt" o:ole="" fillcolor="window">
            <v:imagedata r:id="rId11" o:title=""/>
          </v:shape>
          <o:OLEObject Type="Embed" ProgID="Equation.3" ShapeID="_x0000_i1026" DrawAspect="Content" ObjectID="_1756640807" r:id="rId12"/>
        </w:object>
      </w:r>
      <w:r w:rsidR="00E90AA9" w:rsidRPr="00210570">
        <w:rPr>
          <w:lang w:eastAsia="ru-RU"/>
        </w:rPr>
        <w:t>,</w:t>
      </w:r>
      <w:r w:rsidR="00E90AA9" w:rsidRPr="00210570">
        <w:rPr>
          <w:lang w:eastAsia="ru-RU"/>
        </w:rPr>
        <w:tab/>
      </w:r>
      <w:r w:rsidR="00E90AA9" w:rsidRPr="00210570">
        <w:rPr>
          <w:lang w:eastAsia="ru-RU"/>
        </w:rPr>
        <w:tab/>
      </w:r>
      <w:r w:rsidRPr="00210570">
        <w:rPr>
          <w:lang w:eastAsia="ru-RU"/>
        </w:rPr>
        <w:tab/>
      </w:r>
      <w:r w:rsidRPr="00210570">
        <w:rPr>
          <w:lang w:eastAsia="ru-RU"/>
        </w:rPr>
        <w:tab/>
      </w:r>
      <w:r w:rsidRPr="00210570">
        <w:rPr>
          <w:lang w:eastAsia="ru-RU"/>
        </w:rPr>
        <w:tab/>
        <w:t xml:space="preserve">  </w:t>
      </w:r>
      <w:r w:rsidR="00E90AA9" w:rsidRPr="00210570">
        <w:rPr>
          <w:lang w:eastAsia="ru-RU"/>
        </w:rPr>
        <w:t>(3)</w:t>
      </w:r>
    </w:p>
    <w:p w:rsidR="00E90AA9" w:rsidRPr="00210570" w:rsidRDefault="00E90AA9" w:rsidP="00A8272B">
      <w:pPr>
        <w:widowControl w:val="0"/>
        <w:suppressAutoHyphens w:val="0"/>
        <w:ind w:right="3" w:firstLine="0"/>
        <w:contextualSpacing w:val="0"/>
        <w:rPr>
          <w:lang w:eastAsia="ru-RU"/>
        </w:rPr>
      </w:pPr>
      <w:r w:rsidRPr="00210570">
        <w:rPr>
          <w:lang w:eastAsia="ru-RU"/>
        </w:rPr>
        <w:t xml:space="preserve">где </w:t>
      </w:r>
      <w:r w:rsidRPr="00210570">
        <w:rPr>
          <w:i/>
          <w:lang w:eastAsia="ru-RU"/>
        </w:rPr>
        <w:t>Z</w:t>
      </w:r>
      <w:r w:rsidRPr="00210570">
        <w:rPr>
          <w:i/>
          <w:vertAlign w:val="subscript"/>
          <w:lang w:eastAsia="ru-RU"/>
        </w:rPr>
        <w:t>e</w:t>
      </w:r>
      <w:r w:rsidRPr="00210570">
        <w:rPr>
          <w:lang w:eastAsia="ru-RU"/>
        </w:rPr>
        <w:t xml:space="preserve"> – заряд замещаемого иона, </w:t>
      </w:r>
      <w:r w:rsidRPr="00210570">
        <w:rPr>
          <w:i/>
          <w:lang w:eastAsia="ru-RU"/>
        </w:rPr>
        <w:t>a</w:t>
      </w:r>
      <w:r w:rsidRPr="00210570">
        <w:rPr>
          <w:i/>
          <w:vertAlign w:val="subscript"/>
          <w:lang w:eastAsia="ru-RU"/>
        </w:rPr>
        <w:t>0</w:t>
      </w:r>
      <w:r w:rsidRPr="00210570">
        <w:rPr>
          <w:lang w:eastAsia="ru-RU"/>
        </w:rPr>
        <w:t xml:space="preserve"> – постоянная кристаллической решетки соответствующего тройного соединения, </w:t>
      </w:r>
      <w:r w:rsidRPr="00210570">
        <w:rPr>
          <w:i/>
          <w:lang w:eastAsia="ru-RU"/>
        </w:rPr>
        <w:t>s</w:t>
      </w:r>
      <w:r w:rsidRPr="00210570">
        <w:rPr>
          <w:lang w:eastAsia="ru-RU"/>
        </w:rPr>
        <w:t xml:space="preserve"> – постоянная экранирования, </w:t>
      </w:r>
      <w:r w:rsidRPr="00210570">
        <w:rPr>
          <w:i/>
          <w:lang w:eastAsia="ru-RU"/>
        </w:rPr>
        <w:t>r</w:t>
      </w:r>
      <w:r w:rsidRPr="00210570">
        <w:rPr>
          <w:i/>
          <w:vertAlign w:val="subscript"/>
          <w:lang w:eastAsia="ru-RU"/>
        </w:rPr>
        <w:t>A</w:t>
      </w:r>
      <w:r w:rsidRPr="00210570">
        <w:rPr>
          <w:lang w:eastAsia="ru-RU"/>
        </w:rPr>
        <w:t xml:space="preserve">, </w:t>
      </w:r>
      <w:r w:rsidRPr="00210570">
        <w:rPr>
          <w:i/>
          <w:lang w:eastAsia="ru-RU"/>
        </w:rPr>
        <w:t>r</w:t>
      </w:r>
      <w:r w:rsidRPr="00210570">
        <w:rPr>
          <w:i/>
          <w:vertAlign w:val="subscript"/>
          <w:lang w:eastAsia="ru-RU"/>
        </w:rPr>
        <w:t>B</w:t>
      </w:r>
      <w:r w:rsidRPr="00210570">
        <w:rPr>
          <w:lang w:eastAsia="ru-RU"/>
        </w:rPr>
        <w:t xml:space="preserve"> – ковалентные атомные радиусы. Формула (3) дает приближенное значение параметра </w:t>
      </w:r>
      <w:r w:rsidRPr="00210570">
        <w:rPr>
          <w:i/>
          <w:lang w:val="en-US" w:eastAsia="ru-RU"/>
        </w:rPr>
        <w:t>B</w:t>
      </w:r>
      <w:r w:rsidRPr="00210570">
        <w:rPr>
          <w:lang w:eastAsia="ru-RU"/>
        </w:rPr>
        <w:t xml:space="preserve">. Более точные значения параметра изгиба получают экспериментальным путем. Например, для расчета ширины запрещенной зоны параметр изгиба </w:t>
      </w:r>
      <w:r w:rsidRPr="00210570">
        <w:rPr>
          <w:i/>
          <w:lang w:eastAsia="ru-RU"/>
        </w:rPr>
        <w:t>В</w:t>
      </w:r>
      <w:r w:rsidRPr="00210570">
        <w:rPr>
          <w:lang w:eastAsia="ru-RU"/>
        </w:rPr>
        <w:t xml:space="preserve"> составляет 0,60 эВ и 0,61 эВ при </w:t>
      </w:r>
      <w:r w:rsidRPr="00210570">
        <w:rPr>
          <w:i/>
          <w:lang w:eastAsia="ru-RU"/>
        </w:rPr>
        <w:t>Т</w:t>
      </w:r>
      <w:r w:rsidRPr="00210570">
        <w:rPr>
          <w:lang w:eastAsia="ru-RU"/>
        </w:rPr>
        <w:t>=300 К для Zn</w:t>
      </w:r>
      <w:r w:rsidRPr="00210570">
        <w:rPr>
          <w:vertAlign w:val="subscript"/>
          <w:lang w:eastAsia="ru-RU"/>
        </w:rPr>
        <w:t>x</w:t>
      </w:r>
      <w:r w:rsidRPr="00210570">
        <w:rPr>
          <w:lang w:eastAsia="ru-RU"/>
        </w:rPr>
        <w:t>Cd</w:t>
      </w:r>
      <w:r w:rsidRPr="00210570">
        <w:rPr>
          <w:vertAlign w:val="subscript"/>
          <w:lang w:eastAsia="ru-RU"/>
        </w:rPr>
        <w:t>1-x</w:t>
      </w:r>
      <w:r w:rsidRPr="00210570">
        <w:rPr>
          <w:lang w:eastAsia="ru-RU"/>
        </w:rPr>
        <w:t>S и ZnS</w:t>
      </w:r>
      <w:r w:rsidRPr="00210570">
        <w:rPr>
          <w:vertAlign w:val="subscript"/>
          <w:lang w:eastAsia="ru-RU"/>
        </w:rPr>
        <w:t>y</w:t>
      </w:r>
      <w:r w:rsidRPr="00210570">
        <w:rPr>
          <w:lang w:eastAsia="ru-RU"/>
        </w:rPr>
        <w:t>Se</w:t>
      </w:r>
      <w:r w:rsidRPr="00210570">
        <w:rPr>
          <w:vertAlign w:val="subscript"/>
          <w:lang w:eastAsia="ru-RU"/>
        </w:rPr>
        <w:t>1-y</w:t>
      </w:r>
      <w:r w:rsidRPr="00210570">
        <w:rPr>
          <w:lang w:eastAsia="ru-RU"/>
        </w:rPr>
        <w:t xml:space="preserve"> соответственно. </w:t>
      </w:r>
    </w:p>
    <w:p w:rsidR="00A8272B" w:rsidRPr="00210570" w:rsidRDefault="00A8272B" w:rsidP="00A8272B">
      <w:pPr>
        <w:widowControl w:val="0"/>
        <w:suppressAutoHyphens w:val="0"/>
        <w:ind w:right="3" w:firstLine="426"/>
        <w:contextualSpacing w:val="0"/>
        <w:rPr>
          <w:lang w:eastAsia="ru-RU"/>
        </w:rPr>
      </w:pPr>
      <w:r w:rsidRPr="00210570">
        <w:rPr>
          <w:lang w:eastAsia="ru-RU"/>
        </w:rPr>
        <w:t>Основные параметры полупроводниковых соединений приведены в таблице 1.</w:t>
      </w:r>
    </w:p>
    <w:p w:rsidR="00E90AA9" w:rsidRPr="00210570" w:rsidRDefault="00A8272B" w:rsidP="00E90AA9">
      <w:pPr>
        <w:widowControl w:val="0"/>
        <w:suppressAutoHyphens w:val="0"/>
        <w:ind w:right="3" w:firstLine="426"/>
        <w:contextualSpacing w:val="0"/>
        <w:rPr>
          <w:lang w:eastAsia="ru-RU"/>
        </w:rPr>
      </w:pPr>
      <w:r w:rsidRPr="00210570">
        <w:rPr>
          <w:lang w:eastAsia="ru-RU"/>
        </w:rPr>
        <w:t xml:space="preserve">Таблица 1. </w:t>
      </w:r>
      <w:r w:rsidR="00E90AA9" w:rsidRPr="00210570">
        <w:rPr>
          <w:lang w:eastAsia="ru-RU"/>
        </w:rPr>
        <w:t>Основные параметры полупроводниковых соединений</w:t>
      </w:r>
    </w:p>
    <w:tbl>
      <w:tblPr>
        <w:tblW w:w="5494"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2"/>
        <w:gridCol w:w="1734"/>
        <w:gridCol w:w="1668"/>
      </w:tblGrid>
      <w:tr w:rsidR="00E90AA9" w:rsidRPr="00210570" w:rsidTr="00A8272B">
        <w:tblPrEx>
          <w:tblCellMar>
            <w:top w:w="0" w:type="dxa"/>
            <w:bottom w:w="0" w:type="dxa"/>
          </w:tblCellMar>
        </w:tblPrEx>
        <w:trPr>
          <w:trHeight w:val="334"/>
          <w:jc w:val="center"/>
        </w:trPr>
        <w:tc>
          <w:tcPr>
            <w:tcW w:w="2092" w:type="dxa"/>
          </w:tcPr>
          <w:p w:rsidR="00E90AA9" w:rsidRPr="00210570" w:rsidRDefault="00E90AA9" w:rsidP="00E90AA9">
            <w:pPr>
              <w:widowControl w:val="0"/>
              <w:suppressAutoHyphens w:val="0"/>
              <w:ind w:right="3" w:firstLine="426"/>
              <w:contextualSpacing w:val="0"/>
              <w:rPr>
                <w:lang w:eastAsia="ru-RU"/>
              </w:rPr>
            </w:pPr>
            <w:r w:rsidRPr="00210570">
              <w:rPr>
                <w:lang w:eastAsia="ru-RU"/>
              </w:rPr>
              <w:t>Соединение</w:t>
            </w:r>
          </w:p>
        </w:tc>
        <w:tc>
          <w:tcPr>
            <w:tcW w:w="1734" w:type="dxa"/>
          </w:tcPr>
          <w:p w:rsidR="00E90AA9" w:rsidRPr="00210570" w:rsidRDefault="00E90AA9" w:rsidP="00E90AA9">
            <w:pPr>
              <w:widowControl w:val="0"/>
              <w:suppressAutoHyphens w:val="0"/>
              <w:ind w:right="3" w:firstLine="426"/>
              <w:contextualSpacing w:val="0"/>
              <w:rPr>
                <w:lang w:eastAsia="ru-RU"/>
              </w:rPr>
            </w:pPr>
            <w:r w:rsidRPr="00210570">
              <w:rPr>
                <w:i/>
                <w:lang w:eastAsia="ru-RU"/>
              </w:rPr>
              <w:t>E</w:t>
            </w:r>
            <w:r w:rsidRPr="00210570">
              <w:rPr>
                <w:i/>
                <w:vertAlign w:val="subscript"/>
                <w:lang w:eastAsia="ru-RU"/>
              </w:rPr>
              <w:t>g</w:t>
            </w:r>
            <w:r w:rsidRPr="00210570">
              <w:rPr>
                <w:lang w:eastAsia="ru-RU"/>
              </w:rPr>
              <w:t>, эВ</w:t>
            </w:r>
          </w:p>
        </w:tc>
        <w:tc>
          <w:tcPr>
            <w:tcW w:w="1668" w:type="dxa"/>
          </w:tcPr>
          <w:p w:rsidR="00E90AA9" w:rsidRPr="00210570" w:rsidRDefault="00E90AA9" w:rsidP="00E90AA9">
            <w:pPr>
              <w:widowControl w:val="0"/>
              <w:suppressAutoHyphens w:val="0"/>
              <w:ind w:right="3" w:firstLine="426"/>
              <w:contextualSpacing w:val="0"/>
              <w:rPr>
                <w:i/>
                <w:lang w:eastAsia="ru-RU"/>
              </w:rPr>
            </w:pPr>
            <w:r w:rsidRPr="00210570">
              <w:rPr>
                <w:i/>
                <w:iCs/>
                <w:lang w:val="en-US" w:eastAsia="ru-RU"/>
              </w:rPr>
              <w:t>χ</w:t>
            </w:r>
            <w:r w:rsidRPr="00210570">
              <w:rPr>
                <w:i/>
                <w:iCs/>
                <w:vertAlign w:val="subscript"/>
                <w:lang w:val="en-US" w:eastAsia="ru-RU"/>
              </w:rPr>
              <w:t>c</w:t>
            </w:r>
            <w:r w:rsidRPr="00210570">
              <w:rPr>
                <w:vertAlign w:val="subscript"/>
                <w:lang w:eastAsia="ru-RU"/>
              </w:rPr>
              <w:t xml:space="preserve">, </w:t>
            </w:r>
            <w:r w:rsidRPr="00210570">
              <w:rPr>
                <w:lang w:eastAsia="ru-RU"/>
              </w:rPr>
              <w:t>эВ</w:t>
            </w:r>
          </w:p>
        </w:tc>
      </w:tr>
      <w:tr w:rsidR="00E90AA9" w:rsidRPr="00210570" w:rsidTr="00A8272B">
        <w:tblPrEx>
          <w:tblCellMar>
            <w:top w:w="0" w:type="dxa"/>
            <w:bottom w:w="0" w:type="dxa"/>
          </w:tblCellMar>
        </w:tblPrEx>
        <w:trPr>
          <w:jc w:val="center"/>
        </w:trPr>
        <w:tc>
          <w:tcPr>
            <w:tcW w:w="2092" w:type="dxa"/>
          </w:tcPr>
          <w:p w:rsidR="00E90AA9" w:rsidRPr="00210570" w:rsidRDefault="00E90AA9" w:rsidP="00E90AA9">
            <w:pPr>
              <w:widowControl w:val="0"/>
              <w:suppressAutoHyphens w:val="0"/>
              <w:ind w:right="3" w:firstLine="426"/>
              <w:contextualSpacing w:val="0"/>
              <w:rPr>
                <w:lang w:eastAsia="ru-RU"/>
              </w:rPr>
            </w:pPr>
            <w:r w:rsidRPr="00210570">
              <w:rPr>
                <w:lang w:eastAsia="ru-RU"/>
              </w:rPr>
              <w:t>ZnSe</w:t>
            </w:r>
          </w:p>
        </w:tc>
        <w:tc>
          <w:tcPr>
            <w:tcW w:w="1734" w:type="dxa"/>
          </w:tcPr>
          <w:p w:rsidR="00E90AA9" w:rsidRPr="00210570" w:rsidRDefault="00E90AA9" w:rsidP="00E90AA9">
            <w:pPr>
              <w:widowControl w:val="0"/>
              <w:suppressAutoHyphens w:val="0"/>
              <w:ind w:right="3" w:firstLine="426"/>
              <w:contextualSpacing w:val="0"/>
              <w:rPr>
                <w:lang w:val="en-US" w:eastAsia="ru-RU"/>
              </w:rPr>
            </w:pPr>
            <w:r w:rsidRPr="00210570">
              <w:rPr>
                <w:lang w:eastAsia="ru-RU"/>
              </w:rPr>
              <w:t>2,82</w:t>
            </w:r>
          </w:p>
        </w:tc>
        <w:tc>
          <w:tcPr>
            <w:tcW w:w="1668" w:type="dxa"/>
          </w:tcPr>
          <w:p w:rsidR="00E90AA9" w:rsidRPr="00210570" w:rsidRDefault="00E90AA9" w:rsidP="00E90AA9">
            <w:pPr>
              <w:widowControl w:val="0"/>
              <w:suppressAutoHyphens w:val="0"/>
              <w:ind w:right="3" w:firstLine="426"/>
              <w:contextualSpacing w:val="0"/>
              <w:rPr>
                <w:lang w:eastAsia="ru-RU"/>
              </w:rPr>
            </w:pPr>
            <w:r w:rsidRPr="00210570">
              <w:rPr>
                <w:lang w:eastAsia="ru-RU"/>
              </w:rPr>
              <w:t>4,09</w:t>
            </w:r>
          </w:p>
        </w:tc>
      </w:tr>
      <w:tr w:rsidR="00E90AA9" w:rsidRPr="00210570" w:rsidTr="00A8272B">
        <w:tblPrEx>
          <w:tblCellMar>
            <w:top w:w="0" w:type="dxa"/>
            <w:bottom w:w="0" w:type="dxa"/>
          </w:tblCellMar>
        </w:tblPrEx>
        <w:trPr>
          <w:jc w:val="center"/>
        </w:trPr>
        <w:tc>
          <w:tcPr>
            <w:tcW w:w="2092" w:type="dxa"/>
          </w:tcPr>
          <w:p w:rsidR="00E90AA9" w:rsidRPr="00210570" w:rsidRDefault="00E90AA9" w:rsidP="00E90AA9">
            <w:pPr>
              <w:widowControl w:val="0"/>
              <w:suppressAutoHyphens w:val="0"/>
              <w:ind w:right="3" w:firstLine="426"/>
              <w:contextualSpacing w:val="0"/>
              <w:rPr>
                <w:lang w:eastAsia="ru-RU"/>
              </w:rPr>
            </w:pPr>
            <w:r w:rsidRPr="00210570">
              <w:rPr>
                <w:lang w:eastAsia="ru-RU"/>
              </w:rPr>
              <w:t>CdSe</w:t>
            </w:r>
          </w:p>
        </w:tc>
        <w:tc>
          <w:tcPr>
            <w:tcW w:w="1734" w:type="dxa"/>
          </w:tcPr>
          <w:p w:rsidR="00E90AA9" w:rsidRPr="00210570" w:rsidRDefault="00E90AA9" w:rsidP="00E90AA9">
            <w:pPr>
              <w:widowControl w:val="0"/>
              <w:suppressAutoHyphens w:val="0"/>
              <w:ind w:right="3" w:firstLine="426"/>
              <w:contextualSpacing w:val="0"/>
              <w:rPr>
                <w:lang w:val="en-US" w:eastAsia="ru-RU"/>
              </w:rPr>
            </w:pPr>
            <w:r w:rsidRPr="00210570">
              <w:rPr>
                <w:lang w:eastAsia="ru-RU"/>
              </w:rPr>
              <w:t>1,7</w:t>
            </w:r>
            <w:r w:rsidRPr="00210570">
              <w:rPr>
                <w:lang w:val="en-US" w:eastAsia="ru-RU"/>
              </w:rPr>
              <w:t>7</w:t>
            </w:r>
          </w:p>
        </w:tc>
        <w:tc>
          <w:tcPr>
            <w:tcW w:w="1668" w:type="dxa"/>
          </w:tcPr>
          <w:p w:rsidR="00E90AA9" w:rsidRPr="00210570" w:rsidRDefault="00E90AA9" w:rsidP="00E90AA9">
            <w:pPr>
              <w:widowControl w:val="0"/>
              <w:suppressAutoHyphens w:val="0"/>
              <w:ind w:right="3" w:firstLine="426"/>
              <w:contextualSpacing w:val="0"/>
              <w:rPr>
                <w:lang w:eastAsia="ru-RU"/>
              </w:rPr>
            </w:pPr>
            <w:r w:rsidRPr="00210570">
              <w:rPr>
                <w:lang w:eastAsia="ru-RU"/>
              </w:rPr>
              <w:t>4,95</w:t>
            </w:r>
          </w:p>
        </w:tc>
      </w:tr>
      <w:tr w:rsidR="00E90AA9" w:rsidRPr="00210570" w:rsidTr="00A8272B">
        <w:tblPrEx>
          <w:tblCellMar>
            <w:top w:w="0" w:type="dxa"/>
            <w:bottom w:w="0" w:type="dxa"/>
          </w:tblCellMar>
        </w:tblPrEx>
        <w:trPr>
          <w:jc w:val="center"/>
        </w:trPr>
        <w:tc>
          <w:tcPr>
            <w:tcW w:w="2092" w:type="dxa"/>
          </w:tcPr>
          <w:p w:rsidR="00E90AA9" w:rsidRPr="00210570" w:rsidRDefault="00E90AA9" w:rsidP="00E90AA9">
            <w:pPr>
              <w:widowControl w:val="0"/>
              <w:suppressAutoHyphens w:val="0"/>
              <w:ind w:right="3" w:firstLine="426"/>
              <w:contextualSpacing w:val="0"/>
              <w:rPr>
                <w:lang w:eastAsia="ru-RU"/>
              </w:rPr>
            </w:pPr>
            <w:r w:rsidRPr="00210570">
              <w:rPr>
                <w:lang w:eastAsia="ru-RU"/>
              </w:rPr>
              <w:t>ZnTe</w:t>
            </w:r>
          </w:p>
        </w:tc>
        <w:tc>
          <w:tcPr>
            <w:tcW w:w="1734" w:type="dxa"/>
          </w:tcPr>
          <w:p w:rsidR="00E90AA9" w:rsidRPr="00210570" w:rsidRDefault="00E90AA9" w:rsidP="00E90AA9">
            <w:pPr>
              <w:widowControl w:val="0"/>
              <w:suppressAutoHyphens w:val="0"/>
              <w:ind w:right="3" w:firstLine="426"/>
              <w:contextualSpacing w:val="0"/>
              <w:rPr>
                <w:lang w:eastAsia="ru-RU"/>
              </w:rPr>
            </w:pPr>
            <w:r w:rsidRPr="00210570">
              <w:rPr>
                <w:lang w:eastAsia="ru-RU"/>
              </w:rPr>
              <w:t>2,39</w:t>
            </w:r>
          </w:p>
        </w:tc>
        <w:tc>
          <w:tcPr>
            <w:tcW w:w="1668" w:type="dxa"/>
          </w:tcPr>
          <w:p w:rsidR="00E90AA9" w:rsidRPr="00210570" w:rsidRDefault="00E90AA9" w:rsidP="00E90AA9">
            <w:pPr>
              <w:widowControl w:val="0"/>
              <w:suppressAutoHyphens w:val="0"/>
              <w:ind w:right="3" w:firstLine="426"/>
              <w:contextualSpacing w:val="0"/>
              <w:rPr>
                <w:lang w:eastAsia="ru-RU"/>
              </w:rPr>
            </w:pPr>
            <w:r w:rsidRPr="00210570">
              <w:rPr>
                <w:lang w:eastAsia="ru-RU"/>
              </w:rPr>
              <w:t>3,53</w:t>
            </w:r>
          </w:p>
        </w:tc>
      </w:tr>
      <w:tr w:rsidR="00E90AA9" w:rsidRPr="00210570" w:rsidTr="00A8272B">
        <w:tblPrEx>
          <w:tblCellMar>
            <w:top w:w="0" w:type="dxa"/>
            <w:bottom w:w="0" w:type="dxa"/>
          </w:tblCellMar>
        </w:tblPrEx>
        <w:trPr>
          <w:jc w:val="center"/>
        </w:trPr>
        <w:tc>
          <w:tcPr>
            <w:tcW w:w="2092" w:type="dxa"/>
          </w:tcPr>
          <w:p w:rsidR="00E90AA9" w:rsidRPr="00210570" w:rsidRDefault="00E90AA9" w:rsidP="00E90AA9">
            <w:pPr>
              <w:widowControl w:val="0"/>
              <w:suppressAutoHyphens w:val="0"/>
              <w:ind w:right="3" w:firstLine="426"/>
              <w:contextualSpacing w:val="0"/>
              <w:rPr>
                <w:lang w:eastAsia="ru-RU"/>
              </w:rPr>
            </w:pPr>
            <w:r w:rsidRPr="00210570">
              <w:rPr>
                <w:lang w:eastAsia="ru-RU"/>
              </w:rPr>
              <w:t>CdTe</w:t>
            </w:r>
          </w:p>
        </w:tc>
        <w:tc>
          <w:tcPr>
            <w:tcW w:w="1734" w:type="dxa"/>
          </w:tcPr>
          <w:p w:rsidR="00E90AA9" w:rsidRPr="00210570" w:rsidRDefault="00E90AA9" w:rsidP="00E90AA9">
            <w:pPr>
              <w:widowControl w:val="0"/>
              <w:suppressAutoHyphens w:val="0"/>
              <w:ind w:right="3" w:firstLine="426"/>
              <w:contextualSpacing w:val="0"/>
              <w:rPr>
                <w:lang w:eastAsia="ru-RU"/>
              </w:rPr>
            </w:pPr>
            <w:r w:rsidRPr="00210570">
              <w:rPr>
                <w:lang w:eastAsia="ru-RU"/>
              </w:rPr>
              <w:t>1,59</w:t>
            </w:r>
          </w:p>
        </w:tc>
        <w:tc>
          <w:tcPr>
            <w:tcW w:w="1668" w:type="dxa"/>
          </w:tcPr>
          <w:p w:rsidR="00E90AA9" w:rsidRPr="00210570" w:rsidRDefault="00E90AA9" w:rsidP="00E90AA9">
            <w:pPr>
              <w:widowControl w:val="0"/>
              <w:suppressAutoHyphens w:val="0"/>
              <w:ind w:right="3" w:firstLine="426"/>
              <w:contextualSpacing w:val="0"/>
              <w:rPr>
                <w:lang w:eastAsia="ru-RU"/>
              </w:rPr>
            </w:pPr>
            <w:r w:rsidRPr="00210570">
              <w:rPr>
                <w:lang w:eastAsia="ru-RU"/>
              </w:rPr>
              <w:t>4,28</w:t>
            </w:r>
          </w:p>
        </w:tc>
      </w:tr>
      <w:tr w:rsidR="00E90AA9" w:rsidRPr="00210570" w:rsidTr="00A8272B">
        <w:tblPrEx>
          <w:tblCellMar>
            <w:top w:w="0" w:type="dxa"/>
            <w:bottom w:w="0" w:type="dxa"/>
          </w:tblCellMar>
        </w:tblPrEx>
        <w:trPr>
          <w:jc w:val="center"/>
        </w:trPr>
        <w:tc>
          <w:tcPr>
            <w:tcW w:w="2092"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ZnS</w:t>
            </w:r>
          </w:p>
        </w:tc>
        <w:tc>
          <w:tcPr>
            <w:tcW w:w="1734" w:type="dxa"/>
          </w:tcPr>
          <w:p w:rsidR="00E90AA9" w:rsidRPr="00210570" w:rsidRDefault="00E90AA9" w:rsidP="00E90AA9">
            <w:pPr>
              <w:widowControl w:val="0"/>
              <w:suppressAutoHyphens w:val="0"/>
              <w:ind w:right="3" w:firstLine="426"/>
              <w:contextualSpacing w:val="0"/>
              <w:rPr>
                <w:lang w:eastAsia="ru-RU"/>
              </w:rPr>
            </w:pPr>
            <w:r w:rsidRPr="00210570">
              <w:rPr>
                <w:lang w:eastAsia="ru-RU"/>
              </w:rPr>
              <w:t>3,84</w:t>
            </w:r>
          </w:p>
        </w:tc>
        <w:tc>
          <w:tcPr>
            <w:tcW w:w="1668" w:type="dxa"/>
          </w:tcPr>
          <w:p w:rsidR="00E90AA9" w:rsidRPr="00210570" w:rsidRDefault="00E90AA9" w:rsidP="00E90AA9">
            <w:pPr>
              <w:widowControl w:val="0"/>
              <w:suppressAutoHyphens w:val="0"/>
              <w:ind w:right="3" w:firstLine="426"/>
              <w:contextualSpacing w:val="0"/>
              <w:rPr>
                <w:lang w:val="en-US" w:eastAsia="ru-RU"/>
              </w:rPr>
            </w:pPr>
            <w:r w:rsidRPr="00210570">
              <w:rPr>
                <w:lang w:eastAsia="ru-RU"/>
              </w:rPr>
              <w:t>3,90</w:t>
            </w:r>
          </w:p>
        </w:tc>
      </w:tr>
      <w:tr w:rsidR="00E90AA9" w:rsidRPr="00210570" w:rsidTr="00A8272B">
        <w:tblPrEx>
          <w:tblCellMar>
            <w:top w:w="0" w:type="dxa"/>
            <w:bottom w:w="0" w:type="dxa"/>
          </w:tblCellMar>
        </w:tblPrEx>
        <w:trPr>
          <w:jc w:val="center"/>
        </w:trPr>
        <w:tc>
          <w:tcPr>
            <w:tcW w:w="2092"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CdS</w:t>
            </w:r>
          </w:p>
        </w:tc>
        <w:tc>
          <w:tcPr>
            <w:tcW w:w="1734" w:type="dxa"/>
          </w:tcPr>
          <w:p w:rsidR="00E90AA9" w:rsidRPr="00210570" w:rsidRDefault="00E90AA9" w:rsidP="00E90AA9">
            <w:pPr>
              <w:widowControl w:val="0"/>
              <w:suppressAutoHyphens w:val="0"/>
              <w:ind w:right="3" w:firstLine="426"/>
              <w:contextualSpacing w:val="0"/>
              <w:rPr>
                <w:lang w:eastAsia="ru-RU"/>
              </w:rPr>
            </w:pPr>
            <w:r w:rsidRPr="00210570">
              <w:rPr>
                <w:lang w:eastAsia="ru-RU"/>
              </w:rPr>
              <w:t>2,56</w:t>
            </w:r>
          </w:p>
        </w:tc>
        <w:tc>
          <w:tcPr>
            <w:tcW w:w="1668" w:type="dxa"/>
          </w:tcPr>
          <w:p w:rsidR="00E90AA9" w:rsidRPr="00210570" w:rsidRDefault="00E90AA9" w:rsidP="00E90AA9">
            <w:pPr>
              <w:widowControl w:val="0"/>
              <w:suppressAutoHyphens w:val="0"/>
              <w:ind w:right="3" w:firstLine="426"/>
              <w:contextualSpacing w:val="0"/>
              <w:rPr>
                <w:lang w:val="en-US" w:eastAsia="ru-RU"/>
              </w:rPr>
            </w:pPr>
            <w:r w:rsidRPr="00210570">
              <w:rPr>
                <w:lang w:eastAsia="ru-RU"/>
              </w:rPr>
              <w:t>4,79</w:t>
            </w:r>
          </w:p>
        </w:tc>
      </w:tr>
      <w:tr w:rsidR="00E90AA9" w:rsidRPr="00210570" w:rsidTr="00A8272B">
        <w:tblPrEx>
          <w:tblCellMar>
            <w:top w:w="0" w:type="dxa"/>
            <w:bottom w:w="0" w:type="dxa"/>
          </w:tblCellMar>
        </w:tblPrEx>
        <w:trPr>
          <w:jc w:val="center"/>
        </w:trPr>
        <w:tc>
          <w:tcPr>
            <w:tcW w:w="2092"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GaAs</w:t>
            </w:r>
          </w:p>
        </w:tc>
        <w:tc>
          <w:tcPr>
            <w:tcW w:w="1734"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1,42</w:t>
            </w:r>
          </w:p>
        </w:tc>
        <w:tc>
          <w:tcPr>
            <w:tcW w:w="1668"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4,07</w:t>
            </w:r>
          </w:p>
        </w:tc>
      </w:tr>
      <w:tr w:rsidR="00E90AA9" w:rsidRPr="00210570" w:rsidTr="00A8272B">
        <w:tblPrEx>
          <w:tblCellMar>
            <w:top w:w="0" w:type="dxa"/>
            <w:bottom w:w="0" w:type="dxa"/>
          </w:tblCellMar>
        </w:tblPrEx>
        <w:trPr>
          <w:jc w:val="center"/>
        </w:trPr>
        <w:tc>
          <w:tcPr>
            <w:tcW w:w="2092"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InAs</w:t>
            </w:r>
          </w:p>
        </w:tc>
        <w:tc>
          <w:tcPr>
            <w:tcW w:w="1734"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0,35</w:t>
            </w:r>
          </w:p>
        </w:tc>
        <w:tc>
          <w:tcPr>
            <w:tcW w:w="1668"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4,9</w:t>
            </w:r>
          </w:p>
        </w:tc>
      </w:tr>
      <w:tr w:rsidR="00E90AA9" w:rsidRPr="00210570" w:rsidTr="00A8272B">
        <w:tblPrEx>
          <w:tblCellMar>
            <w:top w:w="0" w:type="dxa"/>
            <w:bottom w:w="0" w:type="dxa"/>
          </w:tblCellMar>
        </w:tblPrEx>
        <w:trPr>
          <w:jc w:val="center"/>
        </w:trPr>
        <w:tc>
          <w:tcPr>
            <w:tcW w:w="2092"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GaP</w:t>
            </w:r>
          </w:p>
        </w:tc>
        <w:tc>
          <w:tcPr>
            <w:tcW w:w="1734"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2,26</w:t>
            </w:r>
          </w:p>
        </w:tc>
        <w:tc>
          <w:tcPr>
            <w:tcW w:w="1668"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3,8</w:t>
            </w:r>
          </w:p>
        </w:tc>
      </w:tr>
      <w:tr w:rsidR="00E90AA9" w:rsidRPr="00210570" w:rsidTr="00A8272B">
        <w:tblPrEx>
          <w:tblCellMar>
            <w:top w:w="0" w:type="dxa"/>
            <w:bottom w:w="0" w:type="dxa"/>
          </w:tblCellMar>
        </w:tblPrEx>
        <w:trPr>
          <w:jc w:val="center"/>
        </w:trPr>
        <w:tc>
          <w:tcPr>
            <w:tcW w:w="2092"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GaN</w:t>
            </w:r>
          </w:p>
        </w:tc>
        <w:tc>
          <w:tcPr>
            <w:tcW w:w="1734"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3,2</w:t>
            </w:r>
          </w:p>
        </w:tc>
        <w:tc>
          <w:tcPr>
            <w:tcW w:w="1668"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4,1</w:t>
            </w:r>
          </w:p>
        </w:tc>
      </w:tr>
      <w:tr w:rsidR="00E90AA9" w:rsidRPr="00210570" w:rsidTr="00A8272B">
        <w:tblPrEx>
          <w:tblCellMar>
            <w:top w:w="0" w:type="dxa"/>
            <w:bottom w:w="0" w:type="dxa"/>
          </w:tblCellMar>
        </w:tblPrEx>
        <w:trPr>
          <w:jc w:val="center"/>
        </w:trPr>
        <w:tc>
          <w:tcPr>
            <w:tcW w:w="2092"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InP</w:t>
            </w:r>
          </w:p>
        </w:tc>
        <w:tc>
          <w:tcPr>
            <w:tcW w:w="1734"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1,34</w:t>
            </w:r>
          </w:p>
        </w:tc>
        <w:tc>
          <w:tcPr>
            <w:tcW w:w="1668" w:type="dxa"/>
          </w:tcPr>
          <w:p w:rsidR="00E90AA9" w:rsidRPr="00210570" w:rsidRDefault="00E90AA9" w:rsidP="00E90AA9">
            <w:pPr>
              <w:widowControl w:val="0"/>
              <w:suppressAutoHyphens w:val="0"/>
              <w:ind w:right="3" w:firstLine="426"/>
              <w:contextualSpacing w:val="0"/>
              <w:rPr>
                <w:lang w:val="en-US" w:eastAsia="ru-RU"/>
              </w:rPr>
            </w:pPr>
            <w:r w:rsidRPr="00210570">
              <w:rPr>
                <w:lang w:val="en-US" w:eastAsia="ru-RU"/>
              </w:rPr>
              <w:t>4,38</w:t>
            </w:r>
          </w:p>
        </w:tc>
      </w:tr>
    </w:tbl>
    <w:p w:rsidR="00E90AA9" w:rsidRPr="00210570" w:rsidRDefault="00E90AA9" w:rsidP="00E90AA9">
      <w:pPr>
        <w:widowControl w:val="0"/>
        <w:suppressAutoHyphens w:val="0"/>
        <w:ind w:right="3" w:firstLine="426"/>
        <w:contextualSpacing w:val="0"/>
        <w:rPr>
          <w:lang w:eastAsia="ru-RU"/>
        </w:rPr>
      </w:pPr>
    </w:p>
    <w:p w:rsidR="00E90AA9" w:rsidRPr="00210570" w:rsidRDefault="00E90AA9" w:rsidP="00E90AA9">
      <w:pPr>
        <w:widowControl w:val="0"/>
        <w:suppressAutoHyphens w:val="0"/>
        <w:ind w:right="3" w:firstLine="426"/>
        <w:contextualSpacing w:val="0"/>
        <w:rPr>
          <w:lang w:eastAsia="ru-RU"/>
        </w:rPr>
      </w:pPr>
      <w:r w:rsidRPr="00210570">
        <w:rPr>
          <w:lang w:eastAsia="ru-RU"/>
        </w:rPr>
        <w:t>Остальные параметры, кроме ширины запрещенной зоны, для трехкомпонентных твердых растворов, например Zn</w:t>
      </w:r>
      <w:r w:rsidRPr="00210570">
        <w:rPr>
          <w:vertAlign w:val="subscript"/>
          <w:lang w:eastAsia="ru-RU"/>
        </w:rPr>
        <w:t>x</w:t>
      </w:r>
      <w:r w:rsidRPr="00210570">
        <w:rPr>
          <w:lang w:eastAsia="ru-RU"/>
        </w:rPr>
        <w:t>Cd</w:t>
      </w:r>
      <w:r w:rsidRPr="00210570">
        <w:rPr>
          <w:vertAlign w:val="subscript"/>
          <w:lang w:eastAsia="ru-RU"/>
        </w:rPr>
        <w:t>1-x</w:t>
      </w:r>
      <w:r w:rsidRPr="00210570">
        <w:rPr>
          <w:lang w:eastAsia="ru-RU"/>
        </w:rPr>
        <w:t>S, ZnS</w:t>
      </w:r>
      <w:r w:rsidRPr="00210570">
        <w:rPr>
          <w:vertAlign w:val="subscript"/>
          <w:lang w:eastAsia="ru-RU"/>
        </w:rPr>
        <w:t>y</w:t>
      </w:r>
      <w:r w:rsidRPr="00210570">
        <w:rPr>
          <w:lang w:eastAsia="ru-RU"/>
        </w:rPr>
        <w:t>Se</w:t>
      </w:r>
      <w:r w:rsidRPr="00210570">
        <w:rPr>
          <w:vertAlign w:val="subscript"/>
          <w:lang w:eastAsia="ru-RU"/>
        </w:rPr>
        <w:t>1-y</w:t>
      </w:r>
      <w:r w:rsidRPr="00210570">
        <w:rPr>
          <w:lang w:eastAsia="ru-RU"/>
        </w:rPr>
        <w:t xml:space="preserve">, с разным содержанием цинка </w:t>
      </w:r>
      <w:r w:rsidRPr="00210570">
        <w:rPr>
          <w:i/>
          <w:lang w:eastAsia="ru-RU"/>
        </w:rPr>
        <w:t>x</w:t>
      </w:r>
      <w:r w:rsidRPr="00210570">
        <w:rPr>
          <w:lang w:eastAsia="ru-RU"/>
        </w:rPr>
        <w:t xml:space="preserve"> и серы </w:t>
      </w:r>
      <w:r w:rsidRPr="00210570">
        <w:rPr>
          <w:i/>
          <w:lang w:eastAsia="ru-RU"/>
        </w:rPr>
        <w:t>y</w:t>
      </w:r>
      <w:r w:rsidRPr="00210570">
        <w:rPr>
          <w:lang w:eastAsia="ru-RU"/>
        </w:rPr>
        <w:t xml:space="preserve"> </w:t>
      </w:r>
      <w:r w:rsidRPr="00210570">
        <w:rPr>
          <w:lang w:eastAsia="ru-RU"/>
        </w:rPr>
        <w:lastRenderedPageBreak/>
        <w:t>рассчитываются методом линейной интерполяции. Например, электронное сродство для соответствующего твердого раствора может быть найдено из следующих соотношений:</w:t>
      </w:r>
    </w:p>
    <w:p w:rsidR="00E90AA9" w:rsidRPr="00210570" w:rsidRDefault="00E90AA9" w:rsidP="00A8272B">
      <w:pPr>
        <w:widowControl w:val="0"/>
        <w:suppressAutoHyphens w:val="0"/>
        <w:ind w:right="3" w:firstLine="426"/>
        <w:contextualSpacing w:val="0"/>
        <w:jc w:val="right"/>
        <w:rPr>
          <w:i/>
          <w:lang w:eastAsia="ru-RU"/>
        </w:rPr>
      </w:pPr>
      <w:r w:rsidRPr="00210570">
        <w:rPr>
          <w:i/>
          <w:iCs/>
          <w:lang w:val="en-US" w:eastAsia="ru-RU"/>
        </w:rPr>
        <w:t>χ</w:t>
      </w:r>
      <w:r w:rsidRPr="00210570">
        <w:rPr>
          <w:i/>
          <w:vertAlign w:val="superscript"/>
          <w:lang w:val="en-US" w:eastAsia="ru-RU"/>
        </w:rPr>
        <w:t>qw</w:t>
      </w:r>
      <w:r w:rsidRPr="00210570">
        <w:rPr>
          <w:lang w:eastAsia="ru-RU"/>
        </w:rPr>
        <w:t>(</w:t>
      </w:r>
      <w:r w:rsidRPr="00210570">
        <w:rPr>
          <w:lang w:val="en-US" w:eastAsia="ru-RU"/>
        </w:rPr>
        <w:t>x</w:t>
      </w:r>
      <w:r w:rsidRPr="00210570">
        <w:rPr>
          <w:lang w:eastAsia="ru-RU"/>
        </w:rPr>
        <w:t>)</w:t>
      </w:r>
      <w:r w:rsidRPr="00210570">
        <w:rPr>
          <w:i/>
          <w:lang w:eastAsia="ru-RU"/>
        </w:rPr>
        <w:t xml:space="preserve"> = </w:t>
      </w:r>
      <w:r w:rsidRPr="00210570">
        <w:rPr>
          <w:i/>
          <w:iCs/>
          <w:lang w:val="en-US" w:eastAsia="ru-RU"/>
        </w:rPr>
        <w:t>χ</w:t>
      </w:r>
      <w:r w:rsidRPr="00210570">
        <w:rPr>
          <w:i/>
          <w:vertAlign w:val="subscript"/>
          <w:lang w:val="en-US" w:eastAsia="ru-RU"/>
        </w:rPr>
        <w:t>ZnS</w:t>
      </w:r>
      <w:r w:rsidRPr="00210570">
        <w:rPr>
          <w:i/>
          <w:lang w:eastAsia="ru-RU"/>
        </w:rPr>
        <w:t xml:space="preserve"> </w:t>
      </w:r>
      <w:r w:rsidRPr="00210570">
        <w:rPr>
          <w:lang w:eastAsia="ru-RU"/>
        </w:rPr>
        <w:t>·</w:t>
      </w:r>
      <w:r w:rsidRPr="00210570">
        <w:rPr>
          <w:lang w:val="en-US" w:eastAsia="ru-RU"/>
        </w:rPr>
        <w:t>x</w:t>
      </w:r>
      <w:r w:rsidRPr="00210570">
        <w:rPr>
          <w:i/>
          <w:lang w:eastAsia="ru-RU"/>
        </w:rPr>
        <w:t xml:space="preserve"> + </w:t>
      </w:r>
      <w:r w:rsidRPr="00210570">
        <w:rPr>
          <w:i/>
          <w:iCs/>
          <w:lang w:val="en-US" w:eastAsia="ru-RU"/>
        </w:rPr>
        <w:t>χ</w:t>
      </w:r>
      <w:r w:rsidRPr="00210570">
        <w:rPr>
          <w:i/>
          <w:vertAlign w:val="subscript"/>
          <w:lang w:val="en-US" w:eastAsia="ru-RU"/>
        </w:rPr>
        <w:t>CdS</w:t>
      </w:r>
      <w:r w:rsidRPr="00210570">
        <w:rPr>
          <w:i/>
          <w:lang w:eastAsia="ru-RU"/>
        </w:rPr>
        <w:t xml:space="preserve"> </w:t>
      </w:r>
      <w:r w:rsidRPr="00210570">
        <w:rPr>
          <w:lang w:eastAsia="ru-RU"/>
        </w:rPr>
        <w:t>·(1-</w:t>
      </w:r>
      <w:r w:rsidRPr="00210570">
        <w:rPr>
          <w:lang w:val="en-US" w:eastAsia="ru-RU"/>
        </w:rPr>
        <w:t>x</w:t>
      </w:r>
      <w:r w:rsidRPr="00210570">
        <w:rPr>
          <w:lang w:eastAsia="ru-RU"/>
        </w:rPr>
        <w:t>)</w:t>
      </w:r>
      <w:r w:rsidR="00A8272B" w:rsidRPr="00210570">
        <w:rPr>
          <w:i/>
          <w:lang w:eastAsia="ru-RU"/>
        </w:rPr>
        <w:t>;</w:t>
      </w:r>
      <w:r w:rsidR="00A8272B" w:rsidRPr="00210570">
        <w:rPr>
          <w:i/>
          <w:lang w:eastAsia="ru-RU"/>
        </w:rPr>
        <w:tab/>
      </w:r>
      <w:r w:rsidR="00A8272B" w:rsidRPr="00210570">
        <w:rPr>
          <w:i/>
          <w:lang w:eastAsia="ru-RU"/>
        </w:rPr>
        <w:tab/>
      </w:r>
      <w:r w:rsidR="00A8272B" w:rsidRPr="00210570">
        <w:rPr>
          <w:i/>
          <w:lang w:eastAsia="ru-RU"/>
        </w:rPr>
        <w:tab/>
      </w:r>
      <w:r w:rsidR="00A8272B" w:rsidRPr="00210570">
        <w:rPr>
          <w:i/>
          <w:lang w:eastAsia="ru-RU"/>
        </w:rPr>
        <w:tab/>
      </w:r>
      <w:r w:rsidR="00A8272B" w:rsidRPr="00210570">
        <w:rPr>
          <w:i/>
          <w:lang w:eastAsia="ru-RU"/>
        </w:rPr>
        <w:tab/>
      </w:r>
      <w:r w:rsidR="00A8272B" w:rsidRPr="00210570">
        <w:rPr>
          <w:i/>
          <w:lang w:eastAsia="ru-RU"/>
        </w:rPr>
        <w:tab/>
      </w:r>
    </w:p>
    <w:p w:rsidR="00E90AA9" w:rsidRPr="00210570" w:rsidRDefault="00E90AA9" w:rsidP="00A8272B">
      <w:pPr>
        <w:widowControl w:val="0"/>
        <w:suppressAutoHyphens w:val="0"/>
        <w:ind w:right="3" w:firstLine="0"/>
        <w:contextualSpacing w:val="0"/>
        <w:jc w:val="right"/>
        <w:rPr>
          <w:i/>
          <w:lang w:val="en-US" w:eastAsia="ru-RU"/>
        </w:rPr>
      </w:pPr>
      <w:r w:rsidRPr="00210570">
        <w:rPr>
          <w:i/>
          <w:iCs/>
          <w:lang w:val="en-US" w:eastAsia="ru-RU"/>
        </w:rPr>
        <w:t>χ</w:t>
      </w:r>
      <w:r w:rsidRPr="00210570">
        <w:rPr>
          <w:i/>
          <w:vertAlign w:val="superscript"/>
          <w:lang w:val="en-US" w:eastAsia="ru-RU"/>
        </w:rPr>
        <w:t>b</w:t>
      </w:r>
      <w:r w:rsidRPr="00210570">
        <w:rPr>
          <w:lang w:val="en-US" w:eastAsia="ru-RU"/>
        </w:rPr>
        <w:t>(y)</w:t>
      </w:r>
      <w:r w:rsidRPr="00210570">
        <w:rPr>
          <w:i/>
          <w:lang w:val="en-US" w:eastAsia="ru-RU"/>
        </w:rPr>
        <w:t xml:space="preserve"> = </w:t>
      </w:r>
      <w:r w:rsidRPr="00210570">
        <w:rPr>
          <w:i/>
          <w:iCs/>
          <w:lang w:val="en-US" w:eastAsia="ru-RU"/>
        </w:rPr>
        <w:t>χ</w:t>
      </w:r>
      <w:r w:rsidRPr="00210570">
        <w:rPr>
          <w:i/>
          <w:vertAlign w:val="subscript"/>
          <w:lang w:val="en-US" w:eastAsia="ru-RU"/>
        </w:rPr>
        <w:t>ZnS</w:t>
      </w:r>
      <w:r w:rsidRPr="00210570">
        <w:rPr>
          <w:i/>
          <w:lang w:val="en-US" w:eastAsia="ru-RU"/>
        </w:rPr>
        <w:t xml:space="preserve"> ·</w:t>
      </w:r>
      <w:r w:rsidRPr="00210570">
        <w:rPr>
          <w:lang w:val="en-US" w:eastAsia="ru-RU"/>
        </w:rPr>
        <w:t>y</w:t>
      </w:r>
      <w:r w:rsidRPr="00210570">
        <w:rPr>
          <w:i/>
          <w:lang w:val="en-US" w:eastAsia="ru-RU"/>
        </w:rPr>
        <w:t xml:space="preserve"> + </w:t>
      </w:r>
      <w:r w:rsidRPr="00210570">
        <w:rPr>
          <w:i/>
          <w:iCs/>
          <w:lang w:val="en-US" w:eastAsia="ru-RU"/>
        </w:rPr>
        <w:t>χ</w:t>
      </w:r>
      <w:r w:rsidRPr="00210570">
        <w:rPr>
          <w:i/>
          <w:vertAlign w:val="subscript"/>
          <w:lang w:val="en-US" w:eastAsia="ru-RU"/>
        </w:rPr>
        <w:t>ZnSe</w:t>
      </w:r>
      <w:r w:rsidRPr="00210570">
        <w:rPr>
          <w:i/>
          <w:lang w:val="en-US" w:eastAsia="ru-RU"/>
        </w:rPr>
        <w:t xml:space="preserve"> </w:t>
      </w:r>
      <w:r w:rsidRPr="00210570">
        <w:rPr>
          <w:lang w:val="en-US" w:eastAsia="ru-RU"/>
        </w:rPr>
        <w:t>·(1-y)</w:t>
      </w:r>
      <w:r w:rsidRPr="00210570">
        <w:rPr>
          <w:i/>
          <w:lang w:val="en-US" w:eastAsia="ru-RU"/>
        </w:rPr>
        <w:t>,</w:t>
      </w:r>
      <w:r w:rsidR="00A8272B" w:rsidRPr="00210570">
        <w:rPr>
          <w:lang w:val="en-US" w:eastAsia="ru-RU"/>
        </w:rPr>
        <w:t xml:space="preserve"> </w:t>
      </w:r>
      <w:r w:rsidR="00A8272B" w:rsidRPr="00210570">
        <w:rPr>
          <w:lang w:val="en-US" w:eastAsia="ru-RU"/>
        </w:rPr>
        <w:tab/>
      </w:r>
      <w:r w:rsidR="00A8272B" w:rsidRPr="00210570">
        <w:rPr>
          <w:lang w:val="en-US" w:eastAsia="ru-RU"/>
        </w:rPr>
        <w:tab/>
      </w:r>
      <w:r w:rsidR="00A8272B" w:rsidRPr="00210570">
        <w:rPr>
          <w:lang w:val="en-US" w:eastAsia="ru-RU"/>
        </w:rPr>
        <w:tab/>
      </w:r>
      <w:r w:rsidR="00A8272B" w:rsidRPr="00210570">
        <w:rPr>
          <w:lang w:val="en-US" w:eastAsia="ru-RU"/>
        </w:rPr>
        <w:tab/>
        <w:t xml:space="preserve">            </w:t>
      </w:r>
      <w:r w:rsidR="00A8272B" w:rsidRPr="00210570">
        <w:rPr>
          <w:lang w:val="en-US" w:eastAsia="ru-RU"/>
        </w:rPr>
        <w:tab/>
        <w:t>(4)</w:t>
      </w:r>
    </w:p>
    <w:p w:rsidR="00E90AA9" w:rsidRPr="00210570" w:rsidRDefault="00E90AA9" w:rsidP="00E07DE9">
      <w:pPr>
        <w:widowControl w:val="0"/>
        <w:suppressAutoHyphens w:val="0"/>
        <w:ind w:right="3" w:firstLine="0"/>
        <w:contextualSpacing w:val="0"/>
        <w:rPr>
          <w:lang w:eastAsia="ru-RU"/>
        </w:rPr>
      </w:pPr>
      <w:r w:rsidRPr="00210570">
        <w:rPr>
          <w:lang w:eastAsia="ru-RU"/>
        </w:rPr>
        <w:t xml:space="preserve">где </w:t>
      </w:r>
      <w:r w:rsidRPr="00210570">
        <w:rPr>
          <w:i/>
          <w:iCs/>
          <w:lang w:val="en-US" w:eastAsia="ru-RU"/>
        </w:rPr>
        <w:t>χ</w:t>
      </w:r>
      <w:r w:rsidRPr="00210570">
        <w:rPr>
          <w:i/>
          <w:vertAlign w:val="superscript"/>
          <w:lang w:val="en-US" w:eastAsia="ru-RU"/>
        </w:rPr>
        <w:t>qw</w:t>
      </w:r>
      <w:r w:rsidRPr="00210570">
        <w:rPr>
          <w:lang w:eastAsia="ru-RU"/>
        </w:rPr>
        <w:t xml:space="preserve"> – электронное сродство для материала квантовой ямы Zn</w:t>
      </w:r>
      <w:r w:rsidRPr="00210570">
        <w:rPr>
          <w:vertAlign w:val="subscript"/>
          <w:lang w:eastAsia="ru-RU"/>
        </w:rPr>
        <w:t>x</w:t>
      </w:r>
      <w:r w:rsidRPr="00210570">
        <w:rPr>
          <w:lang w:eastAsia="ru-RU"/>
        </w:rPr>
        <w:t>Cd</w:t>
      </w:r>
      <w:r w:rsidRPr="00210570">
        <w:rPr>
          <w:vertAlign w:val="subscript"/>
          <w:lang w:eastAsia="ru-RU"/>
        </w:rPr>
        <w:t>1-x</w:t>
      </w:r>
      <w:r w:rsidRPr="00210570">
        <w:rPr>
          <w:lang w:eastAsia="ru-RU"/>
        </w:rPr>
        <w:t>S,</w:t>
      </w:r>
      <w:r w:rsidRPr="00210570">
        <w:rPr>
          <w:i/>
          <w:lang w:eastAsia="ru-RU"/>
        </w:rPr>
        <w:t xml:space="preserve"> </w:t>
      </w:r>
      <w:r w:rsidRPr="00210570">
        <w:rPr>
          <w:i/>
          <w:iCs/>
          <w:lang w:val="en-US" w:eastAsia="ru-RU"/>
        </w:rPr>
        <w:t>χ</w:t>
      </w:r>
      <w:r w:rsidRPr="00210570">
        <w:rPr>
          <w:i/>
          <w:vertAlign w:val="superscript"/>
          <w:lang w:val="en-US" w:eastAsia="ru-RU"/>
        </w:rPr>
        <w:t>b</w:t>
      </w:r>
      <w:r w:rsidRPr="00210570">
        <w:rPr>
          <w:lang w:eastAsia="ru-RU"/>
        </w:rPr>
        <w:t xml:space="preserve"> – электронное сродство для материала буферного или барьерного слоя ZnS</w:t>
      </w:r>
      <w:r w:rsidRPr="00210570">
        <w:rPr>
          <w:vertAlign w:val="subscript"/>
          <w:lang w:eastAsia="ru-RU"/>
        </w:rPr>
        <w:t>y</w:t>
      </w:r>
      <w:r w:rsidRPr="00210570">
        <w:rPr>
          <w:lang w:eastAsia="ru-RU"/>
        </w:rPr>
        <w:t>Se</w:t>
      </w:r>
      <w:r w:rsidRPr="00210570">
        <w:rPr>
          <w:vertAlign w:val="subscript"/>
          <w:lang w:eastAsia="ru-RU"/>
        </w:rPr>
        <w:t>1-y</w:t>
      </w:r>
      <w:r w:rsidRPr="00210570">
        <w:rPr>
          <w:lang w:eastAsia="ru-RU"/>
        </w:rPr>
        <w:t xml:space="preserve">. </w:t>
      </w:r>
    </w:p>
    <w:p w:rsidR="00E90AA9" w:rsidRPr="00210570" w:rsidRDefault="00E90AA9" w:rsidP="00E90AA9">
      <w:pPr>
        <w:widowControl w:val="0"/>
        <w:suppressAutoHyphens w:val="0"/>
        <w:ind w:right="3" w:firstLine="426"/>
        <w:contextualSpacing w:val="0"/>
        <w:rPr>
          <w:iCs/>
          <w:lang w:eastAsia="ru-RU"/>
        </w:rPr>
      </w:pPr>
      <w:r w:rsidRPr="00210570">
        <w:rPr>
          <w:iCs/>
          <w:lang w:eastAsia="ru-RU"/>
        </w:rPr>
        <w:t xml:space="preserve">Энергия излучательного перехода в барьерном слое будет определяться как: </w:t>
      </w:r>
    </w:p>
    <w:p w:rsidR="00E90AA9" w:rsidRPr="00210570" w:rsidRDefault="00E90AA9" w:rsidP="00E07DE9">
      <w:pPr>
        <w:widowControl w:val="0"/>
        <w:suppressAutoHyphens w:val="0"/>
        <w:ind w:right="3" w:firstLine="426"/>
        <w:contextualSpacing w:val="0"/>
        <w:jc w:val="right"/>
        <w:rPr>
          <w:iCs/>
          <w:lang w:eastAsia="ru-RU"/>
        </w:rPr>
      </w:pPr>
      <w:r w:rsidRPr="00210570">
        <w:rPr>
          <w:i/>
          <w:iCs/>
          <w:lang w:val="en-US" w:eastAsia="ru-RU"/>
        </w:rPr>
        <w:t>E</w:t>
      </w:r>
      <w:r w:rsidRPr="00210570">
        <w:rPr>
          <w:i/>
          <w:iCs/>
          <w:vertAlign w:val="subscript"/>
          <w:lang w:val="en-US" w:eastAsia="ru-RU"/>
        </w:rPr>
        <w:t>b</w:t>
      </w:r>
      <w:r w:rsidRPr="00210570">
        <w:rPr>
          <w:i/>
          <w:iCs/>
          <w:vertAlign w:val="superscript"/>
          <w:lang w:val="en-US" w:eastAsia="ru-RU"/>
        </w:rPr>
        <w:t>cl</w:t>
      </w:r>
      <w:r w:rsidRPr="00210570">
        <w:rPr>
          <w:i/>
          <w:iCs/>
          <w:lang w:eastAsia="ru-RU"/>
        </w:rPr>
        <w:t xml:space="preserve"> = </w:t>
      </w:r>
      <w:r w:rsidRPr="00210570">
        <w:rPr>
          <w:i/>
          <w:iCs/>
          <w:lang w:val="en-US" w:eastAsia="ru-RU"/>
        </w:rPr>
        <w:t>E</w:t>
      </w:r>
      <w:r w:rsidRPr="00210570">
        <w:rPr>
          <w:i/>
          <w:iCs/>
          <w:vertAlign w:val="subscript"/>
          <w:lang w:val="en-US" w:eastAsia="ru-RU"/>
        </w:rPr>
        <w:t>g</w:t>
      </w:r>
      <w:r w:rsidRPr="00210570">
        <w:rPr>
          <w:i/>
          <w:iCs/>
          <w:vertAlign w:val="superscript"/>
          <w:lang w:val="en-US" w:eastAsia="ru-RU"/>
        </w:rPr>
        <w:t>b</w:t>
      </w:r>
      <w:r w:rsidRPr="00210570">
        <w:rPr>
          <w:i/>
          <w:iCs/>
          <w:vertAlign w:val="superscript"/>
          <w:lang w:eastAsia="ru-RU"/>
        </w:rPr>
        <w:t xml:space="preserve"> </w:t>
      </w:r>
      <w:r w:rsidRPr="00210570">
        <w:rPr>
          <w:i/>
          <w:iCs/>
          <w:lang w:eastAsia="ru-RU"/>
        </w:rPr>
        <w:t xml:space="preserve">– </w:t>
      </w:r>
      <w:r w:rsidRPr="00210570">
        <w:rPr>
          <w:i/>
          <w:iCs/>
          <w:lang w:val="en-US" w:eastAsia="ru-RU"/>
        </w:rPr>
        <w:t>E</w:t>
      </w:r>
      <w:r w:rsidRPr="00210570">
        <w:rPr>
          <w:i/>
          <w:iCs/>
          <w:vertAlign w:val="subscript"/>
          <w:lang w:val="en-US" w:eastAsia="ru-RU"/>
        </w:rPr>
        <w:t>b</w:t>
      </w:r>
      <w:r w:rsidRPr="00210570">
        <w:rPr>
          <w:i/>
          <w:iCs/>
          <w:vertAlign w:val="superscript"/>
          <w:lang w:val="en-US" w:eastAsia="ru-RU"/>
        </w:rPr>
        <w:t>ex</w:t>
      </w:r>
      <w:r w:rsidRPr="00210570">
        <w:rPr>
          <w:i/>
          <w:iCs/>
          <w:lang w:eastAsia="ru-RU"/>
        </w:rPr>
        <w:t xml:space="preserve">, </w:t>
      </w:r>
      <w:r w:rsidRPr="00210570">
        <w:rPr>
          <w:i/>
          <w:iCs/>
          <w:lang w:eastAsia="ru-RU"/>
        </w:rPr>
        <w:tab/>
      </w:r>
      <w:r w:rsidRPr="00210570">
        <w:rPr>
          <w:i/>
          <w:iCs/>
          <w:lang w:eastAsia="ru-RU"/>
        </w:rPr>
        <w:tab/>
      </w:r>
      <w:r w:rsidRPr="00210570">
        <w:rPr>
          <w:i/>
          <w:iCs/>
          <w:lang w:eastAsia="ru-RU"/>
        </w:rPr>
        <w:tab/>
      </w:r>
      <w:r w:rsidRPr="00210570">
        <w:rPr>
          <w:i/>
          <w:iCs/>
          <w:lang w:eastAsia="ru-RU"/>
        </w:rPr>
        <w:tab/>
      </w:r>
      <w:r w:rsidR="00E07DE9" w:rsidRPr="00210570">
        <w:rPr>
          <w:i/>
          <w:iCs/>
          <w:lang w:eastAsia="ru-RU"/>
        </w:rPr>
        <w:tab/>
      </w:r>
      <w:r w:rsidR="00E07DE9" w:rsidRPr="00210570">
        <w:rPr>
          <w:i/>
          <w:iCs/>
          <w:lang w:eastAsia="ru-RU"/>
        </w:rPr>
        <w:tab/>
      </w:r>
      <w:r w:rsidRPr="00210570">
        <w:rPr>
          <w:iCs/>
          <w:lang w:eastAsia="ru-RU"/>
        </w:rPr>
        <w:t>(5)</w:t>
      </w:r>
    </w:p>
    <w:p w:rsidR="00E90AA9" w:rsidRPr="00210570" w:rsidRDefault="00E90AA9" w:rsidP="00E07DE9">
      <w:pPr>
        <w:widowControl w:val="0"/>
        <w:suppressAutoHyphens w:val="0"/>
        <w:ind w:right="3" w:firstLine="0"/>
        <w:contextualSpacing w:val="0"/>
        <w:rPr>
          <w:iCs/>
          <w:lang w:eastAsia="ru-RU"/>
        </w:rPr>
      </w:pPr>
      <w:r w:rsidRPr="00210570">
        <w:rPr>
          <w:iCs/>
          <w:lang w:eastAsia="ru-RU"/>
        </w:rPr>
        <w:t xml:space="preserve">где </w:t>
      </w:r>
      <w:r w:rsidRPr="00210570">
        <w:rPr>
          <w:i/>
          <w:iCs/>
          <w:lang w:val="en-US" w:eastAsia="ru-RU"/>
        </w:rPr>
        <w:t>E</w:t>
      </w:r>
      <w:r w:rsidRPr="00210570">
        <w:rPr>
          <w:i/>
          <w:iCs/>
          <w:vertAlign w:val="subscript"/>
          <w:lang w:val="en-US" w:eastAsia="ru-RU"/>
        </w:rPr>
        <w:t>b</w:t>
      </w:r>
      <w:r w:rsidRPr="00210570">
        <w:rPr>
          <w:i/>
          <w:iCs/>
          <w:vertAlign w:val="superscript"/>
          <w:lang w:val="en-US" w:eastAsia="ru-RU"/>
        </w:rPr>
        <w:t>ex</w:t>
      </w:r>
      <w:r w:rsidRPr="00210570">
        <w:rPr>
          <w:iCs/>
          <w:lang w:eastAsia="ru-RU"/>
        </w:rPr>
        <w:t xml:space="preserve"> энергия связи экситона в барьерном слое.</w:t>
      </w:r>
    </w:p>
    <w:p w:rsidR="00E90AA9" w:rsidRPr="00210570" w:rsidRDefault="00E90AA9" w:rsidP="00E90AA9">
      <w:pPr>
        <w:widowControl w:val="0"/>
        <w:suppressAutoHyphens w:val="0"/>
        <w:ind w:right="3" w:firstLine="426"/>
        <w:contextualSpacing w:val="0"/>
        <w:rPr>
          <w:iCs/>
          <w:lang w:eastAsia="ru-RU"/>
        </w:rPr>
      </w:pPr>
      <w:r w:rsidRPr="00210570">
        <w:rPr>
          <w:iCs/>
          <w:lang w:eastAsia="ru-RU"/>
        </w:rPr>
        <w:t xml:space="preserve">Энергия основного излучательного перехода в КЯ первого типа: </w:t>
      </w:r>
    </w:p>
    <w:p w:rsidR="00E90AA9" w:rsidRPr="00210570" w:rsidRDefault="00E90AA9" w:rsidP="00E07DE9">
      <w:pPr>
        <w:widowControl w:val="0"/>
        <w:suppressAutoHyphens w:val="0"/>
        <w:ind w:right="3" w:firstLine="426"/>
        <w:contextualSpacing w:val="0"/>
        <w:jc w:val="right"/>
        <w:rPr>
          <w:iCs/>
          <w:lang w:eastAsia="ru-RU"/>
        </w:rPr>
      </w:pPr>
      <w:r w:rsidRPr="00210570">
        <w:rPr>
          <w:i/>
          <w:iCs/>
          <w:lang w:val="en-US" w:eastAsia="ru-RU"/>
        </w:rPr>
        <w:t>E</w:t>
      </w:r>
      <w:r w:rsidRPr="00210570">
        <w:rPr>
          <w:i/>
          <w:iCs/>
          <w:vertAlign w:val="subscript"/>
          <w:lang w:val="en-US" w:eastAsia="ru-RU"/>
        </w:rPr>
        <w:t>qw</w:t>
      </w:r>
      <w:r w:rsidRPr="00210570">
        <w:rPr>
          <w:i/>
          <w:iCs/>
          <w:vertAlign w:val="superscript"/>
          <w:lang w:val="en-US" w:eastAsia="ru-RU"/>
        </w:rPr>
        <w:t>cl</w:t>
      </w:r>
      <w:r w:rsidRPr="00210570">
        <w:rPr>
          <w:i/>
          <w:iCs/>
          <w:lang w:eastAsia="ru-RU"/>
        </w:rPr>
        <w:t xml:space="preserve"> = </w:t>
      </w:r>
      <w:r w:rsidRPr="00210570">
        <w:rPr>
          <w:i/>
          <w:iCs/>
          <w:lang w:val="en-US" w:eastAsia="ru-RU"/>
        </w:rPr>
        <w:t>E</w:t>
      </w:r>
      <w:r w:rsidRPr="00210570">
        <w:rPr>
          <w:i/>
          <w:iCs/>
          <w:vertAlign w:val="subscript"/>
          <w:lang w:val="en-US" w:eastAsia="ru-RU"/>
        </w:rPr>
        <w:t>g</w:t>
      </w:r>
      <w:r w:rsidRPr="00210570">
        <w:rPr>
          <w:i/>
          <w:iCs/>
          <w:vertAlign w:val="superscript"/>
          <w:lang w:val="en-US" w:eastAsia="ru-RU"/>
        </w:rPr>
        <w:t>qw</w:t>
      </w:r>
      <w:r w:rsidRPr="00210570">
        <w:rPr>
          <w:i/>
          <w:iCs/>
          <w:lang w:eastAsia="ru-RU"/>
        </w:rPr>
        <w:t xml:space="preserve"> +</w:t>
      </w:r>
      <w:r w:rsidRPr="00210570">
        <w:rPr>
          <w:i/>
          <w:lang w:eastAsia="ru-RU"/>
        </w:rPr>
        <w:t xml:space="preserve"> </w:t>
      </w:r>
      <w:r w:rsidRPr="00210570">
        <w:rPr>
          <w:i/>
          <w:lang w:val="en-US" w:eastAsia="ru-RU"/>
        </w:rPr>
        <w:t>E</w:t>
      </w:r>
      <w:r w:rsidRPr="00210570">
        <w:rPr>
          <w:i/>
          <w:vertAlign w:val="subscript"/>
          <w:lang w:val="en-US" w:eastAsia="ru-RU"/>
        </w:rPr>
        <w:t>e</w:t>
      </w:r>
      <w:r w:rsidRPr="00210570">
        <w:rPr>
          <w:vertAlign w:val="subscript"/>
          <w:lang w:eastAsia="ru-RU"/>
        </w:rPr>
        <w:t>1</w:t>
      </w:r>
      <w:r w:rsidRPr="00210570">
        <w:rPr>
          <w:i/>
          <w:iCs/>
          <w:lang w:eastAsia="ru-RU"/>
        </w:rPr>
        <w:t xml:space="preserve"> +</w:t>
      </w:r>
      <w:r w:rsidRPr="00210570">
        <w:rPr>
          <w:i/>
          <w:lang w:val="en-US" w:eastAsia="ru-RU"/>
        </w:rPr>
        <w:t>E</w:t>
      </w:r>
      <w:r w:rsidRPr="00210570">
        <w:rPr>
          <w:i/>
          <w:vertAlign w:val="subscript"/>
          <w:lang w:val="en-US" w:eastAsia="ru-RU"/>
        </w:rPr>
        <w:t>hh</w:t>
      </w:r>
      <w:r w:rsidRPr="00210570">
        <w:rPr>
          <w:vertAlign w:val="subscript"/>
          <w:lang w:eastAsia="ru-RU"/>
        </w:rPr>
        <w:t>1</w:t>
      </w:r>
      <w:r w:rsidRPr="00210570">
        <w:rPr>
          <w:i/>
          <w:iCs/>
          <w:lang w:eastAsia="ru-RU"/>
        </w:rPr>
        <w:t xml:space="preserve"> – </w:t>
      </w:r>
      <w:r w:rsidRPr="00210570">
        <w:rPr>
          <w:i/>
          <w:iCs/>
          <w:lang w:val="en-US" w:eastAsia="ru-RU"/>
        </w:rPr>
        <w:t>E</w:t>
      </w:r>
      <w:r w:rsidRPr="00210570">
        <w:rPr>
          <w:i/>
          <w:iCs/>
          <w:vertAlign w:val="subscript"/>
          <w:lang w:val="en-US" w:eastAsia="ru-RU"/>
        </w:rPr>
        <w:t>qw</w:t>
      </w:r>
      <w:r w:rsidRPr="00210570">
        <w:rPr>
          <w:i/>
          <w:iCs/>
          <w:vertAlign w:val="superscript"/>
          <w:lang w:val="en-US" w:eastAsia="ru-RU"/>
        </w:rPr>
        <w:t>ex</w:t>
      </w:r>
      <w:r w:rsidRPr="00210570">
        <w:rPr>
          <w:i/>
          <w:iCs/>
          <w:lang w:eastAsia="ru-RU"/>
        </w:rPr>
        <w:t>.</w:t>
      </w:r>
      <w:r w:rsidRPr="00210570">
        <w:rPr>
          <w:i/>
          <w:iCs/>
          <w:lang w:eastAsia="ru-RU"/>
        </w:rPr>
        <w:tab/>
      </w:r>
      <w:r w:rsidRPr="00210570">
        <w:rPr>
          <w:i/>
          <w:iCs/>
          <w:lang w:eastAsia="ru-RU"/>
        </w:rPr>
        <w:tab/>
      </w:r>
      <w:r w:rsidRPr="00210570">
        <w:rPr>
          <w:i/>
          <w:iCs/>
          <w:lang w:eastAsia="ru-RU"/>
        </w:rPr>
        <w:tab/>
      </w:r>
      <w:r w:rsidR="00E07DE9" w:rsidRPr="00210570">
        <w:rPr>
          <w:i/>
          <w:iCs/>
          <w:lang w:eastAsia="ru-RU"/>
        </w:rPr>
        <w:tab/>
      </w:r>
      <w:r w:rsidR="00E07DE9" w:rsidRPr="00210570">
        <w:rPr>
          <w:i/>
          <w:iCs/>
          <w:lang w:eastAsia="ru-RU"/>
        </w:rPr>
        <w:tab/>
      </w:r>
      <w:r w:rsidRPr="00210570">
        <w:rPr>
          <w:iCs/>
          <w:lang w:eastAsia="ru-RU"/>
        </w:rPr>
        <w:t>(6)</w:t>
      </w:r>
    </w:p>
    <w:p w:rsidR="00E90AA9" w:rsidRPr="00210570" w:rsidRDefault="00E90AA9" w:rsidP="00E90AA9">
      <w:pPr>
        <w:widowControl w:val="0"/>
        <w:suppressAutoHyphens w:val="0"/>
        <w:ind w:right="3" w:firstLine="426"/>
        <w:contextualSpacing w:val="0"/>
        <w:rPr>
          <w:iCs/>
          <w:lang w:eastAsia="ru-RU"/>
        </w:rPr>
      </w:pPr>
      <w:r w:rsidRPr="00210570">
        <w:rPr>
          <w:iCs/>
          <w:lang w:eastAsia="ru-RU"/>
        </w:rPr>
        <w:t xml:space="preserve">Энергия основного излучательного перехода в КЯ второго типа: </w:t>
      </w:r>
    </w:p>
    <w:p w:rsidR="00E90AA9" w:rsidRPr="00210570" w:rsidRDefault="00E90AA9" w:rsidP="00E07DE9">
      <w:pPr>
        <w:widowControl w:val="0"/>
        <w:suppressAutoHyphens w:val="0"/>
        <w:ind w:right="3" w:firstLine="426"/>
        <w:contextualSpacing w:val="0"/>
        <w:jc w:val="right"/>
        <w:rPr>
          <w:iCs/>
          <w:lang w:eastAsia="ru-RU"/>
        </w:rPr>
      </w:pPr>
      <w:r w:rsidRPr="00210570">
        <w:rPr>
          <w:i/>
          <w:iCs/>
          <w:lang w:val="en-US" w:eastAsia="ru-RU"/>
        </w:rPr>
        <w:t>E</w:t>
      </w:r>
      <w:r w:rsidRPr="00210570">
        <w:rPr>
          <w:i/>
          <w:iCs/>
          <w:vertAlign w:val="subscript"/>
          <w:lang w:val="en-US" w:eastAsia="ru-RU"/>
        </w:rPr>
        <w:t>qw</w:t>
      </w:r>
      <w:r w:rsidRPr="00210570">
        <w:rPr>
          <w:i/>
          <w:iCs/>
          <w:vertAlign w:val="superscript"/>
          <w:lang w:val="en-US" w:eastAsia="ru-RU"/>
        </w:rPr>
        <w:t>cl</w:t>
      </w:r>
      <w:r w:rsidRPr="00210570">
        <w:rPr>
          <w:i/>
          <w:iCs/>
          <w:lang w:eastAsia="ru-RU"/>
        </w:rPr>
        <w:t xml:space="preserve"> = </w:t>
      </w:r>
      <w:r w:rsidRPr="00210570">
        <w:rPr>
          <w:i/>
          <w:iCs/>
          <w:lang w:val="en-US" w:eastAsia="ru-RU"/>
        </w:rPr>
        <w:t>E</w:t>
      </w:r>
      <w:r w:rsidRPr="00210570">
        <w:rPr>
          <w:i/>
          <w:iCs/>
          <w:vertAlign w:val="subscript"/>
          <w:lang w:val="en-US" w:eastAsia="ru-RU"/>
        </w:rPr>
        <w:t>g</w:t>
      </w:r>
      <w:r w:rsidRPr="00210570">
        <w:rPr>
          <w:i/>
          <w:iCs/>
          <w:vertAlign w:val="superscript"/>
          <w:lang w:val="en-US" w:eastAsia="ru-RU"/>
        </w:rPr>
        <w:t>qw</w:t>
      </w:r>
      <w:r w:rsidRPr="00210570">
        <w:rPr>
          <w:i/>
          <w:iCs/>
          <w:lang w:eastAsia="ru-RU"/>
        </w:rPr>
        <w:t xml:space="preserve"> +</w:t>
      </w:r>
      <w:r w:rsidRPr="00210570">
        <w:rPr>
          <w:i/>
          <w:lang w:eastAsia="ru-RU"/>
        </w:rPr>
        <w:t xml:space="preserve"> </w:t>
      </w:r>
      <w:r w:rsidRPr="00210570">
        <w:rPr>
          <w:i/>
          <w:lang w:val="en-US" w:eastAsia="ru-RU"/>
        </w:rPr>
        <w:t>E</w:t>
      </w:r>
      <w:r w:rsidRPr="00210570">
        <w:rPr>
          <w:i/>
          <w:vertAlign w:val="subscript"/>
          <w:lang w:val="en-US" w:eastAsia="ru-RU"/>
        </w:rPr>
        <w:t>e</w:t>
      </w:r>
      <w:r w:rsidRPr="00210570">
        <w:rPr>
          <w:vertAlign w:val="subscript"/>
          <w:lang w:eastAsia="ru-RU"/>
        </w:rPr>
        <w:t>1</w:t>
      </w:r>
      <w:r w:rsidRPr="00210570">
        <w:rPr>
          <w:i/>
          <w:vertAlign w:val="subscript"/>
          <w:lang w:eastAsia="ru-RU"/>
        </w:rPr>
        <w:t xml:space="preserve"> </w:t>
      </w:r>
      <w:r w:rsidRPr="00210570">
        <w:rPr>
          <w:i/>
          <w:iCs/>
          <w:lang w:eastAsia="ru-RU"/>
        </w:rPr>
        <w:t xml:space="preserve">– </w:t>
      </w:r>
      <w:r w:rsidRPr="00210570">
        <w:rPr>
          <w:i/>
          <w:iCs/>
          <w:lang w:val="en-US" w:eastAsia="ru-RU"/>
        </w:rPr>
        <w:t>E</w:t>
      </w:r>
      <w:r w:rsidRPr="00210570">
        <w:rPr>
          <w:i/>
          <w:iCs/>
          <w:vertAlign w:val="subscript"/>
          <w:lang w:val="en-US" w:eastAsia="ru-RU"/>
        </w:rPr>
        <w:t>qw</w:t>
      </w:r>
      <w:r w:rsidRPr="00210570">
        <w:rPr>
          <w:i/>
          <w:iCs/>
          <w:vertAlign w:val="superscript"/>
          <w:lang w:val="en-US" w:eastAsia="ru-RU"/>
        </w:rPr>
        <w:t>ex</w:t>
      </w:r>
      <w:r w:rsidRPr="00210570">
        <w:rPr>
          <w:i/>
          <w:iCs/>
          <w:lang w:eastAsia="ru-RU"/>
        </w:rPr>
        <w:t>,</w:t>
      </w:r>
      <w:r w:rsidRPr="00210570">
        <w:rPr>
          <w:i/>
          <w:iCs/>
          <w:lang w:eastAsia="ru-RU"/>
        </w:rPr>
        <w:tab/>
      </w:r>
      <w:r w:rsidRPr="00210570">
        <w:rPr>
          <w:i/>
          <w:iCs/>
          <w:lang w:eastAsia="ru-RU"/>
        </w:rPr>
        <w:tab/>
      </w:r>
      <w:r w:rsidRPr="00210570">
        <w:rPr>
          <w:i/>
          <w:iCs/>
          <w:lang w:eastAsia="ru-RU"/>
        </w:rPr>
        <w:tab/>
      </w:r>
      <w:r w:rsidR="00E07DE9" w:rsidRPr="00210570">
        <w:rPr>
          <w:i/>
          <w:iCs/>
          <w:lang w:eastAsia="ru-RU"/>
        </w:rPr>
        <w:tab/>
      </w:r>
      <w:r w:rsidRPr="00210570">
        <w:rPr>
          <w:i/>
          <w:iCs/>
          <w:lang w:eastAsia="ru-RU"/>
        </w:rPr>
        <w:tab/>
      </w:r>
      <w:r w:rsidR="00E07DE9" w:rsidRPr="00210570">
        <w:rPr>
          <w:i/>
          <w:iCs/>
          <w:lang w:eastAsia="ru-RU"/>
        </w:rPr>
        <w:tab/>
      </w:r>
      <w:r w:rsidRPr="00210570">
        <w:rPr>
          <w:iCs/>
          <w:lang w:eastAsia="ru-RU"/>
        </w:rPr>
        <w:t>(7)</w:t>
      </w:r>
    </w:p>
    <w:p w:rsidR="00E90AA9" w:rsidRPr="00210570" w:rsidRDefault="00E90AA9" w:rsidP="00E07DE9">
      <w:pPr>
        <w:widowControl w:val="0"/>
        <w:suppressAutoHyphens w:val="0"/>
        <w:ind w:right="3" w:firstLine="0"/>
        <w:contextualSpacing w:val="0"/>
        <w:rPr>
          <w:iCs/>
          <w:lang w:eastAsia="ru-RU"/>
        </w:rPr>
      </w:pPr>
      <w:r w:rsidRPr="00210570">
        <w:rPr>
          <w:iCs/>
          <w:lang w:eastAsia="ru-RU"/>
        </w:rPr>
        <w:t xml:space="preserve">где – </w:t>
      </w:r>
      <w:r w:rsidRPr="00210570">
        <w:rPr>
          <w:i/>
          <w:iCs/>
          <w:lang w:val="en-US" w:eastAsia="ru-RU"/>
        </w:rPr>
        <w:t>E</w:t>
      </w:r>
      <w:r w:rsidRPr="00210570">
        <w:rPr>
          <w:i/>
          <w:iCs/>
          <w:vertAlign w:val="subscript"/>
          <w:lang w:val="en-US" w:eastAsia="ru-RU"/>
        </w:rPr>
        <w:t>qw</w:t>
      </w:r>
      <w:r w:rsidRPr="00210570">
        <w:rPr>
          <w:i/>
          <w:iCs/>
          <w:vertAlign w:val="superscript"/>
          <w:lang w:val="en-US" w:eastAsia="ru-RU"/>
        </w:rPr>
        <w:t>ex</w:t>
      </w:r>
      <w:r w:rsidRPr="00210570">
        <w:rPr>
          <w:iCs/>
          <w:lang w:eastAsia="ru-RU"/>
        </w:rPr>
        <w:t xml:space="preserve"> энергия связи экситона в слоя, образующем КЯ.</w:t>
      </w:r>
    </w:p>
    <w:p w:rsidR="00E90AA9" w:rsidRPr="00210570" w:rsidRDefault="00E90AA9" w:rsidP="00E90AA9">
      <w:pPr>
        <w:widowControl w:val="0"/>
        <w:suppressAutoHyphens w:val="0"/>
        <w:ind w:right="3" w:firstLine="426"/>
        <w:contextualSpacing w:val="0"/>
        <w:rPr>
          <w:lang w:eastAsia="ru-RU"/>
        </w:rPr>
      </w:pPr>
    </w:p>
    <w:p w:rsidR="00E90AA9" w:rsidRPr="00210570" w:rsidRDefault="00E90AA9" w:rsidP="004B2805">
      <w:pPr>
        <w:widowControl w:val="0"/>
        <w:suppressAutoHyphens w:val="0"/>
        <w:ind w:right="3" w:firstLine="426"/>
        <w:contextualSpacing w:val="0"/>
        <w:jc w:val="center"/>
        <w:rPr>
          <w:b/>
          <w:lang w:eastAsia="ru-RU"/>
        </w:rPr>
      </w:pPr>
      <w:r w:rsidRPr="00210570">
        <w:rPr>
          <w:b/>
          <w:lang w:eastAsia="ru-RU"/>
        </w:rPr>
        <w:t>Последовательность выполнения работы</w:t>
      </w:r>
    </w:p>
    <w:p w:rsidR="00E90AA9" w:rsidRPr="00210570" w:rsidRDefault="00E90AA9" w:rsidP="00E90AA9">
      <w:pPr>
        <w:widowControl w:val="0"/>
        <w:suppressAutoHyphens w:val="0"/>
        <w:ind w:right="3" w:firstLine="426"/>
        <w:contextualSpacing w:val="0"/>
        <w:rPr>
          <w:lang w:eastAsia="ru-RU"/>
        </w:rPr>
      </w:pPr>
      <w:r w:rsidRPr="00210570">
        <w:rPr>
          <w:lang w:eastAsia="ru-RU"/>
        </w:rPr>
        <w:t>1. Изучите теоретическую часть работы.</w:t>
      </w:r>
    </w:p>
    <w:p w:rsidR="00E90AA9" w:rsidRPr="00210570" w:rsidRDefault="00E90AA9" w:rsidP="00E90AA9">
      <w:pPr>
        <w:widowControl w:val="0"/>
        <w:suppressAutoHyphens w:val="0"/>
        <w:ind w:right="3" w:firstLine="426"/>
        <w:contextualSpacing w:val="0"/>
        <w:rPr>
          <w:lang w:eastAsia="ru-RU"/>
        </w:rPr>
      </w:pPr>
      <w:r w:rsidRPr="00210570">
        <w:rPr>
          <w:lang w:eastAsia="ru-RU"/>
        </w:rPr>
        <w:t>2. Выберете спектры люминесценции из приложения согласно варианту или получите спектры у преподавателя.</w:t>
      </w:r>
    </w:p>
    <w:p w:rsidR="00E90AA9" w:rsidRPr="00210570" w:rsidRDefault="00E90AA9" w:rsidP="00E90AA9">
      <w:pPr>
        <w:widowControl w:val="0"/>
        <w:suppressAutoHyphens w:val="0"/>
        <w:ind w:right="3" w:firstLine="426"/>
        <w:contextualSpacing w:val="0"/>
        <w:rPr>
          <w:lang w:eastAsia="ru-RU"/>
        </w:rPr>
      </w:pPr>
      <w:r w:rsidRPr="00210570">
        <w:rPr>
          <w:lang w:eastAsia="ru-RU"/>
        </w:rPr>
        <w:t>3. Определите какому излучательному переходу (в барьерном слое или КЯ) соответствуют пики на спектрах, а также энергии этих переходов (</w:t>
      </w:r>
      <w:r w:rsidRPr="00210570">
        <w:rPr>
          <w:i/>
          <w:lang w:eastAsia="ru-RU"/>
        </w:rPr>
        <w:t>Е</w:t>
      </w:r>
      <w:r w:rsidRPr="00210570">
        <w:rPr>
          <w:i/>
          <w:vertAlign w:val="superscript"/>
          <w:lang w:val="en-US" w:eastAsia="ru-RU"/>
        </w:rPr>
        <w:t>cl</w:t>
      </w:r>
      <w:r w:rsidRPr="00210570">
        <w:rPr>
          <w:i/>
          <w:vertAlign w:val="superscript"/>
          <w:lang w:eastAsia="ru-RU"/>
        </w:rPr>
        <w:t xml:space="preserve"> </w:t>
      </w:r>
      <w:r w:rsidRPr="00210570">
        <w:rPr>
          <w:i/>
          <w:lang w:eastAsia="ru-RU"/>
        </w:rPr>
        <w:t xml:space="preserve">= </w:t>
      </w:r>
      <w:r w:rsidRPr="00210570">
        <w:rPr>
          <w:lang w:eastAsia="ru-RU"/>
        </w:rPr>
        <w:t>1240/</w:t>
      </w:r>
      <w:r w:rsidRPr="00210570">
        <w:rPr>
          <w:i/>
          <w:lang w:eastAsia="ru-RU"/>
        </w:rPr>
        <w:t xml:space="preserve">λ </w:t>
      </w:r>
      <w:r w:rsidRPr="00210570">
        <w:rPr>
          <w:lang w:eastAsia="ru-RU"/>
        </w:rPr>
        <w:t>[эВ]).</w:t>
      </w:r>
    </w:p>
    <w:p w:rsidR="00E90AA9" w:rsidRPr="00210570" w:rsidRDefault="00E90AA9" w:rsidP="00E90AA9">
      <w:pPr>
        <w:widowControl w:val="0"/>
        <w:suppressAutoHyphens w:val="0"/>
        <w:ind w:right="3" w:firstLine="426"/>
        <w:contextualSpacing w:val="0"/>
        <w:rPr>
          <w:lang w:eastAsia="ru-RU"/>
        </w:rPr>
      </w:pPr>
      <w:r w:rsidRPr="00210570">
        <w:rPr>
          <w:lang w:eastAsia="ru-RU"/>
        </w:rPr>
        <w:t>4. Проведите следующие расчеты:</w:t>
      </w:r>
    </w:p>
    <w:p w:rsidR="00E90AA9" w:rsidRPr="00210570" w:rsidRDefault="00E90AA9" w:rsidP="00E90AA9">
      <w:pPr>
        <w:widowControl w:val="0"/>
        <w:suppressAutoHyphens w:val="0"/>
        <w:ind w:right="3" w:firstLine="426"/>
        <w:contextualSpacing w:val="0"/>
        <w:rPr>
          <w:lang w:eastAsia="ru-RU"/>
        </w:rPr>
      </w:pPr>
      <w:r w:rsidRPr="00210570">
        <w:rPr>
          <w:lang w:eastAsia="ru-RU"/>
        </w:rPr>
        <w:t xml:space="preserve">4.1. для КЯ </w:t>
      </w:r>
      <w:r w:rsidRPr="00210570">
        <w:rPr>
          <w:b/>
          <w:lang w:eastAsia="ru-RU"/>
        </w:rPr>
        <w:t>первого</w:t>
      </w:r>
      <w:r w:rsidRPr="00210570">
        <w:rPr>
          <w:lang w:eastAsia="ru-RU"/>
        </w:rPr>
        <w:t xml:space="preserve"> типа:</w:t>
      </w:r>
    </w:p>
    <w:p w:rsidR="00E90AA9" w:rsidRPr="00210570" w:rsidRDefault="00E90AA9" w:rsidP="00E90AA9">
      <w:pPr>
        <w:widowControl w:val="0"/>
        <w:suppressAutoHyphens w:val="0"/>
        <w:ind w:right="3" w:firstLine="426"/>
        <w:contextualSpacing w:val="0"/>
        <w:rPr>
          <w:iCs/>
          <w:lang w:eastAsia="ru-RU"/>
        </w:rPr>
      </w:pPr>
      <w:r w:rsidRPr="00210570">
        <w:rPr>
          <w:lang w:eastAsia="ru-RU"/>
        </w:rPr>
        <w:t xml:space="preserve">а) ширины запрещенной зоны барьерного слоя по формуле (5) (при расчете взять следующие параметры </w:t>
      </w:r>
      <w:r w:rsidRPr="00210570">
        <w:rPr>
          <w:i/>
          <w:lang w:eastAsia="ru-RU"/>
        </w:rPr>
        <w:t>В</w:t>
      </w:r>
      <w:r w:rsidRPr="00210570">
        <w:rPr>
          <w:lang w:eastAsia="ru-RU"/>
        </w:rPr>
        <w:t xml:space="preserve"> = 0,6 эВ; </w:t>
      </w:r>
      <w:r w:rsidRPr="00210570">
        <w:rPr>
          <w:i/>
          <w:iCs/>
          <w:lang w:val="en-US" w:eastAsia="ru-RU"/>
        </w:rPr>
        <w:t>E</w:t>
      </w:r>
      <w:r w:rsidRPr="00210570">
        <w:rPr>
          <w:i/>
          <w:iCs/>
          <w:vertAlign w:val="subscript"/>
          <w:lang w:val="en-US" w:eastAsia="ru-RU"/>
        </w:rPr>
        <w:t>b</w:t>
      </w:r>
      <w:r w:rsidRPr="00210570">
        <w:rPr>
          <w:i/>
          <w:iCs/>
          <w:vertAlign w:val="superscript"/>
          <w:lang w:val="en-US" w:eastAsia="ru-RU"/>
        </w:rPr>
        <w:t>ex</w:t>
      </w:r>
      <w:r w:rsidRPr="00210570">
        <w:rPr>
          <w:i/>
          <w:iCs/>
          <w:lang w:eastAsia="ru-RU"/>
        </w:rPr>
        <w:t xml:space="preserve"> = </w:t>
      </w:r>
      <w:r w:rsidRPr="00210570">
        <w:rPr>
          <w:iCs/>
          <w:lang w:eastAsia="ru-RU"/>
        </w:rPr>
        <w:t>20 мэВ);</w:t>
      </w:r>
    </w:p>
    <w:p w:rsidR="00E90AA9" w:rsidRPr="00210570" w:rsidRDefault="00E90AA9" w:rsidP="00E90AA9">
      <w:pPr>
        <w:widowControl w:val="0"/>
        <w:suppressAutoHyphens w:val="0"/>
        <w:ind w:right="3" w:firstLine="426"/>
        <w:contextualSpacing w:val="0"/>
        <w:rPr>
          <w:lang w:eastAsia="ru-RU"/>
        </w:rPr>
      </w:pPr>
      <w:r w:rsidRPr="00210570">
        <w:rPr>
          <w:iCs/>
          <w:lang w:eastAsia="ru-RU"/>
        </w:rPr>
        <w:t xml:space="preserve">б) состава твердого раствора </w:t>
      </w:r>
      <w:r w:rsidRPr="00210570">
        <w:rPr>
          <w:lang w:eastAsia="ru-RU"/>
        </w:rPr>
        <w:t>барьерного слоя по формуле (2);</w:t>
      </w:r>
    </w:p>
    <w:p w:rsidR="00E90AA9" w:rsidRPr="00210570" w:rsidRDefault="00E90AA9" w:rsidP="00E90AA9">
      <w:pPr>
        <w:widowControl w:val="0"/>
        <w:suppressAutoHyphens w:val="0"/>
        <w:ind w:right="3" w:firstLine="426"/>
        <w:contextualSpacing w:val="0"/>
        <w:rPr>
          <w:iCs/>
          <w:lang w:eastAsia="ru-RU"/>
        </w:rPr>
      </w:pPr>
      <w:r w:rsidRPr="00210570">
        <w:rPr>
          <w:lang w:eastAsia="ru-RU"/>
        </w:rPr>
        <w:t xml:space="preserve">в) ширины запрещенной зоны КЯ по формуле (6) (при расчете взять следующие параметры: </w:t>
      </w:r>
      <w:r w:rsidRPr="00210570">
        <w:rPr>
          <w:i/>
          <w:lang w:eastAsia="ru-RU"/>
        </w:rPr>
        <w:t>В</w:t>
      </w:r>
      <w:r w:rsidRPr="00210570">
        <w:rPr>
          <w:lang w:eastAsia="ru-RU"/>
        </w:rPr>
        <w:t xml:space="preserve"> = 0,6 эВ; </w:t>
      </w:r>
      <w:r w:rsidRPr="00210570">
        <w:rPr>
          <w:i/>
          <w:iCs/>
          <w:lang w:val="en-US" w:eastAsia="ru-RU"/>
        </w:rPr>
        <w:t>E</w:t>
      </w:r>
      <w:r w:rsidRPr="00210570">
        <w:rPr>
          <w:i/>
          <w:iCs/>
          <w:vertAlign w:val="subscript"/>
          <w:lang w:val="en-US" w:eastAsia="ru-RU"/>
        </w:rPr>
        <w:t>qw</w:t>
      </w:r>
      <w:r w:rsidRPr="00210570">
        <w:rPr>
          <w:i/>
          <w:iCs/>
          <w:vertAlign w:val="superscript"/>
          <w:lang w:val="en-US" w:eastAsia="ru-RU"/>
        </w:rPr>
        <w:t>ex</w:t>
      </w:r>
      <w:r w:rsidRPr="00210570">
        <w:rPr>
          <w:i/>
          <w:iCs/>
          <w:vertAlign w:val="superscript"/>
          <w:lang w:eastAsia="ru-RU"/>
        </w:rPr>
        <w:t xml:space="preserve"> </w:t>
      </w:r>
      <w:r w:rsidRPr="00210570">
        <w:rPr>
          <w:i/>
          <w:iCs/>
          <w:lang w:eastAsia="ru-RU"/>
        </w:rPr>
        <w:t xml:space="preserve">= </w:t>
      </w:r>
      <w:r w:rsidRPr="00210570">
        <w:rPr>
          <w:iCs/>
          <w:lang w:eastAsia="ru-RU"/>
        </w:rPr>
        <w:t>30 мэВ</w:t>
      </w:r>
      <w:r w:rsidRPr="00210570">
        <w:rPr>
          <w:lang w:eastAsia="ru-RU"/>
        </w:rPr>
        <w:t xml:space="preserve">; </w:t>
      </w:r>
      <w:r w:rsidRPr="00210570">
        <w:rPr>
          <w:i/>
          <w:iCs/>
          <w:lang w:val="en-US" w:eastAsia="ru-RU"/>
        </w:rPr>
        <w:t>E</w:t>
      </w:r>
      <w:r w:rsidRPr="00210570">
        <w:rPr>
          <w:i/>
          <w:iCs/>
          <w:vertAlign w:val="subscript"/>
          <w:lang w:val="en-US" w:eastAsia="ru-RU"/>
        </w:rPr>
        <w:t>e</w:t>
      </w:r>
      <w:r w:rsidRPr="00210570">
        <w:rPr>
          <w:iCs/>
          <w:vertAlign w:val="subscript"/>
          <w:lang w:eastAsia="ru-RU"/>
        </w:rPr>
        <w:t>1</w:t>
      </w:r>
      <w:r w:rsidRPr="00210570">
        <w:rPr>
          <w:iCs/>
          <w:lang w:eastAsia="ru-RU"/>
        </w:rPr>
        <w:t xml:space="preserve"> </w:t>
      </w:r>
      <w:r w:rsidRPr="00210570">
        <w:rPr>
          <w:i/>
          <w:iCs/>
          <w:lang w:eastAsia="ru-RU"/>
        </w:rPr>
        <w:t xml:space="preserve">= </w:t>
      </w:r>
      <w:r w:rsidRPr="00210570">
        <w:rPr>
          <w:iCs/>
          <w:lang w:eastAsia="ru-RU"/>
        </w:rPr>
        <w:t xml:space="preserve">50 мэВ; </w:t>
      </w:r>
      <w:r w:rsidRPr="00210570">
        <w:rPr>
          <w:i/>
          <w:iCs/>
          <w:lang w:val="en-US" w:eastAsia="ru-RU"/>
        </w:rPr>
        <w:t>E</w:t>
      </w:r>
      <w:r w:rsidRPr="00210570">
        <w:rPr>
          <w:i/>
          <w:iCs/>
          <w:vertAlign w:val="subscript"/>
          <w:lang w:val="en-US" w:eastAsia="ru-RU"/>
        </w:rPr>
        <w:t>hh</w:t>
      </w:r>
      <w:r w:rsidRPr="00210570">
        <w:rPr>
          <w:iCs/>
          <w:vertAlign w:val="subscript"/>
          <w:lang w:eastAsia="ru-RU"/>
        </w:rPr>
        <w:t xml:space="preserve">1 </w:t>
      </w:r>
      <w:r w:rsidRPr="00210570">
        <w:rPr>
          <w:i/>
          <w:iCs/>
          <w:lang w:eastAsia="ru-RU"/>
        </w:rPr>
        <w:t xml:space="preserve">= </w:t>
      </w:r>
      <w:r w:rsidRPr="00210570">
        <w:rPr>
          <w:iCs/>
          <w:lang w:eastAsia="ru-RU"/>
        </w:rPr>
        <w:t>5 мэВ);</w:t>
      </w:r>
    </w:p>
    <w:p w:rsidR="00E90AA9" w:rsidRPr="00210570" w:rsidRDefault="00E90AA9" w:rsidP="00E90AA9">
      <w:pPr>
        <w:widowControl w:val="0"/>
        <w:suppressAutoHyphens w:val="0"/>
        <w:ind w:right="3" w:firstLine="426"/>
        <w:contextualSpacing w:val="0"/>
        <w:rPr>
          <w:lang w:eastAsia="ru-RU"/>
        </w:rPr>
      </w:pPr>
      <w:r w:rsidRPr="00210570">
        <w:rPr>
          <w:iCs/>
          <w:lang w:eastAsia="ru-RU"/>
        </w:rPr>
        <w:t xml:space="preserve">г) состава твердого раствора </w:t>
      </w:r>
      <w:r w:rsidRPr="00210570">
        <w:rPr>
          <w:lang w:eastAsia="ru-RU"/>
        </w:rPr>
        <w:t>слоя КЯ по формуле (2);</w:t>
      </w:r>
    </w:p>
    <w:p w:rsidR="00E90AA9" w:rsidRPr="00210570" w:rsidRDefault="00E90AA9" w:rsidP="00E90AA9">
      <w:pPr>
        <w:widowControl w:val="0"/>
        <w:suppressAutoHyphens w:val="0"/>
        <w:ind w:right="3" w:firstLine="426"/>
        <w:contextualSpacing w:val="0"/>
        <w:rPr>
          <w:lang w:eastAsia="ru-RU"/>
        </w:rPr>
      </w:pPr>
      <w:r w:rsidRPr="00210570">
        <w:rPr>
          <w:lang w:eastAsia="ru-RU"/>
        </w:rPr>
        <w:t>д) электронного сродства для барьерного слоя и слоя КЯ по формуле (4);</w:t>
      </w:r>
    </w:p>
    <w:p w:rsidR="00E90AA9" w:rsidRPr="00210570" w:rsidRDefault="00E90AA9" w:rsidP="00E90AA9">
      <w:pPr>
        <w:widowControl w:val="0"/>
        <w:suppressAutoHyphens w:val="0"/>
        <w:ind w:right="3" w:firstLine="426"/>
        <w:contextualSpacing w:val="0"/>
        <w:rPr>
          <w:lang w:eastAsia="ru-RU"/>
        </w:rPr>
      </w:pPr>
      <w:r w:rsidRPr="00210570">
        <w:rPr>
          <w:lang w:eastAsia="ru-RU"/>
        </w:rPr>
        <w:t>е) величины разрыва зоны проводимости по правилу электронного сродства;</w:t>
      </w:r>
    </w:p>
    <w:p w:rsidR="00E90AA9" w:rsidRPr="00210570" w:rsidRDefault="00E90AA9" w:rsidP="00E90AA9">
      <w:pPr>
        <w:widowControl w:val="0"/>
        <w:suppressAutoHyphens w:val="0"/>
        <w:ind w:right="3" w:firstLine="426"/>
        <w:contextualSpacing w:val="0"/>
        <w:rPr>
          <w:lang w:eastAsia="ru-RU"/>
        </w:rPr>
      </w:pPr>
      <w:r w:rsidRPr="00210570">
        <w:rPr>
          <w:lang w:eastAsia="ru-RU"/>
        </w:rPr>
        <w:t>ж) величины разрыва валентной зоны, опираясь на строение зонной диаграммы структуры с КЯ первого типа (рис. 3, а).</w:t>
      </w:r>
    </w:p>
    <w:p w:rsidR="00E90AA9" w:rsidRPr="00210570" w:rsidRDefault="00E90AA9" w:rsidP="00E90AA9">
      <w:pPr>
        <w:widowControl w:val="0"/>
        <w:suppressAutoHyphens w:val="0"/>
        <w:ind w:right="3" w:firstLine="426"/>
        <w:contextualSpacing w:val="0"/>
        <w:rPr>
          <w:lang w:eastAsia="ru-RU"/>
        </w:rPr>
      </w:pPr>
      <w:r w:rsidRPr="00210570">
        <w:rPr>
          <w:lang w:eastAsia="ru-RU"/>
        </w:rPr>
        <w:t xml:space="preserve">4.2. Для КЯ </w:t>
      </w:r>
      <w:r w:rsidRPr="00210570">
        <w:rPr>
          <w:b/>
          <w:lang w:eastAsia="ru-RU"/>
        </w:rPr>
        <w:t>второго</w:t>
      </w:r>
      <w:r w:rsidRPr="00210570">
        <w:rPr>
          <w:lang w:eastAsia="ru-RU"/>
        </w:rPr>
        <w:t xml:space="preserve"> типа:</w:t>
      </w:r>
    </w:p>
    <w:p w:rsidR="00E90AA9" w:rsidRPr="00210570" w:rsidRDefault="00E90AA9" w:rsidP="00E90AA9">
      <w:pPr>
        <w:widowControl w:val="0"/>
        <w:suppressAutoHyphens w:val="0"/>
        <w:ind w:right="3" w:firstLine="426"/>
        <w:contextualSpacing w:val="0"/>
        <w:rPr>
          <w:iCs/>
          <w:lang w:eastAsia="ru-RU"/>
        </w:rPr>
      </w:pPr>
      <w:r w:rsidRPr="00210570">
        <w:rPr>
          <w:lang w:eastAsia="ru-RU"/>
        </w:rPr>
        <w:t xml:space="preserve">а) ширины запрещенной зоны барьерного слоя по формуле (5) (при расчете взять следующие параметры: </w:t>
      </w:r>
      <w:r w:rsidRPr="00210570">
        <w:rPr>
          <w:i/>
          <w:iCs/>
          <w:lang w:val="en-US" w:eastAsia="ru-RU"/>
        </w:rPr>
        <w:t>E</w:t>
      </w:r>
      <w:r w:rsidRPr="00210570">
        <w:rPr>
          <w:i/>
          <w:iCs/>
          <w:vertAlign w:val="subscript"/>
          <w:lang w:val="en-US" w:eastAsia="ru-RU"/>
        </w:rPr>
        <w:t>b</w:t>
      </w:r>
      <w:r w:rsidRPr="00210570">
        <w:rPr>
          <w:i/>
          <w:iCs/>
          <w:vertAlign w:val="superscript"/>
          <w:lang w:val="en-US" w:eastAsia="ru-RU"/>
        </w:rPr>
        <w:t>ex</w:t>
      </w:r>
      <w:r w:rsidRPr="00210570">
        <w:rPr>
          <w:i/>
          <w:iCs/>
          <w:lang w:eastAsia="ru-RU"/>
        </w:rPr>
        <w:t xml:space="preserve"> = </w:t>
      </w:r>
      <w:r w:rsidRPr="00210570">
        <w:rPr>
          <w:iCs/>
          <w:lang w:eastAsia="ru-RU"/>
        </w:rPr>
        <w:t>20 мэВ);</w:t>
      </w:r>
    </w:p>
    <w:p w:rsidR="00E90AA9" w:rsidRPr="00210570" w:rsidRDefault="00E90AA9" w:rsidP="00E90AA9">
      <w:pPr>
        <w:widowControl w:val="0"/>
        <w:suppressAutoHyphens w:val="0"/>
        <w:ind w:right="3" w:firstLine="426"/>
        <w:contextualSpacing w:val="0"/>
        <w:rPr>
          <w:lang w:eastAsia="ru-RU"/>
        </w:rPr>
      </w:pPr>
      <w:r w:rsidRPr="00210570">
        <w:rPr>
          <w:iCs/>
          <w:lang w:eastAsia="ru-RU"/>
        </w:rPr>
        <w:t xml:space="preserve">б) состава твердого раствора </w:t>
      </w:r>
      <w:r w:rsidRPr="00210570">
        <w:rPr>
          <w:lang w:eastAsia="ru-RU"/>
        </w:rPr>
        <w:t xml:space="preserve">барьерного слоя по формуле (2) (при расчете взять следующие параметры: </w:t>
      </w:r>
      <w:r w:rsidRPr="00210570">
        <w:rPr>
          <w:i/>
          <w:lang w:eastAsia="ru-RU"/>
        </w:rPr>
        <w:t>В</w:t>
      </w:r>
      <w:r w:rsidRPr="00210570">
        <w:rPr>
          <w:lang w:eastAsia="ru-RU"/>
        </w:rPr>
        <w:t xml:space="preserve"> = 0,6 эВ</w:t>
      </w:r>
      <w:r w:rsidRPr="00210570">
        <w:rPr>
          <w:iCs/>
          <w:lang w:eastAsia="ru-RU"/>
        </w:rPr>
        <w:t>)</w:t>
      </w:r>
      <w:r w:rsidRPr="00210570">
        <w:rPr>
          <w:lang w:eastAsia="ru-RU"/>
        </w:rPr>
        <w:t>;</w:t>
      </w:r>
    </w:p>
    <w:p w:rsidR="00E90AA9" w:rsidRPr="00210570" w:rsidRDefault="00E90AA9" w:rsidP="00E90AA9">
      <w:pPr>
        <w:widowControl w:val="0"/>
        <w:suppressAutoHyphens w:val="0"/>
        <w:ind w:right="3" w:firstLine="426"/>
        <w:contextualSpacing w:val="0"/>
        <w:rPr>
          <w:lang w:eastAsia="ru-RU"/>
        </w:rPr>
      </w:pPr>
      <w:r w:rsidRPr="00210570">
        <w:rPr>
          <w:iCs/>
          <w:lang w:eastAsia="ru-RU"/>
        </w:rPr>
        <w:t xml:space="preserve">в) </w:t>
      </w:r>
      <w:r w:rsidRPr="00210570">
        <w:rPr>
          <w:lang w:eastAsia="ru-RU"/>
        </w:rPr>
        <w:t xml:space="preserve">разрыва зоны проводимости из формулы (7) и спектров катодолюминесценции (при расчете взять следующие параметры: </w:t>
      </w:r>
      <w:r w:rsidRPr="00210570">
        <w:rPr>
          <w:i/>
          <w:iCs/>
          <w:lang w:val="en-US" w:eastAsia="ru-RU"/>
        </w:rPr>
        <w:t>E</w:t>
      </w:r>
      <w:r w:rsidRPr="00210570">
        <w:rPr>
          <w:i/>
          <w:iCs/>
          <w:vertAlign w:val="subscript"/>
          <w:lang w:val="en-US" w:eastAsia="ru-RU"/>
        </w:rPr>
        <w:t>qw</w:t>
      </w:r>
      <w:r w:rsidRPr="00210570">
        <w:rPr>
          <w:i/>
          <w:iCs/>
          <w:vertAlign w:val="superscript"/>
          <w:lang w:val="en-US" w:eastAsia="ru-RU"/>
        </w:rPr>
        <w:t>ex</w:t>
      </w:r>
      <w:r w:rsidRPr="00210570">
        <w:rPr>
          <w:i/>
          <w:iCs/>
          <w:vertAlign w:val="superscript"/>
          <w:lang w:eastAsia="ru-RU"/>
        </w:rPr>
        <w:t xml:space="preserve"> </w:t>
      </w:r>
      <w:r w:rsidRPr="00210570">
        <w:rPr>
          <w:i/>
          <w:iCs/>
          <w:lang w:eastAsia="ru-RU"/>
        </w:rPr>
        <w:t xml:space="preserve">= </w:t>
      </w:r>
      <w:r w:rsidRPr="00210570">
        <w:rPr>
          <w:iCs/>
          <w:lang w:eastAsia="ru-RU"/>
        </w:rPr>
        <w:t>30 мэВ</w:t>
      </w:r>
      <w:r w:rsidRPr="00210570">
        <w:rPr>
          <w:lang w:eastAsia="ru-RU"/>
        </w:rPr>
        <w:t xml:space="preserve">; </w:t>
      </w:r>
      <w:r w:rsidRPr="00210570">
        <w:rPr>
          <w:i/>
          <w:iCs/>
          <w:lang w:val="en-US" w:eastAsia="ru-RU"/>
        </w:rPr>
        <w:t>E</w:t>
      </w:r>
      <w:r w:rsidRPr="00210570">
        <w:rPr>
          <w:i/>
          <w:iCs/>
          <w:vertAlign w:val="subscript"/>
          <w:lang w:val="en-US" w:eastAsia="ru-RU"/>
        </w:rPr>
        <w:t>e</w:t>
      </w:r>
      <w:r w:rsidRPr="00210570">
        <w:rPr>
          <w:i/>
          <w:iCs/>
          <w:vertAlign w:val="subscript"/>
          <w:lang w:eastAsia="ru-RU"/>
        </w:rPr>
        <w:t>1</w:t>
      </w:r>
      <w:r w:rsidRPr="00210570">
        <w:rPr>
          <w:iCs/>
          <w:lang w:eastAsia="ru-RU"/>
        </w:rPr>
        <w:t xml:space="preserve"> </w:t>
      </w:r>
      <w:r w:rsidRPr="00210570">
        <w:rPr>
          <w:i/>
          <w:iCs/>
          <w:lang w:eastAsia="ru-RU"/>
        </w:rPr>
        <w:t xml:space="preserve">= </w:t>
      </w:r>
      <w:r w:rsidRPr="00210570">
        <w:rPr>
          <w:iCs/>
          <w:lang w:eastAsia="ru-RU"/>
        </w:rPr>
        <w:t>50 мэВ)</w:t>
      </w:r>
      <w:r w:rsidRPr="00210570">
        <w:rPr>
          <w:lang w:eastAsia="ru-RU"/>
        </w:rPr>
        <w:t xml:space="preserve">; </w:t>
      </w:r>
    </w:p>
    <w:p w:rsidR="00E90AA9" w:rsidRPr="00210570" w:rsidRDefault="00E90AA9" w:rsidP="00E90AA9">
      <w:pPr>
        <w:widowControl w:val="0"/>
        <w:suppressAutoHyphens w:val="0"/>
        <w:ind w:right="3" w:firstLine="426"/>
        <w:contextualSpacing w:val="0"/>
        <w:rPr>
          <w:lang w:eastAsia="ru-RU"/>
        </w:rPr>
      </w:pPr>
      <w:r w:rsidRPr="00210570">
        <w:rPr>
          <w:lang w:eastAsia="ru-RU"/>
        </w:rPr>
        <w:t>г) электронного сродства для барьерного слоя по формуле (4) и слоя КЯ по правилу электронного сродства;</w:t>
      </w:r>
    </w:p>
    <w:p w:rsidR="00E90AA9" w:rsidRPr="00210570" w:rsidRDefault="00E90AA9" w:rsidP="00E90AA9">
      <w:pPr>
        <w:widowControl w:val="0"/>
        <w:suppressAutoHyphens w:val="0"/>
        <w:ind w:right="3" w:firstLine="426"/>
        <w:contextualSpacing w:val="0"/>
        <w:rPr>
          <w:lang w:eastAsia="ru-RU"/>
        </w:rPr>
      </w:pPr>
      <w:r w:rsidRPr="00210570">
        <w:rPr>
          <w:lang w:eastAsia="ru-RU"/>
        </w:rPr>
        <w:t xml:space="preserve">д) </w:t>
      </w:r>
      <w:r w:rsidRPr="00210570">
        <w:rPr>
          <w:iCs/>
          <w:lang w:eastAsia="ru-RU"/>
        </w:rPr>
        <w:t xml:space="preserve">состава твердого раствора </w:t>
      </w:r>
      <w:r w:rsidRPr="00210570">
        <w:rPr>
          <w:lang w:eastAsia="ru-RU"/>
        </w:rPr>
        <w:t>слоя КЯ по формуле (4);</w:t>
      </w:r>
    </w:p>
    <w:p w:rsidR="00E90AA9" w:rsidRPr="00210570" w:rsidRDefault="00E90AA9" w:rsidP="00E90AA9">
      <w:pPr>
        <w:widowControl w:val="0"/>
        <w:suppressAutoHyphens w:val="0"/>
        <w:ind w:right="3" w:firstLine="426"/>
        <w:contextualSpacing w:val="0"/>
        <w:rPr>
          <w:lang w:eastAsia="ru-RU"/>
        </w:rPr>
      </w:pPr>
      <w:r w:rsidRPr="00210570">
        <w:rPr>
          <w:lang w:eastAsia="ru-RU"/>
        </w:rPr>
        <w:t xml:space="preserve">е) ширины запрещенной зоны слоя КЯ по формуле (2) (при расчете взять следующие параметры: </w:t>
      </w:r>
      <w:r w:rsidRPr="00210570">
        <w:rPr>
          <w:i/>
          <w:lang w:eastAsia="ru-RU"/>
        </w:rPr>
        <w:t>В</w:t>
      </w:r>
      <w:r w:rsidRPr="00210570">
        <w:rPr>
          <w:lang w:eastAsia="ru-RU"/>
        </w:rPr>
        <w:t xml:space="preserve"> = 0,6 эВ</w:t>
      </w:r>
      <w:r w:rsidRPr="00210570">
        <w:rPr>
          <w:iCs/>
          <w:lang w:eastAsia="ru-RU"/>
        </w:rPr>
        <w:t>)</w:t>
      </w:r>
      <w:r w:rsidRPr="00210570">
        <w:rPr>
          <w:lang w:eastAsia="ru-RU"/>
        </w:rPr>
        <w:t>;</w:t>
      </w:r>
    </w:p>
    <w:p w:rsidR="00E90AA9" w:rsidRPr="00210570" w:rsidRDefault="00E90AA9" w:rsidP="00E90AA9">
      <w:pPr>
        <w:widowControl w:val="0"/>
        <w:suppressAutoHyphens w:val="0"/>
        <w:ind w:right="3" w:firstLine="426"/>
        <w:contextualSpacing w:val="0"/>
        <w:rPr>
          <w:iCs/>
          <w:lang w:eastAsia="ru-RU"/>
        </w:rPr>
      </w:pPr>
      <w:r w:rsidRPr="00210570">
        <w:rPr>
          <w:lang w:eastAsia="ru-RU"/>
        </w:rPr>
        <w:t>ж) разрыва валентной зоны, опираясь на строение зонной диаграммы структуры с КЯ второго типа.</w:t>
      </w:r>
    </w:p>
    <w:p w:rsidR="00E90AA9" w:rsidRPr="00210570" w:rsidRDefault="00E90AA9" w:rsidP="00E90AA9">
      <w:pPr>
        <w:widowControl w:val="0"/>
        <w:suppressAutoHyphens w:val="0"/>
        <w:ind w:right="3" w:firstLine="426"/>
        <w:contextualSpacing w:val="0"/>
        <w:rPr>
          <w:lang w:eastAsia="ru-RU"/>
        </w:rPr>
      </w:pPr>
      <w:r w:rsidRPr="00210570">
        <w:rPr>
          <w:lang w:eastAsia="ru-RU"/>
        </w:rPr>
        <w:t xml:space="preserve">5. Нарисуйте в масштабе полученную зонную диаграмму с уровнями размерного квантования электронов и дырок. </w:t>
      </w:r>
    </w:p>
    <w:p w:rsidR="00E90AA9" w:rsidRPr="00210570" w:rsidRDefault="00E90AA9" w:rsidP="00E90AA9">
      <w:pPr>
        <w:widowControl w:val="0"/>
        <w:suppressAutoHyphens w:val="0"/>
        <w:ind w:right="3" w:firstLine="426"/>
        <w:contextualSpacing w:val="0"/>
        <w:rPr>
          <w:lang w:eastAsia="ru-RU"/>
        </w:rPr>
      </w:pPr>
      <w:r w:rsidRPr="00210570">
        <w:rPr>
          <w:lang w:eastAsia="ru-RU"/>
        </w:rPr>
        <w:t xml:space="preserve">6. Проанализируйте полученные результаты. </w:t>
      </w:r>
    </w:p>
    <w:p w:rsidR="00473B52" w:rsidRPr="00210570" w:rsidRDefault="00473B52" w:rsidP="00473B52">
      <w:pPr>
        <w:widowControl w:val="0"/>
        <w:suppressAutoHyphens w:val="0"/>
        <w:ind w:right="3" w:firstLine="426"/>
        <w:contextualSpacing w:val="0"/>
        <w:rPr>
          <w:lang w:eastAsia="ru-RU"/>
        </w:rPr>
      </w:pPr>
    </w:p>
    <w:p w:rsidR="00473B52" w:rsidRPr="00210570" w:rsidRDefault="00473B52" w:rsidP="00473B52">
      <w:pPr>
        <w:widowControl w:val="0"/>
        <w:shd w:val="clear" w:color="auto" w:fill="FFFFFF"/>
        <w:suppressAutoHyphens w:val="0"/>
        <w:ind w:right="3" w:firstLine="426"/>
        <w:contextualSpacing w:val="0"/>
        <w:jc w:val="center"/>
        <w:rPr>
          <w:b/>
          <w:lang w:eastAsia="ru-RU"/>
        </w:rPr>
      </w:pPr>
      <w:r w:rsidRPr="00210570">
        <w:rPr>
          <w:b/>
          <w:lang w:eastAsia="ru-RU"/>
        </w:rPr>
        <w:t xml:space="preserve">Контрольные вопросы </w:t>
      </w:r>
    </w:p>
    <w:p w:rsidR="00E07DE9" w:rsidRPr="00210570" w:rsidRDefault="00E07DE9" w:rsidP="00E07DE9">
      <w:pPr>
        <w:widowControl w:val="0"/>
        <w:shd w:val="clear" w:color="auto" w:fill="FFFFFF"/>
        <w:tabs>
          <w:tab w:val="left" w:pos="567"/>
        </w:tabs>
        <w:suppressAutoHyphens w:val="0"/>
        <w:ind w:right="3" w:firstLine="360"/>
        <w:contextualSpacing w:val="0"/>
        <w:rPr>
          <w:lang w:eastAsia="ru-RU"/>
        </w:rPr>
      </w:pPr>
      <w:r w:rsidRPr="00210570">
        <w:rPr>
          <w:lang w:eastAsia="ru-RU"/>
        </w:rPr>
        <w:t>1. Электролюминесценция p-n-перехода.</w:t>
      </w:r>
    </w:p>
    <w:p w:rsidR="00E07DE9" w:rsidRPr="00210570" w:rsidRDefault="00E07DE9" w:rsidP="00E07DE9">
      <w:pPr>
        <w:widowControl w:val="0"/>
        <w:shd w:val="clear" w:color="auto" w:fill="FFFFFF"/>
        <w:tabs>
          <w:tab w:val="left" w:pos="567"/>
        </w:tabs>
        <w:suppressAutoHyphens w:val="0"/>
        <w:ind w:right="3" w:firstLine="360"/>
        <w:contextualSpacing w:val="0"/>
        <w:rPr>
          <w:lang w:eastAsia="ru-RU"/>
        </w:rPr>
      </w:pPr>
      <w:r w:rsidRPr="00210570">
        <w:rPr>
          <w:lang w:eastAsia="ru-RU"/>
        </w:rPr>
        <w:t>2. Катодолюминесценция, фотолюминесценция.</w:t>
      </w:r>
    </w:p>
    <w:p w:rsidR="00E07DE9" w:rsidRPr="00210570" w:rsidRDefault="00E07DE9" w:rsidP="00E07DE9">
      <w:pPr>
        <w:widowControl w:val="0"/>
        <w:shd w:val="clear" w:color="auto" w:fill="FFFFFF"/>
        <w:tabs>
          <w:tab w:val="left" w:pos="567"/>
        </w:tabs>
        <w:suppressAutoHyphens w:val="0"/>
        <w:ind w:right="3" w:firstLine="360"/>
        <w:contextualSpacing w:val="0"/>
        <w:rPr>
          <w:lang w:eastAsia="ru-RU"/>
        </w:rPr>
      </w:pPr>
      <w:r w:rsidRPr="00210570">
        <w:rPr>
          <w:lang w:eastAsia="ru-RU"/>
        </w:rPr>
        <w:t>3. Что такое излучательные и безызлучательные переходы?</w:t>
      </w:r>
    </w:p>
    <w:p w:rsidR="00E07DE9" w:rsidRPr="00210570" w:rsidRDefault="00E07DE9" w:rsidP="00E07DE9">
      <w:pPr>
        <w:widowControl w:val="0"/>
        <w:shd w:val="clear" w:color="auto" w:fill="FFFFFF"/>
        <w:tabs>
          <w:tab w:val="left" w:pos="567"/>
        </w:tabs>
        <w:suppressAutoHyphens w:val="0"/>
        <w:ind w:right="3" w:firstLine="360"/>
        <w:contextualSpacing w:val="0"/>
        <w:rPr>
          <w:lang w:eastAsia="ru-RU"/>
        </w:rPr>
      </w:pPr>
      <w:r w:rsidRPr="00210570">
        <w:rPr>
          <w:lang w:eastAsia="ru-RU"/>
        </w:rPr>
        <w:t>4.Типы переходов (межзонные, с участием примесных центров и экситонов).</w:t>
      </w:r>
    </w:p>
    <w:p w:rsidR="00E07DE9" w:rsidRPr="00210570" w:rsidRDefault="00E07DE9" w:rsidP="00E07DE9">
      <w:pPr>
        <w:widowControl w:val="0"/>
        <w:shd w:val="clear" w:color="auto" w:fill="FFFFFF"/>
        <w:tabs>
          <w:tab w:val="left" w:pos="567"/>
        </w:tabs>
        <w:suppressAutoHyphens w:val="0"/>
        <w:ind w:right="3" w:firstLine="360"/>
        <w:contextualSpacing w:val="0"/>
        <w:rPr>
          <w:lang w:eastAsia="ru-RU"/>
        </w:rPr>
      </w:pPr>
      <w:r w:rsidRPr="00210570">
        <w:rPr>
          <w:lang w:eastAsia="ru-RU"/>
        </w:rPr>
        <w:t>5. Прямозонные и непрямозонные полупроводники.</w:t>
      </w:r>
    </w:p>
    <w:p w:rsidR="00E07DE9" w:rsidRPr="00210570" w:rsidRDefault="00E07DE9" w:rsidP="00E07DE9">
      <w:pPr>
        <w:widowControl w:val="0"/>
        <w:shd w:val="clear" w:color="auto" w:fill="FFFFFF"/>
        <w:tabs>
          <w:tab w:val="left" w:pos="567"/>
        </w:tabs>
        <w:suppressAutoHyphens w:val="0"/>
        <w:ind w:right="3" w:firstLine="360"/>
        <w:contextualSpacing w:val="0"/>
        <w:rPr>
          <w:lang w:eastAsia="ru-RU"/>
        </w:rPr>
      </w:pPr>
      <w:r w:rsidRPr="00210570">
        <w:rPr>
          <w:lang w:eastAsia="ru-RU"/>
        </w:rPr>
        <w:t>6. Излучатели на основе гетероструктур.</w:t>
      </w:r>
    </w:p>
    <w:p w:rsidR="00E07DE9" w:rsidRPr="00210570" w:rsidRDefault="00E07DE9" w:rsidP="00E07DE9">
      <w:pPr>
        <w:widowControl w:val="0"/>
        <w:shd w:val="clear" w:color="auto" w:fill="FFFFFF"/>
        <w:tabs>
          <w:tab w:val="left" w:pos="567"/>
        </w:tabs>
        <w:suppressAutoHyphens w:val="0"/>
        <w:ind w:right="3" w:firstLine="360"/>
        <w:contextualSpacing w:val="0"/>
        <w:rPr>
          <w:lang w:eastAsia="ru-RU"/>
        </w:rPr>
      </w:pPr>
      <w:r w:rsidRPr="00210570">
        <w:rPr>
          <w:lang w:eastAsia="ru-RU"/>
        </w:rPr>
        <w:t>7. Параметры оптического излучения.</w:t>
      </w:r>
    </w:p>
    <w:p w:rsidR="00E07DE9" w:rsidRPr="00210570" w:rsidRDefault="00E07DE9" w:rsidP="00E07DE9">
      <w:pPr>
        <w:widowControl w:val="0"/>
        <w:shd w:val="clear" w:color="auto" w:fill="FFFFFF"/>
        <w:tabs>
          <w:tab w:val="left" w:pos="567"/>
        </w:tabs>
        <w:suppressAutoHyphens w:val="0"/>
        <w:ind w:right="3" w:firstLine="360"/>
        <w:contextualSpacing w:val="0"/>
        <w:rPr>
          <w:lang w:eastAsia="ru-RU"/>
        </w:rPr>
      </w:pPr>
      <w:r w:rsidRPr="00210570">
        <w:rPr>
          <w:lang w:eastAsia="ru-RU"/>
        </w:rPr>
        <w:t>8. Потери оптического излучения при выходе во внешнюю среду.</w:t>
      </w:r>
    </w:p>
    <w:p w:rsidR="00473B52" w:rsidRPr="00210570" w:rsidRDefault="00E07DE9" w:rsidP="00E07DE9">
      <w:pPr>
        <w:widowControl w:val="0"/>
        <w:shd w:val="clear" w:color="auto" w:fill="FFFFFF"/>
        <w:tabs>
          <w:tab w:val="left" w:pos="567"/>
        </w:tabs>
        <w:suppressAutoHyphens w:val="0"/>
        <w:ind w:right="3" w:firstLine="360"/>
        <w:contextualSpacing w:val="0"/>
        <w:rPr>
          <w:lang w:eastAsia="ru-RU"/>
        </w:rPr>
      </w:pPr>
      <w:r w:rsidRPr="00210570">
        <w:rPr>
          <w:lang w:eastAsia="ru-RU"/>
        </w:rPr>
        <w:t>9. Влияние температуры на спектры люминесценции.</w:t>
      </w:r>
    </w:p>
    <w:p w:rsidR="0039130C" w:rsidRPr="00210570" w:rsidRDefault="0039130C" w:rsidP="00B61291">
      <w:pPr>
        <w:pStyle w:val="a5"/>
        <w:spacing w:line="200" w:lineRule="atLeast"/>
        <w:rPr>
          <w:i w:val="0"/>
          <w:szCs w:val="24"/>
          <w:highlight w:val="cyan"/>
        </w:rPr>
      </w:pPr>
    </w:p>
    <w:p w:rsidR="0039130C" w:rsidRPr="00210570" w:rsidRDefault="00E07DE9" w:rsidP="00E07DE9">
      <w:pPr>
        <w:widowControl w:val="0"/>
        <w:suppressAutoHyphens w:val="0"/>
        <w:ind w:right="-40" w:firstLine="425"/>
        <w:contextualSpacing w:val="0"/>
        <w:outlineLvl w:val="5"/>
        <w:rPr>
          <w:rFonts w:eastAsia="Calibri"/>
          <w:lang w:eastAsia="ru-RU"/>
        </w:rPr>
      </w:pPr>
      <w:r w:rsidRPr="00210570">
        <w:rPr>
          <w:rFonts w:eastAsia="Calibri"/>
          <w:lang w:eastAsia="ru-RU"/>
        </w:rPr>
        <w:t xml:space="preserve">Примеры </w:t>
      </w:r>
      <w:r w:rsidRPr="00210570">
        <w:rPr>
          <w:rFonts w:eastAsia="Calibri"/>
          <w:b/>
          <w:lang w:eastAsia="ru-RU"/>
        </w:rPr>
        <w:t>тем рефератов,</w:t>
      </w:r>
      <w:r w:rsidRPr="00210570">
        <w:rPr>
          <w:rFonts w:eastAsia="Calibri"/>
          <w:lang w:eastAsia="ru-RU"/>
        </w:rPr>
        <w:t xml:space="preserve"> выполняемых для</w:t>
      </w:r>
      <w:r w:rsidRPr="00210570">
        <w:rPr>
          <w:rFonts w:eastAsia="Calibri"/>
          <w:b/>
          <w:lang w:eastAsia="ru-RU"/>
        </w:rPr>
        <w:t xml:space="preserve"> </w:t>
      </w:r>
      <w:r w:rsidRPr="00210570">
        <w:rPr>
          <w:rFonts w:eastAsia="Calibri"/>
          <w:lang w:eastAsia="ru-RU"/>
        </w:rPr>
        <w:t>приобретения и развития знаний и практических умений, предусмотренных компетенциями.</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1. История развития оптоэлектроники</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2. Оптические устройства записи информации</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3. Лазерно-оптическое считывание информации</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4. Компакт-диски. Запись информации. Воспроизведение компакт-диска</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5. Оптоэлектронные сенсорные панели и экраны</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6. Цифровые ВОСС</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 xml:space="preserve">7. Аналоговые ВОСС </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8. Оптическое волокно на основе фотонных кристаллов</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9. Создание самоформирующихся компьютеров и оптоволоконных нейроинтерфейсов на основе смартлинков</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10. Тенденции мирового развития сетей доступа</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11. Лазеры на квантово-размерных эффектах</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12. Дисплеи на квантовых точках</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13. Органические светодиоды. Современное состояние разработок устройств и систем на основе органических светодиодов</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14. Источники света на основе эффекта автоэмиссии углеродных волокон</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15. Лазерный микропроектор со спиральной разверткой для мобильных устройств</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16. Разработки квантовых компьютеров</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17. Разработки в квантовой криптографии</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18. Поверхностные плазмоны</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19. Оптические свойства наноотверстий в металлических пленках</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20. Солнечные элементы с гетеропереходами</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21. Перспективы солнечной энергетики</w:t>
      </w:r>
    </w:p>
    <w:p w:rsidR="00E07DE9" w:rsidRPr="00210570" w:rsidRDefault="00E07DE9" w:rsidP="00E07DE9">
      <w:pPr>
        <w:widowControl w:val="0"/>
        <w:suppressAutoHyphens w:val="0"/>
        <w:ind w:right="-37" w:firstLine="426"/>
        <w:contextualSpacing w:val="0"/>
        <w:rPr>
          <w:rFonts w:eastAsia="Calibri"/>
          <w:color w:val="000000"/>
          <w:lang w:eastAsia="en-US"/>
        </w:rPr>
      </w:pPr>
      <w:r w:rsidRPr="00210570">
        <w:rPr>
          <w:rFonts w:eastAsia="Calibri"/>
          <w:color w:val="000000"/>
          <w:lang w:eastAsia="en-US"/>
        </w:rPr>
        <w:t>22. Дисплеи на основе жидких кристаллов</w:t>
      </w:r>
    </w:p>
    <w:p w:rsidR="00397D57" w:rsidRPr="00210570" w:rsidRDefault="00397D57" w:rsidP="00BB6DAA"/>
    <w:p w:rsidR="00BB6DAA" w:rsidRPr="00210570" w:rsidRDefault="00BB6DAA" w:rsidP="00BB6DAA">
      <w:r w:rsidRPr="00210570">
        <w:t xml:space="preserve">Список </w:t>
      </w:r>
      <w:r w:rsidRPr="00210570">
        <w:rPr>
          <w:b/>
        </w:rPr>
        <w:t>типовых контрольных вопросов</w:t>
      </w:r>
      <w:r w:rsidRPr="00210570">
        <w:t xml:space="preserve"> для оценки уровня сформированности знаний, умений и навыков, предусмотренных компетенциям</w:t>
      </w:r>
      <w:r w:rsidR="005B6055" w:rsidRPr="00210570">
        <w:t>и, закрепленными за дисциплиной.</w:t>
      </w:r>
    </w:p>
    <w:p w:rsidR="008115DA" w:rsidRPr="00210570" w:rsidRDefault="008115DA" w:rsidP="008115DA">
      <w:pPr>
        <w:autoSpaceDE w:val="0"/>
        <w:autoSpaceDN w:val="0"/>
        <w:adjustRightInd w:val="0"/>
        <w:rPr>
          <w:color w:val="000000"/>
        </w:rPr>
      </w:pPr>
      <w:r w:rsidRPr="00210570">
        <w:rPr>
          <w:color w:val="000000"/>
        </w:rPr>
        <w:t xml:space="preserve">1. Основные свойства и параметры оптического излучения. </w:t>
      </w:r>
    </w:p>
    <w:p w:rsidR="008115DA" w:rsidRPr="00210570" w:rsidRDefault="008115DA" w:rsidP="008115DA">
      <w:pPr>
        <w:autoSpaceDE w:val="0"/>
        <w:autoSpaceDN w:val="0"/>
        <w:adjustRightInd w:val="0"/>
        <w:rPr>
          <w:color w:val="000000"/>
        </w:rPr>
      </w:pPr>
      <w:r w:rsidRPr="00210570">
        <w:rPr>
          <w:color w:val="000000"/>
        </w:rPr>
        <w:t xml:space="preserve">2. Когерентность оптического излучения. </w:t>
      </w:r>
    </w:p>
    <w:p w:rsidR="008115DA" w:rsidRPr="00210570" w:rsidRDefault="008115DA" w:rsidP="008115DA">
      <w:pPr>
        <w:autoSpaceDE w:val="0"/>
        <w:autoSpaceDN w:val="0"/>
        <w:adjustRightInd w:val="0"/>
        <w:rPr>
          <w:color w:val="000000"/>
        </w:rPr>
      </w:pPr>
      <w:r w:rsidRPr="00210570">
        <w:rPr>
          <w:color w:val="000000"/>
        </w:rPr>
        <w:t xml:space="preserve">3. Поглощение света. </w:t>
      </w:r>
    </w:p>
    <w:p w:rsidR="008115DA" w:rsidRPr="00210570" w:rsidRDefault="008115DA" w:rsidP="008115DA">
      <w:pPr>
        <w:autoSpaceDE w:val="0"/>
        <w:autoSpaceDN w:val="0"/>
        <w:adjustRightInd w:val="0"/>
        <w:rPr>
          <w:color w:val="000000"/>
        </w:rPr>
      </w:pPr>
      <w:r w:rsidRPr="00210570">
        <w:rPr>
          <w:color w:val="000000"/>
        </w:rPr>
        <w:t xml:space="preserve">4. Фотопроводимость, фото-э.д.с. </w:t>
      </w:r>
    </w:p>
    <w:p w:rsidR="008115DA" w:rsidRPr="00210570" w:rsidRDefault="008115DA" w:rsidP="008115DA">
      <w:pPr>
        <w:autoSpaceDE w:val="0"/>
        <w:autoSpaceDN w:val="0"/>
        <w:adjustRightInd w:val="0"/>
        <w:rPr>
          <w:color w:val="000000"/>
        </w:rPr>
      </w:pPr>
      <w:r w:rsidRPr="00210570">
        <w:rPr>
          <w:color w:val="000000"/>
        </w:rPr>
        <w:t xml:space="preserve">5. Усиление и генерация оптического излучения. </w:t>
      </w:r>
    </w:p>
    <w:p w:rsidR="008115DA" w:rsidRPr="00210570" w:rsidRDefault="008115DA" w:rsidP="008115DA">
      <w:pPr>
        <w:autoSpaceDE w:val="0"/>
        <w:autoSpaceDN w:val="0"/>
        <w:adjustRightInd w:val="0"/>
      </w:pPr>
      <w:r w:rsidRPr="00210570">
        <w:rPr>
          <w:color w:val="000000"/>
        </w:rPr>
        <w:t>6. Люминесценция.</w:t>
      </w:r>
    </w:p>
    <w:p w:rsidR="008115DA" w:rsidRPr="00210570" w:rsidRDefault="008115DA" w:rsidP="008115DA">
      <w:pPr>
        <w:autoSpaceDE w:val="0"/>
        <w:autoSpaceDN w:val="0"/>
        <w:adjustRightInd w:val="0"/>
        <w:rPr>
          <w:color w:val="000000"/>
        </w:rPr>
      </w:pPr>
      <w:r w:rsidRPr="00210570">
        <w:rPr>
          <w:color w:val="000000"/>
        </w:rPr>
        <w:t xml:space="preserve">7. Излучательные переходы. </w:t>
      </w:r>
    </w:p>
    <w:p w:rsidR="008115DA" w:rsidRPr="00210570" w:rsidRDefault="008115DA" w:rsidP="008115DA">
      <w:pPr>
        <w:autoSpaceDE w:val="0"/>
        <w:autoSpaceDN w:val="0"/>
        <w:adjustRightInd w:val="0"/>
        <w:rPr>
          <w:color w:val="000000"/>
        </w:rPr>
      </w:pPr>
      <w:r w:rsidRPr="00210570">
        <w:rPr>
          <w:color w:val="000000"/>
        </w:rPr>
        <w:t xml:space="preserve">8. Светодиоды: структура и принцип работы, параметры и характеристики. </w:t>
      </w:r>
    </w:p>
    <w:p w:rsidR="008115DA" w:rsidRPr="00210570" w:rsidRDefault="008115DA" w:rsidP="008115DA">
      <w:pPr>
        <w:autoSpaceDE w:val="0"/>
        <w:autoSpaceDN w:val="0"/>
        <w:adjustRightInd w:val="0"/>
        <w:rPr>
          <w:color w:val="000000"/>
        </w:rPr>
      </w:pPr>
      <w:r w:rsidRPr="00210570">
        <w:rPr>
          <w:color w:val="000000"/>
        </w:rPr>
        <w:t xml:space="preserve">9. Физика полупроводниковых лазеров. </w:t>
      </w:r>
    </w:p>
    <w:p w:rsidR="008115DA" w:rsidRPr="00210570" w:rsidRDefault="008115DA" w:rsidP="008115DA">
      <w:pPr>
        <w:autoSpaceDE w:val="0"/>
        <w:autoSpaceDN w:val="0"/>
        <w:adjustRightInd w:val="0"/>
        <w:rPr>
          <w:color w:val="000000"/>
        </w:rPr>
      </w:pPr>
      <w:r w:rsidRPr="00210570">
        <w:rPr>
          <w:color w:val="000000"/>
        </w:rPr>
        <w:lastRenderedPageBreak/>
        <w:t xml:space="preserve">10. Инжекционные лазеры. </w:t>
      </w:r>
    </w:p>
    <w:p w:rsidR="008115DA" w:rsidRPr="00210570" w:rsidRDefault="008115DA" w:rsidP="008115DA">
      <w:pPr>
        <w:autoSpaceDE w:val="0"/>
        <w:autoSpaceDN w:val="0"/>
        <w:adjustRightInd w:val="0"/>
      </w:pPr>
      <w:r w:rsidRPr="00210570">
        <w:rPr>
          <w:color w:val="000000"/>
        </w:rPr>
        <w:t xml:space="preserve">11. Лазеры с гетерогенной структурой. </w:t>
      </w:r>
    </w:p>
    <w:p w:rsidR="008115DA" w:rsidRPr="00210570" w:rsidRDefault="008115DA" w:rsidP="008115DA">
      <w:pPr>
        <w:autoSpaceDE w:val="0"/>
        <w:autoSpaceDN w:val="0"/>
        <w:adjustRightInd w:val="0"/>
        <w:rPr>
          <w:color w:val="000000"/>
        </w:rPr>
      </w:pPr>
      <w:r w:rsidRPr="00210570">
        <w:rPr>
          <w:color w:val="000000"/>
        </w:rPr>
        <w:t xml:space="preserve">12. Параметры и характеристики фотоприемников. </w:t>
      </w:r>
    </w:p>
    <w:p w:rsidR="008115DA" w:rsidRPr="00210570" w:rsidRDefault="008115DA" w:rsidP="008115DA">
      <w:pPr>
        <w:autoSpaceDE w:val="0"/>
        <w:autoSpaceDN w:val="0"/>
        <w:adjustRightInd w:val="0"/>
        <w:rPr>
          <w:color w:val="000000"/>
        </w:rPr>
      </w:pPr>
      <w:r w:rsidRPr="00210570">
        <w:rPr>
          <w:color w:val="000000"/>
        </w:rPr>
        <w:t xml:space="preserve">13. Тепловые и фотонные фотоприемники. </w:t>
      </w:r>
    </w:p>
    <w:p w:rsidR="008115DA" w:rsidRPr="00210570" w:rsidRDefault="008115DA" w:rsidP="008115DA">
      <w:pPr>
        <w:autoSpaceDE w:val="0"/>
        <w:autoSpaceDN w:val="0"/>
        <w:adjustRightInd w:val="0"/>
        <w:rPr>
          <w:color w:val="000000"/>
        </w:rPr>
      </w:pPr>
      <w:r w:rsidRPr="00210570">
        <w:rPr>
          <w:color w:val="000000"/>
        </w:rPr>
        <w:t xml:space="preserve">14. Внутренний фотоэффект в полупроводниках. </w:t>
      </w:r>
    </w:p>
    <w:p w:rsidR="008115DA" w:rsidRPr="00210570" w:rsidRDefault="008115DA" w:rsidP="008115DA">
      <w:pPr>
        <w:autoSpaceDE w:val="0"/>
        <w:autoSpaceDN w:val="0"/>
        <w:adjustRightInd w:val="0"/>
        <w:rPr>
          <w:color w:val="000000"/>
        </w:rPr>
      </w:pPr>
      <w:r w:rsidRPr="00210570">
        <w:rPr>
          <w:color w:val="000000"/>
        </w:rPr>
        <w:t xml:space="preserve">15. Полупроводниковые фотоприемники. </w:t>
      </w:r>
    </w:p>
    <w:p w:rsidR="008115DA" w:rsidRPr="00210570" w:rsidRDefault="008115DA" w:rsidP="008115DA">
      <w:pPr>
        <w:autoSpaceDE w:val="0"/>
        <w:autoSpaceDN w:val="0"/>
        <w:adjustRightInd w:val="0"/>
        <w:rPr>
          <w:color w:val="000000"/>
        </w:rPr>
      </w:pPr>
      <w:r w:rsidRPr="00210570">
        <w:rPr>
          <w:color w:val="000000"/>
        </w:rPr>
        <w:t xml:space="preserve">16. Фоторезисторы. </w:t>
      </w:r>
    </w:p>
    <w:p w:rsidR="008115DA" w:rsidRPr="00210570" w:rsidRDefault="008115DA" w:rsidP="008115DA">
      <w:pPr>
        <w:autoSpaceDE w:val="0"/>
        <w:autoSpaceDN w:val="0"/>
        <w:adjustRightInd w:val="0"/>
        <w:rPr>
          <w:color w:val="000000"/>
        </w:rPr>
      </w:pPr>
      <w:r w:rsidRPr="00210570">
        <w:rPr>
          <w:color w:val="000000"/>
        </w:rPr>
        <w:t xml:space="preserve">17. Фотодиоды. </w:t>
      </w:r>
    </w:p>
    <w:p w:rsidR="008115DA" w:rsidRPr="00210570" w:rsidRDefault="008115DA" w:rsidP="008115DA">
      <w:pPr>
        <w:autoSpaceDE w:val="0"/>
        <w:autoSpaceDN w:val="0"/>
        <w:adjustRightInd w:val="0"/>
        <w:rPr>
          <w:color w:val="000000"/>
        </w:rPr>
      </w:pPr>
      <w:r w:rsidRPr="00210570">
        <w:rPr>
          <w:color w:val="000000"/>
        </w:rPr>
        <w:t xml:space="preserve">18. </w:t>
      </w:r>
      <w:r w:rsidRPr="00210570">
        <w:rPr>
          <w:color w:val="000000"/>
          <w:lang w:val="en-US"/>
        </w:rPr>
        <w:t>P</w:t>
      </w:r>
      <w:r w:rsidRPr="00210570">
        <w:rPr>
          <w:color w:val="000000"/>
        </w:rPr>
        <w:t>-</w:t>
      </w:r>
      <w:r w:rsidRPr="00210570">
        <w:rPr>
          <w:color w:val="000000"/>
          <w:lang w:val="en-US"/>
        </w:rPr>
        <w:t>i</w:t>
      </w:r>
      <w:r w:rsidRPr="00210570">
        <w:rPr>
          <w:color w:val="000000"/>
        </w:rPr>
        <w:t>-</w:t>
      </w:r>
      <w:r w:rsidRPr="00210570">
        <w:rPr>
          <w:color w:val="000000"/>
          <w:lang w:val="en-US"/>
        </w:rPr>
        <w:t>n</w:t>
      </w:r>
      <w:r w:rsidRPr="00210570">
        <w:rPr>
          <w:color w:val="000000"/>
        </w:rPr>
        <w:t xml:space="preserve"> фотодиоды и лавинные фотодиоды. </w:t>
      </w:r>
    </w:p>
    <w:p w:rsidR="008115DA" w:rsidRPr="00210570" w:rsidRDefault="008115DA" w:rsidP="008115DA">
      <w:pPr>
        <w:autoSpaceDE w:val="0"/>
        <w:autoSpaceDN w:val="0"/>
        <w:adjustRightInd w:val="0"/>
        <w:rPr>
          <w:color w:val="000000"/>
        </w:rPr>
      </w:pPr>
      <w:r w:rsidRPr="00210570">
        <w:rPr>
          <w:color w:val="000000"/>
        </w:rPr>
        <w:t>19. Фототранзисторы.</w:t>
      </w:r>
    </w:p>
    <w:p w:rsidR="008115DA" w:rsidRPr="00210570" w:rsidRDefault="008115DA" w:rsidP="008115DA">
      <w:pPr>
        <w:autoSpaceDE w:val="0"/>
        <w:autoSpaceDN w:val="0"/>
        <w:adjustRightInd w:val="0"/>
        <w:rPr>
          <w:bCs/>
        </w:rPr>
      </w:pPr>
      <w:r w:rsidRPr="00210570">
        <w:rPr>
          <w:bCs/>
        </w:rPr>
        <w:t xml:space="preserve">20. Устройство и принцип действия оптронов. </w:t>
      </w:r>
    </w:p>
    <w:p w:rsidR="008115DA" w:rsidRPr="00210570" w:rsidRDefault="008115DA" w:rsidP="008115DA">
      <w:pPr>
        <w:autoSpaceDE w:val="0"/>
        <w:autoSpaceDN w:val="0"/>
        <w:adjustRightInd w:val="0"/>
        <w:rPr>
          <w:bCs/>
        </w:rPr>
      </w:pPr>
      <w:r w:rsidRPr="00210570">
        <w:rPr>
          <w:bCs/>
        </w:rPr>
        <w:t xml:space="preserve">21. Параметры оптопар. </w:t>
      </w:r>
    </w:p>
    <w:p w:rsidR="008115DA" w:rsidRPr="00210570" w:rsidRDefault="008115DA" w:rsidP="008115DA">
      <w:pPr>
        <w:autoSpaceDE w:val="0"/>
        <w:autoSpaceDN w:val="0"/>
        <w:adjustRightInd w:val="0"/>
        <w:rPr>
          <w:bCs/>
        </w:rPr>
      </w:pPr>
      <w:r w:rsidRPr="00210570">
        <w:rPr>
          <w:bCs/>
        </w:rPr>
        <w:t xml:space="preserve">22. Резисторные оптопары. </w:t>
      </w:r>
    </w:p>
    <w:p w:rsidR="008115DA" w:rsidRPr="00210570" w:rsidRDefault="008115DA" w:rsidP="008115DA">
      <w:pPr>
        <w:autoSpaceDE w:val="0"/>
        <w:autoSpaceDN w:val="0"/>
        <w:adjustRightInd w:val="0"/>
        <w:rPr>
          <w:bCs/>
        </w:rPr>
      </w:pPr>
      <w:r w:rsidRPr="00210570">
        <w:rPr>
          <w:bCs/>
        </w:rPr>
        <w:t xml:space="preserve">23. Диодные оптопары. </w:t>
      </w:r>
    </w:p>
    <w:p w:rsidR="008115DA" w:rsidRPr="00210570" w:rsidRDefault="008115DA" w:rsidP="008115DA">
      <w:pPr>
        <w:autoSpaceDE w:val="0"/>
        <w:autoSpaceDN w:val="0"/>
        <w:adjustRightInd w:val="0"/>
        <w:rPr>
          <w:bCs/>
        </w:rPr>
      </w:pPr>
      <w:r w:rsidRPr="00210570">
        <w:rPr>
          <w:bCs/>
        </w:rPr>
        <w:t xml:space="preserve">24. Транзисторные оптопары. </w:t>
      </w:r>
    </w:p>
    <w:p w:rsidR="008115DA" w:rsidRPr="00210570" w:rsidRDefault="008115DA" w:rsidP="008115DA">
      <w:pPr>
        <w:autoSpaceDE w:val="0"/>
        <w:autoSpaceDN w:val="0"/>
        <w:adjustRightInd w:val="0"/>
        <w:rPr>
          <w:bCs/>
        </w:rPr>
      </w:pPr>
      <w:r w:rsidRPr="00210570">
        <w:rPr>
          <w:bCs/>
        </w:rPr>
        <w:t xml:space="preserve">25. Тиристорные оптопары. </w:t>
      </w:r>
    </w:p>
    <w:p w:rsidR="008115DA" w:rsidRPr="00210570" w:rsidRDefault="008115DA" w:rsidP="008115DA">
      <w:pPr>
        <w:autoSpaceDE w:val="0"/>
        <w:autoSpaceDN w:val="0"/>
        <w:adjustRightInd w:val="0"/>
      </w:pPr>
      <w:r w:rsidRPr="00210570">
        <w:t xml:space="preserve">26. Принципы работы солнечных элементов. </w:t>
      </w:r>
    </w:p>
    <w:p w:rsidR="008115DA" w:rsidRPr="00210570" w:rsidRDefault="008115DA" w:rsidP="008115DA">
      <w:pPr>
        <w:autoSpaceDE w:val="0"/>
        <w:autoSpaceDN w:val="0"/>
        <w:adjustRightInd w:val="0"/>
      </w:pPr>
      <w:r w:rsidRPr="00210570">
        <w:t xml:space="preserve">27. Солнечные элементы на </w:t>
      </w:r>
      <w:r w:rsidRPr="00210570">
        <w:rPr>
          <w:lang w:val="en-US"/>
        </w:rPr>
        <w:t>p</w:t>
      </w:r>
      <w:r w:rsidRPr="00210570">
        <w:t>-</w:t>
      </w:r>
      <w:r w:rsidRPr="00210570">
        <w:rPr>
          <w:lang w:val="en-US"/>
        </w:rPr>
        <w:t>n</w:t>
      </w:r>
      <w:r w:rsidRPr="00210570">
        <w:t xml:space="preserve">-переходах. </w:t>
      </w:r>
    </w:p>
    <w:p w:rsidR="008115DA" w:rsidRPr="00210570" w:rsidRDefault="008115DA" w:rsidP="008115DA">
      <w:pPr>
        <w:autoSpaceDE w:val="0"/>
        <w:autoSpaceDN w:val="0"/>
        <w:adjustRightInd w:val="0"/>
      </w:pPr>
      <w:r w:rsidRPr="00210570">
        <w:t xml:space="preserve">28. Солнечные элементы с гетеропереходами. </w:t>
      </w:r>
    </w:p>
    <w:p w:rsidR="008115DA" w:rsidRPr="00210570" w:rsidRDefault="00333F27" w:rsidP="008115DA">
      <w:pPr>
        <w:autoSpaceDE w:val="0"/>
        <w:autoSpaceDN w:val="0"/>
        <w:adjustRightInd w:val="0"/>
        <w:rPr>
          <w:rFonts w:eastAsia="TimesNewRoman"/>
          <w:lang w:eastAsia="en-US"/>
        </w:rPr>
      </w:pPr>
      <w:r w:rsidRPr="00210570">
        <w:rPr>
          <w:rFonts w:eastAsia="TimesNewRoman"/>
          <w:lang w:eastAsia="en-US"/>
        </w:rPr>
        <w:t>29</w:t>
      </w:r>
      <w:r w:rsidR="008115DA" w:rsidRPr="00210570">
        <w:rPr>
          <w:rFonts w:eastAsia="TimesNewRoman"/>
          <w:lang w:eastAsia="en-US"/>
        </w:rPr>
        <w:t xml:space="preserve">. Квантовые свойства света. </w:t>
      </w:r>
    </w:p>
    <w:p w:rsidR="008115DA" w:rsidRPr="00210570" w:rsidRDefault="008115DA" w:rsidP="008115DA">
      <w:pPr>
        <w:autoSpaceDE w:val="0"/>
        <w:autoSpaceDN w:val="0"/>
        <w:adjustRightInd w:val="0"/>
        <w:rPr>
          <w:rFonts w:eastAsia="TimesNewRoman"/>
          <w:lang w:eastAsia="en-US"/>
        </w:rPr>
      </w:pPr>
      <w:r w:rsidRPr="00210570">
        <w:rPr>
          <w:rFonts w:eastAsia="TimesNewRoman"/>
          <w:lang w:eastAsia="en-US"/>
        </w:rPr>
        <w:t>3</w:t>
      </w:r>
      <w:r w:rsidR="00333F27" w:rsidRPr="00210570">
        <w:rPr>
          <w:rFonts w:eastAsia="TimesNewRoman"/>
          <w:lang w:eastAsia="en-US"/>
        </w:rPr>
        <w:t>0</w:t>
      </w:r>
      <w:r w:rsidRPr="00210570">
        <w:rPr>
          <w:rFonts w:eastAsia="TimesNewRoman"/>
          <w:lang w:eastAsia="en-US"/>
        </w:rPr>
        <w:t>. Тепловое излучение и его основные характеристики.</w:t>
      </w:r>
    </w:p>
    <w:p w:rsidR="008115DA" w:rsidRPr="00210570" w:rsidRDefault="008115DA" w:rsidP="008115DA">
      <w:pPr>
        <w:autoSpaceDE w:val="0"/>
        <w:autoSpaceDN w:val="0"/>
        <w:adjustRightInd w:val="0"/>
        <w:rPr>
          <w:rFonts w:eastAsia="TimesNewRoman"/>
          <w:lang w:eastAsia="en-US"/>
        </w:rPr>
      </w:pPr>
      <w:r w:rsidRPr="00210570">
        <w:rPr>
          <w:rFonts w:eastAsia="TimesNewRoman"/>
          <w:lang w:eastAsia="en-US"/>
        </w:rPr>
        <w:t>3</w:t>
      </w:r>
      <w:r w:rsidR="00333F27" w:rsidRPr="00210570">
        <w:rPr>
          <w:rFonts w:eastAsia="TimesNewRoman"/>
          <w:lang w:eastAsia="en-US"/>
        </w:rPr>
        <w:t>1</w:t>
      </w:r>
      <w:r w:rsidRPr="00210570">
        <w:rPr>
          <w:rFonts w:eastAsia="TimesNewRoman"/>
          <w:lang w:eastAsia="en-US"/>
        </w:rPr>
        <w:t xml:space="preserve">. Законы теплового излучения. </w:t>
      </w:r>
    </w:p>
    <w:p w:rsidR="008115DA" w:rsidRPr="00210570" w:rsidRDefault="008115DA" w:rsidP="008115DA">
      <w:pPr>
        <w:autoSpaceDE w:val="0"/>
        <w:autoSpaceDN w:val="0"/>
        <w:adjustRightInd w:val="0"/>
        <w:rPr>
          <w:rFonts w:eastAsia="TimesNewRoman"/>
          <w:lang w:eastAsia="en-US"/>
        </w:rPr>
      </w:pPr>
      <w:r w:rsidRPr="00210570">
        <w:rPr>
          <w:rFonts w:eastAsia="TimesNewRoman"/>
          <w:lang w:eastAsia="en-US"/>
        </w:rPr>
        <w:t>3</w:t>
      </w:r>
      <w:r w:rsidR="00333F27" w:rsidRPr="00210570">
        <w:rPr>
          <w:rFonts w:eastAsia="TimesNewRoman"/>
          <w:lang w:eastAsia="en-US"/>
        </w:rPr>
        <w:t>2</w:t>
      </w:r>
      <w:r w:rsidRPr="00210570">
        <w:rPr>
          <w:rFonts w:eastAsia="TimesNewRoman"/>
          <w:lang w:eastAsia="en-US"/>
        </w:rPr>
        <w:t xml:space="preserve">. Фотоэффект. Виды фотоэффекта. Уравнение Эйнштейна. </w:t>
      </w:r>
    </w:p>
    <w:p w:rsidR="008115DA" w:rsidRPr="00210570" w:rsidRDefault="008115DA" w:rsidP="008115DA">
      <w:pPr>
        <w:autoSpaceDE w:val="0"/>
        <w:autoSpaceDN w:val="0"/>
        <w:adjustRightInd w:val="0"/>
        <w:rPr>
          <w:rFonts w:eastAsia="TimesNewRoman"/>
          <w:lang w:eastAsia="en-US"/>
        </w:rPr>
      </w:pPr>
      <w:r w:rsidRPr="00210570">
        <w:rPr>
          <w:rFonts w:eastAsia="TimesNewRoman"/>
          <w:lang w:eastAsia="en-US"/>
        </w:rPr>
        <w:t>3</w:t>
      </w:r>
      <w:r w:rsidR="00333F27" w:rsidRPr="00210570">
        <w:rPr>
          <w:rFonts w:eastAsia="TimesNewRoman"/>
          <w:lang w:eastAsia="en-US"/>
        </w:rPr>
        <w:t>3</w:t>
      </w:r>
      <w:r w:rsidRPr="00210570">
        <w:rPr>
          <w:rFonts w:eastAsia="TimesNewRoman"/>
          <w:lang w:eastAsia="en-US"/>
        </w:rPr>
        <w:t>. Эффект Комптона.</w:t>
      </w:r>
    </w:p>
    <w:p w:rsidR="008115DA" w:rsidRPr="00210570" w:rsidRDefault="00333F27" w:rsidP="008115DA">
      <w:pPr>
        <w:autoSpaceDE w:val="0"/>
        <w:autoSpaceDN w:val="0"/>
        <w:adjustRightInd w:val="0"/>
        <w:rPr>
          <w:rFonts w:eastAsia="TimesNewRoman"/>
          <w:lang w:eastAsia="en-US"/>
        </w:rPr>
      </w:pPr>
      <w:r w:rsidRPr="00210570">
        <w:rPr>
          <w:rFonts w:eastAsia="TimesNewRoman"/>
          <w:lang w:eastAsia="en-US"/>
        </w:rPr>
        <w:t>34</w:t>
      </w:r>
      <w:r w:rsidR="008115DA" w:rsidRPr="00210570">
        <w:rPr>
          <w:rFonts w:eastAsia="TimesNewRoman"/>
          <w:lang w:eastAsia="en-US"/>
        </w:rPr>
        <w:t xml:space="preserve">. Теоретические основы нанооптики. </w:t>
      </w:r>
    </w:p>
    <w:p w:rsidR="008115DA" w:rsidRPr="00210570" w:rsidRDefault="00333F27" w:rsidP="008115DA">
      <w:pPr>
        <w:autoSpaceDE w:val="0"/>
        <w:autoSpaceDN w:val="0"/>
        <w:adjustRightInd w:val="0"/>
        <w:rPr>
          <w:rFonts w:eastAsia="TimesNewRoman"/>
          <w:lang w:eastAsia="en-US"/>
        </w:rPr>
      </w:pPr>
      <w:r w:rsidRPr="00210570">
        <w:rPr>
          <w:rFonts w:eastAsia="TimesNewRoman"/>
          <w:lang w:eastAsia="en-US"/>
        </w:rPr>
        <w:t>35</w:t>
      </w:r>
      <w:r w:rsidR="008115DA" w:rsidRPr="00210570">
        <w:rPr>
          <w:rFonts w:eastAsia="TimesNewRoman"/>
          <w:lang w:eastAsia="en-US"/>
        </w:rPr>
        <w:t xml:space="preserve">. Наноразмерная оптическая микроскопия. </w:t>
      </w:r>
    </w:p>
    <w:p w:rsidR="008115DA" w:rsidRPr="00210570" w:rsidRDefault="00333F27" w:rsidP="008115DA">
      <w:pPr>
        <w:autoSpaceDE w:val="0"/>
        <w:autoSpaceDN w:val="0"/>
        <w:adjustRightInd w:val="0"/>
        <w:rPr>
          <w:rFonts w:eastAsia="TimesNewRoman"/>
          <w:lang w:eastAsia="en-US"/>
        </w:rPr>
      </w:pPr>
      <w:r w:rsidRPr="00210570">
        <w:rPr>
          <w:rFonts w:eastAsia="TimesNewRoman"/>
          <w:lang w:eastAsia="en-US"/>
        </w:rPr>
        <w:t>36</w:t>
      </w:r>
      <w:r w:rsidR="008115DA" w:rsidRPr="00210570">
        <w:rPr>
          <w:rFonts w:eastAsia="TimesNewRoman"/>
          <w:lang w:eastAsia="en-US"/>
        </w:rPr>
        <w:t xml:space="preserve">. Квантовые излучатели. </w:t>
      </w:r>
    </w:p>
    <w:p w:rsidR="008115DA" w:rsidRPr="00210570" w:rsidRDefault="00333F27" w:rsidP="008115DA">
      <w:pPr>
        <w:autoSpaceDE w:val="0"/>
        <w:autoSpaceDN w:val="0"/>
        <w:adjustRightInd w:val="0"/>
        <w:rPr>
          <w:rFonts w:eastAsia="TimesNewRoman"/>
          <w:lang w:eastAsia="en-US"/>
        </w:rPr>
      </w:pPr>
      <w:r w:rsidRPr="00210570">
        <w:rPr>
          <w:rFonts w:eastAsia="TimesNewRoman"/>
          <w:lang w:eastAsia="en-US"/>
        </w:rPr>
        <w:t>37</w:t>
      </w:r>
      <w:r w:rsidR="008115DA" w:rsidRPr="00210570">
        <w:rPr>
          <w:rFonts w:eastAsia="TimesNewRoman"/>
          <w:lang w:eastAsia="en-US"/>
        </w:rPr>
        <w:t xml:space="preserve">. Фотонные кристаллы и резонаторы. </w:t>
      </w:r>
    </w:p>
    <w:p w:rsidR="008115DA" w:rsidRPr="00210570" w:rsidRDefault="00333F27" w:rsidP="008115DA">
      <w:pPr>
        <w:autoSpaceDE w:val="0"/>
        <w:autoSpaceDN w:val="0"/>
        <w:adjustRightInd w:val="0"/>
        <w:rPr>
          <w:rFonts w:eastAsia="TimesNewRoman"/>
          <w:lang w:eastAsia="en-US"/>
        </w:rPr>
      </w:pPr>
      <w:r w:rsidRPr="00210570">
        <w:rPr>
          <w:rFonts w:eastAsia="TimesNewRoman"/>
          <w:lang w:eastAsia="en-US"/>
        </w:rPr>
        <w:t>38</w:t>
      </w:r>
      <w:r w:rsidR="008115DA" w:rsidRPr="00210570">
        <w:rPr>
          <w:rFonts w:eastAsia="TimesNewRoman"/>
          <w:lang w:eastAsia="en-US"/>
        </w:rPr>
        <w:t xml:space="preserve">. Поверхностные плазмоны. </w:t>
      </w:r>
    </w:p>
    <w:p w:rsidR="00372405" w:rsidRPr="00210570" w:rsidRDefault="00372405" w:rsidP="00372405"/>
    <w:p w:rsidR="004B2805" w:rsidRPr="00210570" w:rsidRDefault="004B2805" w:rsidP="004B2805">
      <w:r w:rsidRPr="00210570">
        <w:rPr>
          <w:b/>
        </w:rPr>
        <w:t>Типовые тестовые задания</w:t>
      </w:r>
      <w:r w:rsidRPr="00210570">
        <w:t xml:space="preserve"> для укрепления и проверки теоретических знаний, развития умений и навыков, предусмотренных компетенциями, закрепленными за дисциплиной.</w:t>
      </w:r>
    </w:p>
    <w:p w:rsidR="000F0588" w:rsidRPr="00210570" w:rsidRDefault="000F0588" w:rsidP="000F0588">
      <w:r w:rsidRPr="00210570">
        <w:t>1.1. Какая длина волны соответствует верхней границе оптического диапазона:</w:t>
      </w:r>
    </w:p>
    <w:p w:rsidR="000F0588" w:rsidRPr="00210570" w:rsidRDefault="000F0588" w:rsidP="000F0588">
      <w:r w:rsidRPr="00210570">
        <w:t>а)</w:t>
      </w:r>
      <w:r w:rsidRPr="00210570">
        <w:tab/>
        <w:t>0,1 мкм;</w:t>
      </w:r>
    </w:p>
    <w:p w:rsidR="000F0588" w:rsidRPr="00210570" w:rsidRDefault="000F0588" w:rsidP="000F0588">
      <w:r w:rsidRPr="00210570">
        <w:t>б)</w:t>
      </w:r>
      <w:r w:rsidRPr="00210570">
        <w:tab/>
        <w:t>0,5 мкм;</w:t>
      </w:r>
    </w:p>
    <w:p w:rsidR="000F0588" w:rsidRPr="00210570" w:rsidRDefault="000F0588" w:rsidP="000F0588">
      <w:r w:rsidRPr="00210570">
        <w:t>в)</w:t>
      </w:r>
      <w:r w:rsidRPr="00210570">
        <w:tab/>
        <w:t>1 мм;</w:t>
      </w:r>
    </w:p>
    <w:p w:rsidR="000F0588" w:rsidRPr="00210570" w:rsidRDefault="000F0588" w:rsidP="000F0588">
      <w:r w:rsidRPr="00210570">
        <w:t>г)</w:t>
      </w:r>
      <w:r w:rsidRPr="00210570">
        <w:tab/>
        <w:t>10 мм?</w:t>
      </w:r>
    </w:p>
    <w:p w:rsidR="000F0588" w:rsidRPr="00210570" w:rsidRDefault="000F0588" w:rsidP="000F0588">
      <w:r w:rsidRPr="00210570">
        <w:t>1.2.</w:t>
      </w:r>
      <w:r w:rsidRPr="00210570">
        <w:tab/>
        <w:t>Какая длина волны соответствует нижней границе оптического диапазона:</w:t>
      </w:r>
    </w:p>
    <w:p w:rsidR="000F0588" w:rsidRPr="00210570" w:rsidRDefault="000F0588" w:rsidP="000F0588">
      <w:r w:rsidRPr="00210570">
        <w:t>а)</w:t>
      </w:r>
      <w:r w:rsidRPr="00210570">
        <w:tab/>
        <w:t>1 нм;</w:t>
      </w:r>
    </w:p>
    <w:p w:rsidR="000F0588" w:rsidRPr="00210570" w:rsidRDefault="000F0588" w:rsidP="000F0588">
      <w:r w:rsidRPr="00210570">
        <w:t>б)</w:t>
      </w:r>
      <w:r w:rsidRPr="00210570">
        <w:tab/>
        <w:t>10 нм;</w:t>
      </w:r>
    </w:p>
    <w:p w:rsidR="000F0588" w:rsidRPr="00210570" w:rsidRDefault="000F0588" w:rsidP="000F0588">
      <w:r w:rsidRPr="00210570">
        <w:t>в)</w:t>
      </w:r>
      <w:r w:rsidRPr="00210570">
        <w:tab/>
        <w:t>100 нм;</w:t>
      </w:r>
    </w:p>
    <w:p w:rsidR="000F0588" w:rsidRPr="00210570" w:rsidRDefault="000F0588" w:rsidP="000F0588">
      <w:r w:rsidRPr="00210570">
        <w:t>г)</w:t>
      </w:r>
      <w:r w:rsidRPr="00210570">
        <w:tab/>
        <w:t>1 мкм?</w:t>
      </w:r>
    </w:p>
    <w:p w:rsidR="000F0588" w:rsidRPr="00210570" w:rsidRDefault="000F0588" w:rsidP="000F0588">
      <w:r w:rsidRPr="00210570">
        <w:t>1.3.</w:t>
      </w:r>
      <w:r w:rsidRPr="00210570">
        <w:tab/>
        <w:t>Какая длина волны соответствует инфракрасному излучению:</w:t>
      </w:r>
    </w:p>
    <w:p w:rsidR="000F0588" w:rsidRPr="00210570" w:rsidRDefault="000F0588" w:rsidP="000F0588">
      <w:r w:rsidRPr="00210570">
        <w:t>а)</w:t>
      </w:r>
      <w:r w:rsidRPr="00210570">
        <w:tab/>
        <w:t>0,3 мкм;</w:t>
      </w:r>
    </w:p>
    <w:p w:rsidR="000F0588" w:rsidRPr="00210570" w:rsidRDefault="000F0588" w:rsidP="000F0588">
      <w:r w:rsidRPr="00210570">
        <w:t>б)</w:t>
      </w:r>
      <w:r w:rsidRPr="00210570">
        <w:tab/>
        <w:t>0,6 мкм;</w:t>
      </w:r>
    </w:p>
    <w:p w:rsidR="000F0588" w:rsidRPr="00210570" w:rsidRDefault="000F0588" w:rsidP="000F0588">
      <w:r w:rsidRPr="00210570">
        <w:t>в)</w:t>
      </w:r>
      <w:r w:rsidRPr="00210570">
        <w:tab/>
        <w:t>0,5 мкм;</w:t>
      </w:r>
    </w:p>
    <w:p w:rsidR="000F0588" w:rsidRPr="00210570" w:rsidRDefault="000F0588" w:rsidP="000F0588">
      <w:r w:rsidRPr="00210570">
        <w:t>г)</w:t>
      </w:r>
      <w:r w:rsidRPr="00210570">
        <w:tab/>
        <w:t>1 мкм?</w:t>
      </w:r>
    </w:p>
    <w:p w:rsidR="000F0588" w:rsidRPr="00210570" w:rsidRDefault="000F0588" w:rsidP="000F0588">
      <w:r w:rsidRPr="00210570">
        <w:t>1.4.</w:t>
      </w:r>
      <w:r w:rsidRPr="00210570">
        <w:tab/>
        <w:t>Какая длина волны соответствует ультрафиолетовой области спектра:</w:t>
      </w:r>
    </w:p>
    <w:p w:rsidR="000F0588" w:rsidRPr="00210570" w:rsidRDefault="000F0588" w:rsidP="000F0588">
      <w:r w:rsidRPr="00210570">
        <w:t>а)</w:t>
      </w:r>
      <w:r w:rsidRPr="00210570">
        <w:tab/>
        <w:t>0,3 мкм;</w:t>
      </w:r>
    </w:p>
    <w:p w:rsidR="000F0588" w:rsidRPr="00210570" w:rsidRDefault="000F0588" w:rsidP="000F0588">
      <w:r w:rsidRPr="00210570">
        <w:t>б)</w:t>
      </w:r>
      <w:r w:rsidRPr="00210570">
        <w:tab/>
        <w:t>0,7 мкм;</w:t>
      </w:r>
    </w:p>
    <w:p w:rsidR="000F0588" w:rsidRPr="00210570" w:rsidRDefault="000F0588" w:rsidP="000F0588">
      <w:r w:rsidRPr="00210570">
        <w:lastRenderedPageBreak/>
        <w:t>в)</w:t>
      </w:r>
      <w:r w:rsidRPr="00210570">
        <w:tab/>
        <w:t>0,9 мкм;</w:t>
      </w:r>
    </w:p>
    <w:p w:rsidR="000F0588" w:rsidRPr="00210570" w:rsidRDefault="000F0588" w:rsidP="000F0588">
      <w:r w:rsidRPr="00210570">
        <w:t>г)</w:t>
      </w:r>
      <w:r w:rsidRPr="00210570">
        <w:tab/>
        <w:t>12 мкм?</w:t>
      </w:r>
    </w:p>
    <w:p w:rsidR="000F0588" w:rsidRPr="00210570" w:rsidRDefault="000F0588" w:rsidP="000F0588">
      <w:pPr>
        <w:suppressAutoHyphens w:val="0"/>
        <w:ind w:right="84"/>
        <w:contextualSpacing w:val="0"/>
      </w:pPr>
      <w:r w:rsidRPr="00210570">
        <w:t>2.1.</w:t>
      </w:r>
      <w:r w:rsidRPr="00210570">
        <w:tab/>
        <w:t>Какой материал относится к непрямозонным:</w:t>
      </w:r>
    </w:p>
    <w:p w:rsidR="000F0588" w:rsidRPr="00210570" w:rsidRDefault="000F0588" w:rsidP="000F0588">
      <w:pPr>
        <w:suppressAutoHyphens w:val="0"/>
        <w:ind w:right="84"/>
        <w:contextualSpacing w:val="0"/>
      </w:pPr>
      <w:r w:rsidRPr="00210570">
        <w:t>а)</w:t>
      </w:r>
      <w:r w:rsidRPr="00210570">
        <w:tab/>
        <w:t>ZnSe;</w:t>
      </w:r>
    </w:p>
    <w:p w:rsidR="000F0588" w:rsidRPr="00210570" w:rsidRDefault="000F0588" w:rsidP="000F0588">
      <w:pPr>
        <w:suppressAutoHyphens w:val="0"/>
        <w:ind w:right="84"/>
        <w:contextualSpacing w:val="0"/>
      </w:pPr>
      <w:r w:rsidRPr="00210570">
        <w:t>б)</w:t>
      </w:r>
      <w:r w:rsidRPr="00210570">
        <w:tab/>
        <w:t>GaP;</w:t>
      </w:r>
    </w:p>
    <w:p w:rsidR="000F0588" w:rsidRPr="00210570" w:rsidRDefault="000F0588" w:rsidP="000F0588">
      <w:pPr>
        <w:suppressAutoHyphens w:val="0"/>
        <w:ind w:right="84"/>
        <w:contextualSpacing w:val="0"/>
      </w:pPr>
      <w:r w:rsidRPr="00210570">
        <w:t>в)</w:t>
      </w:r>
      <w:r w:rsidRPr="00210570">
        <w:tab/>
        <w:t>GaN;</w:t>
      </w:r>
    </w:p>
    <w:p w:rsidR="000F0588" w:rsidRPr="00210570" w:rsidRDefault="000F0588" w:rsidP="000F0588">
      <w:pPr>
        <w:suppressAutoHyphens w:val="0"/>
        <w:ind w:right="84"/>
        <w:contextualSpacing w:val="0"/>
      </w:pPr>
      <w:r w:rsidRPr="00210570">
        <w:t>г)</w:t>
      </w:r>
      <w:r w:rsidRPr="00210570">
        <w:tab/>
        <w:t>CdS?</w:t>
      </w:r>
    </w:p>
    <w:p w:rsidR="000F0588" w:rsidRPr="00210570" w:rsidRDefault="000F0588" w:rsidP="000F0588">
      <w:pPr>
        <w:suppressAutoHyphens w:val="0"/>
        <w:ind w:right="84"/>
        <w:contextualSpacing w:val="0"/>
      </w:pPr>
      <w:r w:rsidRPr="00210570">
        <w:t>2.2.</w:t>
      </w:r>
      <w:r w:rsidRPr="00210570">
        <w:tab/>
        <w:t>Какие пары материалов позволяют создавать гетерооптоэлектронные приборы:</w:t>
      </w:r>
    </w:p>
    <w:p w:rsidR="000F0588" w:rsidRPr="00210570" w:rsidRDefault="000F0588" w:rsidP="000F0588">
      <w:pPr>
        <w:suppressAutoHyphens w:val="0"/>
        <w:ind w:right="84"/>
        <w:contextualSpacing w:val="0"/>
        <w:rPr>
          <w:lang w:val="en-US"/>
        </w:rPr>
      </w:pPr>
      <w:r w:rsidRPr="00210570">
        <w:t>а</w:t>
      </w:r>
      <w:r w:rsidRPr="00210570">
        <w:rPr>
          <w:lang w:val="en-US"/>
        </w:rPr>
        <w:t>)</w:t>
      </w:r>
      <w:r w:rsidRPr="00210570">
        <w:rPr>
          <w:lang w:val="en-US"/>
        </w:rPr>
        <w:tab/>
        <w:t>Ge–Ge;</w:t>
      </w:r>
    </w:p>
    <w:p w:rsidR="000F0588" w:rsidRPr="00210570" w:rsidRDefault="000F0588" w:rsidP="000F0588">
      <w:pPr>
        <w:suppressAutoHyphens w:val="0"/>
        <w:ind w:right="84"/>
        <w:contextualSpacing w:val="0"/>
        <w:rPr>
          <w:lang w:val="en-US"/>
        </w:rPr>
      </w:pPr>
      <w:r w:rsidRPr="00210570">
        <w:t>б</w:t>
      </w:r>
      <w:r w:rsidRPr="00210570">
        <w:rPr>
          <w:lang w:val="en-US"/>
        </w:rPr>
        <w:t>)</w:t>
      </w:r>
      <w:r w:rsidRPr="00210570">
        <w:rPr>
          <w:lang w:val="en-US"/>
        </w:rPr>
        <w:tab/>
        <w:t>Si–Si;</w:t>
      </w:r>
    </w:p>
    <w:p w:rsidR="000F0588" w:rsidRPr="00210570" w:rsidRDefault="000F0588" w:rsidP="000F0588">
      <w:pPr>
        <w:suppressAutoHyphens w:val="0"/>
        <w:ind w:right="84"/>
        <w:contextualSpacing w:val="0"/>
        <w:rPr>
          <w:lang w:val="en-US"/>
        </w:rPr>
      </w:pPr>
      <w:r w:rsidRPr="00210570">
        <w:t>в</w:t>
      </w:r>
      <w:r w:rsidRPr="00210570">
        <w:rPr>
          <w:lang w:val="en-US"/>
        </w:rPr>
        <w:t>)</w:t>
      </w:r>
      <w:r w:rsidRPr="00210570">
        <w:rPr>
          <w:lang w:val="en-US"/>
        </w:rPr>
        <w:tab/>
        <w:t>GaAs–GaAlAs;</w:t>
      </w:r>
    </w:p>
    <w:p w:rsidR="000F0588" w:rsidRPr="00210570" w:rsidRDefault="000F0588" w:rsidP="000F0588">
      <w:pPr>
        <w:suppressAutoHyphens w:val="0"/>
        <w:ind w:right="84"/>
        <w:contextualSpacing w:val="0"/>
        <w:rPr>
          <w:lang w:val="en-US"/>
        </w:rPr>
      </w:pPr>
      <w:r w:rsidRPr="00210570">
        <w:t>г</w:t>
      </w:r>
      <w:r w:rsidRPr="00210570">
        <w:rPr>
          <w:lang w:val="en-US"/>
        </w:rPr>
        <w:t>)</w:t>
      </w:r>
      <w:r w:rsidRPr="00210570">
        <w:rPr>
          <w:lang w:val="en-US"/>
        </w:rPr>
        <w:tab/>
        <w:t>GaAs–GaAs?</w:t>
      </w:r>
    </w:p>
    <w:p w:rsidR="000F0588" w:rsidRPr="00210570" w:rsidRDefault="000F0588" w:rsidP="000F0588">
      <w:pPr>
        <w:suppressAutoHyphens w:val="0"/>
        <w:ind w:right="84"/>
        <w:contextualSpacing w:val="0"/>
      </w:pPr>
      <w:r w:rsidRPr="00210570">
        <w:t>2.3.</w:t>
      </w:r>
      <w:r w:rsidRPr="00210570">
        <w:tab/>
        <w:t>Какой механизм генерации излучения реализуется в полупроводниках:</w:t>
      </w:r>
    </w:p>
    <w:p w:rsidR="000F0588" w:rsidRPr="00210570" w:rsidRDefault="000F0588" w:rsidP="000F0588">
      <w:pPr>
        <w:suppressAutoHyphens w:val="0"/>
        <w:ind w:right="84"/>
        <w:contextualSpacing w:val="0"/>
      </w:pPr>
      <w:r w:rsidRPr="00210570">
        <w:t>а)</w:t>
      </w:r>
      <w:r w:rsidRPr="00210570">
        <w:tab/>
        <w:t>эффект термоэлектронной эмиссии;</w:t>
      </w:r>
    </w:p>
    <w:p w:rsidR="000F0588" w:rsidRPr="00210570" w:rsidRDefault="000F0588" w:rsidP="000F0588">
      <w:pPr>
        <w:suppressAutoHyphens w:val="0"/>
        <w:ind w:right="84"/>
        <w:contextualSpacing w:val="0"/>
      </w:pPr>
      <w:r w:rsidRPr="00210570">
        <w:t>б)</w:t>
      </w:r>
      <w:r w:rsidRPr="00210570">
        <w:tab/>
        <w:t>эффект генерации электронно-дырочных пар;</w:t>
      </w:r>
    </w:p>
    <w:p w:rsidR="000F0588" w:rsidRPr="00210570" w:rsidRDefault="000F0588" w:rsidP="000F0588">
      <w:pPr>
        <w:suppressAutoHyphens w:val="0"/>
        <w:ind w:right="84"/>
        <w:contextualSpacing w:val="0"/>
      </w:pPr>
      <w:r w:rsidRPr="00210570">
        <w:t>в)</w:t>
      </w:r>
      <w:r w:rsidRPr="00210570">
        <w:tab/>
        <w:t>эффект рекомбинации;</w:t>
      </w:r>
    </w:p>
    <w:p w:rsidR="000F0588" w:rsidRPr="00210570" w:rsidRDefault="000F0588" w:rsidP="000F0588">
      <w:pPr>
        <w:suppressAutoHyphens w:val="0"/>
        <w:ind w:right="84"/>
        <w:contextualSpacing w:val="0"/>
      </w:pPr>
      <w:r w:rsidRPr="00210570">
        <w:t>г)</w:t>
      </w:r>
      <w:r w:rsidRPr="00210570">
        <w:tab/>
        <w:t>эффект фотолюминесценции?</w:t>
      </w:r>
    </w:p>
    <w:p w:rsidR="000F0588" w:rsidRPr="00210570" w:rsidRDefault="000F0588" w:rsidP="000F0588">
      <w:pPr>
        <w:suppressAutoHyphens w:val="0"/>
        <w:ind w:right="84"/>
        <w:contextualSpacing w:val="0"/>
      </w:pPr>
      <w:r w:rsidRPr="00210570">
        <w:t>2.4.</w:t>
      </w:r>
      <w:r w:rsidRPr="00210570">
        <w:tab/>
        <w:t>Какие материалы пригодны для изготовления излучающих приборов:</w:t>
      </w:r>
    </w:p>
    <w:p w:rsidR="000F0588" w:rsidRPr="00210570" w:rsidRDefault="000F0588" w:rsidP="000F0588">
      <w:pPr>
        <w:suppressAutoHyphens w:val="0"/>
        <w:ind w:right="84"/>
        <w:contextualSpacing w:val="0"/>
      </w:pPr>
      <w:r w:rsidRPr="00210570">
        <w:t>а)</w:t>
      </w:r>
      <w:r w:rsidRPr="00210570">
        <w:tab/>
        <w:t>Ge;</w:t>
      </w:r>
    </w:p>
    <w:p w:rsidR="000F0588" w:rsidRPr="00210570" w:rsidRDefault="000F0588" w:rsidP="000F0588">
      <w:pPr>
        <w:suppressAutoHyphens w:val="0"/>
        <w:ind w:right="84"/>
        <w:contextualSpacing w:val="0"/>
      </w:pPr>
      <w:r w:rsidRPr="00210570">
        <w:t>б)</w:t>
      </w:r>
      <w:r w:rsidRPr="00210570">
        <w:tab/>
        <w:t>Si;</w:t>
      </w:r>
    </w:p>
    <w:p w:rsidR="000F0588" w:rsidRPr="00210570" w:rsidRDefault="000F0588" w:rsidP="000F0588">
      <w:pPr>
        <w:suppressAutoHyphens w:val="0"/>
        <w:ind w:right="84"/>
        <w:contextualSpacing w:val="0"/>
      </w:pPr>
      <w:r w:rsidRPr="00210570">
        <w:t>в)</w:t>
      </w:r>
      <w:r w:rsidRPr="00210570">
        <w:tab/>
        <w:t>Cu;</w:t>
      </w:r>
    </w:p>
    <w:p w:rsidR="000F0588" w:rsidRPr="00210570" w:rsidRDefault="000F0588" w:rsidP="000F0588">
      <w:pPr>
        <w:suppressAutoHyphens w:val="0"/>
        <w:ind w:right="84"/>
        <w:contextualSpacing w:val="0"/>
      </w:pPr>
      <w:r w:rsidRPr="00210570">
        <w:t>г)</w:t>
      </w:r>
      <w:r w:rsidRPr="00210570">
        <w:tab/>
        <w:t>GaP?</w:t>
      </w:r>
    </w:p>
    <w:p w:rsidR="000F0588" w:rsidRPr="00210570" w:rsidRDefault="000F0588" w:rsidP="000F0588">
      <w:pPr>
        <w:suppressAutoHyphens w:val="0"/>
        <w:ind w:right="84"/>
        <w:contextualSpacing w:val="0"/>
      </w:pPr>
      <w:r w:rsidRPr="00210570">
        <w:t>2.5.</w:t>
      </w:r>
      <w:r w:rsidRPr="00210570">
        <w:tab/>
        <w:t>Какие материалы пригодны для изготовления фотоприемников:</w:t>
      </w:r>
    </w:p>
    <w:p w:rsidR="000F0588" w:rsidRPr="00210570" w:rsidRDefault="000F0588" w:rsidP="000F0588">
      <w:pPr>
        <w:suppressAutoHyphens w:val="0"/>
        <w:ind w:right="84"/>
        <w:contextualSpacing w:val="0"/>
      </w:pPr>
      <w:r w:rsidRPr="00210570">
        <w:t>а)</w:t>
      </w:r>
      <w:r w:rsidRPr="00210570">
        <w:tab/>
        <w:t>Аl;</w:t>
      </w:r>
    </w:p>
    <w:p w:rsidR="000F0588" w:rsidRPr="00210570" w:rsidRDefault="000F0588" w:rsidP="000F0588">
      <w:pPr>
        <w:suppressAutoHyphens w:val="0"/>
        <w:ind w:right="84"/>
        <w:contextualSpacing w:val="0"/>
      </w:pPr>
      <w:r w:rsidRPr="00210570">
        <w:t>б)</w:t>
      </w:r>
      <w:r w:rsidRPr="00210570">
        <w:tab/>
        <w:t>Аu;</w:t>
      </w:r>
    </w:p>
    <w:p w:rsidR="000F0588" w:rsidRPr="00210570" w:rsidRDefault="000F0588" w:rsidP="000F0588">
      <w:pPr>
        <w:suppressAutoHyphens w:val="0"/>
        <w:ind w:right="84"/>
        <w:contextualSpacing w:val="0"/>
      </w:pPr>
      <w:r w:rsidRPr="00210570">
        <w:t>в)</w:t>
      </w:r>
      <w:r w:rsidRPr="00210570">
        <w:tab/>
        <w:t>Ge;</w:t>
      </w:r>
    </w:p>
    <w:p w:rsidR="000F0588" w:rsidRPr="00210570" w:rsidRDefault="000F0588" w:rsidP="000F0588">
      <w:pPr>
        <w:suppressAutoHyphens w:val="0"/>
        <w:ind w:right="84"/>
        <w:contextualSpacing w:val="0"/>
      </w:pPr>
      <w:r w:rsidRPr="00210570">
        <w:t>г)</w:t>
      </w:r>
      <w:r w:rsidRPr="00210570">
        <w:tab/>
        <w:t>Si?</w:t>
      </w:r>
    </w:p>
    <w:p w:rsidR="000F0588" w:rsidRPr="00210570" w:rsidRDefault="000F0588" w:rsidP="000F0588">
      <w:pPr>
        <w:suppressAutoHyphens w:val="0"/>
        <w:ind w:right="84"/>
        <w:contextualSpacing w:val="0"/>
      </w:pPr>
      <w:r w:rsidRPr="00210570">
        <w:t>2.</w:t>
      </w:r>
      <w:r w:rsidR="00A74272" w:rsidRPr="00210570">
        <w:t>6</w:t>
      </w:r>
      <w:r w:rsidRPr="00210570">
        <w:t>.</w:t>
      </w:r>
      <w:r w:rsidRPr="00210570">
        <w:tab/>
        <w:t>Какая ширина запрещенной</w:t>
      </w:r>
      <w:r w:rsidR="00A74272" w:rsidRPr="00210570">
        <w:t xml:space="preserve"> </w:t>
      </w:r>
      <w:r w:rsidRPr="00210570">
        <w:t>зоны E</w:t>
      </w:r>
      <w:r w:rsidRPr="00210570">
        <w:rPr>
          <w:vertAlign w:val="subscript"/>
        </w:rPr>
        <w:t>G</w:t>
      </w:r>
      <w:r w:rsidR="00A74272" w:rsidRPr="00210570">
        <w:t xml:space="preserve"> у материалов, применяемых для изготовления оптоэлектронных приборов види</w:t>
      </w:r>
      <w:r w:rsidRPr="00210570">
        <w:t>мой области спектра:</w:t>
      </w:r>
    </w:p>
    <w:p w:rsidR="000F0588" w:rsidRPr="00210570" w:rsidRDefault="000F0588" w:rsidP="000F0588">
      <w:pPr>
        <w:suppressAutoHyphens w:val="0"/>
        <w:ind w:right="84"/>
        <w:contextualSpacing w:val="0"/>
      </w:pPr>
      <w:r w:rsidRPr="00210570">
        <w:t>а)</w:t>
      </w:r>
      <w:r w:rsidRPr="00210570">
        <w:tab/>
        <w:t>0,1 эВ;</w:t>
      </w:r>
    </w:p>
    <w:p w:rsidR="000F0588" w:rsidRPr="00210570" w:rsidRDefault="000F0588" w:rsidP="000F0588">
      <w:pPr>
        <w:suppressAutoHyphens w:val="0"/>
        <w:ind w:right="84"/>
        <w:contextualSpacing w:val="0"/>
      </w:pPr>
      <w:r w:rsidRPr="00210570">
        <w:t>б)</w:t>
      </w:r>
      <w:r w:rsidRPr="00210570">
        <w:tab/>
        <w:t>1,5 эВ;</w:t>
      </w:r>
    </w:p>
    <w:p w:rsidR="000F0588" w:rsidRPr="00210570" w:rsidRDefault="000F0588" w:rsidP="000F0588">
      <w:pPr>
        <w:suppressAutoHyphens w:val="0"/>
        <w:ind w:right="84"/>
        <w:contextualSpacing w:val="0"/>
      </w:pPr>
      <w:r w:rsidRPr="00210570">
        <w:t>в)</w:t>
      </w:r>
      <w:r w:rsidRPr="00210570">
        <w:tab/>
        <w:t>3,5 эВ;</w:t>
      </w:r>
    </w:p>
    <w:p w:rsidR="000F0588" w:rsidRPr="00210570" w:rsidRDefault="000F0588" w:rsidP="000F0588">
      <w:pPr>
        <w:suppressAutoHyphens w:val="0"/>
        <w:ind w:right="84"/>
        <w:contextualSpacing w:val="0"/>
      </w:pPr>
      <w:r w:rsidRPr="00210570">
        <w:t>г)</w:t>
      </w:r>
      <w:r w:rsidRPr="00210570">
        <w:tab/>
        <w:t>6 эВ?</w:t>
      </w:r>
    </w:p>
    <w:p w:rsidR="00A74272" w:rsidRPr="00210570" w:rsidRDefault="00A74272" w:rsidP="00A74272">
      <w:pPr>
        <w:suppressAutoHyphens w:val="0"/>
        <w:ind w:right="84"/>
        <w:contextualSpacing w:val="0"/>
      </w:pPr>
      <w:r w:rsidRPr="00210570">
        <w:t>3.1.Какое напряжение пробоя U</w:t>
      </w:r>
      <w:r w:rsidRPr="00210570">
        <w:rPr>
          <w:vertAlign w:val="subscript"/>
        </w:rPr>
        <w:t>проб</w:t>
      </w:r>
      <w:r w:rsidRPr="00210570">
        <w:t xml:space="preserve"> типично для светодиодов:</w:t>
      </w:r>
    </w:p>
    <w:p w:rsidR="00A74272" w:rsidRPr="00210570" w:rsidRDefault="00A74272" w:rsidP="00A74272">
      <w:pPr>
        <w:suppressAutoHyphens w:val="0"/>
        <w:ind w:right="84"/>
        <w:contextualSpacing w:val="0"/>
      </w:pPr>
      <w:r w:rsidRPr="00210570">
        <w:t>а)</w:t>
      </w:r>
      <w:r w:rsidRPr="00210570">
        <w:tab/>
        <w:t>2 В;</w:t>
      </w:r>
    </w:p>
    <w:p w:rsidR="00A74272" w:rsidRPr="00210570" w:rsidRDefault="00A74272" w:rsidP="00A74272">
      <w:pPr>
        <w:suppressAutoHyphens w:val="0"/>
        <w:ind w:right="84"/>
        <w:contextualSpacing w:val="0"/>
      </w:pPr>
      <w:r w:rsidRPr="00210570">
        <w:t>б)</w:t>
      </w:r>
      <w:r w:rsidRPr="00210570">
        <w:tab/>
        <w:t>15 В;</w:t>
      </w:r>
    </w:p>
    <w:p w:rsidR="00A74272" w:rsidRPr="00210570" w:rsidRDefault="00A74272" w:rsidP="00A74272">
      <w:pPr>
        <w:suppressAutoHyphens w:val="0"/>
        <w:ind w:right="84"/>
        <w:contextualSpacing w:val="0"/>
      </w:pPr>
      <w:r w:rsidRPr="00210570">
        <w:t>в)</w:t>
      </w:r>
      <w:r w:rsidRPr="00210570">
        <w:tab/>
        <w:t>20 В;</w:t>
      </w:r>
    </w:p>
    <w:p w:rsidR="00A74272" w:rsidRPr="00210570" w:rsidRDefault="00A74272" w:rsidP="00A74272">
      <w:pPr>
        <w:suppressAutoHyphens w:val="0"/>
        <w:ind w:right="84"/>
        <w:contextualSpacing w:val="0"/>
      </w:pPr>
      <w:r w:rsidRPr="00210570">
        <w:t>г)</w:t>
      </w:r>
      <w:r w:rsidRPr="00210570">
        <w:tab/>
        <w:t>40 В?</w:t>
      </w:r>
    </w:p>
    <w:p w:rsidR="00A74272" w:rsidRPr="00210570" w:rsidRDefault="00A74272" w:rsidP="00A74272">
      <w:pPr>
        <w:suppressAutoHyphens w:val="0"/>
        <w:ind w:right="84"/>
        <w:contextualSpacing w:val="0"/>
      </w:pPr>
      <w:r w:rsidRPr="00210570">
        <w:t>3.2.</w:t>
      </w:r>
      <w:r w:rsidRPr="00210570">
        <w:tab/>
        <w:t>От чего зависит частота излучения светодиода:</w:t>
      </w:r>
    </w:p>
    <w:p w:rsidR="00A74272" w:rsidRPr="00210570" w:rsidRDefault="00A74272" w:rsidP="00A74272">
      <w:pPr>
        <w:suppressAutoHyphens w:val="0"/>
        <w:ind w:right="84"/>
        <w:contextualSpacing w:val="0"/>
      </w:pPr>
      <w:r w:rsidRPr="00210570">
        <w:t>а)</w:t>
      </w:r>
      <w:r w:rsidRPr="00210570">
        <w:tab/>
        <w:t>от напряжения;</w:t>
      </w:r>
    </w:p>
    <w:p w:rsidR="00A74272" w:rsidRPr="00210570" w:rsidRDefault="00A74272" w:rsidP="00A74272">
      <w:pPr>
        <w:suppressAutoHyphens w:val="0"/>
        <w:ind w:right="84"/>
        <w:contextualSpacing w:val="0"/>
      </w:pPr>
      <w:r w:rsidRPr="00210570">
        <w:t>б)</w:t>
      </w:r>
      <w:r w:rsidRPr="00210570">
        <w:tab/>
        <w:t>от прямого тока;</w:t>
      </w:r>
    </w:p>
    <w:p w:rsidR="00A74272" w:rsidRPr="00210570" w:rsidRDefault="00A74272" w:rsidP="00A74272">
      <w:pPr>
        <w:suppressAutoHyphens w:val="0"/>
        <w:ind w:right="84"/>
        <w:contextualSpacing w:val="0"/>
      </w:pPr>
      <w:r w:rsidRPr="00210570">
        <w:t>в)</w:t>
      </w:r>
      <w:r w:rsidRPr="00210570">
        <w:tab/>
        <w:t>от ширины запрещенной зоны;</w:t>
      </w:r>
    </w:p>
    <w:p w:rsidR="00A74272" w:rsidRPr="00210570" w:rsidRDefault="00A74272" w:rsidP="00A74272">
      <w:pPr>
        <w:suppressAutoHyphens w:val="0"/>
        <w:ind w:right="84"/>
        <w:contextualSpacing w:val="0"/>
      </w:pPr>
      <w:r w:rsidRPr="00210570">
        <w:t>г)</w:t>
      </w:r>
      <w:r w:rsidRPr="00210570">
        <w:tab/>
        <w:t>от обратного напряжения?</w:t>
      </w:r>
    </w:p>
    <w:p w:rsidR="00A74272" w:rsidRPr="00210570" w:rsidRDefault="00A74272" w:rsidP="00A74272">
      <w:pPr>
        <w:suppressAutoHyphens w:val="0"/>
        <w:ind w:right="84"/>
        <w:contextualSpacing w:val="0"/>
      </w:pPr>
      <w:r w:rsidRPr="00210570">
        <w:t>3.3. Какая конструкция СИД из приведенных на схеме отличается простотой, но при этом низким коэффициентом вывода оптического излучения:</w:t>
      </w:r>
    </w:p>
    <w:p w:rsidR="00A74272" w:rsidRPr="00210570" w:rsidRDefault="00A74272" w:rsidP="00A74272">
      <w:pPr>
        <w:suppressAutoHyphens w:val="0"/>
        <w:ind w:right="84"/>
        <w:contextualSpacing w:val="0"/>
      </w:pPr>
      <w:r w:rsidRPr="00210570">
        <w:t>а)</w:t>
      </w:r>
      <w:r w:rsidRPr="00210570">
        <w:tab/>
        <w:t>а;</w:t>
      </w:r>
    </w:p>
    <w:p w:rsidR="00A74272" w:rsidRPr="00210570" w:rsidRDefault="00A74272" w:rsidP="00A74272">
      <w:pPr>
        <w:suppressAutoHyphens w:val="0"/>
        <w:ind w:right="84"/>
        <w:contextualSpacing w:val="0"/>
      </w:pPr>
      <w:r w:rsidRPr="00210570">
        <w:t>б)</w:t>
      </w:r>
      <w:r w:rsidRPr="00210570">
        <w:tab/>
        <w:t>б;</w:t>
      </w:r>
    </w:p>
    <w:p w:rsidR="00A74272" w:rsidRPr="00210570" w:rsidRDefault="00A74272" w:rsidP="00A74272">
      <w:pPr>
        <w:suppressAutoHyphens w:val="0"/>
        <w:ind w:right="84"/>
        <w:contextualSpacing w:val="0"/>
      </w:pPr>
      <w:r w:rsidRPr="00210570">
        <w:t>в)</w:t>
      </w:r>
      <w:r w:rsidRPr="00210570">
        <w:tab/>
        <w:t>в;</w:t>
      </w:r>
    </w:p>
    <w:p w:rsidR="00A74272" w:rsidRPr="00210570" w:rsidRDefault="00A74272" w:rsidP="00A74272">
      <w:pPr>
        <w:suppressAutoHyphens w:val="0"/>
        <w:ind w:right="84"/>
        <w:contextualSpacing w:val="0"/>
      </w:pPr>
      <w:r w:rsidRPr="00210570">
        <w:t>г)</w:t>
      </w:r>
      <w:r w:rsidRPr="00210570">
        <w:tab/>
        <w:t>г;</w:t>
      </w:r>
    </w:p>
    <w:p w:rsidR="00A74272" w:rsidRPr="00210570" w:rsidRDefault="00A74272" w:rsidP="00A74272">
      <w:pPr>
        <w:suppressAutoHyphens w:val="0"/>
        <w:ind w:right="84"/>
        <w:contextualSpacing w:val="0"/>
      </w:pPr>
      <w:r w:rsidRPr="00210570">
        <w:t>д)</w:t>
      </w:r>
      <w:r w:rsidRPr="00210570">
        <w:tab/>
        <w:t>д;</w:t>
      </w:r>
    </w:p>
    <w:p w:rsidR="00A74272" w:rsidRPr="00210570" w:rsidRDefault="00A74272" w:rsidP="00A74272">
      <w:pPr>
        <w:suppressAutoHyphens w:val="0"/>
        <w:ind w:right="84"/>
        <w:contextualSpacing w:val="0"/>
      </w:pPr>
      <w:r w:rsidRPr="00210570">
        <w:lastRenderedPageBreak/>
        <w:t>е)</w:t>
      </w:r>
      <w:r w:rsidRPr="00210570">
        <w:tab/>
        <w:t>е?</w:t>
      </w:r>
    </w:p>
    <w:p w:rsidR="00A74272" w:rsidRPr="00210570" w:rsidRDefault="00A74272" w:rsidP="00A74272">
      <w:pPr>
        <w:suppressAutoHyphens w:val="0"/>
        <w:ind w:right="84"/>
        <w:contextualSpacing w:val="0"/>
      </w:pPr>
      <w:r w:rsidRPr="00210570">
        <w:object w:dxaOrig="7595" w:dyaOrig="3558">
          <v:shape id="_x0000_i1027" type="#_x0000_t75" style="width:336.6pt;height:157.1pt" o:ole="">
            <v:imagedata r:id="rId13" o:title=""/>
          </v:shape>
          <o:OLEObject Type="Embed" ProgID="Visio.Drawing.11" ShapeID="_x0000_i1027" DrawAspect="Content" ObjectID="_1756640808" r:id="rId14"/>
        </w:object>
      </w:r>
    </w:p>
    <w:p w:rsidR="00A74272" w:rsidRPr="00210570" w:rsidRDefault="00A74272" w:rsidP="00A74272">
      <w:pPr>
        <w:suppressAutoHyphens w:val="0"/>
        <w:ind w:right="84"/>
        <w:contextualSpacing w:val="0"/>
      </w:pPr>
      <w:r w:rsidRPr="00210570">
        <w:t>3.4. Какие конструкции СИД из приведенных на схеме (см. вопрос 3.3) отличаются высоким коэффициентом вывода оптического излучения:</w:t>
      </w:r>
    </w:p>
    <w:p w:rsidR="00A74272" w:rsidRPr="00210570" w:rsidRDefault="00A74272" w:rsidP="00A74272">
      <w:pPr>
        <w:suppressAutoHyphens w:val="0"/>
        <w:ind w:right="84"/>
        <w:contextualSpacing w:val="0"/>
      </w:pPr>
      <w:r w:rsidRPr="00210570">
        <w:t>а)</w:t>
      </w:r>
      <w:r w:rsidRPr="00210570">
        <w:tab/>
        <w:t>а;</w:t>
      </w:r>
    </w:p>
    <w:p w:rsidR="00A74272" w:rsidRPr="00210570" w:rsidRDefault="00A74272" w:rsidP="00A74272">
      <w:pPr>
        <w:suppressAutoHyphens w:val="0"/>
        <w:ind w:right="84"/>
        <w:contextualSpacing w:val="0"/>
      </w:pPr>
      <w:r w:rsidRPr="00210570">
        <w:t>б)</w:t>
      </w:r>
      <w:r w:rsidRPr="00210570">
        <w:tab/>
        <w:t>б;</w:t>
      </w:r>
    </w:p>
    <w:p w:rsidR="00A74272" w:rsidRPr="00210570" w:rsidRDefault="00A74272" w:rsidP="00A74272">
      <w:pPr>
        <w:suppressAutoHyphens w:val="0"/>
        <w:ind w:right="84"/>
        <w:contextualSpacing w:val="0"/>
      </w:pPr>
      <w:r w:rsidRPr="00210570">
        <w:t>в)</w:t>
      </w:r>
      <w:r w:rsidRPr="00210570">
        <w:tab/>
        <w:t>в;</w:t>
      </w:r>
    </w:p>
    <w:p w:rsidR="00A74272" w:rsidRPr="00210570" w:rsidRDefault="00A74272" w:rsidP="00A74272">
      <w:pPr>
        <w:suppressAutoHyphens w:val="0"/>
        <w:ind w:right="84"/>
        <w:contextualSpacing w:val="0"/>
      </w:pPr>
      <w:r w:rsidRPr="00210570">
        <w:t>г)</w:t>
      </w:r>
      <w:r w:rsidRPr="00210570">
        <w:tab/>
        <w:t>г;</w:t>
      </w:r>
    </w:p>
    <w:p w:rsidR="00A74272" w:rsidRPr="00210570" w:rsidRDefault="00A74272" w:rsidP="00A74272">
      <w:pPr>
        <w:suppressAutoHyphens w:val="0"/>
        <w:ind w:right="84"/>
        <w:contextualSpacing w:val="0"/>
      </w:pPr>
      <w:r w:rsidRPr="00210570">
        <w:t>д)</w:t>
      </w:r>
      <w:r w:rsidRPr="00210570">
        <w:tab/>
        <w:t>д;</w:t>
      </w:r>
    </w:p>
    <w:p w:rsidR="00A74272" w:rsidRPr="00210570" w:rsidRDefault="00A74272" w:rsidP="00A74272">
      <w:pPr>
        <w:suppressAutoHyphens w:val="0"/>
        <w:ind w:right="84"/>
        <w:contextualSpacing w:val="0"/>
      </w:pPr>
      <w:r w:rsidRPr="00210570">
        <w:t>е)</w:t>
      </w:r>
      <w:r w:rsidRPr="00210570">
        <w:tab/>
        <w:t>е?</w:t>
      </w:r>
    </w:p>
    <w:p w:rsidR="00A74272" w:rsidRPr="00210570" w:rsidRDefault="00A74272" w:rsidP="00A74272">
      <w:pPr>
        <w:suppressAutoHyphens w:val="0"/>
        <w:ind w:right="84"/>
        <w:contextualSpacing w:val="0"/>
      </w:pPr>
      <w:r w:rsidRPr="00210570">
        <w:t>3.4. Какая конструкция СИД из приведенных на схеме (см. вопрос 3.3) улучшает диаграмму направленности торцевого излучения:</w:t>
      </w:r>
    </w:p>
    <w:p w:rsidR="00A74272" w:rsidRPr="00210570" w:rsidRDefault="00A74272" w:rsidP="00A74272">
      <w:pPr>
        <w:suppressAutoHyphens w:val="0"/>
        <w:ind w:right="84"/>
        <w:contextualSpacing w:val="0"/>
      </w:pPr>
      <w:r w:rsidRPr="00210570">
        <w:t>а)</w:t>
      </w:r>
      <w:r w:rsidRPr="00210570">
        <w:tab/>
        <w:t>а;</w:t>
      </w:r>
    </w:p>
    <w:p w:rsidR="00A74272" w:rsidRPr="00210570" w:rsidRDefault="00A74272" w:rsidP="00A74272">
      <w:pPr>
        <w:suppressAutoHyphens w:val="0"/>
        <w:ind w:right="84"/>
        <w:contextualSpacing w:val="0"/>
      </w:pPr>
      <w:r w:rsidRPr="00210570">
        <w:t>б)</w:t>
      </w:r>
      <w:r w:rsidRPr="00210570">
        <w:tab/>
        <w:t>б;</w:t>
      </w:r>
    </w:p>
    <w:p w:rsidR="00A74272" w:rsidRPr="00210570" w:rsidRDefault="00A74272" w:rsidP="00A74272">
      <w:pPr>
        <w:suppressAutoHyphens w:val="0"/>
        <w:ind w:right="84"/>
        <w:contextualSpacing w:val="0"/>
      </w:pPr>
      <w:r w:rsidRPr="00210570">
        <w:t>в)</w:t>
      </w:r>
      <w:r w:rsidRPr="00210570">
        <w:tab/>
        <w:t>в;</w:t>
      </w:r>
    </w:p>
    <w:p w:rsidR="00A74272" w:rsidRPr="00210570" w:rsidRDefault="00A74272" w:rsidP="00A74272">
      <w:pPr>
        <w:suppressAutoHyphens w:val="0"/>
        <w:ind w:right="84"/>
        <w:contextualSpacing w:val="0"/>
      </w:pPr>
      <w:r w:rsidRPr="00210570">
        <w:t>г)</w:t>
      </w:r>
      <w:r w:rsidRPr="00210570">
        <w:tab/>
        <w:t>г;</w:t>
      </w:r>
    </w:p>
    <w:p w:rsidR="00A74272" w:rsidRPr="00210570" w:rsidRDefault="00A74272" w:rsidP="00A74272">
      <w:pPr>
        <w:suppressAutoHyphens w:val="0"/>
        <w:ind w:right="84"/>
        <w:contextualSpacing w:val="0"/>
      </w:pPr>
      <w:r w:rsidRPr="00210570">
        <w:t>д)</w:t>
      </w:r>
      <w:r w:rsidRPr="00210570">
        <w:tab/>
        <w:t>д;</w:t>
      </w:r>
    </w:p>
    <w:p w:rsidR="000F0588" w:rsidRPr="00210570" w:rsidRDefault="00A74272" w:rsidP="00A74272">
      <w:pPr>
        <w:suppressAutoHyphens w:val="0"/>
        <w:ind w:right="84"/>
        <w:contextualSpacing w:val="0"/>
      </w:pPr>
      <w:r w:rsidRPr="00210570">
        <w:t>е)</w:t>
      </w:r>
      <w:r w:rsidRPr="00210570">
        <w:tab/>
        <w:t>е?</w:t>
      </w:r>
    </w:p>
    <w:p w:rsidR="000F0588" w:rsidRPr="00210570" w:rsidRDefault="000F0588" w:rsidP="000F0588">
      <w:pPr>
        <w:suppressAutoHyphens w:val="0"/>
        <w:ind w:right="84"/>
        <w:contextualSpacing w:val="0"/>
        <w:rPr>
          <w:lang w:val="en-US"/>
        </w:rPr>
      </w:pPr>
    </w:p>
    <w:p w:rsidR="001E7606" w:rsidRPr="00210570" w:rsidRDefault="001E7606" w:rsidP="000F0588">
      <w:pPr>
        <w:suppressAutoHyphens w:val="0"/>
        <w:ind w:right="84"/>
        <w:contextualSpacing w:val="0"/>
        <w:rPr>
          <w:lang w:val="en-US"/>
        </w:rPr>
      </w:pPr>
    </w:p>
    <w:p w:rsidR="001E7606" w:rsidRPr="00210570" w:rsidRDefault="001E7606" w:rsidP="000F0588">
      <w:pPr>
        <w:suppressAutoHyphens w:val="0"/>
        <w:ind w:right="84"/>
        <w:contextualSpacing w:val="0"/>
        <w:rPr>
          <w:lang w:val="en-US"/>
        </w:rPr>
      </w:pPr>
    </w:p>
    <w:p w:rsidR="001E7606" w:rsidRPr="00210570" w:rsidRDefault="001E7606" w:rsidP="000F0588">
      <w:pPr>
        <w:suppressAutoHyphens w:val="0"/>
        <w:ind w:right="84"/>
        <w:contextualSpacing w:val="0"/>
        <w:rPr>
          <w:lang w:val="en-US"/>
        </w:rPr>
      </w:pPr>
    </w:p>
    <w:p w:rsidR="00F75184" w:rsidRPr="00FA635F" w:rsidRDefault="002C1B8E" w:rsidP="00996319">
      <w:pPr>
        <w:suppressAutoHyphens w:val="0"/>
        <w:ind w:right="84" w:firstLine="567"/>
        <w:contextualSpacing w:val="0"/>
        <w:rPr>
          <w:lang w:eastAsia="ru-RU"/>
        </w:rPr>
      </w:pPr>
      <w:r w:rsidRPr="00210570">
        <w:t>Ф</w:t>
      </w:r>
      <w:r w:rsidR="00D93CE5" w:rsidRPr="00210570">
        <w:t>онд оценочных средств входит в состав рабочей программы дисциплины «</w:t>
      </w:r>
      <w:r w:rsidR="008115DA" w:rsidRPr="00210570">
        <w:t>Оптоэлектроника и квантовая оптика</w:t>
      </w:r>
      <w:r w:rsidR="00D93CE5" w:rsidRPr="00210570">
        <w:t>»</w:t>
      </w:r>
      <w:r w:rsidR="00F75184" w:rsidRPr="00210570">
        <w:t>,</w:t>
      </w:r>
      <w:r w:rsidR="00D93CE5" w:rsidRPr="00210570">
        <w:t xml:space="preserve"> </w:t>
      </w:r>
      <w:r w:rsidR="00F75184" w:rsidRPr="00210570">
        <w:rPr>
          <w:lang w:eastAsia="ru-RU"/>
        </w:rPr>
        <w:t>направление подгот</w:t>
      </w:r>
      <w:r w:rsidR="008115DA" w:rsidRPr="00210570">
        <w:rPr>
          <w:lang w:eastAsia="ru-RU"/>
        </w:rPr>
        <w:t xml:space="preserve">овки – </w:t>
      </w:r>
      <w:r w:rsidR="001E7606" w:rsidRPr="00210570">
        <w:rPr>
          <w:lang w:eastAsia="ru-RU"/>
        </w:rPr>
        <w:t>11.03.04 «Электроника и</w:t>
      </w:r>
      <w:r w:rsidR="00F75184" w:rsidRPr="00210570">
        <w:rPr>
          <w:lang w:eastAsia="ru-RU"/>
        </w:rPr>
        <w:t xml:space="preserve"> наноэлектроника», ОПОП «</w:t>
      </w:r>
      <w:r w:rsidR="00FA635F" w:rsidRPr="00FA635F">
        <w:rPr>
          <w:lang w:eastAsia="ru-RU"/>
        </w:rPr>
        <w:t>Микро- и наноэлектроника</w:t>
      </w:r>
      <w:r w:rsidR="00F75184" w:rsidRPr="00FA635F">
        <w:rPr>
          <w:lang w:eastAsia="ru-RU"/>
        </w:rPr>
        <w:t>».</w:t>
      </w:r>
    </w:p>
    <w:p w:rsidR="00F75184" w:rsidRPr="00FA635F" w:rsidRDefault="00F75184" w:rsidP="00D93CE5"/>
    <w:p w:rsidR="00543E22" w:rsidRPr="00210570" w:rsidRDefault="00D93CE5" w:rsidP="00543E22">
      <w:pPr>
        <w:ind w:firstLine="0"/>
      </w:pPr>
      <w:r w:rsidRPr="00210570">
        <w:t>Составил</w:t>
      </w:r>
      <w:r w:rsidR="00F75184" w:rsidRPr="00210570">
        <w:t xml:space="preserve">а </w:t>
      </w:r>
    </w:p>
    <w:p w:rsidR="002C1B8E" w:rsidRPr="00210570" w:rsidRDefault="008115DA" w:rsidP="00543E22">
      <w:pPr>
        <w:ind w:firstLine="0"/>
      </w:pPr>
      <w:r w:rsidRPr="00210570">
        <w:t>доцент</w:t>
      </w:r>
      <w:r w:rsidR="00F75184" w:rsidRPr="00210570">
        <w:t xml:space="preserve"> каф</w:t>
      </w:r>
      <w:r w:rsidR="002C1B8E" w:rsidRPr="00210570">
        <w:t>едры</w:t>
      </w:r>
    </w:p>
    <w:p w:rsidR="00F75184" w:rsidRPr="00210570" w:rsidRDefault="00F75184" w:rsidP="002C1B8E">
      <w:pPr>
        <w:ind w:firstLine="0"/>
      </w:pPr>
      <w:r w:rsidRPr="00210570">
        <w:t>микро-</w:t>
      </w:r>
      <w:r w:rsidR="002C1B8E" w:rsidRPr="00210570">
        <w:t xml:space="preserve">  и наноэлектроники</w:t>
      </w:r>
      <w:r w:rsidR="0090745D">
        <w:tab/>
      </w:r>
      <w:r w:rsidR="0090745D">
        <w:tab/>
      </w:r>
      <w:r w:rsidR="0090745D">
        <w:tab/>
      </w:r>
      <w:r w:rsidR="0090745D">
        <w:tab/>
      </w:r>
      <w:r w:rsidR="0090745D">
        <w:tab/>
      </w:r>
      <w:r w:rsidR="0090745D">
        <w:tab/>
      </w:r>
      <w:r w:rsidR="0090745D">
        <w:tab/>
      </w:r>
      <w:r w:rsidR="0090745D">
        <w:tab/>
      </w:r>
      <w:r w:rsidR="0090745D">
        <w:tab/>
        <w:t xml:space="preserve">  </w:t>
      </w:r>
      <w:r w:rsidR="008115DA" w:rsidRPr="00210570">
        <w:t>Рыбина</w:t>
      </w:r>
      <w:r w:rsidR="0090745D">
        <w:t xml:space="preserve"> Н.В.</w:t>
      </w:r>
    </w:p>
    <w:p w:rsidR="00F75184" w:rsidRPr="00210570" w:rsidRDefault="00F75184" w:rsidP="00F75184">
      <w:pPr>
        <w:ind w:firstLine="0"/>
      </w:pPr>
    </w:p>
    <w:p w:rsidR="00543E22" w:rsidRPr="00210570" w:rsidRDefault="00543E22" w:rsidP="00543E22">
      <w:pPr>
        <w:ind w:firstLine="0"/>
      </w:pPr>
      <w:r w:rsidRPr="00210570">
        <w:t xml:space="preserve">Зав. кафедрой </w:t>
      </w:r>
    </w:p>
    <w:p w:rsidR="00543E22" w:rsidRPr="00210570" w:rsidRDefault="00543E22" w:rsidP="00543E22">
      <w:pPr>
        <w:ind w:firstLine="0"/>
      </w:pPr>
      <w:r w:rsidRPr="00210570">
        <w:t xml:space="preserve">микро- и наноэлектроники,  </w:t>
      </w:r>
    </w:p>
    <w:p w:rsidR="00F75184" w:rsidRPr="00210570" w:rsidRDefault="00210570" w:rsidP="00F75184">
      <w:pPr>
        <w:ind w:firstLine="0"/>
      </w:pPr>
      <w:r w:rsidRPr="00210570">
        <w:t>д.ф.-м.н., доцент</w:t>
      </w:r>
      <w:r w:rsidRPr="00210570">
        <w:tab/>
      </w:r>
      <w:r w:rsidRPr="00210570">
        <w:tab/>
      </w:r>
      <w:r w:rsidRPr="00210570">
        <w:tab/>
      </w:r>
      <w:r w:rsidRPr="00210570">
        <w:tab/>
      </w:r>
      <w:r w:rsidRPr="00210570">
        <w:tab/>
      </w:r>
      <w:r w:rsidRPr="00210570">
        <w:tab/>
      </w:r>
      <w:r w:rsidRPr="00210570">
        <w:tab/>
      </w:r>
      <w:r w:rsidRPr="00210570">
        <w:tab/>
      </w:r>
      <w:r w:rsidRPr="00210570">
        <w:tab/>
        <w:t xml:space="preserve">     </w:t>
      </w:r>
      <w:r w:rsidR="0090745D">
        <w:t xml:space="preserve">     </w:t>
      </w:r>
      <w:r w:rsidRPr="00210570">
        <w:t>Литвинов В.Г.</w:t>
      </w:r>
    </w:p>
    <w:sectPr w:rsidR="00F75184" w:rsidRPr="00210570" w:rsidSect="00C1269C">
      <w:headerReference w:type="default" r:id="rId15"/>
      <w:pgSz w:w="11906" w:h="16838"/>
      <w:pgMar w:top="1134" w:right="851"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DC6" w:rsidRDefault="001C2DC6" w:rsidP="00734226">
      <w:r>
        <w:separator/>
      </w:r>
    </w:p>
  </w:endnote>
  <w:endnote w:type="continuationSeparator" w:id="0">
    <w:p w:rsidR="001C2DC6" w:rsidRDefault="001C2DC6" w:rsidP="00734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DC6" w:rsidRDefault="001C2DC6" w:rsidP="00734226">
      <w:r>
        <w:separator/>
      </w:r>
    </w:p>
  </w:footnote>
  <w:footnote w:type="continuationSeparator" w:id="0">
    <w:p w:rsidR="001C2DC6" w:rsidRDefault="001C2DC6" w:rsidP="00734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22" w:rsidRDefault="00543E22">
    <w:pPr>
      <w:pStyle w:val="a9"/>
      <w:jc w:val="right"/>
    </w:pPr>
    <w:fldSimple w:instr=" PAGE   \* MERGEFORMAT ">
      <w:r w:rsidR="00244FE3">
        <w:rPr>
          <w:noProof/>
        </w:rPr>
        <w:t>13</w:t>
      </w:r>
    </w:fldSimple>
  </w:p>
  <w:p w:rsidR="00543E22" w:rsidRDefault="00543E22">
    <w:pPr>
      <w:pStyle w:val="a9"/>
    </w:pPr>
  </w:p>
  <w:p w:rsidR="00543E22" w:rsidRDefault="00543E22"/>
  <w:p w:rsidR="00543E22" w:rsidRDefault="00543E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63C5158"/>
    <w:multiLevelType w:val="hybridMultilevel"/>
    <w:tmpl w:val="BD0049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046139"/>
    <w:multiLevelType w:val="hybridMultilevel"/>
    <w:tmpl w:val="1D06C2DA"/>
    <w:lvl w:ilvl="0" w:tplc="4672FDD4">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B552DB"/>
    <w:multiLevelType w:val="hybridMultilevel"/>
    <w:tmpl w:val="B0B24B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BC44D1"/>
    <w:multiLevelType w:val="hybridMultilevel"/>
    <w:tmpl w:val="50BCC6F8"/>
    <w:lvl w:ilvl="0" w:tplc="B7549BE2">
      <w:start w:val="1"/>
      <w:numFmt w:val="decimal"/>
      <w:pStyle w:val="a"/>
      <w:lvlText w:val="%1."/>
      <w:lvlJc w:val="left"/>
      <w:pPr>
        <w:tabs>
          <w:tab w:val="num" w:pos="992"/>
        </w:tabs>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12">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nsid w:val="7159469A"/>
    <w:multiLevelType w:val="hybridMultilevel"/>
    <w:tmpl w:val="E1BC631A"/>
    <w:lvl w:ilvl="0" w:tplc="3D020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cs="Times New Roman"/>
      </w:rPr>
    </w:lvl>
    <w:lvl w:ilvl="1" w:tplc="D46CC770">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13"/>
  </w:num>
  <w:num w:numId="6">
    <w:abstractNumId w:val="5"/>
  </w:num>
  <w:num w:numId="7">
    <w:abstractNumId w:val="6"/>
  </w:num>
  <w:num w:numId="8">
    <w:abstractNumId w:val="18"/>
  </w:num>
  <w:num w:numId="9">
    <w:abstractNumId w:val="19"/>
  </w:num>
  <w:num w:numId="10">
    <w:abstractNumId w:val="20"/>
  </w:num>
  <w:num w:numId="11">
    <w:abstractNumId w:val="15"/>
  </w:num>
  <w:num w:numId="12">
    <w:abstractNumId w:val="9"/>
  </w:num>
  <w:num w:numId="13">
    <w:abstractNumId w:val="3"/>
  </w:num>
  <w:num w:numId="14">
    <w:abstractNumId w:val="10"/>
  </w:num>
  <w:num w:numId="15">
    <w:abstractNumId w:val="12"/>
  </w:num>
  <w:num w:numId="16">
    <w:abstractNumId w:val="16"/>
  </w:num>
  <w:num w:numId="17">
    <w:abstractNumId w:val="8"/>
  </w:num>
  <w:num w:numId="18">
    <w:abstractNumId w:val="14"/>
  </w:num>
  <w:num w:numId="19">
    <w:abstractNumId w:val="4"/>
  </w:num>
  <w:num w:numId="20">
    <w:abstractNumId w:val="17"/>
  </w:num>
  <w:num w:numId="21">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defaultTableStyle w:val="a0"/>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31F"/>
    <w:rsid w:val="000024F0"/>
    <w:rsid w:val="00005A6C"/>
    <w:rsid w:val="00017E17"/>
    <w:rsid w:val="00021725"/>
    <w:rsid w:val="00027FAB"/>
    <w:rsid w:val="00034460"/>
    <w:rsid w:val="00037D71"/>
    <w:rsid w:val="00040774"/>
    <w:rsid w:val="00060C97"/>
    <w:rsid w:val="00074173"/>
    <w:rsid w:val="00083999"/>
    <w:rsid w:val="00083B19"/>
    <w:rsid w:val="000A1F7A"/>
    <w:rsid w:val="000B0EC3"/>
    <w:rsid w:val="000C24D4"/>
    <w:rsid w:val="000C3598"/>
    <w:rsid w:val="000C3F4B"/>
    <w:rsid w:val="000D336B"/>
    <w:rsid w:val="000D7F54"/>
    <w:rsid w:val="000E3FC5"/>
    <w:rsid w:val="000E4D4E"/>
    <w:rsid w:val="000E762F"/>
    <w:rsid w:val="000F0588"/>
    <w:rsid w:val="000F39C6"/>
    <w:rsid w:val="000F6846"/>
    <w:rsid w:val="00101FA4"/>
    <w:rsid w:val="00113148"/>
    <w:rsid w:val="00121771"/>
    <w:rsid w:val="00124313"/>
    <w:rsid w:val="00137B68"/>
    <w:rsid w:val="00137FFE"/>
    <w:rsid w:val="0014041F"/>
    <w:rsid w:val="00142DEC"/>
    <w:rsid w:val="0014573E"/>
    <w:rsid w:val="001517EE"/>
    <w:rsid w:val="001525B6"/>
    <w:rsid w:val="0015432A"/>
    <w:rsid w:val="00155B77"/>
    <w:rsid w:val="00171BBE"/>
    <w:rsid w:val="001832DF"/>
    <w:rsid w:val="001A0846"/>
    <w:rsid w:val="001A19DE"/>
    <w:rsid w:val="001B4555"/>
    <w:rsid w:val="001B6A80"/>
    <w:rsid w:val="001B7513"/>
    <w:rsid w:val="001C2DC6"/>
    <w:rsid w:val="001C5E14"/>
    <w:rsid w:val="001E3922"/>
    <w:rsid w:val="001E7606"/>
    <w:rsid w:val="001F3E8E"/>
    <w:rsid w:val="001F4FC2"/>
    <w:rsid w:val="001F6064"/>
    <w:rsid w:val="001F72FE"/>
    <w:rsid w:val="001F7FE9"/>
    <w:rsid w:val="00200E58"/>
    <w:rsid w:val="00206BD2"/>
    <w:rsid w:val="002073DE"/>
    <w:rsid w:val="00210570"/>
    <w:rsid w:val="00214486"/>
    <w:rsid w:val="002151D6"/>
    <w:rsid w:val="00233584"/>
    <w:rsid w:val="00243EF7"/>
    <w:rsid w:val="002443B7"/>
    <w:rsid w:val="00244FE3"/>
    <w:rsid w:val="00245F0A"/>
    <w:rsid w:val="00246949"/>
    <w:rsid w:val="00247E60"/>
    <w:rsid w:val="002503C5"/>
    <w:rsid w:val="00252474"/>
    <w:rsid w:val="00255034"/>
    <w:rsid w:val="00263A2B"/>
    <w:rsid w:val="00273BB5"/>
    <w:rsid w:val="0027545F"/>
    <w:rsid w:val="0027655A"/>
    <w:rsid w:val="00276BDD"/>
    <w:rsid w:val="00284F63"/>
    <w:rsid w:val="00293D94"/>
    <w:rsid w:val="002A020B"/>
    <w:rsid w:val="002A0810"/>
    <w:rsid w:val="002B57DD"/>
    <w:rsid w:val="002C1B8E"/>
    <w:rsid w:val="002C67AE"/>
    <w:rsid w:val="002D0351"/>
    <w:rsid w:val="002D535D"/>
    <w:rsid w:val="002D5F40"/>
    <w:rsid w:val="002E4E16"/>
    <w:rsid w:val="002F40C0"/>
    <w:rsid w:val="002F4C5E"/>
    <w:rsid w:val="003022C8"/>
    <w:rsid w:val="00304D4F"/>
    <w:rsid w:val="003073FE"/>
    <w:rsid w:val="00313D68"/>
    <w:rsid w:val="003319B1"/>
    <w:rsid w:val="00332968"/>
    <w:rsid w:val="00333F27"/>
    <w:rsid w:val="00337655"/>
    <w:rsid w:val="00343195"/>
    <w:rsid w:val="00350D26"/>
    <w:rsid w:val="00352DC6"/>
    <w:rsid w:val="003543AA"/>
    <w:rsid w:val="003547E6"/>
    <w:rsid w:val="003670FE"/>
    <w:rsid w:val="00372405"/>
    <w:rsid w:val="0037619D"/>
    <w:rsid w:val="00377EC4"/>
    <w:rsid w:val="00381B04"/>
    <w:rsid w:val="003837A4"/>
    <w:rsid w:val="00385460"/>
    <w:rsid w:val="00385DF0"/>
    <w:rsid w:val="0039130C"/>
    <w:rsid w:val="00397D57"/>
    <w:rsid w:val="003A1BF5"/>
    <w:rsid w:val="003E09D8"/>
    <w:rsid w:val="003E400B"/>
    <w:rsid w:val="003E5386"/>
    <w:rsid w:val="003F4747"/>
    <w:rsid w:val="00400A05"/>
    <w:rsid w:val="004015C5"/>
    <w:rsid w:val="00405B03"/>
    <w:rsid w:val="0041349E"/>
    <w:rsid w:val="004161B3"/>
    <w:rsid w:val="00416E92"/>
    <w:rsid w:val="004242C1"/>
    <w:rsid w:val="0043125C"/>
    <w:rsid w:val="004335A5"/>
    <w:rsid w:val="00433BA5"/>
    <w:rsid w:val="00443E36"/>
    <w:rsid w:val="0046014D"/>
    <w:rsid w:val="00473B52"/>
    <w:rsid w:val="004743B2"/>
    <w:rsid w:val="004832AE"/>
    <w:rsid w:val="0049334C"/>
    <w:rsid w:val="00495FA3"/>
    <w:rsid w:val="004A0173"/>
    <w:rsid w:val="004B2805"/>
    <w:rsid w:val="004C668E"/>
    <w:rsid w:val="004D2A4C"/>
    <w:rsid w:val="004D605D"/>
    <w:rsid w:val="004F7258"/>
    <w:rsid w:val="00500327"/>
    <w:rsid w:val="00501572"/>
    <w:rsid w:val="00502768"/>
    <w:rsid w:val="005114D5"/>
    <w:rsid w:val="00511FCC"/>
    <w:rsid w:val="005167C5"/>
    <w:rsid w:val="0053058A"/>
    <w:rsid w:val="00543E22"/>
    <w:rsid w:val="00556FED"/>
    <w:rsid w:val="00565A88"/>
    <w:rsid w:val="005711DF"/>
    <w:rsid w:val="00580D05"/>
    <w:rsid w:val="005B06BA"/>
    <w:rsid w:val="005B2382"/>
    <w:rsid w:val="005B6055"/>
    <w:rsid w:val="005B67C2"/>
    <w:rsid w:val="005C0A1C"/>
    <w:rsid w:val="005C372D"/>
    <w:rsid w:val="005F5C48"/>
    <w:rsid w:val="00623A30"/>
    <w:rsid w:val="00647BD6"/>
    <w:rsid w:val="0066287C"/>
    <w:rsid w:val="006707B2"/>
    <w:rsid w:val="00671DE6"/>
    <w:rsid w:val="0068206C"/>
    <w:rsid w:val="006A5760"/>
    <w:rsid w:val="006B1E0E"/>
    <w:rsid w:val="006B43C9"/>
    <w:rsid w:val="006C3767"/>
    <w:rsid w:val="006C73CC"/>
    <w:rsid w:val="006C7DF0"/>
    <w:rsid w:val="006D0169"/>
    <w:rsid w:val="006D73D1"/>
    <w:rsid w:val="006F6FD0"/>
    <w:rsid w:val="006F706E"/>
    <w:rsid w:val="00711BC4"/>
    <w:rsid w:val="007120BB"/>
    <w:rsid w:val="00716043"/>
    <w:rsid w:val="00734226"/>
    <w:rsid w:val="00743E95"/>
    <w:rsid w:val="00772AF3"/>
    <w:rsid w:val="007807B2"/>
    <w:rsid w:val="007814BF"/>
    <w:rsid w:val="00794A00"/>
    <w:rsid w:val="007B1E91"/>
    <w:rsid w:val="007B64ED"/>
    <w:rsid w:val="007D1756"/>
    <w:rsid w:val="007D3F7F"/>
    <w:rsid w:val="007D6BF5"/>
    <w:rsid w:val="007E3246"/>
    <w:rsid w:val="007F17EE"/>
    <w:rsid w:val="007F2376"/>
    <w:rsid w:val="007F374C"/>
    <w:rsid w:val="008010B9"/>
    <w:rsid w:val="008054EB"/>
    <w:rsid w:val="00806DE1"/>
    <w:rsid w:val="008115DA"/>
    <w:rsid w:val="00816ABC"/>
    <w:rsid w:val="00825F58"/>
    <w:rsid w:val="008266F2"/>
    <w:rsid w:val="008307D4"/>
    <w:rsid w:val="0084299B"/>
    <w:rsid w:val="00843281"/>
    <w:rsid w:val="00844370"/>
    <w:rsid w:val="00847BFD"/>
    <w:rsid w:val="008505A8"/>
    <w:rsid w:val="00850624"/>
    <w:rsid w:val="0086157F"/>
    <w:rsid w:val="00866D68"/>
    <w:rsid w:val="00880609"/>
    <w:rsid w:val="008A1D9A"/>
    <w:rsid w:val="008A540F"/>
    <w:rsid w:val="008B3A68"/>
    <w:rsid w:val="008C18EC"/>
    <w:rsid w:val="008C2CD7"/>
    <w:rsid w:val="008C6099"/>
    <w:rsid w:val="008D6F54"/>
    <w:rsid w:val="008E077B"/>
    <w:rsid w:val="008E1087"/>
    <w:rsid w:val="008E438C"/>
    <w:rsid w:val="008E58A6"/>
    <w:rsid w:val="00901365"/>
    <w:rsid w:val="0090745D"/>
    <w:rsid w:val="00917907"/>
    <w:rsid w:val="009242BE"/>
    <w:rsid w:val="009503AB"/>
    <w:rsid w:val="00955967"/>
    <w:rsid w:val="00965E31"/>
    <w:rsid w:val="00986136"/>
    <w:rsid w:val="00986E12"/>
    <w:rsid w:val="00996319"/>
    <w:rsid w:val="009A062F"/>
    <w:rsid w:val="009A4F84"/>
    <w:rsid w:val="009A5C94"/>
    <w:rsid w:val="009B1C3D"/>
    <w:rsid w:val="009E0651"/>
    <w:rsid w:val="009E1545"/>
    <w:rsid w:val="009E3399"/>
    <w:rsid w:val="009E6624"/>
    <w:rsid w:val="009F6F01"/>
    <w:rsid w:val="00A0016B"/>
    <w:rsid w:val="00A03E49"/>
    <w:rsid w:val="00A17C7D"/>
    <w:rsid w:val="00A3345C"/>
    <w:rsid w:val="00A43F3C"/>
    <w:rsid w:val="00A46FF3"/>
    <w:rsid w:val="00A74272"/>
    <w:rsid w:val="00A8272B"/>
    <w:rsid w:val="00A83E9B"/>
    <w:rsid w:val="00AA5FB7"/>
    <w:rsid w:val="00AB13D3"/>
    <w:rsid w:val="00AD01E3"/>
    <w:rsid w:val="00AD1490"/>
    <w:rsid w:val="00AD35A4"/>
    <w:rsid w:val="00AF2B33"/>
    <w:rsid w:val="00AF6189"/>
    <w:rsid w:val="00B10C62"/>
    <w:rsid w:val="00B12B23"/>
    <w:rsid w:val="00B27E1B"/>
    <w:rsid w:val="00B351A9"/>
    <w:rsid w:val="00B5313B"/>
    <w:rsid w:val="00B531C5"/>
    <w:rsid w:val="00B540C5"/>
    <w:rsid w:val="00B61291"/>
    <w:rsid w:val="00B6582F"/>
    <w:rsid w:val="00B67C34"/>
    <w:rsid w:val="00B845AB"/>
    <w:rsid w:val="00B87598"/>
    <w:rsid w:val="00B90A9C"/>
    <w:rsid w:val="00B9103B"/>
    <w:rsid w:val="00BA1500"/>
    <w:rsid w:val="00BA3E5F"/>
    <w:rsid w:val="00BB02C1"/>
    <w:rsid w:val="00BB374A"/>
    <w:rsid w:val="00BB6DAA"/>
    <w:rsid w:val="00BC3CFF"/>
    <w:rsid w:val="00BD629D"/>
    <w:rsid w:val="00C00628"/>
    <w:rsid w:val="00C11206"/>
    <w:rsid w:val="00C1269C"/>
    <w:rsid w:val="00C45BE3"/>
    <w:rsid w:val="00C46246"/>
    <w:rsid w:val="00C52FE3"/>
    <w:rsid w:val="00C775F2"/>
    <w:rsid w:val="00C84B94"/>
    <w:rsid w:val="00C84EEE"/>
    <w:rsid w:val="00C90432"/>
    <w:rsid w:val="00C92596"/>
    <w:rsid w:val="00C92655"/>
    <w:rsid w:val="00CA6609"/>
    <w:rsid w:val="00CB6464"/>
    <w:rsid w:val="00CD0CCC"/>
    <w:rsid w:val="00CD243A"/>
    <w:rsid w:val="00CD6B30"/>
    <w:rsid w:val="00CE5F41"/>
    <w:rsid w:val="00CF173B"/>
    <w:rsid w:val="00CF1889"/>
    <w:rsid w:val="00CF2C09"/>
    <w:rsid w:val="00CF48E7"/>
    <w:rsid w:val="00D0552B"/>
    <w:rsid w:val="00D072FD"/>
    <w:rsid w:val="00D31081"/>
    <w:rsid w:val="00D37C03"/>
    <w:rsid w:val="00D53DD2"/>
    <w:rsid w:val="00D5596C"/>
    <w:rsid w:val="00D63B46"/>
    <w:rsid w:val="00D647CB"/>
    <w:rsid w:val="00D66A6F"/>
    <w:rsid w:val="00D676D6"/>
    <w:rsid w:val="00D70A78"/>
    <w:rsid w:val="00D81DC8"/>
    <w:rsid w:val="00D84838"/>
    <w:rsid w:val="00D87529"/>
    <w:rsid w:val="00D91FC4"/>
    <w:rsid w:val="00D92A6C"/>
    <w:rsid w:val="00D93CE5"/>
    <w:rsid w:val="00D949C6"/>
    <w:rsid w:val="00DA1B85"/>
    <w:rsid w:val="00DA2DD4"/>
    <w:rsid w:val="00DA492B"/>
    <w:rsid w:val="00DD64C3"/>
    <w:rsid w:val="00DE1DCA"/>
    <w:rsid w:val="00DF1450"/>
    <w:rsid w:val="00DF302A"/>
    <w:rsid w:val="00E07DE9"/>
    <w:rsid w:val="00E20575"/>
    <w:rsid w:val="00E25EDD"/>
    <w:rsid w:val="00E320C5"/>
    <w:rsid w:val="00E4508C"/>
    <w:rsid w:val="00E46679"/>
    <w:rsid w:val="00E53421"/>
    <w:rsid w:val="00E5698A"/>
    <w:rsid w:val="00E61706"/>
    <w:rsid w:val="00E62129"/>
    <w:rsid w:val="00E767E4"/>
    <w:rsid w:val="00E81DEB"/>
    <w:rsid w:val="00E90AA9"/>
    <w:rsid w:val="00EA35DC"/>
    <w:rsid w:val="00EC5C51"/>
    <w:rsid w:val="00ED1C59"/>
    <w:rsid w:val="00F00F6D"/>
    <w:rsid w:val="00F22084"/>
    <w:rsid w:val="00F33B24"/>
    <w:rsid w:val="00F36C11"/>
    <w:rsid w:val="00F50084"/>
    <w:rsid w:val="00F51979"/>
    <w:rsid w:val="00F72075"/>
    <w:rsid w:val="00F72715"/>
    <w:rsid w:val="00F7287A"/>
    <w:rsid w:val="00F730A9"/>
    <w:rsid w:val="00F75184"/>
    <w:rsid w:val="00F765AF"/>
    <w:rsid w:val="00F80E04"/>
    <w:rsid w:val="00F855DE"/>
    <w:rsid w:val="00F92DD4"/>
    <w:rsid w:val="00F952F8"/>
    <w:rsid w:val="00F96964"/>
    <w:rsid w:val="00F96F14"/>
    <w:rsid w:val="00FA635F"/>
    <w:rsid w:val="00FB23B5"/>
    <w:rsid w:val="00FD7A8D"/>
    <w:rsid w:val="00FE54CC"/>
    <w:rsid w:val="00FF4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D31081"/>
    <w:pPr>
      <w:suppressAutoHyphens/>
      <w:ind w:firstLine="709"/>
      <w:contextualSpacing/>
      <w:jc w:val="both"/>
    </w:pPr>
    <w:rPr>
      <w:sz w:val="24"/>
      <w:szCs w:val="24"/>
      <w:lang w:eastAsia="ar-SA"/>
    </w:rPr>
  </w:style>
  <w:style w:type="paragraph" w:styleId="1">
    <w:name w:val="heading 1"/>
    <w:basedOn w:val="a0"/>
    <w:next w:val="a0"/>
    <w:qFormat/>
    <w:pPr>
      <w:keepNext/>
      <w:numPr>
        <w:numId w:val="1"/>
      </w:numPr>
      <w:tabs>
        <w:tab w:val="left" w:pos="851"/>
      </w:tabs>
      <w:outlineLvl w:val="0"/>
    </w:pPr>
    <w:rPr>
      <w:b/>
      <w:szCs w:val="20"/>
    </w:rPr>
  </w:style>
  <w:style w:type="paragraph" w:styleId="2">
    <w:name w:val="heading 2"/>
    <w:basedOn w:val="a0"/>
    <w:next w:val="a0"/>
    <w:link w:val="20"/>
    <w:qFormat/>
    <w:pPr>
      <w:keepNext/>
      <w:tabs>
        <w:tab w:val="left" w:pos="851"/>
      </w:tabs>
      <w:outlineLvl w:val="1"/>
    </w:pPr>
    <w:rPr>
      <w:b/>
      <w:szCs w:val="20"/>
      <w:lang/>
    </w:rPr>
  </w:style>
  <w:style w:type="paragraph" w:styleId="3">
    <w:name w:val="heading 3"/>
    <w:basedOn w:val="a0"/>
    <w:next w:val="a0"/>
    <w:qFormat/>
    <w:pPr>
      <w:keepNext/>
      <w:jc w:val="center"/>
      <w:outlineLvl w:val="2"/>
    </w:pPr>
    <w:rPr>
      <w:b/>
      <w:bCs/>
    </w:rPr>
  </w:style>
  <w:style w:type="paragraph" w:styleId="4">
    <w:name w:val="heading 4"/>
    <w:basedOn w:val="a0"/>
    <w:next w:val="a0"/>
    <w:qFormat/>
    <w:pPr>
      <w:keepNext/>
      <w:tabs>
        <w:tab w:val="left" w:pos="851"/>
      </w:tabs>
      <w:outlineLvl w:val="3"/>
    </w:pPr>
    <w:rPr>
      <w:b/>
      <w:szCs w:val="20"/>
    </w:rPr>
  </w:style>
  <w:style w:type="paragraph" w:styleId="5">
    <w:name w:val="heading 5"/>
    <w:basedOn w:val="a0"/>
    <w:next w:val="a0"/>
    <w:qFormat/>
    <w:pPr>
      <w:keepNext/>
      <w:tabs>
        <w:tab w:val="left" w:pos="851"/>
      </w:tabs>
      <w:outlineLvl w:val="4"/>
    </w:pPr>
    <w:rPr>
      <w:i/>
      <w:szCs w:val="20"/>
    </w:rPr>
  </w:style>
  <w:style w:type="paragraph" w:styleId="6">
    <w:name w:val="heading 6"/>
    <w:basedOn w:val="a0"/>
    <w:next w:val="a0"/>
    <w:qFormat/>
    <w:pPr>
      <w:keepNext/>
      <w:tabs>
        <w:tab w:val="left" w:pos="851"/>
      </w:tabs>
      <w:outlineLvl w:val="5"/>
    </w:pPr>
    <w:rPr>
      <w:szCs w:val="20"/>
    </w:rPr>
  </w:style>
  <w:style w:type="paragraph" w:styleId="7">
    <w:name w:val="heading 7"/>
    <w:basedOn w:val="a0"/>
    <w:next w:val="a0"/>
    <w:qFormat/>
    <w:pPr>
      <w:keepNext/>
      <w:tabs>
        <w:tab w:val="left" w:pos="851"/>
      </w:tabs>
      <w:jc w:val="center"/>
      <w:outlineLvl w:val="6"/>
    </w:pPr>
    <w:rPr>
      <w:b/>
      <w:spacing w:val="20"/>
      <w:szCs w:val="20"/>
    </w:rPr>
  </w:style>
  <w:style w:type="paragraph" w:styleId="8">
    <w:name w:val="heading 8"/>
    <w:basedOn w:val="a0"/>
    <w:next w:val="a0"/>
    <w:qFormat/>
    <w:pPr>
      <w:keepNext/>
      <w:tabs>
        <w:tab w:val="left" w:pos="851"/>
      </w:tabs>
      <w:jc w:val="center"/>
      <w:outlineLvl w:val="7"/>
    </w:pPr>
    <w:rPr>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1">
    <w:name w:val="Основной шрифт абзаца2"/>
  </w:style>
  <w:style w:type="character" w:customStyle="1" w:styleId="10">
    <w:name w:val="Основной шрифт абзаца1"/>
  </w:style>
  <w:style w:type="character" w:styleId="a4">
    <w:name w:val="page number"/>
    <w:basedOn w:val="10"/>
  </w:style>
  <w:style w:type="character" w:customStyle="1" w:styleId="Bullets">
    <w:name w:val="Bullets"/>
    <w:rPr>
      <w:rFonts w:ascii="OpenSymbol" w:eastAsia="OpenSymbol" w:hAnsi="OpenSymbol" w:cs="OpenSymbol"/>
    </w:rPr>
  </w:style>
  <w:style w:type="paragraph" w:customStyle="1" w:styleId="Heading">
    <w:name w:val="Heading"/>
    <w:basedOn w:val="a0"/>
    <w:next w:val="a5"/>
    <w:pPr>
      <w:keepNext/>
      <w:spacing w:before="240" w:after="120"/>
    </w:pPr>
    <w:rPr>
      <w:rFonts w:ascii="Arial" w:eastAsia="Microsoft YaHei" w:hAnsi="Arial" w:cs="Mangal"/>
      <w:sz w:val="28"/>
      <w:szCs w:val="28"/>
    </w:rPr>
  </w:style>
  <w:style w:type="paragraph" w:styleId="a5">
    <w:name w:val="Body Text"/>
    <w:basedOn w:val="a0"/>
    <w:link w:val="a6"/>
    <w:pPr>
      <w:tabs>
        <w:tab w:val="left" w:pos="851"/>
      </w:tabs>
    </w:pPr>
    <w:rPr>
      <w:i/>
      <w:szCs w:val="20"/>
      <w:lang/>
    </w:rPr>
  </w:style>
  <w:style w:type="paragraph" w:styleId="a7">
    <w:name w:val="List"/>
    <w:basedOn w:val="a5"/>
    <w:rPr>
      <w:rFonts w:ascii="Arial" w:hAnsi="Arial" w:cs="Tahoma"/>
    </w:rPr>
  </w:style>
  <w:style w:type="paragraph" w:customStyle="1" w:styleId="Caption">
    <w:name w:val="Caption"/>
    <w:basedOn w:val="a0"/>
    <w:pPr>
      <w:suppressLineNumbers/>
      <w:spacing w:before="120" w:after="120"/>
    </w:pPr>
    <w:rPr>
      <w:rFonts w:cs="Mangal"/>
      <w:i/>
      <w:iCs/>
    </w:rPr>
  </w:style>
  <w:style w:type="paragraph" w:customStyle="1" w:styleId="Index">
    <w:name w:val="Index"/>
    <w:basedOn w:val="a0"/>
    <w:pPr>
      <w:suppressLineNumbers/>
    </w:pPr>
    <w:rPr>
      <w:rFonts w:cs="Mangal"/>
    </w:rPr>
  </w:style>
  <w:style w:type="paragraph" w:styleId="a8">
    <w:name w:val="Заголовок"/>
    <w:basedOn w:val="a0"/>
    <w:next w:val="a5"/>
    <w:qFormat/>
    <w:pPr>
      <w:keepNext/>
      <w:spacing w:before="240" w:after="120"/>
    </w:pPr>
    <w:rPr>
      <w:rFonts w:ascii="Arial" w:eastAsia="Lucida Sans Unicode" w:hAnsi="Arial" w:cs="Tahoma"/>
      <w:sz w:val="28"/>
      <w:szCs w:val="28"/>
    </w:rPr>
  </w:style>
  <w:style w:type="paragraph" w:customStyle="1" w:styleId="11">
    <w:name w:val="Название1"/>
    <w:basedOn w:val="a0"/>
    <w:pPr>
      <w:suppressLineNumbers/>
      <w:spacing w:before="120" w:after="120"/>
    </w:pPr>
    <w:rPr>
      <w:rFonts w:ascii="Arial" w:hAnsi="Arial" w:cs="Tahoma"/>
      <w:i/>
      <w:iCs/>
      <w:sz w:val="20"/>
    </w:rPr>
  </w:style>
  <w:style w:type="paragraph" w:customStyle="1" w:styleId="12">
    <w:name w:val="Указатель1"/>
    <w:basedOn w:val="a0"/>
    <w:pPr>
      <w:suppressLineNumbers/>
    </w:pPr>
    <w:rPr>
      <w:rFonts w:ascii="Arial" w:hAnsi="Arial" w:cs="Tahoma"/>
    </w:rPr>
  </w:style>
  <w:style w:type="paragraph" w:styleId="a9">
    <w:name w:val="header"/>
    <w:basedOn w:val="a0"/>
    <w:link w:val="aa"/>
    <w:uiPriority w:val="99"/>
    <w:pPr>
      <w:tabs>
        <w:tab w:val="center" w:pos="4677"/>
        <w:tab w:val="right" w:pos="9355"/>
      </w:tabs>
    </w:pPr>
    <w:rPr>
      <w:lang/>
    </w:rPr>
  </w:style>
  <w:style w:type="paragraph" w:customStyle="1" w:styleId="Textlist">
    <w:name w:val="Text list"/>
    <w:basedOn w:val="a0"/>
    <w:pPr>
      <w:widowControl w:val="0"/>
      <w:numPr>
        <w:numId w:val="2"/>
      </w:numPr>
    </w:pPr>
    <w:rPr>
      <w:color w:val="000000"/>
      <w:szCs w:val="20"/>
    </w:rPr>
  </w:style>
  <w:style w:type="paragraph" w:customStyle="1" w:styleId="Text">
    <w:name w:val="Text"/>
    <w:basedOn w:val="a0"/>
    <w:pPr>
      <w:tabs>
        <w:tab w:val="left" w:pos="709"/>
      </w:tabs>
    </w:pPr>
    <w:rPr>
      <w:szCs w:val="20"/>
    </w:rPr>
  </w:style>
  <w:style w:type="paragraph" w:customStyle="1" w:styleId="ab">
    <w:name w:val="Пробел"/>
    <w:pPr>
      <w:suppressAutoHyphens/>
      <w:spacing w:line="100" w:lineRule="exact"/>
    </w:pPr>
    <w:rPr>
      <w:rFonts w:eastAsia="Arial"/>
      <w:lang w:eastAsia="ar-SA"/>
    </w:rPr>
  </w:style>
  <w:style w:type="paragraph" w:styleId="ac">
    <w:name w:val="Body Text Indent"/>
    <w:basedOn w:val="a0"/>
    <w:pPr>
      <w:ind w:firstLine="720"/>
    </w:pPr>
  </w:style>
  <w:style w:type="paragraph" w:customStyle="1" w:styleId="210">
    <w:name w:val="Основной текст 21"/>
    <w:basedOn w:val="a0"/>
  </w:style>
  <w:style w:type="paragraph" w:styleId="ad">
    <w:name w:val="footer"/>
    <w:basedOn w:val="a0"/>
    <w:pPr>
      <w:tabs>
        <w:tab w:val="center" w:pos="4677"/>
        <w:tab w:val="right" w:pos="9355"/>
      </w:tabs>
    </w:pPr>
  </w:style>
  <w:style w:type="paragraph" w:customStyle="1" w:styleId="ae">
    <w:name w:val="Мой формат"/>
    <w:basedOn w:val="a0"/>
    <w:pPr>
      <w:keepLines/>
      <w:spacing w:after="120"/>
    </w:pPr>
    <w:rPr>
      <w:szCs w:val="20"/>
      <w:lang w:val="en-US"/>
    </w:rPr>
  </w:style>
  <w:style w:type="paragraph" w:customStyle="1" w:styleId="af">
    <w:name w:val="Содержимое таблицы"/>
    <w:basedOn w:val="a0"/>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paragraph" w:customStyle="1" w:styleId="31">
    <w:name w:val="Основной текст 31"/>
    <w:basedOn w:val="a0"/>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styleId="af2">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rsid w:val="00F855DE"/>
    <w:rPr>
      <w:color w:val="0000FF"/>
      <w:u w:val="single"/>
    </w:rPr>
  </w:style>
  <w:style w:type="paragraph" w:customStyle="1" w:styleId="a">
    <w:name w:val="Нумеровный"/>
    <w:basedOn w:val="a0"/>
    <w:link w:val="af5"/>
    <w:rsid w:val="000F6846"/>
    <w:pPr>
      <w:numPr>
        <w:numId w:val="4"/>
      </w:numPr>
      <w:suppressAutoHyphens w:val="0"/>
      <w:contextualSpacing w:val="0"/>
    </w:pPr>
    <w:rPr>
      <w:szCs w:val="20"/>
      <w:lang/>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ListParagraph">
    <w:name w:val="List Paragraph"/>
    <w:basedOn w:val="a0"/>
    <w:link w:val="ListParagraphChar"/>
    <w:rsid w:val="008C2CD7"/>
    <w:pPr>
      <w:suppressAutoHyphens w:val="0"/>
      <w:ind w:left="720"/>
    </w:pPr>
    <w:rPr>
      <w:sz w:val="28"/>
      <w:szCs w:val="22"/>
      <w:lang w:eastAsia="en-US"/>
    </w:rPr>
  </w:style>
  <w:style w:type="paragraph" w:styleId="13">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ListParagraph"/>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
    <w:next w:val="a0"/>
    <w:qFormat/>
    <w:rsid w:val="00CE5F41"/>
    <w:pPr>
      <w:keepLines/>
      <w:numPr>
        <w:numId w:val="0"/>
      </w:numPr>
      <w:tabs>
        <w:tab w:val="clear" w:pos="851"/>
      </w:tabs>
      <w:suppressAutoHyphens w:val="0"/>
      <w:spacing w:before="480" w:line="276" w:lineRule="auto"/>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sz w:val="18"/>
      <w:szCs w:val="18"/>
      <w:lang/>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character" w:customStyle="1" w:styleId="afc">
    <w:name w:val="Подпись к таблице_"/>
    <w:link w:val="afd"/>
    <w:locked/>
    <w:rsid w:val="00543E22"/>
    <w:rPr>
      <w:b/>
      <w:bCs/>
      <w:i/>
      <w:iCs/>
      <w:shd w:val="clear" w:color="auto" w:fill="FFFFFF"/>
      <w:lang w:bidi="ar-SA"/>
    </w:rPr>
  </w:style>
  <w:style w:type="paragraph" w:customStyle="1" w:styleId="afd">
    <w:name w:val="Подпись к таблице"/>
    <w:basedOn w:val="a0"/>
    <w:link w:val="afc"/>
    <w:rsid w:val="00543E22"/>
    <w:pPr>
      <w:widowControl w:val="0"/>
      <w:shd w:val="clear" w:color="auto" w:fill="FFFFFF"/>
      <w:suppressAutoHyphens w:val="0"/>
      <w:spacing w:line="240" w:lineRule="atLeast"/>
      <w:ind w:firstLine="0"/>
      <w:contextualSpacing w:val="0"/>
      <w:jc w:val="left"/>
    </w:pPr>
    <w:rPr>
      <w:b/>
      <w:bCs/>
      <w:i/>
      <w:iCs/>
      <w:sz w:val="20"/>
      <w:szCs w:val="20"/>
      <w:shd w:val="clear" w:color="auto" w:fill="FFFFFF"/>
      <w:lang/>
    </w:rPr>
  </w:style>
</w:styles>
</file>

<file path=word/webSettings.xml><?xml version="1.0" encoding="utf-8"?>
<w:webSettings xmlns:r="http://schemas.openxmlformats.org/officeDocument/2006/relationships" xmlns:w="http://schemas.openxmlformats.org/wordprocessingml/2006/main">
  <w:divs>
    <w:div w:id="452794845">
      <w:bodyDiv w:val="1"/>
      <w:marLeft w:val="0"/>
      <w:marRight w:val="0"/>
      <w:marTop w:val="0"/>
      <w:marBottom w:val="0"/>
      <w:divBdr>
        <w:top w:val="none" w:sz="0" w:space="0" w:color="auto"/>
        <w:left w:val="none" w:sz="0" w:space="0" w:color="auto"/>
        <w:bottom w:val="none" w:sz="0" w:space="0" w:color="auto"/>
        <w:right w:val="none" w:sz="0" w:space="0" w:color="auto"/>
      </w:divBdr>
    </w:div>
    <w:div w:id="532887527">
      <w:bodyDiv w:val="1"/>
      <w:marLeft w:val="0"/>
      <w:marRight w:val="0"/>
      <w:marTop w:val="0"/>
      <w:marBottom w:val="0"/>
      <w:divBdr>
        <w:top w:val="none" w:sz="0" w:space="0" w:color="auto"/>
        <w:left w:val="none" w:sz="0" w:space="0" w:color="auto"/>
        <w:bottom w:val="none" w:sz="0" w:space="0" w:color="auto"/>
        <w:right w:val="none" w:sz="0" w:space="0" w:color="auto"/>
      </w:divBdr>
    </w:div>
    <w:div w:id="585844924">
      <w:bodyDiv w:val="1"/>
      <w:marLeft w:val="0"/>
      <w:marRight w:val="0"/>
      <w:marTop w:val="0"/>
      <w:marBottom w:val="0"/>
      <w:divBdr>
        <w:top w:val="none" w:sz="0" w:space="0" w:color="auto"/>
        <w:left w:val="none" w:sz="0" w:space="0" w:color="auto"/>
        <w:bottom w:val="none" w:sz="0" w:space="0" w:color="auto"/>
        <w:right w:val="none" w:sz="0" w:space="0" w:color="auto"/>
      </w:divBdr>
    </w:div>
    <w:div w:id="797340686">
      <w:bodyDiv w:val="1"/>
      <w:marLeft w:val="0"/>
      <w:marRight w:val="0"/>
      <w:marTop w:val="0"/>
      <w:marBottom w:val="0"/>
      <w:divBdr>
        <w:top w:val="none" w:sz="0" w:space="0" w:color="auto"/>
        <w:left w:val="none" w:sz="0" w:space="0" w:color="auto"/>
        <w:bottom w:val="none" w:sz="0" w:space="0" w:color="auto"/>
        <w:right w:val="none" w:sz="0" w:space="0" w:color="auto"/>
      </w:divBdr>
    </w:div>
    <w:div w:id="822965618">
      <w:bodyDiv w:val="1"/>
      <w:marLeft w:val="0"/>
      <w:marRight w:val="0"/>
      <w:marTop w:val="0"/>
      <w:marBottom w:val="0"/>
      <w:divBdr>
        <w:top w:val="none" w:sz="0" w:space="0" w:color="auto"/>
        <w:left w:val="none" w:sz="0" w:space="0" w:color="auto"/>
        <w:bottom w:val="none" w:sz="0" w:space="0" w:color="auto"/>
        <w:right w:val="none" w:sz="0" w:space="0" w:color="auto"/>
      </w:divBdr>
    </w:div>
    <w:div w:id="1679427038">
      <w:bodyDiv w:val="1"/>
      <w:marLeft w:val="0"/>
      <w:marRight w:val="0"/>
      <w:marTop w:val="0"/>
      <w:marBottom w:val="0"/>
      <w:divBdr>
        <w:top w:val="none" w:sz="0" w:space="0" w:color="auto"/>
        <w:left w:val="none" w:sz="0" w:space="0" w:color="auto"/>
        <w:bottom w:val="none" w:sz="0" w:space="0" w:color="auto"/>
        <w:right w:val="none" w:sz="0" w:space="0" w:color="auto"/>
      </w:divBdr>
    </w:div>
    <w:div w:id="1765149721">
      <w:bodyDiv w:val="1"/>
      <w:marLeft w:val="0"/>
      <w:marRight w:val="0"/>
      <w:marTop w:val="0"/>
      <w:marBottom w:val="0"/>
      <w:divBdr>
        <w:top w:val="none" w:sz="0" w:space="0" w:color="auto"/>
        <w:left w:val="none" w:sz="0" w:space="0" w:color="auto"/>
        <w:bottom w:val="none" w:sz="0" w:space="0" w:color="auto"/>
        <w:right w:val="none" w:sz="0" w:space="0" w:color="auto"/>
      </w:divBdr>
    </w:div>
    <w:div w:id="1830320557">
      <w:bodyDiv w:val="1"/>
      <w:marLeft w:val="0"/>
      <w:marRight w:val="0"/>
      <w:marTop w:val="0"/>
      <w:marBottom w:val="0"/>
      <w:divBdr>
        <w:top w:val="none" w:sz="0" w:space="0" w:color="auto"/>
        <w:left w:val="none" w:sz="0" w:space="0" w:color="auto"/>
        <w:bottom w:val="none" w:sz="0" w:space="0" w:color="auto"/>
        <w:right w:val="none" w:sz="0" w:space="0" w:color="auto"/>
      </w:divBdr>
    </w:div>
    <w:div w:id="1954556536">
      <w:bodyDiv w:val="1"/>
      <w:marLeft w:val="0"/>
      <w:marRight w:val="0"/>
      <w:marTop w:val="0"/>
      <w:marBottom w:val="0"/>
      <w:divBdr>
        <w:top w:val="none" w:sz="0" w:space="0" w:color="auto"/>
        <w:left w:val="none" w:sz="0" w:space="0" w:color="auto"/>
        <w:bottom w:val="none" w:sz="0" w:space="0" w:color="auto"/>
        <w:right w:val="none" w:sz="0" w:space="0" w:color="auto"/>
      </w:divBdr>
    </w:div>
    <w:div w:id="1980770363">
      <w:bodyDiv w:val="1"/>
      <w:marLeft w:val="0"/>
      <w:marRight w:val="0"/>
      <w:marTop w:val="0"/>
      <w:marBottom w:val="0"/>
      <w:divBdr>
        <w:top w:val="none" w:sz="0" w:space="0" w:color="auto"/>
        <w:left w:val="none" w:sz="0" w:space="0" w:color="auto"/>
        <w:bottom w:val="none" w:sz="0" w:space="0" w:color="auto"/>
        <w:right w:val="none" w:sz="0" w:space="0" w:color="auto"/>
      </w:divBdr>
    </w:div>
    <w:div w:id="2018388910">
      <w:bodyDiv w:val="1"/>
      <w:marLeft w:val="0"/>
      <w:marRight w:val="0"/>
      <w:marTop w:val="0"/>
      <w:marBottom w:val="0"/>
      <w:divBdr>
        <w:top w:val="none" w:sz="0" w:space="0" w:color="auto"/>
        <w:left w:val="none" w:sz="0" w:space="0" w:color="auto"/>
        <w:bottom w:val="none" w:sz="0" w:space="0" w:color="auto"/>
        <w:right w:val="none" w:sz="0" w:space="0" w:color="auto"/>
      </w:divBdr>
    </w:div>
    <w:div w:id="2068066142">
      <w:bodyDiv w:val="1"/>
      <w:marLeft w:val="0"/>
      <w:marRight w:val="0"/>
      <w:marTop w:val="0"/>
      <w:marBottom w:val="0"/>
      <w:divBdr>
        <w:top w:val="none" w:sz="0" w:space="0" w:color="auto"/>
        <w:left w:val="none" w:sz="0" w:space="0" w:color="auto"/>
        <w:bottom w:val="none" w:sz="0" w:space="0" w:color="auto"/>
        <w:right w:val="none" w:sz="0" w:space="0" w:color="auto"/>
      </w:divBdr>
    </w:div>
    <w:div w:id="2098554023">
      <w:bodyDiv w:val="1"/>
      <w:marLeft w:val="0"/>
      <w:marRight w:val="0"/>
      <w:marTop w:val="0"/>
      <w:marBottom w:val="0"/>
      <w:divBdr>
        <w:top w:val="none" w:sz="0" w:space="0" w:color="auto"/>
        <w:left w:val="none" w:sz="0" w:space="0" w:color="auto"/>
        <w:bottom w:val="none" w:sz="0" w:space="0" w:color="auto"/>
        <w:right w:val="none" w:sz="0" w:space="0" w:color="auto"/>
      </w:divBdr>
    </w:div>
    <w:div w:id="21112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3995</Words>
  <Characters>22773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26715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BMPE</cp:lastModifiedBy>
  <cp:revision>2</cp:revision>
  <cp:lastPrinted>2017-05-10T07:26:00Z</cp:lastPrinted>
  <dcterms:created xsi:type="dcterms:W3CDTF">2023-09-19T12:00:00Z</dcterms:created>
  <dcterms:modified xsi:type="dcterms:W3CDTF">2023-09-19T12:00:00Z</dcterms:modified>
</cp:coreProperties>
</file>