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26D55">
        <w:rPr>
          <w:rFonts w:ascii="Times New Roman" w:eastAsia="Calibri" w:hAnsi="Times New Roman" w:cs="Times New Roman"/>
          <w:sz w:val="26"/>
          <w:szCs w:val="26"/>
          <w:lang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5149">
        <w:rPr>
          <w:rFonts w:ascii="Times New Roman" w:eastAsia="Times New Roman" w:hAnsi="Times New Roman" w:cs="Times New Roman"/>
          <w:b/>
          <w:bCs/>
          <w:sz w:val="28"/>
          <w:szCs w:val="28"/>
          <w:lang w:eastAsia="ru-RU"/>
        </w:rPr>
        <w:t>Б1.О.32 «ОРГАНИЗАЦИЯ ПРОИЗВОДСТВА НА ПРОМЫШЛЕННОМ ПРЕДПРИЯТИИ»</w:t>
      </w: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Направление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38.03.01 Экономика</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149">
        <w:rPr>
          <w:rFonts w:ascii="Times New Roman" w:eastAsia="Times New Roman" w:hAnsi="Times New Roman" w:cs="Times New Roman"/>
          <w:sz w:val="28"/>
          <w:szCs w:val="28"/>
          <w:lang w:eastAsia="ru-RU"/>
        </w:rPr>
        <w:t>Направленность (профиль)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«Экономика предприятия»</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Квалификация выпускника – бакалавр</w:t>
      </w:r>
    </w:p>
    <w:p w:rsidR="00A85149" w:rsidRPr="00A85149" w:rsidRDefault="00A85149" w:rsidP="00A85149">
      <w:pPr>
        <w:widowControl w:val="0"/>
        <w:spacing w:after="0" w:line="240" w:lineRule="auto"/>
        <w:jc w:val="center"/>
        <w:rPr>
          <w:rFonts w:ascii="Times New Roman" w:eastAsia="Times New Roman" w:hAnsi="Times New Roman" w:cs="Calibri"/>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 xml:space="preserve">Форма обучения – </w:t>
      </w:r>
      <w:r w:rsidR="003F1B44">
        <w:rPr>
          <w:rFonts w:ascii="Times New Roman" w:eastAsia="Times New Roman" w:hAnsi="Times New Roman" w:cs="Calibri"/>
          <w:sz w:val="28"/>
          <w:szCs w:val="28"/>
          <w:lang w:eastAsia="ar-SA"/>
        </w:rPr>
        <w:t>очно-заочная</w:t>
      </w: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sidRPr="00226D55">
        <w:rPr>
          <w:rFonts w:ascii="Times New Roman" w:eastAsia="Times New Roman" w:hAnsi="Times New Roman" w:cs="Times New Roman"/>
          <w:sz w:val="28"/>
          <w:szCs w:val="28"/>
          <w:lang w:eastAsia="ru-RU"/>
        </w:rPr>
        <w:t>Рязань 20</w:t>
      </w:r>
      <w:r>
        <w:rPr>
          <w:rFonts w:ascii="Times New Roman" w:eastAsia="Times New Roman" w:hAnsi="Times New Roman" w:cs="Times New Roman"/>
          <w:sz w:val="28"/>
          <w:szCs w:val="28"/>
          <w:lang w:eastAsia="ru-RU"/>
        </w:rPr>
        <w:t>2</w:t>
      </w:r>
      <w:r w:rsidR="00DE4A00">
        <w:rPr>
          <w:rFonts w:ascii="Times New Roman" w:eastAsia="Times New Roman" w:hAnsi="Times New Roman" w:cs="Times New Roman"/>
          <w:sz w:val="28"/>
          <w:szCs w:val="28"/>
          <w:lang w:eastAsia="ru-RU"/>
        </w:rPr>
        <w:t>0</w:t>
      </w:r>
      <w:r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МЕТОДИЧЕСКИЕ УКАЗАНИЯ ДЛЯ ОБУЧАЮЩИХСЯ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тезирование;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w:t>
      </w:r>
      <w:bookmarkStart w:id="0" w:name="_GoBack"/>
      <w:bookmarkEnd w:id="0"/>
      <w:r w:rsidRPr="00226D55">
        <w:rPr>
          <w:rFonts w:ascii="Times New Roman" w:eastAsia="Meiryo" w:hAnsi="Times New Roman" w:cs="Times New Roman"/>
          <w:lang w:eastAsia="ru-RU"/>
        </w:rPr>
        <w:t xml:space="preserve">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скорочтения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тезирование,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rsidR="00226D55" w:rsidRPr="00226D55" w:rsidRDefault="00226D55" w:rsidP="00226D55">
      <w:pPr>
        <w:widowControl w:val="0"/>
        <w:tabs>
          <w:tab w:val="left" w:pos="1134"/>
        </w:tabs>
        <w:autoSpaceDE w:val="0"/>
        <w:spacing w:after="0" w:line="240" w:lineRule="auto"/>
        <w:ind w:firstLine="709"/>
        <w:jc w:val="both"/>
        <w:rPr>
          <w:rFonts w:ascii="Times New Roman" w:eastAsia="Times New Roman" w:hAnsi="Times New Roman" w:cs="Times New Roman"/>
          <w:b/>
          <w:bCs/>
          <w:kern w:val="1"/>
          <w:lang w:eastAsia="ar-SA"/>
        </w:rPr>
      </w:pP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Понятия «организация производства». Функции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Значение организации производства для эффективного функционирования предприятий в современных условиях. Основные направления совершенствования организации производства на современном этапе. Принципы эффективной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Научные принципы рациональной организации производственных процессов.</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История становления и формирование науки об организации производства. Взгляды и идеи зарубежных ученых и практиков на развитие науки об организации производства.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Развитие теории и практики организации производства в России. Современный этап развития науки об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Стадии жизненного цикла продукции. Комплексная подготовка производства: научно-исследовательская подготовка, техническая подготовка, экологическая подготовка, экономическая подготовка, организационно-плановая подготовка, социально-психологическая подготовка. Особенности процесса создания и освоения новой техники в современных условиях.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b/>
          <w:bCs/>
          <w:color w:val="000000"/>
          <w:lang w:eastAsia="ar-SA"/>
        </w:rPr>
      </w:pPr>
      <w:r w:rsidRPr="00226D55">
        <w:rPr>
          <w:rFonts w:ascii="Times New Roman" w:eastAsia="Times New Roman" w:hAnsi="Times New Roman" w:cs="Times New Roman"/>
          <w:color w:val="000000"/>
          <w:lang w:eastAsia="ar-SA"/>
        </w:rPr>
        <w:t xml:space="preserve">Типы производства (единичное, опытное, серийное, массовое, непрерывное). Показатели, характеризующие тип производства (коэффициент закрепления операций и коэффициент относительной трудоемкости). Характеристика типов производства и организация производственных </w:t>
      </w:r>
      <w:r w:rsidRPr="00226D55">
        <w:rPr>
          <w:rFonts w:ascii="Times New Roman" w:eastAsia="Times New Roman" w:hAnsi="Times New Roman" w:cs="Times New Roman"/>
          <w:color w:val="000000"/>
          <w:lang w:eastAsia="ar-SA"/>
        </w:rPr>
        <w:lastRenderedPageBreak/>
        <w:t xml:space="preserve">процессов при различных типах производства.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Производственный процесс. Виды производственных процессов.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производственных процессов во времени. Понятие производственного цикла. Структура производственного цикла простого и сложного процесса.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производственных процессов в пространстве. Понятие производственной структуры. Типы производственной структуры. Принципы выделения и организации производств, цехов и участков на машиностроительном предприятии.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Производственная структура цехов. Пространственное расположение оборудования и организация рациональных материальных потоков в производстве. Организация предметных цехов и участков, производственных ячеек, автономных групп.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Современные тенденции развития производственной структуры предприятия (Аутсорсинг).</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Форма организации производства. Классификация форм организации производства в зависимости от пространственно-временной структуры производственного процесса, в зависимости от способности к переналадке. Развитие и совершенствование форм организации производства в современных условиях.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Методы организации единичного, группового, поточного. Характеристика различных методов (достоинства и недостатки), этапы их организации. Выбор методов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Поточное производство. Классификация поточных линий и их особенности.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Транспортные средства и тара в поточном производстве. Виды и планировка конвейерных устройств. Расчет параметров конвейера. Системы адресования конвейерных устройств.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Однопредметные непрерывные поточные линии (ОНПЛ) и области их применения. Однопредметные прерывные поточные линии (ОППЛ) и области их применения. Оборотные заделы на прерывной линии и способы их расчета.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Многономенклатурные поточные линии (МНПЛ) и области их применения.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Цеха заготовительной стадии (литейный, кузнечный и штамповочный цеха). Организация производственного процесса в цехе. Организационная структура цеха. Особенности расчета количества оборудования и числа рабочих. Размещение цехов и планировка оборудования в цехе. Особенности организации труда.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Цеха обрабатывающей стадии (механический цех). Расчет количества оборудования и числа рабочих. Размещение цехов и планировка оборудования в цехе.</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Сборочный цех. Состав сборочных цехов на предприятии. Расчет количества оборудования и числа рабочих.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Организация технического контроля на предприятии. Классификация видов технического контроля. Контрольные операции в технологическом процессе. Задачи контрольно-испытательного цеха, отдела технического контроля.</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Задачи вспомогательного производства. Этапы развития вспомогательного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Значение и задачи инструментального хозяйства машиностроительного предприятия. Организационная структура инструментального хозяйства. Организация работы центрального инструментального склада и инструментально-раздаточной кладовой.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инструментального цеха. Основные технико-экономические показатели инструментального хозяйства. Пути совершенствования организации инструментального хозяйства.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Задачи ремонтного хозяйства. Системы ремонта: система планово-предупредительного ремонта, система технического обслуживания и ремонта, современные системы, применяемые в России и за рубежом. Управление ремонтным хозяйством.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Организация подготовки к ремонту оборудования. Технико-экономические показатели ремонтного хозяйства. Пути совершенствования организации ремонтного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Назначение, виды и функции складов. Организация складского хозяйства. Тенденции развития складов. Определение параметров и технико-экономических показателей склада.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Задачи, состав и структура транспортного хозяйства. Виды транспортных средств. Планирование работы транспортного цеха. Пути совершенствования организации транспортного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Энергопотребление завода. Нормирование энергопотребления. Управление энергетическим хозяйством. Пути совершенствования организации энергетического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Существующие методики оценки уровня организации производства. Методологические основы оценки уровня организации производства. Показатели уровня организации производства. </w:t>
      </w:r>
    </w:p>
    <w:sectPr w:rsidR="00226D55" w:rsidRPr="00226D55"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6D55"/>
    <w:rsid w:val="000E337C"/>
    <w:rsid w:val="001D3F49"/>
    <w:rsid w:val="00226D55"/>
    <w:rsid w:val="003039C2"/>
    <w:rsid w:val="003F1B44"/>
    <w:rsid w:val="008446FC"/>
    <w:rsid w:val="00A85149"/>
    <w:rsid w:val="00A9612C"/>
    <w:rsid w:val="00AB7EE9"/>
    <w:rsid w:val="00B33CBB"/>
    <w:rsid w:val="00CC7181"/>
    <w:rsid w:val="00DE4A0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6</cp:revision>
  <dcterms:created xsi:type="dcterms:W3CDTF">2022-05-26T12:27:00Z</dcterms:created>
  <dcterms:modified xsi:type="dcterms:W3CDTF">2023-09-28T14:34:00Z</dcterms:modified>
</cp:coreProperties>
</file>