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21EBB">
        <w:rPr>
          <w:b/>
          <w:bCs/>
          <w:sz w:val="32"/>
          <w:szCs w:val="32"/>
        </w:rPr>
        <w:t>Химические реакторы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21EBB">
        <w:rPr>
          <w:rFonts w:ascii="Times New Roman" w:hAnsi="Times New Roman" w:cs="Times New Roman"/>
          <w:sz w:val="24"/>
        </w:rPr>
        <w:t>в 7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552B88" w:rsidRPr="00284180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</w:t>
      </w:r>
      <w:r w:rsidR="007C75CE"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 w:rsidR="007C75CE">
        <w:rPr>
          <w:rFonts w:ascii="Times New Roman" w:hAnsi="Times New Roman" w:cs="Times New Roman"/>
          <w:sz w:val="24"/>
        </w:rPr>
        <w:t>которых</w:t>
      </w:r>
      <w:proofErr w:type="gramEnd"/>
      <w:r w:rsidR="007C75CE">
        <w:rPr>
          <w:rFonts w:ascii="Times New Roman" w:hAnsi="Times New Roman" w:cs="Times New Roman"/>
          <w:sz w:val="24"/>
        </w:rPr>
        <w:t xml:space="preserve"> практический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552B88" w:rsidP="00375B4D">
            <w:pPr>
              <w:pStyle w:val="1"/>
            </w:pPr>
            <w:r w:rsidRPr="00284180">
              <w:t>Экзаменационный билет  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C21EBB">
              <w:rPr>
                <w:rFonts w:ascii="Times New Roman" w:eastAsia="Calibri" w:hAnsi="Times New Roman" w:cs="Times New Roman"/>
              </w:rPr>
              <w:t>Химические реакторы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1A5EC5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66101C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7058F" w:rsidRPr="00284180" w:rsidRDefault="00C21EBB" w:rsidP="00C21E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21EBB">
              <w:rPr>
                <w:rFonts w:ascii="Times New Roman" w:hAnsi="Times New Roman"/>
                <w:sz w:val="24"/>
                <w:szCs w:val="26"/>
              </w:rPr>
              <w:t>Влияние тепловых режимов на протекание химических процессов в реакторах идеального смешения и вытеснения</w:t>
            </w:r>
            <w:r w:rsidR="00552B88"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52B88" w:rsidRPr="00C21EBB" w:rsidRDefault="00C21EBB" w:rsidP="00C21EB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C21EBB">
              <w:rPr>
                <w:rFonts w:ascii="Times New Roman" w:hAnsi="Times New Roman"/>
                <w:sz w:val="24"/>
                <w:szCs w:val="26"/>
              </w:rPr>
              <w:t>Влияние времени пребывания компонентов на степень превращения для п</w:t>
            </w:r>
            <w:r>
              <w:rPr>
                <w:rFonts w:ascii="Times New Roman" w:hAnsi="Times New Roman"/>
                <w:sz w:val="24"/>
                <w:szCs w:val="26"/>
              </w:rPr>
              <w:t>ростых реакций третьего порядка</w:t>
            </w:r>
            <w:r w:rsidR="00552B88" w:rsidRPr="00C21EBB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52B88" w:rsidRPr="00284180" w:rsidRDefault="00C21EBB" w:rsidP="00C21EB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21EBB">
              <w:rPr>
                <w:rFonts w:ascii="Times New Roman" w:hAnsi="Times New Roman"/>
                <w:sz w:val="24"/>
                <w:szCs w:val="26"/>
              </w:rPr>
              <w:t xml:space="preserve">Расчет реакторов идеального смешения без учета </w:t>
            </w:r>
            <w:proofErr w:type="spellStart"/>
            <w:r w:rsidRPr="00C21EBB">
              <w:rPr>
                <w:rFonts w:ascii="Times New Roman" w:hAnsi="Times New Roman"/>
                <w:sz w:val="24"/>
                <w:szCs w:val="26"/>
              </w:rPr>
              <w:t>массообмена</w:t>
            </w:r>
            <w:proofErr w:type="spellEnd"/>
            <w:r w:rsidRPr="00C21EBB">
              <w:rPr>
                <w:rFonts w:ascii="Times New Roman" w:hAnsi="Times New Roman"/>
                <w:sz w:val="24"/>
                <w:szCs w:val="26"/>
              </w:rPr>
              <w:t>. Аналитический расчет: реакторы периодического действия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C21EBB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тепловых режимов на протекание химических процессов в реакторах идеального смешения и вытеснения.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тепловых режимов на протекание химических процессов в адиабатических реакторах идеального смешения.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тепловых режимов на протекание химических процессов в изотермических реакторах идеального смешения.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тепловых режимов на протекание химических процессов в изотермических реакторах периодического действия.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тепловых режимов на протекание химических процессов в реакторах идеального вытеснения.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Время пребывания компонентов в зоне реакции и степень превращения для одиночного аппарата и каскада реакторов идеального смешения.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Вероятность пребывания компонентов в зоне реакции для одиночного аппарата.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Вероятность пребывания компонентов в зоне реакции для каскада реакторов.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времени пребывания компонентов на степень превращения для простых реакций первого порядка.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Влияние времени пребывания компонентов на степень превращения для простых реакций второго порядка.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lastRenderedPageBreak/>
        <w:t>Влияние времени пребывания компонентов на степень превращения для простых реакций третьего порядка.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Соотношение времени пребывания компонентов в реакторах периодического и непрерывного действия.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Соотношение объемов отдельных аппаратов в каскаде реакторов.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Время пребывания компонентов в зоне реакции и степень превращения для аппаратов вытеснения при ламинарном режиме.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Время пребывания компонентов в зоне реакции и степень превращения для аппаратов вытеснения при </w:t>
      </w:r>
      <w:proofErr w:type="gramStart"/>
      <w:r w:rsidRPr="00C21EBB">
        <w:rPr>
          <w:rFonts w:ascii="Times New Roman" w:hAnsi="Times New Roman"/>
          <w:sz w:val="24"/>
        </w:rPr>
        <w:t>турбулентном</w:t>
      </w:r>
      <w:proofErr w:type="gramEnd"/>
      <w:r w:rsidRPr="00C21EBB">
        <w:rPr>
          <w:rFonts w:ascii="Times New Roman" w:hAnsi="Times New Roman"/>
          <w:sz w:val="24"/>
        </w:rPr>
        <w:t xml:space="preserve"> режима.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Степень превращения в турбулентном потоке.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Расчет реакторов идеального смешения без учета </w:t>
      </w:r>
      <w:proofErr w:type="spellStart"/>
      <w:r w:rsidRPr="00C21EBB">
        <w:rPr>
          <w:rFonts w:ascii="Times New Roman" w:hAnsi="Times New Roman"/>
          <w:sz w:val="24"/>
        </w:rPr>
        <w:t>массообмена</w:t>
      </w:r>
      <w:proofErr w:type="spellEnd"/>
      <w:r w:rsidRPr="00C21EBB">
        <w:rPr>
          <w:rFonts w:ascii="Times New Roman" w:hAnsi="Times New Roman"/>
          <w:sz w:val="24"/>
        </w:rPr>
        <w:t>. Аналитический расчет: реакторы периодического действия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Расчет реакторов идеального смешения без учета </w:t>
      </w:r>
      <w:proofErr w:type="spellStart"/>
      <w:r w:rsidRPr="00C21EBB">
        <w:rPr>
          <w:rFonts w:ascii="Times New Roman" w:hAnsi="Times New Roman"/>
          <w:sz w:val="24"/>
        </w:rPr>
        <w:t>массообмена</w:t>
      </w:r>
      <w:proofErr w:type="spellEnd"/>
      <w:r w:rsidRPr="00C21EBB">
        <w:rPr>
          <w:rFonts w:ascii="Times New Roman" w:hAnsi="Times New Roman"/>
          <w:sz w:val="24"/>
        </w:rPr>
        <w:t>. Аналитический расчет: реакторы непрерывного действия.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Расчет реакторов идеального смешения без учета </w:t>
      </w:r>
      <w:proofErr w:type="spellStart"/>
      <w:r w:rsidRPr="00C21EBB">
        <w:rPr>
          <w:rFonts w:ascii="Times New Roman" w:hAnsi="Times New Roman"/>
          <w:sz w:val="24"/>
        </w:rPr>
        <w:t>массообмена</w:t>
      </w:r>
      <w:proofErr w:type="spellEnd"/>
      <w:r w:rsidRPr="00C21EBB">
        <w:rPr>
          <w:rFonts w:ascii="Times New Roman" w:hAnsi="Times New Roman"/>
          <w:sz w:val="24"/>
        </w:rPr>
        <w:t xml:space="preserve">. Аналитический расчет: каскад реакторов 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Расчет реакторов идеального смешения без учета </w:t>
      </w:r>
      <w:proofErr w:type="spellStart"/>
      <w:r w:rsidRPr="00C21EBB">
        <w:rPr>
          <w:rFonts w:ascii="Times New Roman" w:hAnsi="Times New Roman"/>
          <w:sz w:val="24"/>
        </w:rPr>
        <w:t>массообмена</w:t>
      </w:r>
      <w:proofErr w:type="spellEnd"/>
      <w:r w:rsidRPr="00C21EBB">
        <w:rPr>
          <w:rFonts w:ascii="Times New Roman" w:hAnsi="Times New Roman"/>
          <w:sz w:val="24"/>
        </w:rPr>
        <w:t>. Графический расчет.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 xml:space="preserve">Расчет реакторов идеального вытеснения и смешения с учетом </w:t>
      </w:r>
      <w:proofErr w:type="spellStart"/>
      <w:r w:rsidRPr="00C21EBB">
        <w:rPr>
          <w:rFonts w:ascii="Times New Roman" w:hAnsi="Times New Roman"/>
          <w:sz w:val="24"/>
        </w:rPr>
        <w:t>массообмена</w:t>
      </w:r>
      <w:proofErr w:type="spellEnd"/>
      <w:r w:rsidRPr="00C21EBB">
        <w:rPr>
          <w:rFonts w:ascii="Times New Roman" w:hAnsi="Times New Roman"/>
          <w:sz w:val="24"/>
        </w:rPr>
        <w:t>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Сравнение, выбор, моделирование и оптимизация реакторов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Сравнение и выбор реакторов.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Моделирование реакторов.</w:t>
      </w:r>
    </w:p>
    <w:p w:rsidR="00C21EBB" w:rsidRPr="00C21EBB" w:rsidRDefault="00C21EBB" w:rsidP="00C21EBB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21EBB">
        <w:rPr>
          <w:rFonts w:ascii="Times New Roman" w:hAnsi="Times New Roman"/>
          <w:sz w:val="24"/>
        </w:rPr>
        <w:t>Некоторые вопросы оптимизации реакторов.</w:t>
      </w:r>
    </w:p>
    <w:p w:rsidR="00C21EBB" w:rsidRDefault="00C21EBB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4347E" w:rsidRPr="00E4347E" w:rsidRDefault="00E4347E" w:rsidP="00E43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4347E">
        <w:rPr>
          <w:rFonts w:ascii="Times New Roman" w:hAnsi="Times New Roman" w:cs="Times New Roman"/>
          <w:b/>
          <w:sz w:val="24"/>
        </w:rPr>
        <w:t>КРИТЕРИИ ОЦЕНКИ</w:t>
      </w:r>
    </w:p>
    <w:p w:rsidR="00E4347E" w:rsidRPr="00E4347E" w:rsidRDefault="00E4347E" w:rsidP="00E434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47E"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 w:rsidRPr="00E4347E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E4347E">
        <w:rPr>
          <w:rFonts w:ascii="Times New Roman" w:hAnsi="Times New Roman" w:cs="Times New Roman"/>
          <w:sz w:val="24"/>
        </w:rPr>
        <w:t xml:space="preserve"> учитываются:</w:t>
      </w:r>
    </w:p>
    <w:p w:rsidR="00E4347E" w:rsidRPr="00E4347E" w:rsidRDefault="00E4347E" w:rsidP="00E4347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4347E">
        <w:rPr>
          <w:rFonts w:ascii="Times New Roman" w:eastAsia="Calibri" w:hAnsi="Times New Roman" w:cs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E4347E" w:rsidRPr="00E4347E" w:rsidRDefault="00E4347E" w:rsidP="00E4347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4347E">
        <w:rPr>
          <w:rFonts w:ascii="Times New Roman" w:eastAsia="Calibri" w:hAnsi="Times New Roman" w:cs="Times New Roman"/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E4347E" w:rsidRPr="00E4347E" w:rsidRDefault="00E4347E" w:rsidP="00E4347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4347E">
        <w:rPr>
          <w:rFonts w:ascii="Times New Roman" w:eastAsia="Calibri" w:hAnsi="Times New Roman" w:cs="Times New Roman"/>
          <w:sz w:val="24"/>
        </w:rPr>
        <w:t>осознанность ответа (учитывается понимание излагаемого материала);</w:t>
      </w:r>
    </w:p>
    <w:p w:rsidR="00E4347E" w:rsidRPr="00E4347E" w:rsidRDefault="00E4347E" w:rsidP="00E4347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4347E">
        <w:rPr>
          <w:rFonts w:ascii="Times New Roman" w:eastAsia="Calibri" w:hAnsi="Times New Roman" w:cs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11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E4347E" w:rsidRPr="00E4347E" w:rsidTr="000356A8">
        <w:tc>
          <w:tcPr>
            <w:tcW w:w="1668" w:type="dxa"/>
          </w:tcPr>
          <w:p w:rsidR="00E4347E" w:rsidRPr="00E4347E" w:rsidRDefault="00E4347E" w:rsidP="00E4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47E">
              <w:rPr>
                <w:rFonts w:ascii="Times New Roman" w:hAnsi="Times New Roman" w:cs="Times New Roman"/>
                <w:b/>
                <w:sz w:val="24"/>
              </w:rPr>
              <w:t>«зачтено»</w:t>
            </w:r>
          </w:p>
        </w:tc>
        <w:tc>
          <w:tcPr>
            <w:tcW w:w="7903" w:type="dxa"/>
          </w:tcPr>
          <w:p w:rsidR="00E4347E" w:rsidRPr="00E4347E" w:rsidRDefault="00E4347E" w:rsidP="00E434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4347E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E4347E">
              <w:rPr>
                <w:rFonts w:ascii="Times New Roman" w:hAnsi="Times New Roman" w:cs="Times New Roman"/>
                <w:b/>
                <w:sz w:val="24"/>
              </w:rPr>
              <w:t>«зачтено»</w:t>
            </w:r>
            <w:r w:rsidRPr="00E4347E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E4347E" w:rsidRPr="00E4347E" w:rsidTr="000356A8">
        <w:tc>
          <w:tcPr>
            <w:tcW w:w="1668" w:type="dxa"/>
          </w:tcPr>
          <w:p w:rsidR="00E4347E" w:rsidRPr="00E4347E" w:rsidRDefault="00E4347E" w:rsidP="00E4347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47E">
              <w:rPr>
                <w:rFonts w:ascii="Times New Roman" w:hAnsi="Times New Roman" w:cs="Times New Roman"/>
                <w:b/>
                <w:sz w:val="24"/>
              </w:rPr>
              <w:t>«не зачтено»</w:t>
            </w:r>
          </w:p>
        </w:tc>
        <w:tc>
          <w:tcPr>
            <w:tcW w:w="7903" w:type="dxa"/>
          </w:tcPr>
          <w:p w:rsidR="00E4347E" w:rsidRPr="00E4347E" w:rsidRDefault="00E4347E" w:rsidP="00E4347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4347E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E4347E">
              <w:rPr>
                <w:rFonts w:ascii="Times New Roman" w:hAnsi="Times New Roman" w:cs="Times New Roman"/>
                <w:b/>
                <w:sz w:val="24"/>
              </w:rPr>
              <w:t>«не зачтено»</w:t>
            </w:r>
            <w:r w:rsidRPr="00E4347E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E4347E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E4347E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E4347E" w:rsidRPr="00E4347E" w:rsidRDefault="00E4347E" w:rsidP="00E4347E">
      <w:pPr>
        <w:jc w:val="both"/>
        <w:rPr>
          <w:rFonts w:ascii="Times New Roman" w:hAnsi="Times New Roman"/>
          <w:szCs w:val="26"/>
        </w:rPr>
      </w:pPr>
    </w:p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D81C3B" w:rsidRDefault="00D81C3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1C3B">
        <w:rPr>
          <w:rFonts w:ascii="Times New Roman" w:hAnsi="Times New Roman" w:cs="Times New Roman"/>
          <w:sz w:val="24"/>
        </w:rPr>
        <w:lastRenderedPageBreak/>
        <w:t xml:space="preserve">ОПК-4: </w:t>
      </w:r>
      <w:proofErr w:type="gramStart"/>
      <w:r w:rsidRPr="00D81C3B">
        <w:rPr>
          <w:rFonts w:ascii="Times New Roman" w:hAnsi="Times New Roman" w:cs="Times New Roman"/>
          <w:sz w:val="24"/>
        </w:rPr>
        <w:t>Способен</w:t>
      </w:r>
      <w:proofErr w:type="gramEnd"/>
      <w:r w:rsidRPr="00D81C3B">
        <w:rPr>
          <w:rFonts w:ascii="Times New Roman" w:hAnsi="Times New Roman" w:cs="Times New Roman"/>
          <w:sz w:val="24"/>
        </w:rPr>
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705808" w:rsidRDefault="00D81C3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1C3B">
        <w:rPr>
          <w:rFonts w:ascii="Times New Roman" w:hAnsi="Times New Roman" w:cs="Times New Roman"/>
          <w:sz w:val="24"/>
        </w:rPr>
        <w:t>ОПК-4.1: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данным оборудованием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34B39" w:rsidRDefault="007B0A37" w:rsidP="007B0A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B0A37">
        <w:rPr>
          <w:rFonts w:ascii="Times New Roman" w:hAnsi="Times New Roman"/>
          <w:sz w:val="24"/>
        </w:rPr>
        <w:t>Условием идеальности РИС-п</w:t>
      </w:r>
    </w:p>
    <w:p w:rsidR="007B0A37" w:rsidRDefault="007B0A37" w:rsidP="007B0A3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B0A37">
        <w:rPr>
          <w:rFonts w:ascii="Times New Roman" w:hAnsi="Times New Roman"/>
          <w:sz w:val="24"/>
        </w:rPr>
        <w:t>- является отсутствие градиента концентраций по его объему</w:t>
      </w:r>
      <w:r>
        <w:rPr>
          <w:rFonts w:ascii="Times New Roman" w:hAnsi="Times New Roman"/>
          <w:sz w:val="24"/>
        </w:rPr>
        <w:t xml:space="preserve"> +</w:t>
      </w:r>
    </w:p>
    <w:p w:rsidR="007B0A37" w:rsidRDefault="007B0A37" w:rsidP="007B0A3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B0A37">
        <w:rPr>
          <w:rFonts w:ascii="Times New Roman" w:hAnsi="Times New Roman"/>
          <w:sz w:val="24"/>
        </w:rPr>
        <w:t>- является наличие градиента температур по его объему</w:t>
      </w:r>
    </w:p>
    <w:p w:rsidR="00010D3A" w:rsidRDefault="005165C7" w:rsidP="005165C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165C7">
        <w:rPr>
          <w:rFonts w:ascii="Times New Roman" w:hAnsi="Times New Roman"/>
          <w:sz w:val="24"/>
        </w:rPr>
        <w:t xml:space="preserve">В РИС – </w:t>
      </w:r>
      <w:proofErr w:type="gramStart"/>
      <w:r w:rsidRPr="005165C7">
        <w:rPr>
          <w:rFonts w:ascii="Times New Roman" w:hAnsi="Times New Roman"/>
          <w:sz w:val="24"/>
        </w:rPr>
        <w:t>п</w:t>
      </w:r>
      <w:proofErr w:type="gramEnd"/>
      <w:r w:rsidRPr="005165C7">
        <w:rPr>
          <w:rFonts w:ascii="Times New Roman" w:hAnsi="Times New Roman"/>
          <w:sz w:val="24"/>
        </w:rPr>
        <w:t xml:space="preserve"> концентрация веществ</w:t>
      </w:r>
    </w:p>
    <w:p w:rsidR="005165C7" w:rsidRDefault="005165C7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165C7">
        <w:rPr>
          <w:rFonts w:ascii="Times New Roman" w:hAnsi="Times New Roman"/>
          <w:sz w:val="24"/>
        </w:rPr>
        <w:t>- изменятся во времени</w:t>
      </w:r>
      <w:r w:rsidR="00E67D01">
        <w:rPr>
          <w:rFonts w:ascii="Times New Roman" w:hAnsi="Times New Roman"/>
          <w:sz w:val="24"/>
        </w:rPr>
        <w:t xml:space="preserve"> +</w:t>
      </w:r>
    </w:p>
    <w:p w:rsidR="00432E74" w:rsidRDefault="00E67D01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- изменяется в пространстве</w:t>
      </w:r>
    </w:p>
    <w:p w:rsidR="00432E74" w:rsidRDefault="00E67D01" w:rsidP="00E67D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 xml:space="preserve">В РИС – </w:t>
      </w:r>
      <w:proofErr w:type="gramStart"/>
      <w:r w:rsidRPr="00E67D01">
        <w:rPr>
          <w:rFonts w:ascii="Times New Roman" w:hAnsi="Times New Roman"/>
          <w:sz w:val="24"/>
        </w:rPr>
        <w:t>п</w:t>
      </w:r>
      <w:proofErr w:type="gramEnd"/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7D01" w:rsidRPr="00E67D01">
        <w:rPr>
          <w:rFonts w:ascii="Times New Roman" w:hAnsi="Times New Roman"/>
          <w:sz w:val="24"/>
        </w:rPr>
        <w:t>- процесс нестационарный</w:t>
      </w:r>
      <w:r w:rsidR="00E67D01">
        <w:rPr>
          <w:rFonts w:ascii="Times New Roman" w:hAnsi="Times New Roman"/>
          <w:sz w:val="24"/>
        </w:rPr>
        <w:t xml:space="preserve"> +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67D01" w:rsidRPr="00E67D01">
        <w:rPr>
          <w:rFonts w:ascii="Times New Roman" w:hAnsi="Times New Roman"/>
          <w:sz w:val="24"/>
        </w:rPr>
        <w:t>- процесс стационарный</w:t>
      </w:r>
    </w:p>
    <w:p w:rsidR="00432E74" w:rsidRDefault="00E67D01" w:rsidP="00E67D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Реактор полного смешения является</w:t>
      </w:r>
    </w:p>
    <w:p w:rsidR="00E67D01" w:rsidRDefault="00E67D01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 xml:space="preserve">- </w:t>
      </w:r>
      <w:proofErr w:type="spellStart"/>
      <w:r w:rsidRPr="00E67D01">
        <w:rPr>
          <w:rFonts w:ascii="Times New Roman" w:hAnsi="Times New Roman"/>
          <w:sz w:val="24"/>
        </w:rPr>
        <w:t>полунепрерывным</w:t>
      </w:r>
      <w:proofErr w:type="spellEnd"/>
    </w:p>
    <w:p w:rsidR="009D32B2" w:rsidRDefault="00E67D01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- непрерывным</w:t>
      </w:r>
      <w:r>
        <w:rPr>
          <w:rFonts w:ascii="Times New Roman" w:hAnsi="Times New Roman"/>
          <w:sz w:val="24"/>
        </w:rPr>
        <w:t xml:space="preserve"> +</w:t>
      </w:r>
    </w:p>
    <w:p w:rsidR="009D32B2" w:rsidRDefault="00E67D01" w:rsidP="00E67D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Условием идеальности РИС – н в стационарном режиме</w:t>
      </w:r>
    </w:p>
    <w:p w:rsidR="00E67D01" w:rsidRDefault="00E67D01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- является наличие градиента концентраций по объему</w:t>
      </w:r>
    </w:p>
    <w:p w:rsidR="009D32B2" w:rsidRPr="00432E74" w:rsidRDefault="00E67D01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- является отсутствие градиента концентраций по объему и во времени</w:t>
      </w:r>
      <w:r>
        <w:rPr>
          <w:rFonts w:ascii="Times New Roman" w:hAnsi="Times New Roman"/>
          <w:sz w:val="24"/>
        </w:rPr>
        <w:t xml:space="preserve"> +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Default="00E67D01" w:rsidP="00E67D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Условное время контакта имеет размерность</w:t>
      </w:r>
      <w:r w:rsidR="009F7E8A">
        <w:rPr>
          <w:rFonts w:ascii="Times New Roman" w:hAnsi="Times New Roman"/>
          <w:sz w:val="24"/>
        </w:rPr>
        <w:t xml:space="preserve"> ______</w:t>
      </w:r>
    </w:p>
    <w:p w:rsidR="009F7E8A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67D01" w:rsidRPr="00E67D01">
        <w:rPr>
          <w:rFonts w:ascii="Times New Roman" w:hAnsi="Times New Roman"/>
          <w:sz w:val="24"/>
        </w:rPr>
        <w:t>(</w:t>
      </w:r>
      <w:r w:rsidR="00E67D01">
        <w:rPr>
          <w:rFonts w:ascii="Times New Roman" w:hAnsi="Times New Roman"/>
          <w:sz w:val="24"/>
        </w:rPr>
        <w:t>м</w:t>
      </w:r>
      <w:r w:rsidR="00E67D01" w:rsidRPr="00E67D01">
        <w:rPr>
          <w:rFonts w:ascii="Times New Roman" w:hAnsi="Times New Roman"/>
          <w:sz w:val="24"/>
          <w:vertAlign w:val="superscript"/>
        </w:rPr>
        <w:t>3</w:t>
      </w:r>
      <w:r w:rsidR="00E67D01" w:rsidRPr="00E67D01">
        <w:rPr>
          <w:rFonts w:ascii="Times New Roman" w:hAnsi="Times New Roman"/>
          <w:sz w:val="24"/>
        </w:rPr>
        <w:t>) (</w:t>
      </w:r>
      <w:r w:rsidR="00E67D01">
        <w:rPr>
          <w:rFonts w:ascii="Times New Roman" w:hAnsi="Times New Roman"/>
          <w:sz w:val="24"/>
        </w:rPr>
        <w:t>с</w:t>
      </w:r>
      <w:r w:rsidR="00E67D01" w:rsidRPr="00E67D01">
        <w:rPr>
          <w:rFonts w:ascii="Times New Roman" w:hAnsi="Times New Roman"/>
          <w:sz w:val="24"/>
        </w:rPr>
        <w:t>) (моль)</w:t>
      </w:r>
      <w:r w:rsidR="00E67D01" w:rsidRPr="00E67D01">
        <w:rPr>
          <w:rFonts w:ascii="Times New Roman" w:hAnsi="Times New Roman"/>
          <w:sz w:val="24"/>
          <w:vertAlign w:val="superscript"/>
        </w:rPr>
        <w:t>-1</w:t>
      </w:r>
    </w:p>
    <w:p w:rsidR="00E67D01" w:rsidRDefault="00E67D01" w:rsidP="00F106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В РИВ концентрация вещества</w:t>
      </w:r>
      <w:r>
        <w:rPr>
          <w:rFonts w:ascii="Times New Roman" w:hAnsi="Times New Roman"/>
          <w:sz w:val="24"/>
        </w:rPr>
        <w:t xml:space="preserve"> </w:t>
      </w:r>
      <w:r w:rsidRPr="00E67D01">
        <w:rPr>
          <w:rFonts w:ascii="Times New Roman" w:hAnsi="Times New Roman"/>
          <w:sz w:val="24"/>
        </w:rPr>
        <w:t>изменяется по длине аппарата</w:t>
      </w:r>
      <w:r>
        <w:rPr>
          <w:rFonts w:ascii="Times New Roman" w:hAnsi="Times New Roman"/>
          <w:sz w:val="24"/>
        </w:rPr>
        <w:t>?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67D01">
        <w:rPr>
          <w:rFonts w:ascii="Times New Roman" w:hAnsi="Times New Roman"/>
          <w:sz w:val="24"/>
        </w:rPr>
        <w:t>да</w:t>
      </w:r>
    </w:p>
    <w:p w:rsidR="00E67D01" w:rsidRDefault="00E67D01" w:rsidP="00F106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67D01">
        <w:rPr>
          <w:rFonts w:ascii="Times New Roman" w:hAnsi="Times New Roman"/>
          <w:sz w:val="24"/>
        </w:rPr>
        <w:t>К условиям процесса в реакторе относят</w:t>
      </w:r>
      <w:r>
        <w:rPr>
          <w:rFonts w:ascii="Times New Roman" w:hAnsi="Times New Roman"/>
          <w:sz w:val="24"/>
        </w:rPr>
        <w:t xml:space="preserve"> </w:t>
      </w:r>
      <w:r w:rsidRPr="00E67D01">
        <w:rPr>
          <w:rFonts w:ascii="Times New Roman" w:hAnsi="Times New Roman"/>
          <w:sz w:val="24"/>
        </w:rPr>
        <w:t>тепловой эффект</w:t>
      </w:r>
      <w:r>
        <w:rPr>
          <w:rFonts w:ascii="Times New Roman" w:hAnsi="Times New Roman"/>
          <w:sz w:val="24"/>
        </w:rPr>
        <w:t>?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67D01">
        <w:rPr>
          <w:rFonts w:ascii="Times New Roman" w:hAnsi="Times New Roman"/>
          <w:sz w:val="24"/>
        </w:rPr>
        <w:t>нет</w:t>
      </w:r>
    </w:p>
    <w:p w:rsidR="00F106E2" w:rsidRDefault="00F106E2" w:rsidP="00F106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106E2">
        <w:rPr>
          <w:rFonts w:ascii="Times New Roman" w:hAnsi="Times New Roman"/>
          <w:sz w:val="24"/>
        </w:rPr>
        <w:t>Анализ процессов в химических реакторах заключается</w:t>
      </w:r>
      <w:r w:rsidRPr="00F106E2">
        <w:t xml:space="preserve"> </w:t>
      </w:r>
      <w:r w:rsidRPr="00F106E2">
        <w:rPr>
          <w:rFonts w:ascii="Times New Roman" w:hAnsi="Times New Roman"/>
          <w:sz w:val="24"/>
        </w:rPr>
        <w:t>в выявлении особенностей процесса и режима</w:t>
      </w:r>
      <w:r>
        <w:rPr>
          <w:rFonts w:ascii="Times New Roman" w:hAnsi="Times New Roman"/>
          <w:sz w:val="24"/>
        </w:rPr>
        <w:t>?</w:t>
      </w:r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106E2">
        <w:rPr>
          <w:rFonts w:ascii="Times New Roman" w:hAnsi="Times New Roman"/>
          <w:sz w:val="24"/>
        </w:rPr>
        <w:t>да</w:t>
      </w:r>
    </w:p>
    <w:p w:rsidR="0070577C" w:rsidRDefault="00F106E2" w:rsidP="00F106E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Показателем</w:t>
      </w:r>
      <w:r w:rsidRPr="00F106E2">
        <w:rPr>
          <w:rFonts w:ascii="Times New Roman" w:hAnsi="Times New Roman"/>
          <w:sz w:val="24"/>
        </w:rPr>
        <w:t xml:space="preserve"> процесса в химическом реакторе</w:t>
      </w:r>
      <w:r>
        <w:rPr>
          <w:rFonts w:ascii="Times New Roman" w:hAnsi="Times New Roman"/>
          <w:sz w:val="24"/>
        </w:rPr>
        <w:t xml:space="preserve"> являются </w:t>
      </w:r>
      <w:r w:rsidRPr="00F106E2">
        <w:rPr>
          <w:rFonts w:ascii="Times New Roman" w:hAnsi="Times New Roman"/>
          <w:sz w:val="24"/>
        </w:rPr>
        <w:t>профили концентраций</w:t>
      </w:r>
      <w:r w:rsidR="0070577C">
        <w:rPr>
          <w:rFonts w:ascii="Times New Roman" w:hAnsi="Times New Roman"/>
          <w:sz w:val="24"/>
        </w:rPr>
        <w:t>?</w:t>
      </w:r>
    </w:p>
    <w:p w:rsidR="0070577C" w:rsidRP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106E2">
        <w:rPr>
          <w:rFonts w:ascii="Times New Roman" w:hAnsi="Times New Roman"/>
          <w:sz w:val="24"/>
        </w:rPr>
        <w:t>да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2FDB" w:rsidRDefault="00D12FD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FDB">
        <w:rPr>
          <w:rFonts w:ascii="Times New Roman" w:hAnsi="Times New Roman" w:cs="Times New Roman"/>
          <w:sz w:val="24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12FDB" w:rsidRDefault="00D12FDB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2FDB">
        <w:rPr>
          <w:rFonts w:ascii="Times New Roman" w:hAnsi="Times New Roman" w:cs="Times New Roman"/>
          <w:sz w:val="24"/>
        </w:rPr>
        <w:t>УК-1.4: Применяет системный подход при анализе научно-технической и проектно-технологической информации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2B698A" w:rsidP="002B6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B698A">
        <w:rPr>
          <w:rFonts w:ascii="Times New Roman" w:hAnsi="Times New Roman"/>
          <w:sz w:val="24"/>
        </w:rPr>
        <w:t>Уравнения материальных балансов совпадают</w:t>
      </w:r>
    </w:p>
    <w:p w:rsidR="002B698A" w:rsidRDefault="002B698A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B698A">
        <w:rPr>
          <w:rFonts w:ascii="Times New Roman" w:hAnsi="Times New Roman"/>
          <w:sz w:val="24"/>
        </w:rPr>
        <w:t xml:space="preserve">у РИС – </w:t>
      </w:r>
      <w:proofErr w:type="gramStart"/>
      <w:r w:rsidRPr="002B698A">
        <w:rPr>
          <w:rFonts w:ascii="Times New Roman" w:hAnsi="Times New Roman"/>
          <w:sz w:val="24"/>
        </w:rPr>
        <w:t>п</w:t>
      </w:r>
      <w:proofErr w:type="gramEnd"/>
      <w:r w:rsidRPr="002B698A">
        <w:rPr>
          <w:rFonts w:ascii="Times New Roman" w:hAnsi="Times New Roman"/>
          <w:sz w:val="24"/>
        </w:rPr>
        <w:t xml:space="preserve"> и РИС – н</w:t>
      </w:r>
    </w:p>
    <w:p w:rsidR="002B698A" w:rsidRDefault="002B698A" w:rsidP="002B69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2B698A">
        <w:rPr>
          <w:rFonts w:ascii="Times New Roman" w:hAnsi="Times New Roman"/>
          <w:sz w:val="24"/>
        </w:rPr>
        <w:t xml:space="preserve">- у РИС – </w:t>
      </w:r>
      <w:proofErr w:type="gramStart"/>
      <w:r w:rsidRPr="002B698A">
        <w:rPr>
          <w:rFonts w:ascii="Times New Roman" w:hAnsi="Times New Roman"/>
          <w:sz w:val="24"/>
        </w:rPr>
        <w:t>п</w:t>
      </w:r>
      <w:proofErr w:type="gramEnd"/>
      <w:r w:rsidRPr="002B698A">
        <w:rPr>
          <w:rFonts w:ascii="Times New Roman" w:hAnsi="Times New Roman"/>
          <w:sz w:val="24"/>
        </w:rPr>
        <w:t xml:space="preserve"> и РИВ</w:t>
      </w:r>
    </w:p>
    <w:p w:rsidR="002B698A" w:rsidRDefault="002B698A" w:rsidP="002B69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B698A">
        <w:rPr>
          <w:rFonts w:ascii="Times New Roman" w:hAnsi="Times New Roman"/>
          <w:sz w:val="24"/>
        </w:rPr>
        <w:t xml:space="preserve">Реакционный процесс протекает </w:t>
      </w:r>
      <w:proofErr w:type="spellStart"/>
      <w:r w:rsidRPr="002B698A">
        <w:rPr>
          <w:rFonts w:ascii="Times New Roman" w:hAnsi="Times New Roman"/>
          <w:sz w:val="24"/>
        </w:rPr>
        <w:t>нестационарно</w:t>
      </w:r>
      <w:proofErr w:type="spellEnd"/>
    </w:p>
    <w:p w:rsidR="001267A9" w:rsidRDefault="002B698A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B698A">
        <w:rPr>
          <w:rFonts w:ascii="Times New Roman" w:hAnsi="Times New Roman"/>
          <w:sz w:val="24"/>
        </w:rPr>
        <w:t xml:space="preserve">в РИС – </w:t>
      </w:r>
      <w:proofErr w:type="gramStart"/>
      <w:r>
        <w:rPr>
          <w:rFonts w:ascii="Times New Roman" w:hAnsi="Times New Roman"/>
          <w:sz w:val="24"/>
        </w:rPr>
        <w:t>н</w:t>
      </w:r>
      <w:proofErr w:type="gramEnd"/>
    </w:p>
    <w:p w:rsidR="002B698A" w:rsidRDefault="002B698A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2B698A">
        <w:rPr>
          <w:rFonts w:ascii="Times New Roman" w:hAnsi="Times New Roman"/>
          <w:sz w:val="24"/>
        </w:rPr>
        <w:t xml:space="preserve">- в РИС – </w:t>
      </w:r>
      <w:proofErr w:type="gramStart"/>
      <w:r w:rsidRPr="002B698A"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+</w:t>
      </w:r>
    </w:p>
    <w:p w:rsidR="00343C21" w:rsidRDefault="00343C21" w:rsidP="00343C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7593">
        <w:rPr>
          <w:rFonts w:ascii="Times New Roman" w:hAnsi="Times New Roman"/>
          <w:sz w:val="24"/>
        </w:rPr>
        <w:t>Степень превращения простой необратимой реакции в РИВ расте</w:t>
      </w:r>
      <w:r>
        <w:rPr>
          <w:rFonts w:ascii="Times New Roman" w:hAnsi="Times New Roman"/>
          <w:sz w:val="24"/>
        </w:rPr>
        <w:t>т быстрее,</w:t>
      </w:r>
    </w:p>
    <w:p w:rsidR="00343C21" w:rsidRDefault="00343C21" w:rsidP="00343C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57593">
        <w:rPr>
          <w:rFonts w:ascii="Times New Roman" w:hAnsi="Times New Roman"/>
          <w:sz w:val="24"/>
        </w:rPr>
        <w:t>- если порядок реакции больше единицы</w:t>
      </w:r>
      <w:r>
        <w:rPr>
          <w:rFonts w:ascii="Times New Roman" w:hAnsi="Times New Roman"/>
          <w:sz w:val="24"/>
        </w:rPr>
        <w:t xml:space="preserve"> +</w:t>
      </w:r>
    </w:p>
    <w:p w:rsidR="00343C21" w:rsidRDefault="00343C21" w:rsidP="00343C2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857593">
        <w:rPr>
          <w:rFonts w:ascii="Times New Roman" w:hAnsi="Times New Roman"/>
          <w:sz w:val="24"/>
        </w:rPr>
        <w:t>- если порядок реакции меньше единицы</w:t>
      </w:r>
    </w:p>
    <w:p w:rsidR="00343C21" w:rsidRPr="00343C21" w:rsidRDefault="00343C21" w:rsidP="00343C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43C21">
        <w:rPr>
          <w:rFonts w:ascii="Times New Roman" w:hAnsi="Times New Roman"/>
          <w:sz w:val="24"/>
        </w:rPr>
        <w:t xml:space="preserve">При протекании простой необратимой реакции в РИС – </w:t>
      </w:r>
      <w:proofErr w:type="gramStart"/>
      <w:r w:rsidRPr="00343C21">
        <w:rPr>
          <w:rFonts w:ascii="Times New Roman" w:hAnsi="Times New Roman"/>
          <w:sz w:val="24"/>
        </w:rPr>
        <w:t>п</w:t>
      </w:r>
      <w:proofErr w:type="gramEnd"/>
      <w:r w:rsidRPr="00343C21">
        <w:rPr>
          <w:rFonts w:ascii="Times New Roman" w:hAnsi="Times New Roman"/>
          <w:sz w:val="24"/>
        </w:rPr>
        <w:t xml:space="preserve"> повышение</w:t>
      </w:r>
      <w:r>
        <w:rPr>
          <w:rFonts w:ascii="Times New Roman" w:hAnsi="Times New Roman"/>
          <w:sz w:val="24"/>
        </w:rPr>
        <w:t xml:space="preserve"> температуры</w:t>
      </w:r>
    </w:p>
    <w:p w:rsidR="00343C21" w:rsidRDefault="00343C21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43C21">
        <w:rPr>
          <w:rFonts w:ascii="Times New Roman" w:hAnsi="Times New Roman"/>
          <w:sz w:val="24"/>
        </w:rPr>
        <w:t>- увеличивает время процесса</w:t>
      </w:r>
      <w:r>
        <w:rPr>
          <w:rFonts w:ascii="Times New Roman" w:hAnsi="Times New Roman"/>
          <w:sz w:val="24"/>
        </w:rPr>
        <w:t xml:space="preserve"> +</w:t>
      </w:r>
    </w:p>
    <w:p w:rsidR="00343C21" w:rsidRDefault="00343C21" w:rsidP="00343C2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43C21">
        <w:rPr>
          <w:rFonts w:ascii="Times New Roman" w:hAnsi="Times New Roman"/>
          <w:sz w:val="24"/>
        </w:rPr>
        <w:lastRenderedPageBreak/>
        <w:t>- уменьшает время процесса</w:t>
      </w:r>
    </w:p>
    <w:p w:rsidR="00343C21" w:rsidRDefault="00343C21" w:rsidP="00343C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43C21">
        <w:rPr>
          <w:rFonts w:ascii="Times New Roman" w:hAnsi="Times New Roman"/>
          <w:sz w:val="24"/>
        </w:rPr>
        <w:t>Для реакции в РИВ повышение температуры способствует протеканию</w:t>
      </w:r>
    </w:p>
    <w:p w:rsidR="00343C21" w:rsidRDefault="00343C21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43C21">
        <w:rPr>
          <w:rFonts w:ascii="Times New Roman" w:hAnsi="Times New Roman"/>
          <w:sz w:val="24"/>
        </w:rPr>
        <w:t>- обратимой эндотермической реакции</w:t>
      </w:r>
    </w:p>
    <w:p w:rsidR="00343C21" w:rsidRDefault="00343C21" w:rsidP="00343C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343C21">
        <w:rPr>
          <w:rFonts w:ascii="Times New Roman" w:eastAsia="Calibri" w:hAnsi="Times New Roman" w:cs="Times New Roman"/>
          <w:sz w:val="24"/>
        </w:rPr>
        <w:t>- параллельной реакции, если E1&lt;E2</w:t>
      </w:r>
      <w:r>
        <w:rPr>
          <w:rFonts w:ascii="Times New Roman" w:eastAsia="Calibri" w:hAnsi="Times New Roman" w:cs="Times New Roman"/>
          <w:sz w:val="24"/>
        </w:rPr>
        <w:t xml:space="preserve"> +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2B380D" w:rsidRDefault="002B380D" w:rsidP="000271E7">
      <w:pPr>
        <w:pStyle w:val="a3"/>
        <w:numPr>
          <w:ilvl w:val="1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</w:rPr>
      </w:pPr>
      <w:r w:rsidRPr="002B380D">
        <w:rPr>
          <w:rFonts w:ascii="Times New Roman" w:hAnsi="Times New Roman"/>
          <w:sz w:val="24"/>
        </w:rPr>
        <w:t>При параллельной схеме степень превращения не влияет на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селективность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B380D">
        <w:rPr>
          <w:rFonts w:ascii="Times New Roman" w:hAnsi="Times New Roman"/>
          <w:sz w:val="24"/>
        </w:rPr>
        <w:t>если n</w:t>
      </w:r>
      <w:r w:rsidRPr="00287CA7">
        <w:rPr>
          <w:rFonts w:ascii="Times New Roman" w:hAnsi="Times New Roman"/>
          <w:sz w:val="24"/>
          <w:vertAlign w:val="subscript"/>
        </w:rPr>
        <w:t>1</w:t>
      </w:r>
      <w:r w:rsidR="00287CA7">
        <w:rPr>
          <w:rFonts w:ascii="Times New Roman" w:hAnsi="Times New Roman"/>
          <w:sz w:val="24"/>
        </w:rPr>
        <w:t>=</w:t>
      </w:r>
      <w:r w:rsidRPr="002B380D">
        <w:rPr>
          <w:rFonts w:ascii="Times New Roman" w:hAnsi="Times New Roman"/>
          <w:sz w:val="24"/>
        </w:rPr>
        <w:t>n</w:t>
      </w:r>
      <w:r w:rsidRPr="00287CA7">
        <w:rPr>
          <w:rFonts w:ascii="Times New Roman" w:hAnsi="Times New Roman"/>
          <w:sz w:val="24"/>
          <w:vertAlign w:val="subscript"/>
        </w:rPr>
        <w:t>2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CF7D3A">
        <w:rPr>
          <w:rFonts w:ascii="Times New Roman" w:hAnsi="Times New Roman"/>
          <w:sz w:val="24"/>
        </w:rPr>
        <w:t>да</w:t>
      </w:r>
    </w:p>
    <w:p w:rsidR="000271E7" w:rsidRPr="000271E7" w:rsidRDefault="000271E7" w:rsidP="000271E7">
      <w:pPr>
        <w:pStyle w:val="a3"/>
        <w:numPr>
          <w:ilvl w:val="1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0271E7">
        <w:rPr>
          <w:rFonts w:ascii="Times New Roman" w:eastAsiaTheme="minorEastAsia" w:hAnsi="Times New Roman" w:cstheme="minorBidi"/>
          <w:sz w:val="24"/>
        </w:rPr>
        <w:t>В РИС – н время достижения заданной степени превращения</w:t>
      </w:r>
      <w:r>
        <w:rPr>
          <w:rFonts w:ascii="Times New Roman" w:eastAsiaTheme="minorEastAsia" w:hAnsi="Times New Roman" w:cstheme="minorBidi"/>
          <w:sz w:val="24"/>
        </w:rPr>
        <w:t xml:space="preserve"> </w:t>
      </w:r>
      <w:r w:rsidRPr="000271E7">
        <w:rPr>
          <w:rFonts w:ascii="Times New Roman" w:eastAsiaTheme="minorEastAsia" w:hAnsi="Times New Roman" w:cstheme="minorBidi"/>
          <w:sz w:val="24"/>
        </w:rPr>
        <w:t>меньше для простых необратимых реакций с n&lt;1</w:t>
      </w:r>
    </w:p>
    <w:p w:rsidR="000271E7" w:rsidRPr="000271E7" w:rsidRDefault="000271E7" w:rsidP="000271E7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</w:rPr>
      </w:pPr>
      <w:r w:rsidRPr="000271E7">
        <w:rPr>
          <w:rFonts w:ascii="Times New Roman" w:hAnsi="Times New Roman"/>
          <w:sz w:val="24"/>
        </w:rPr>
        <w:t>Ответ: да</w:t>
      </w:r>
    </w:p>
    <w:p w:rsidR="000271E7" w:rsidRDefault="000271E7" w:rsidP="000271E7">
      <w:pPr>
        <w:pStyle w:val="a3"/>
        <w:numPr>
          <w:ilvl w:val="1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0271E7">
        <w:rPr>
          <w:rFonts w:ascii="Times New Roman" w:hAnsi="Times New Roman"/>
          <w:sz w:val="24"/>
        </w:rPr>
        <w:t>Подвод или отвод теплоты</w:t>
      </w:r>
      <w:r>
        <w:rPr>
          <w:rFonts w:ascii="Times New Roman" w:hAnsi="Times New Roman"/>
          <w:sz w:val="24"/>
        </w:rPr>
        <w:t xml:space="preserve"> </w:t>
      </w:r>
      <w:r w:rsidRPr="000271E7">
        <w:rPr>
          <w:rFonts w:ascii="Times New Roman" w:hAnsi="Times New Roman"/>
          <w:sz w:val="24"/>
        </w:rPr>
        <w:t>отсутствует в изотермическом реакторе</w:t>
      </w:r>
    </w:p>
    <w:p w:rsidR="000271E7" w:rsidRDefault="000271E7" w:rsidP="000271E7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0271E7" w:rsidRDefault="000271E7" w:rsidP="000271E7">
      <w:pPr>
        <w:pStyle w:val="a3"/>
        <w:numPr>
          <w:ilvl w:val="1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0271E7">
        <w:rPr>
          <w:rFonts w:ascii="Times New Roman" w:hAnsi="Times New Roman"/>
          <w:sz w:val="24"/>
        </w:rPr>
        <w:t>Параметр теплоотвода в РИС-п</w:t>
      </w:r>
      <w:r>
        <w:rPr>
          <w:rFonts w:ascii="Times New Roman" w:hAnsi="Times New Roman"/>
          <w:sz w:val="24"/>
        </w:rPr>
        <w:t xml:space="preserve"> </w:t>
      </w:r>
      <w:r w:rsidRPr="000271E7">
        <w:rPr>
          <w:rFonts w:ascii="Times New Roman" w:hAnsi="Times New Roman"/>
          <w:sz w:val="24"/>
        </w:rPr>
        <w:t>обратно пропорционален теплоемкости смеси</w:t>
      </w:r>
    </w:p>
    <w:p w:rsidR="000271E7" w:rsidRDefault="000271E7" w:rsidP="000271E7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0271E7" w:rsidRDefault="000271E7" w:rsidP="000271E7">
      <w:pPr>
        <w:pStyle w:val="a3"/>
        <w:numPr>
          <w:ilvl w:val="1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 w:rsidRPr="000271E7">
        <w:rPr>
          <w:rFonts w:ascii="Times New Roman" w:hAnsi="Times New Roman"/>
          <w:sz w:val="24"/>
        </w:rPr>
        <w:t>Для характеристики тепловых явлений в реакторе</w:t>
      </w:r>
      <w:r w:rsidRPr="000271E7">
        <w:t xml:space="preserve"> </w:t>
      </w:r>
      <w:r w:rsidRPr="000271E7">
        <w:rPr>
          <w:rFonts w:ascii="Times New Roman" w:hAnsi="Times New Roman"/>
          <w:sz w:val="24"/>
        </w:rPr>
        <w:t>необходим один параметр</w:t>
      </w:r>
    </w:p>
    <w:p w:rsidR="000271E7" w:rsidRPr="000271E7" w:rsidRDefault="000271E7" w:rsidP="000271E7">
      <w:pPr>
        <w:pStyle w:val="a3"/>
        <w:spacing w:after="0" w:line="240" w:lineRule="auto"/>
        <w:ind w:left="567" w:firstLine="141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Ответ: нет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4E3C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15B0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54EA0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F5645"/>
    <w:multiLevelType w:val="hybridMultilevel"/>
    <w:tmpl w:val="BA223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4"/>
  </w:num>
  <w:num w:numId="5">
    <w:abstractNumId w:val="6"/>
  </w:num>
  <w:num w:numId="6">
    <w:abstractNumId w:val="19"/>
  </w:num>
  <w:num w:numId="7">
    <w:abstractNumId w:val="7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0"/>
  </w:num>
  <w:num w:numId="16">
    <w:abstractNumId w:val="8"/>
  </w:num>
  <w:num w:numId="17">
    <w:abstractNumId w:val="15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271E7"/>
    <w:rsid w:val="0004284F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87CA7"/>
    <w:rsid w:val="00294C0C"/>
    <w:rsid w:val="002A74A9"/>
    <w:rsid w:val="002B380D"/>
    <w:rsid w:val="002B698A"/>
    <w:rsid w:val="0032115C"/>
    <w:rsid w:val="00343C21"/>
    <w:rsid w:val="003D7CA4"/>
    <w:rsid w:val="004308DB"/>
    <w:rsid w:val="00432E74"/>
    <w:rsid w:val="004751D2"/>
    <w:rsid w:val="004E5885"/>
    <w:rsid w:val="005165C7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0A37"/>
    <w:rsid w:val="007B2D56"/>
    <w:rsid w:val="007C340C"/>
    <w:rsid w:val="007C75CE"/>
    <w:rsid w:val="008002EC"/>
    <w:rsid w:val="00857593"/>
    <w:rsid w:val="0086547F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21EBB"/>
    <w:rsid w:val="00C35AAA"/>
    <w:rsid w:val="00C7058F"/>
    <w:rsid w:val="00C90399"/>
    <w:rsid w:val="00CA2413"/>
    <w:rsid w:val="00CF7D3A"/>
    <w:rsid w:val="00D011FF"/>
    <w:rsid w:val="00D12FDB"/>
    <w:rsid w:val="00D51A40"/>
    <w:rsid w:val="00D81C3B"/>
    <w:rsid w:val="00DC7CAF"/>
    <w:rsid w:val="00E4347E"/>
    <w:rsid w:val="00E67D01"/>
    <w:rsid w:val="00E85E7B"/>
    <w:rsid w:val="00EC3E40"/>
    <w:rsid w:val="00F106E2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E4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E4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37187-FF9D-4F1C-A380-D3AD8EAB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Админ</cp:lastModifiedBy>
  <cp:revision>13</cp:revision>
  <dcterms:created xsi:type="dcterms:W3CDTF">2023-09-27T08:02:00Z</dcterms:created>
  <dcterms:modified xsi:type="dcterms:W3CDTF">2023-09-27T08:47:00Z</dcterms:modified>
</cp:coreProperties>
</file>