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CD005" w14:textId="3E8FB208" w:rsidR="00FA6E5D" w:rsidRPr="00AD106A" w:rsidRDefault="00FA6E5D" w:rsidP="00A24B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06A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57CF0" w:rsidRPr="00AD106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2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CF0" w:rsidRPr="00AD106A">
        <w:rPr>
          <w:rFonts w:ascii="Times New Roman" w:hAnsi="Times New Roman" w:cs="Times New Roman"/>
          <w:b/>
          <w:sz w:val="28"/>
          <w:szCs w:val="28"/>
        </w:rPr>
        <w:t>1</w:t>
      </w:r>
    </w:p>
    <w:p w14:paraId="1874A113" w14:textId="319C1AA9" w:rsidR="00E81A6A" w:rsidRPr="00E81A6A" w:rsidRDefault="00E81A6A" w:rsidP="00A24BC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81A6A">
        <w:rPr>
          <w:rFonts w:ascii="Times New Roman" w:hAnsi="Times New Roman" w:cs="Times New Roman"/>
          <w:b/>
          <w:sz w:val="24"/>
          <w:szCs w:val="28"/>
        </w:rPr>
        <w:t xml:space="preserve">к рабочей программе </w:t>
      </w:r>
    </w:p>
    <w:p w14:paraId="01E4624F" w14:textId="0EBCFDE9" w:rsidR="00E81A6A" w:rsidRPr="00E81A6A" w:rsidRDefault="00E81A6A" w:rsidP="00A24BC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81A6A">
        <w:rPr>
          <w:rFonts w:ascii="Times New Roman" w:hAnsi="Times New Roman" w:cs="Times New Roman"/>
          <w:b/>
          <w:sz w:val="24"/>
          <w:szCs w:val="28"/>
        </w:rPr>
        <w:t>дисциплины «</w:t>
      </w:r>
      <w:proofErr w:type="spellStart"/>
      <w:r w:rsidRPr="00E81A6A">
        <w:rPr>
          <w:rFonts w:ascii="Times New Roman" w:hAnsi="Times New Roman" w:cs="Times New Roman"/>
          <w:b/>
          <w:sz w:val="24"/>
          <w:szCs w:val="28"/>
        </w:rPr>
        <w:t>Спецдисциплина</w:t>
      </w:r>
      <w:proofErr w:type="spellEnd"/>
      <w:r w:rsidRPr="00E81A6A">
        <w:rPr>
          <w:rFonts w:ascii="Times New Roman" w:hAnsi="Times New Roman" w:cs="Times New Roman"/>
          <w:b/>
          <w:sz w:val="24"/>
          <w:szCs w:val="28"/>
        </w:rPr>
        <w:t xml:space="preserve"> 3»</w:t>
      </w:r>
    </w:p>
    <w:p w14:paraId="63C5047D" w14:textId="77777777" w:rsidR="007E0CA9" w:rsidRPr="00AB020C" w:rsidRDefault="00FA6E5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НАУКИ И ВЫСШЕГО ОБРАЗОВАНИЯ </w:t>
      </w:r>
    </w:p>
    <w:p w14:paraId="184A23DA" w14:textId="77777777" w:rsidR="00FA6E5D" w:rsidRPr="00AB020C" w:rsidRDefault="00FA6E5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14:paraId="6F4E2002" w14:textId="06140D98" w:rsidR="00FA6E5D" w:rsidRPr="00AB020C" w:rsidRDefault="00AB020C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FA6E5D"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2EE750" w14:textId="7BA7759B" w:rsidR="007A3AB6" w:rsidRPr="00AB020C" w:rsidRDefault="007A3AB6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«РЯЗАНСКИЙ ГОСУДАРТСВЕННЫЙ РАДИОТЕХНИЧЕСКИЙ УНИВЕРСИТЕТ </w:t>
      </w:r>
      <w:r w:rsidR="00AB020C" w:rsidRPr="00AB020C">
        <w:rPr>
          <w:rFonts w:ascii="Times New Roman" w:hAnsi="Times New Roman" w:cs="Times New Roman"/>
          <w:b/>
          <w:bCs/>
          <w:sz w:val="28"/>
          <w:szCs w:val="28"/>
        </w:rPr>
        <w:t>ИМЕНИ В.Ф. УТКИНА</w:t>
      </w:r>
      <w:r w:rsidRPr="00AB02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6CA1D5" w14:textId="77777777" w:rsidR="00A24BCD" w:rsidRPr="00AB020C" w:rsidRDefault="00A24BC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943F1" w14:textId="28BED4E1" w:rsidR="007A3AB6" w:rsidRPr="00AB020C" w:rsidRDefault="00D41843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 в</w:t>
      </w:r>
      <w:r w:rsidR="007A3AB6" w:rsidRPr="00AB020C">
        <w:rPr>
          <w:rFonts w:ascii="Times New Roman" w:hAnsi="Times New Roman" w:cs="Times New Roman"/>
          <w:b/>
          <w:bCs/>
          <w:sz w:val="28"/>
          <w:szCs w:val="28"/>
        </w:rPr>
        <w:t>ычислительной техники</w:t>
      </w:r>
    </w:p>
    <w:p w14:paraId="28004D0B" w14:textId="77777777" w:rsidR="00A24BCD" w:rsidRPr="00AB020C" w:rsidRDefault="00A24BC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86654" w14:textId="77777777" w:rsidR="007A3AB6" w:rsidRPr="00AB020C" w:rsidRDefault="007A3AB6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Кафедра «Информационная безопасность»</w:t>
      </w:r>
    </w:p>
    <w:p w14:paraId="279A7B5C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7B3FE7" w14:textId="266925FF" w:rsidR="00F22D18" w:rsidRDefault="00F22D18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F65B2" w14:textId="77777777" w:rsidR="00F22D18" w:rsidRDefault="00F22D18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D4358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160D4D1B" w14:textId="77777777" w:rsidR="007A3AB6" w:rsidRPr="00E81A6A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6A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14:paraId="1753B8E3" w14:textId="40DE2107" w:rsidR="007A3AB6" w:rsidRDefault="00E81A6A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.О</w:t>
      </w:r>
      <w:r w:rsidR="00806A00">
        <w:rPr>
          <w:rFonts w:ascii="Times New Roman" w:hAnsi="Times New Roman" w:cs="Times New Roman"/>
          <w:b/>
          <w:sz w:val="28"/>
          <w:szCs w:val="28"/>
        </w:rPr>
        <w:t>.22</w:t>
      </w:r>
      <w:r w:rsidR="007A3AB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06A00">
        <w:rPr>
          <w:rFonts w:ascii="Times New Roman" w:hAnsi="Times New Roman" w:cs="Times New Roman"/>
          <w:b/>
          <w:sz w:val="28"/>
          <w:szCs w:val="28"/>
        </w:rPr>
        <w:t>Спецдисциплина</w:t>
      </w:r>
      <w:proofErr w:type="spellEnd"/>
      <w:r w:rsidR="00806A0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A3AB6">
        <w:rPr>
          <w:rFonts w:ascii="Times New Roman" w:hAnsi="Times New Roman" w:cs="Times New Roman"/>
          <w:b/>
          <w:sz w:val="28"/>
          <w:szCs w:val="28"/>
        </w:rPr>
        <w:t>»</w:t>
      </w:r>
    </w:p>
    <w:p w14:paraId="01E89929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87251" w14:textId="7F68AA80" w:rsidR="007A3AB6" w:rsidRDefault="007A3AB6" w:rsidP="006C7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– 10.05.0</w:t>
      </w:r>
      <w:r w:rsidR="006C7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CE3">
        <w:rPr>
          <w:rFonts w:ascii="Times New Roman" w:hAnsi="Times New Roman" w:cs="Times New Roman"/>
          <w:sz w:val="28"/>
          <w:szCs w:val="28"/>
        </w:rPr>
        <w:t>Информационная безопасность автоматизированных систем</w:t>
      </w:r>
    </w:p>
    <w:p w14:paraId="1D565EA7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103317" w14:textId="547DC0F8" w:rsidR="00E81A6A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 №</w:t>
      </w:r>
      <w:r w:rsidR="00806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«Разработка</w:t>
      </w:r>
      <w:r w:rsidR="006C7CE3">
        <w:rPr>
          <w:rFonts w:ascii="Times New Roman" w:hAnsi="Times New Roman" w:cs="Times New Roman"/>
          <w:sz w:val="28"/>
          <w:szCs w:val="28"/>
        </w:rPr>
        <w:t xml:space="preserve"> 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6C7CE3">
        <w:rPr>
          <w:rFonts w:ascii="Times New Roman" w:hAnsi="Times New Roman" w:cs="Times New Roman"/>
          <w:sz w:val="28"/>
          <w:szCs w:val="28"/>
        </w:rPr>
        <w:t>в защищенном исполнении</w:t>
      </w:r>
      <w:r w:rsidR="00E81A6A">
        <w:rPr>
          <w:rFonts w:ascii="Times New Roman" w:hAnsi="Times New Roman" w:cs="Times New Roman"/>
          <w:sz w:val="28"/>
          <w:szCs w:val="28"/>
        </w:rPr>
        <w:t>»</w:t>
      </w:r>
    </w:p>
    <w:p w14:paraId="441CCB10" w14:textId="560D1C36" w:rsidR="00E81A6A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9B937" w14:textId="6278F5E0" w:rsidR="00E81A6A" w:rsidRDefault="00E81A6A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ОПОП по специальности </w:t>
      </w:r>
    </w:p>
    <w:p w14:paraId="0275BC24" w14:textId="3D5E1D89" w:rsidR="007A3AB6" w:rsidRDefault="006C7CE3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10.05.03 Информационная безопасность автоматизированных систем</w:t>
      </w:r>
    </w:p>
    <w:p w14:paraId="5E9FD2B4" w14:textId="77777777" w:rsidR="006C7CE3" w:rsidRDefault="006C7CE3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BF550A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выпускника – специалист по защите информации</w:t>
      </w:r>
    </w:p>
    <w:p w14:paraId="3C2E6808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59CE00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 </w:t>
      </w:r>
    </w:p>
    <w:p w14:paraId="4AC6A7F5" w14:textId="3093AA1A" w:rsidR="00E81A6A" w:rsidRDefault="00E81A6A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– 5,5 лет</w:t>
      </w:r>
    </w:p>
    <w:p w14:paraId="1F40C0B3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2D5FAF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BC6914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53EF2" w14:textId="77777777" w:rsidR="007A3AB6" w:rsidRDefault="007A3AB6" w:rsidP="00E81A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C9285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2DD287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F2798F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80FB38" w14:textId="77777777" w:rsidR="00E81A6A" w:rsidRDefault="00E81A6A" w:rsidP="00E81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 2022</w:t>
      </w:r>
      <w:r w:rsidR="007A3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1449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D0D817" w14:textId="01458BE8" w:rsidR="00E81A6A" w:rsidRPr="00445F70" w:rsidRDefault="00445F70" w:rsidP="00B73BE6">
      <w:pPr>
        <w:pStyle w:val="ab"/>
        <w:numPr>
          <w:ilvl w:val="0"/>
          <w:numId w:val="7"/>
        </w:numPr>
        <w:spacing w:line="360" w:lineRule="auto"/>
        <w:ind w:left="0" w:firstLine="567"/>
        <w:jc w:val="both"/>
        <w:rPr>
          <w:b/>
          <w:sz w:val="24"/>
          <w:szCs w:val="28"/>
        </w:rPr>
      </w:pPr>
      <w:r w:rsidRPr="00445F70">
        <w:rPr>
          <w:b/>
          <w:sz w:val="24"/>
          <w:szCs w:val="28"/>
        </w:rPr>
        <w:lastRenderedPageBreak/>
        <w:t>ОБЩИЕ ПОЛОЖЕНИЯ</w:t>
      </w:r>
    </w:p>
    <w:p w14:paraId="0EBA0745" w14:textId="62734B9E" w:rsidR="00C14491" w:rsidRPr="00E81A6A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Оценочные материалы – это совокупность учебно-методических материалов (контрольных заданий, описаний форм и процедур), предназначенных для оценки качества освоения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 xml:space="preserve"> данной дисциплины как части основной профессиональной образовательной программы.</w:t>
      </w:r>
    </w:p>
    <w:p w14:paraId="11B59818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Цель – оценить соответствие знаний, умений и уровня приобретенных компетенций, обучающихся целям и требованиям основной профессиональной образовательной программы в ходе проведения текущего контроля и промежуточной аттестации.</w:t>
      </w:r>
    </w:p>
    <w:p w14:paraId="7E9882C4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Основная задача – обеспечить оценку уровня сформированности универсальных, общепрофессиональных и профессиональных компетенций, приобретенных обучающимися в соответствии с этими требованиями.</w:t>
      </w:r>
    </w:p>
    <w:p w14:paraId="3BDDA64B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Контроль знаний проводится в форме текущего контроля и промежуточной аттестации.</w:t>
      </w:r>
    </w:p>
    <w:p w14:paraId="41416649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с целью определения степени усвоения учебного материала, своевременного выявления и устранения недостатков в подготовке обучающихся и принятия необходимых мер по совершенствованию методики преподавания учебной дисциплины (модуля), организации работ обучающихся в ходе учебных занятий и указания им индивидуальной помощи.</w:t>
      </w:r>
    </w:p>
    <w:p w14:paraId="04FDCC99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К контролю текущей успеваемости относятся проверка знаний, умений и навыков, приобретенных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 xml:space="preserve"> в ходе выполнения индивидуальных заданий на практических занятиях. При оценивании результатов освоения практических занятий применяется шкала оценки «зачтено – не зачтено». Количество практических работ и их тематика определена рабочей программой дисциплины.</w:t>
      </w:r>
    </w:p>
    <w:p w14:paraId="179EC767" w14:textId="77777777" w:rsidR="00C14491" w:rsidRPr="00AB020C" w:rsidRDefault="00C14491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Промежуточный контроль по дисциплине осуществляется проведением экзамена.</w:t>
      </w:r>
    </w:p>
    <w:p w14:paraId="36DA8EA8" w14:textId="77777777" w:rsidR="00AB020C" w:rsidRDefault="00AB020C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46846" w14:textId="72479B9E" w:rsidR="00F44233" w:rsidRPr="00513128" w:rsidRDefault="00513128" w:rsidP="006C7CE3">
      <w:pPr>
        <w:pStyle w:val="ab"/>
        <w:numPr>
          <w:ilvl w:val="0"/>
          <w:numId w:val="7"/>
        </w:numPr>
        <w:spacing w:line="360" w:lineRule="auto"/>
        <w:ind w:left="0" w:firstLine="567"/>
        <w:jc w:val="both"/>
        <w:rPr>
          <w:sz w:val="24"/>
        </w:rPr>
      </w:pPr>
      <w:r w:rsidRPr="00513128">
        <w:rPr>
          <w:b/>
          <w:sz w:val="24"/>
        </w:rPr>
        <w:t>ПАСПОРТ ФОНДА ОЦЕНОЧНЫХ СРЕДСТВ ПО ДИСЦИПЛИНЕ</w:t>
      </w:r>
    </w:p>
    <w:p w14:paraId="5E312590" w14:textId="77777777" w:rsidR="00637262" w:rsidRPr="00AB020C" w:rsidRDefault="00FA6E5D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Возможны две формы проведения экзамена:</w:t>
      </w:r>
      <w:r w:rsidR="00637262" w:rsidRPr="00AB020C">
        <w:rPr>
          <w:rFonts w:ascii="Times New Roman" w:hAnsi="Times New Roman" w:cs="Times New Roman"/>
          <w:sz w:val="24"/>
          <w:szCs w:val="24"/>
        </w:rPr>
        <w:t xml:space="preserve"> письменный ответ обучающегося на вопросы утвержденного в установленном в РГРТУ порядке экзаменационного билета (далее – Экзамен по билетам) и контроль и оценка знаний обучающегося с помощью автоматизированной обучающей системы по дисциплине.</w:t>
      </w:r>
    </w:p>
    <w:p w14:paraId="1E7AE0E1" w14:textId="77777777" w:rsidR="00637262" w:rsidRPr="00AB020C" w:rsidRDefault="00637262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Паспорт фонда оценочных средств по дисциплине приведен в таблице 1.</w:t>
      </w:r>
    </w:p>
    <w:p w14:paraId="7C4BFD6E" w14:textId="77777777" w:rsidR="00AB020C" w:rsidRDefault="00AB020C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73CD7D" w14:textId="77777777" w:rsidR="006C7CE3" w:rsidRDefault="006C7CE3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9EFAEB" w14:textId="77777777" w:rsidR="006C7CE3" w:rsidRDefault="006C7CE3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CE049" w14:textId="77777777" w:rsidR="006C7CE3" w:rsidRDefault="006C7CE3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08807" w14:textId="799FA363" w:rsidR="00637262" w:rsidRPr="00AB020C" w:rsidRDefault="00637262" w:rsidP="006C7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lastRenderedPageBreak/>
        <w:t>Таблица 1. Паспорт фонда оценочных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21"/>
        <w:gridCol w:w="2469"/>
        <w:gridCol w:w="1939"/>
      </w:tblGrid>
      <w:tr w:rsidR="00513128" w:rsidRPr="00AB020C" w14:paraId="4A1A49B5" w14:textId="77777777" w:rsidTr="00513128">
        <w:tc>
          <w:tcPr>
            <w:tcW w:w="1242" w:type="dxa"/>
          </w:tcPr>
          <w:p w14:paraId="2F16616E" w14:textId="08A485EA" w:rsidR="00513128" w:rsidRPr="00513128" w:rsidRDefault="00513128" w:rsidP="00AB0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8D775D" w14:textId="2AB22A64" w:rsidR="00513128" w:rsidRPr="00AB020C" w:rsidRDefault="00513128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21" w:type="dxa"/>
          </w:tcPr>
          <w:p w14:paraId="65AF331B" w14:textId="6090D3B3" w:rsidR="00513128" w:rsidRPr="00513128" w:rsidRDefault="00513128" w:rsidP="00513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2469" w:type="dxa"/>
          </w:tcPr>
          <w:p w14:paraId="7E8F2EB0" w14:textId="77777777" w:rsidR="00513128" w:rsidRPr="00513128" w:rsidRDefault="00513128" w:rsidP="00AB0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контролируемого</w:t>
            </w:r>
            <w:proofErr w:type="gramEnd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48865A" w14:textId="50F26811" w:rsidR="00513128" w:rsidRPr="00AB020C" w:rsidRDefault="00513128" w:rsidP="00AB0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 компетенции</w:t>
            </w:r>
          </w:p>
        </w:tc>
        <w:tc>
          <w:tcPr>
            <w:tcW w:w="1939" w:type="dxa"/>
          </w:tcPr>
          <w:p w14:paraId="32AE5B1B" w14:textId="77777777" w:rsidR="00513128" w:rsidRPr="00513128" w:rsidRDefault="00513128" w:rsidP="00AB0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Вид, метод, форма </w:t>
            </w:r>
            <w:proofErr w:type="gramStart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оценочного</w:t>
            </w:r>
            <w:proofErr w:type="gramEnd"/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56E19E" w14:textId="55FEFFF6" w:rsidR="00513128" w:rsidRPr="00AB020C" w:rsidRDefault="00513128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1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C7CE3" w:rsidRPr="00AB020C" w14:paraId="1AB40129" w14:textId="77777777" w:rsidTr="00885C73">
        <w:trPr>
          <w:trHeight w:val="613"/>
        </w:trPr>
        <w:tc>
          <w:tcPr>
            <w:tcW w:w="1242" w:type="dxa"/>
            <w:vAlign w:val="center"/>
          </w:tcPr>
          <w:p w14:paraId="49A6F2FA" w14:textId="70BE7657" w:rsidR="006C7CE3" w:rsidRDefault="006C7CE3" w:rsidP="0051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  <w:vAlign w:val="center"/>
          </w:tcPr>
          <w:p w14:paraId="24C42BFA" w14:textId="2209A4DE" w:rsidR="006C7CE3" w:rsidRPr="00AB020C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vAlign w:val="center"/>
          </w:tcPr>
          <w:p w14:paraId="14D7D06B" w14:textId="6706AE84" w:rsidR="006C7CE3" w:rsidRDefault="006C7CE3" w:rsidP="006C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vAlign w:val="center"/>
          </w:tcPr>
          <w:p w14:paraId="36634DFF" w14:textId="0661DDF1" w:rsidR="006C7CE3" w:rsidRPr="00AB020C" w:rsidRDefault="006C7CE3" w:rsidP="006C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7CE3" w:rsidRPr="00AB020C" w14:paraId="733DB940" w14:textId="77777777" w:rsidTr="00885C73">
        <w:trPr>
          <w:trHeight w:val="613"/>
        </w:trPr>
        <w:tc>
          <w:tcPr>
            <w:tcW w:w="1242" w:type="dxa"/>
            <w:vAlign w:val="center"/>
          </w:tcPr>
          <w:p w14:paraId="20078441" w14:textId="55CED347" w:rsidR="006C7CE3" w:rsidRPr="00AB020C" w:rsidRDefault="006C7CE3" w:rsidP="0051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  <w:vAlign w:val="center"/>
          </w:tcPr>
          <w:p w14:paraId="6D8A8064" w14:textId="01291497" w:rsidR="006C7CE3" w:rsidRPr="00AB020C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Введение в дисциплину.</w:t>
            </w:r>
          </w:p>
        </w:tc>
        <w:tc>
          <w:tcPr>
            <w:tcW w:w="2469" w:type="dxa"/>
            <w:vAlign w:val="center"/>
          </w:tcPr>
          <w:p w14:paraId="756C5BC9" w14:textId="62A91D04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ОПК-5.4</w:t>
            </w:r>
          </w:p>
        </w:tc>
        <w:tc>
          <w:tcPr>
            <w:tcW w:w="1939" w:type="dxa"/>
            <w:vAlign w:val="center"/>
          </w:tcPr>
          <w:p w14:paraId="590A17BE" w14:textId="77777777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7CE3" w:rsidRPr="00AB020C" w14:paraId="34CFDEFE" w14:textId="77777777" w:rsidTr="00885C73">
        <w:trPr>
          <w:trHeight w:val="565"/>
        </w:trPr>
        <w:tc>
          <w:tcPr>
            <w:tcW w:w="1242" w:type="dxa"/>
            <w:vAlign w:val="center"/>
          </w:tcPr>
          <w:p w14:paraId="75F6196A" w14:textId="7A8C2561" w:rsidR="006C7CE3" w:rsidRDefault="006C7CE3" w:rsidP="0051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  <w:vAlign w:val="center"/>
          </w:tcPr>
          <w:p w14:paraId="21F8B54D" w14:textId="7CF0EBEC" w:rsidR="006C7CE3" w:rsidRPr="00AB020C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информационной безопасности.</w:t>
            </w:r>
          </w:p>
        </w:tc>
        <w:tc>
          <w:tcPr>
            <w:tcW w:w="2469" w:type="dxa"/>
            <w:vAlign w:val="center"/>
          </w:tcPr>
          <w:p w14:paraId="48B251E0" w14:textId="01C67A10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ОПК-5.4</w:t>
            </w:r>
          </w:p>
          <w:p w14:paraId="29BEB392" w14:textId="7777777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ОПК-5.6</w:t>
            </w:r>
          </w:p>
          <w:p w14:paraId="461A8DC5" w14:textId="7777777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  <w:p w14:paraId="5D5017EC" w14:textId="03BD8F91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6.2</w:t>
            </w:r>
          </w:p>
        </w:tc>
        <w:tc>
          <w:tcPr>
            <w:tcW w:w="1939" w:type="dxa"/>
            <w:vAlign w:val="center"/>
          </w:tcPr>
          <w:p w14:paraId="64B2A77A" w14:textId="77777777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7CE3" w:rsidRPr="00AB020C" w14:paraId="14AE85FF" w14:textId="77777777" w:rsidTr="00885C73">
        <w:tc>
          <w:tcPr>
            <w:tcW w:w="1242" w:type="dxa"/>
            <w:vAlign w:val="center"/>
          </w:tcPr>
          <w:p w14:paraId="30CA565B" w14:textId="6D82EB3A" w:rsidR="006C7CE3" w:rsidRDefault="006C7CE3" w:rsidP="0051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  <w:vAlign w:val="center"/>
          </w:tcPr>
          <w:p w14:paraId="06C93B82" w14:textId="77777777" w:rsidR="006C7CE3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 и сертификация в области защиты информации.</w:t>
            </w:r>
          </w:p>
          <w:p w14:paraId="70FC9E13" w14:textId="77777777" w:rsidR="006C7CE3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90CA" w14:textId="4197A6D5" w:rsidR="006C7CE3" w:rsidRPr="00AB020C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8A25F68" w14:textId="77777777" w:rsidR="006C7CE3" w:rsidRDefault="006C7CE3" w:rsidP="008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ОПК-6.3</w:t>
            </w:r>
          </w:p>
          <w:p w14:paraId="1B81590C" w14:textId="549715C4" w:rsidR="006C7CE3" w:rsidRPr="00AB020C" w:rsidRDefault="006C7CE3" w:rsidP="0088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ОПК-6.4</w:t>
            </w:r>
          </w:p>
        </w:tc>
        <w:tc>
          <w:tcPr>
            <w:tcW w:w="1939" w:type="dxa"/>
            <w:vAlign w:val="center"/>
          </w:tcPr>
          <w:p w14:paraId="4C41D5A9" w14:textId="77777777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7CE3" w:rsidRPr="00AB020C" w14:paraId="6A740717" w14:textId="77777777" w:rsidTr="00885C73">
        <w:tc>
          <w:tcPr>
            <w:tcW w:w="1242" w:type="dxa"/>
            <w:vAlign w:val="center"/>
          </w:tcPr>
          <w:p w14:paraId="39DFFA44" w14:textId="52870CFA" w:rsidR="006C7CE3" w:rsidRDefault="006C7CE3" w:rsidP="0051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  <w:vAlign w:val="center"/>
          </w:tcPr>
          <w:p w14:paraId="065733B3" w14:textId="70610F90" w:rsidR="006C7CE3" w:rsidRPr="00AB020C" w:rsidRDefault="006C7CE3" w:rsidP="00885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информационной безопасности.</w:t>
            </w:r>
          </w:p>
        </w:tc>
        <w:tc>
          <w:tcPr>
            <w:tcW w:w="2469" w:type="dxa"/>
            <w:vAlign w:val="center"/>
          </w:tcPr>
          <w:p w14:paraId="007D7DB6" w14:textId="7777777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ОПК-5.4</w:t>
            </w:r>
          </w:p>
          <w:p w14:paraId="694C4E0F" w14:textId="7E84FE6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ОПК-5.6</w:t>
            </w:r>
          </w:p>
          <w:p w14:paraId="6343068B" w14:textId="7777777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  <w:p w14:paraId="2CED36F8" w14:textId="77777777" w:rsidR="006C7CE3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  <w:p w14:paraId="328471D3" w14:textId="77777777" w:rsidR="006C7CE3" w:rsidRDefault="006C7CE3" w:rsidP="0051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ОПК-6.3</w:t>
            </w:r>
          </w:p>
          <w:p w14:paraId="5A670602" w14:textId="1E0F7DC7" w:rsidR="006C7CE3" w:rsidRPr="00AB020C" w:rsidRDefault="006C7CE3" w:rsidP="0051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ОПК-6.4</w:t>
            </w:r>
          </w:p>
        </w:tc>
        <w:tc>
          <w:tcPr>
            <w:tcW w:w="1939" w:type="dxa"/>
            <w:vAlign w:val="center"/>
          </w:tcPr>
          <w:p w14:paraId="3D5E6C78" w14:textId="77777777" w:rsidR="006C7CE3" w:rsidRPr="00AB020C" w:rsidRDefault="006C7CE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5E020FE7" w14:textId="77777777" w:rsidR="00B97CC2" w:rsidRDefault="00B97CC2" w:rsidP="00B97CC2"/>
    <w:p w14:paraId="6043609B" w14:textId="33A17214" w:rsidR="00B97CC2" w:rsidRPr="00B97CC2" w:rsidRDefault="00B97CC2" w:rsidP="00B97CC2">
      <w:pPr>
        <w:pStyle w:val="1"/>
        <w:numPr>
          <w:ilvl w:val="0"/>
          <w:numId w:val="7"/>
        </w:numPr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ПОКАЗАТЕЛИ И КРИТЕРИИ ОБОБЩЕННЫХ РЕЗУЛЬТАТОВ ОБУЧЕНИЯ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AD106A" w:rsidRPr="00C85673" w14:paraId="54DF3D6D" w14:textId="77777777" w:rsidTr="00A50B4A">
        <w:tc>
          <w:tcPr>
            <w:tcW w:w="3082" w:type="dxa"/>
          </w:tcPr>
          <w:p w14:paraId="0FCF62EC" w14:textId="77777777" w:rsidR="00AD106A" w:rsidRPr="00C85673" w:rsidRDefault="00AD106A" w:rsidP="00A5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формируемой </w:t>
            </w: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bookmarkStart w:id="0" w:name="_GoBack"/>
            <w:bookmarkEnd w:id="0"/>
            <w:r w:rsidRPr="00C85673">
              <w:rPr>
                <w:rFonts w:ascii="Times New Roman" w:hAnsi="Times New Roman" w:cs="Times New Roman"/>
                <w:sz w:val="24"/>
                <w:szCs w:val="24"/>
              </w:rPr>
              <w:t>мпетенции</w:t>
            </w:r>
          </w:p>
        </w:tc>
        <w:tc>
          <w:tcPr>
            <w:tcW w:w="3190" w:type="dxa"/>
          </w:tcPr>
          <w:p w14:paraId="2212C477" w14:textId="77777777" w:rsidR="00AD106A" w:rsidRPr="00C85673" w:rsidRDefault="00AD106A" w:rsidP="00A5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формируемого </w:t>
            </w: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>индикатора достижения компетенции</w:t>
            </w:r>
          </w:p>
        </w:tc>
        <w:tc>
          <w:tcPr>
            <w:tcW w:w="3084" w:type="dxa"/>
          </w:tcPr>
          <w:p w14:paraId="4507BCB5" w14:textId="132803F6" w:rsidR="00AD106A" w:rsidRPr="00C85673" w:rsidRDefault="00AD106A" w:rsidP="0098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>Знания, ум</w:t>
            </w:r>
            <w:r w:rsidR="009829EA">
              <w:rPr>
                <w:rFonts w:ascii="Times New Roman" w:hAnsi="Times New Roman" w:cs="Times New Roman"/>
                <w:sz w:val="24"/>
                <w:szCs w:val="24"/>
              </w:rPr>
              <w:t xml:space="preserve">ения и навыки, формируемые </w:t>
            </w:r>
            <w:proofErr w:type="gramStart"/>
            <w:r w:rsidR="009829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829EA"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Pr="00C85673">
              <w:rPr>
                <w:rFonts w:ascii="Times New Roman" w:hAnsi="Times New Roman" w:cs="Times New Roman"/>
                <w:sz w:val="24"/>
                <w:szCs w:val="24"/>
              </w:rPr>
              <w:t>ающегося</w:t>
            </w:r>
          </w:p>
        </w:tc>
      </w:tr>
      <w:tr w:rsidR="00AD106A" w:rsidRPr="00C85673" w14:paraId="2C209493" w14:textId="77777777" w:rsidTr="00A50B4A">
        <w:tc>
          <w:tcPr>
            <w:tcW w:w="3082" w:type="dxa"/>
            <w:vMerge w:val="restart"/>
          </w:tcPr>
          <w:p w14:paraId="134457FD" w14:textId="3CE3B887" w:rsidR="00AD106A" w:rsidRPr="007E3F2D" w:rsidRDefault="00AD106A" w:rsidP="00B97CC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ОПК-5. </w:t>
            </w:r>
            <w:proofErr w:type="gramStart"/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нормативные правовые акты, нормативные и методические документы, регламентирующие деятельность по защите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</w:tcPr>
          <w:p w14:paraId="3FF05323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ОПК-5.4.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нормативные правовые акты, нормативные и методические документы, регламентирующие деятельность по защите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4A8F78BC" w14:textId="77777777" w:rsidR="004F1C06" w:rsidRPr="006E494B" w:rsidRDefault="004F1C06" w:rsidP="00B97CC2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Знать: основные нормативные правовые акты, методические документы, регламентирующие деятельность по защите информации.</w:t>
            </w:r>
          </w:p>
          <w:p w14:paraId="7D179D15" w14:textId="77777777" w:rsidR="004F1C06" w:rsidRPr="006E494B" w:rsidRDefault="004F1C06" w:rsidP="00B97CC2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осуществлять поиск необходимых для профессиональной деятельности нормативных правовых актов, методических документов, регламентирующих деятельность по защите информации, в справочных системах.</w:t>
            </w:r>
          </w:p>
          <w:p w14:paraId="2062C2E3" w14:textId="77777777" w:rsidR="00AD106A" w:rsidRDefault="004F1C06" w:rsidP="00B97CC2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навыками поиска необходимых для профессиональной 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нормативных правовых актов, методических документов, регламентирующих деятельность по защите информации, в справочных правовых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</w:p>
          <w:p w14:paraId="01B23179" w14:textId="0DF23833" w:rsidR="004F1C06" w:rsidRPr="00C85673" w:rsidRDefault="004F1C06" w:rsidP="00B97C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6A" w:rsidRPr="00C85673" w14:paraId="29EBCD5C" w14:textId="77777777" w:rsidTr="00A50B4A">
        <w:tc>
          <w:tcPr>
            <w:tcW w:w="3082" w:type="dxa"/>
            <w:vMerge/>
          </w:tcPr>
          <w:p w14:paraId="78F085EC" w14:textId="77777777" w:rsidR="00AD106A" w:rsidRPr="007E3F2D" w:rsidRDefault="00AD106A" w:rsidP="00B97CC2">
            <w:pPr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E4E9A42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ОПК-5.6.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знание видов информации в организации защиты информации и обеспечении информационной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64AA6780" w14:textId="77777777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Знать: виды информации в зависимости от категории доступа к ней, установленные законодательством Российской Федерации и режимы защиты информации. </w:t>
            </w:r>
          </w:p>
          <w:p w14:paraId="6880A2A0" w14:textId="7851955A" w:rsidR="00AD106A" w:rsidRPr="00C85673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определять виды информации в зависимости от категории доступа к ней и выбирать режимы защиты информации в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от вида.</w:t>
            </w:r>
          </w:p>
        </w:tc>
      </w:tr>
      <w:tr w:rsidR="00AD106A" w:rsidRPr="00C85673" w14:paraId="685C35F5" w14:textId="77777777" w:rsidTr="00A50B4A">
        <w:tc>
          <w:tcPr>
            <w:tcW w:w="3082" w:type="dxa"/>
            <w:vMerge w:val="restart"/>
          </w:tcPr>
          <w:p w14:paraId="56321837" w14:textId="56DC31E2" w:rsidR="00AD106A" w:rsidRPr="007E3F2D" w:rsidRDefault="00AD106A" w:rsidP="00B97CC2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ОПК-6. </w:t>
            </w:r>
            <w:proofErr w:type="gramStart"/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решении профессиональных задач организовывать защиту информации ограниченного доступа в </w:t>
            </w:r>
            <w:r w:rsidR="00B9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автоматизированных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системах</w:t>
            </w:r>
            <w:r w:rsidR="004F1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сетях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нормативными правовыми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="00B9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нормативными</w:t>
            </w:r>
            <w:r w:rsidR="004F1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B9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тодическими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документами Федеральной службы безопасности Российской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ции,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службы по техническому и экспортному 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</w:tcPr>
          <w:p w14:paraId="5AD7CEFE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ОПК-6.1.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защиту информации, в том числе ограниченного, доступа на объектах информатизации в соответствии с нормативными правовыми актами, нормативными и методическими документами ФСБ России, ФСТЭК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1FDC4B1F" w14:textId="77777777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Знать: порядок и организацию защиты информации, в том числе ограниченного доступа, установленные нормативными правовыми актами, в том числе ФСБ России и ФСТЭК России, для информационных систем объектов информатизации. </w:t>
            </w:r>
          </w:p>
          <w:p w14:paraId="242CDE63" w14:textId="613AB1F6" w:rsidR="00AD106A" w:rsidRPr="00C85673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определить для конкретного вида информации на основании нормативных правовых, нормативных и методических документов, в том числе ФСБ России и ФСТЭК России требования к порядку и организации защиты информации, в том числе ограниченного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ступа.</w:t>
            </w:r>
          </w:p>
        </w:tc>
      </w:tr>
      <w:tr w:rsidR="00AD106A" w:rsidRPr="00C85673" w14:paraId="69F6B20D" w14:textId="77777777" w:rsidTr="00A50B4A">
        <w:tc>
          <w:tcPr>
            <w:tcW w:w="3082" w:type="dxa"/>
            <w:vMerge/>
          </w:tcPr>
          <w:p w14:paraId="348EE879" w14:textId="77777777" w:rsidR="00AD106A" w:rsidRPr="007E3F2D" w:rsidRDefault="00AD106A" w:rsidP="00B97C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9793615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ОПК-6.2.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нормативные и методические документы ФСБ России и ФСТЭК России при решении профессиональных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323DAE26" w14:textId="251360ED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Знать: нормативные и методические документы ФСБ России и ФСТЭК России</w:t>
            </w:r>
            <w:r w:rsidR="00B97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ре</w:t>
            </w:r>
            <w:r w:rsidR="00B97CC2">
              <w:rPr>
                <w:rFonts w:ascii="Times New Roman" w:hAnsi="Times New Roman" w:cs="Times New Roman"/>
                <w:sz w:val="24"/>
                <w:szCs w:val="24"/>
              </w:rPr>
              <w:t>шения профессиональных задач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видах профессиональной деятельности по защите информации. </w:t>
            </w:r>
          </w:p>
          <w:p w14:paraId="2F8CFFA1" w14:textId="77777777" w:rsidR="00AD106A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Определять необходимые нормативные и методические документы ФСБ России и ФСТЭК России для решения конкретных профессиональных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  <w:p w14:paraId="4F37898C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9355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E4B1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38B7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A72DD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4C79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37CAC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AD99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9BA0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292F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C4AB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B0BC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E340" w14:textId="77777777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B272" w14:textId="034EB44F" w:rsidR="004F1C06" w:rsidRPr="00C85673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6A" w:rsidRPr="00C85673" w14:paraId="4CE70AE7" w14:textId="77777777" w:rsidTr="00A50B4A">
        <w:tc>
          <w:tcPr>
            <w:tcW w:w="3082" w:type="dxa"/>
            <w:vMerge/>
          </w:tcPr>
          <w:p w14:paraId="3819997B" w14:textId="77777777" w:rsidR="00AD106A" w:rsidRPr="007E3F2D" w:rsidRDefault="00AD106A" w:rsidP="00B97C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921C7B8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ОПК-6.3.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 документы, необходимые для получения лицензий на деятельность в области защиты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0474FCFD" w14:textId="77777777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Знать: виды лицензируемой деятельности в области защиты информации в Российской Федерации;</w:t>
            </w:r>
          </w:p>
          <w:p w14:paraId="171A1C93" w14:textId="0552C5CC" w:rsidR="004F1C06" w:rsidRPr="006E494B" w:rsidRDefault="00B97CC2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4F1C06" w:rsidRPr="006E494B">
              <w:rPr>
                <w:rFonts w:ascii="Times New Roman" w:hAnsi="Times New Roman" w:cs="Times New Roman"/>
                <w:sz w:val="24"/>
                <w:szCs w:val="24"/>
              </w:rPr>
              <w:t>лицензирования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4F1C06"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информации в Российской Федерации;</w:t>
            </w:r>
          </w:p>
          <w:p w14:paraId="5FC702C0" w14:textId="29E051AB" w:rsidR="004F1C06" w:rsidRPr="006E494B" w:rsidRDefault="00B97CC2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1C06" w:rsidRPr="006E494B">
              <w:rPr>
                <w:rFonts w:ascii="Times New Roman" w:hAnsi="Times New Roman" w:cs="Times New Roman"/>
                <w:sz w:val="24"/>
                <w:szCs w:val="24"/>
              </w:rPr>
              <w:t>орядок получения лицензий на деятельность по защите информации в различных системах лицензирования.</w:t>
            </w:r>
          </w:p>
          <w:p w14:paraId="70C1674C" w14:textId="77777777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определять перечень лицензий, необходимых юридическому лицу или индивидуальному предпринимателю для осуществления необходимой их деятельности.</w:t>
            </w:r>
          </w:p>
          <w:p w14:paraId="2FF7B4FD" w14:textId="46A4CFDC" w:rsidR="004F1C06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навыками оформления документов на получение лицензий на деятельность по защите </w:t>
            </w:r>
            <w:r w:rsidRPr="006E4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14:paraId="255D3989" w14:textId="77777777" w:rsidR="00AD106A" w:rsidRPr="004F1C06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6A" w:rsidRPr="00C85673" w14:paraId="4A261D76" w14:textId="77777777" w:rsidTr="00A50B4A">
        <w:tc>
          <w:tcPr>
            <w:tcW w:w="3082" w:type="dxa"/>
            <w:vMerge/>
          </w:tcPr>
          <w:p w14:paraId="569A1436" w14:textId="77777777" w:rsidR="00AD106A" w:rsidRPr="007E3F2D" w:rsidRDefault="00AD106A" w:rsidP="00B97C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00642B7" w14:textId="77777777" w:rsidR="00AD106A" w:rsidRPr="007E3F2D" w:rsidRDefault="00AD106A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2D">
              <w:rPr>
                <w:rFonts w:ascii="Times New Roman" w:hAnsi="Times New Roman" w:cs="Times New Roman"/>
                <w:sz w:val="24"/>
                <w:szCs w:val="24"/>
              </w:rPr>
              <w:t xml:space="preserve">ОПК-6.4. </w:t>
            </w:r>
            <w:r w:rsidRPr="007E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знание функций и задач регуляторов в области информационной безопасности и защиты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4" w:type="dxa"/>
          </w:tcPr>
          <w:p w14:paraId="3E2EEDE1" w14:textId="77777777" w:rsidR="004F1C06" w:rsidRPr="006E494B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Знать: регуляторов в области информационной безопасности, и технической защиты информации, и функции и задачи.</w:t>
            </w:r>
          </w:p>
          <w:p w14:paraId="3B3A6449" w14:textId="2968ABA1" w:rsidR="00AD106A" w:rsidRPr="00C85673" w:rsidRDefault="004F1C06" w:rsidP="00B97CC2">
            <w:pPr>
              <w:ind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4B">
              <w:rPr>
                <w:rFonts w:ascii="Times New Roman" w:hAnsi="Times New Roman" w:cs="Times New Roman"/>
                <w:sz w:val="24"/>
                <w:szCs w:val="24"/>
              </w:rPr>
              <w:t>Уметь: организовать взаимодействие с территориальными органами регуляторов в области информационной безопасности и технической защиты информации.</w:t>
            </w:r>
          </w:p>
        </w:tc>
      </w:tr>
    </w:tbl>
    <w:p w14:paraId="6CF1B959" w14:textId="67A2E3A3" w:rsidR="008C011E" w:rsidRPr="00AB020C" w:rsidRDefault="008C011E" w:rsidP="00AB02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BCBAC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25E50" w14:textId="1B3E6FCC" w:rsidR="008C011E" w:rsidRPr="00AD106A" w:rsidRDefault="00AD106A" w:rsidP="00B97CC2">
      <w:pPr>
        <w:pStyle w:val="ab"/>
        <w:numPr>
          <w:ilvl w:val="0"/>
          <w:numId w:val="7"/>
        </w:numPr>
        <w:spacing w:line="360" w:lineRule="auto"/>
        <w:ind w:left="0" w:firstLine="567"/>
        <w:jc w:val="both"/>
        <w:rPr>
          <w:b/>
          <w:sz w:val="24"/>
        </w:rPr>
      </w:pPr>
      <w:r w:rsidRPr="00AD106A">
        <w:rPr>
          <w:b/>
          <w:sz w:val="24"/>
        </w:rPr>
        <w:t>ШКАЛА ОЦЕНКИ СФОРМИРОВАННЫХ КОМПЕТЕНЦИЙ</w:t>
      </w:r>
    </w:p>
    <w:p w14:paraId="24F8F735" w14:textId="4553A5B3" w:rsidR="008C011E" w:rsidRPr="00AB020C" w:rsidRDefault="008C011E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В процессе оценки сформированных знаний, умений и навыков обучающегося по дисциплине, производимой н</w:t>
      </w:r>
      <w:r w:rsidR="00AD106A">
        <w:rPr>
          <w:rFonts w:ascii="Times New Roman" w:hAnsi="Times New Roman" w:cs="Times New Roman"/>
          <w:sz w:val="24"/>
          <w:szCs w:val="24"/>
        </w:rPr>
        <w:t>а</w:t>
      </w:r>
      <w:r w:rsidRPr="00AB020C">
        <w:rPr>
          <w:rFonts w:ascii="Times New Roman" w:hAnsi="Times New Roman" w:cs="Times New Roman"/>
          <w:sz w:val="24"/>
          <w:szCs w:val="24"/>
        </w:rPr>
        <w:t xml:space="preserve"> этапе промежуточной аттестации в форме экзамена, используется пятибалльная оценочная шкала:</w:t>
      </w:r>
    </w:p>
    <w:p w14:paraId="7E30856A" w14:textId="6C5009E7" w:rsidR="008C011E" w:rsidRPr="00AB020C" w:rsidRDefault="008C011E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«Отлично» </w:t>
      </w:r>
      <w:r w:rsidRPr="00AB020C">
        <w:rPr>
          <w:rFonts w:ascii="Times New Roman" w:hAnsi="Times New Roman" w:cs="Times New Roman"/>
          <w:sz w:val="24"/>
          <w:szCs w:val="24"/>
        </w:rPr>
        <w:t xml:space="preserve">заслуживает обучающийся,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 xml:space="preserve"> и знакомый с дополнительной литературой, рекомендованной программы. Как правило, оценка «отлично» выставляется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>, усвоившим взаимосвязь основных понятий дисциплины в их значении для приобретаемой профессии, проявившим творческими способности в понимании, изложении и использовании учебно-программного материала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267B398E" w14:textId="71F315D9" w:rsidR="008C011E" w:rsidRPr="00AB020C" w:rsidRDefault="008C011E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заслуживает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>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605BD4C6" w14:textId="6D875339" w:rsidR="008C011E" w:rsidRPr="00AB020C" w:rsidRDefault="008C011E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AB020C">
        <w:rPr>
          <w:rFonts w:ascii="Times New Roman" w:hAnsi="Times New Roman" w:cs="Times New Roman"/>
          <w:sz w:val="24"/>
          <w:szCs w:val="24"/>
        </w:rPr>
        <w:t xml:space="preserve"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предусмотренных программой, знакомый с основной литературой, рекомендованной программой. Как правило, оценка «удовлетворительно» выставляется обучающимся, </w:t>
      </w:r>
      <w:r w:rsidRPr="00AB020C">
        <w:rPr>
          <w:rFonts w:ascii="Times New Roman" w:hAnsi="Times New Roman" w:cs="Times New Roman"/>
          <w:sz w:val="24"/>
          <w:szCs w:val="24"/>
        </w:rPr>
        <w:lastRenderedPageBreak/>
        <w:t>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3DFEA81D" w14:textId="77777777" w:rsidR="008C011E" w:rsidRDefault="008C011E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 </w:t>
      </w:r>
      <w:r w:rsidRPr="00AB020C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знаний. Как правило,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знаний по соответствующей дисциплине.</w:t>
      </w:r>
    </w:p>
    <w:p w14:paraId="728FB7D8" w14:textId="77777777" w:rsidR="00B73BE6" w:rsidRPr="00AB020C" w:rsidRDefault="00B73BE6" w:rsidP="00B97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7F2DE6" w14:textId="790030CF" w:rsidR="00DA4F32" w:rsidRPr="00CE577B" w:rsidRDefault="00AD106A" w:rsidP="00B73BE6">
      <w:pPr>
        <w:pStyle w:val="ab"/>
        <w:numPr>
          <w:ilvl w:val="0"/>
          <w:numId w:val="7"/>
        </w:numPr>
        <w:spacing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СПИСОК ТИПОВЫХ КОНТРОЛЬНЫХ ВОПРОСОВ:</w:t>
      </w:r>
    </w:p>
    <w:p w14:paraId="1410CCB7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1. Основы российской правовой системы и системы российского законодательства.</w:t>
      </w:r>
    </w:p>
    <w:p w14:paraId="638A5222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2. Правовой статус личности, организации и деятельности органов государственной власти в Российской Федерации.</w:t>
      </w:r>
    </w:p>
    <w:p w14:paraId="4C7DD165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3. Основное отрасли права, применяемые в профессиональной деятельности по обеспечению информационной безопасности.</w:t>
      </w:r>
    </w:p>
    <w:p w14:paraId="11D6F0E0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4. Нормативные правовые акты Российской Федерации в области информации, информационных и коммуникационных технологий и информационной безопасности.</w:t>
      </w:r>
    </w:p>
    <w:p w14:paraId="7DE38B67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5. Конституционные права граждан на информацию, их реализация и возможности их ограничения.</w:t>
      </w:r>
    </w:p>
    <w:p w14:paraId="1D67D9F1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6. Информация как объект правовых отношений.</w:t>
      </w:r>
    </w:p>
    <w:p w14:paraId="3420BF3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7. Субъекты и объекты отношений в информационной сфере.</w:t>
      </w:r>
    </w:p>
    <w:p w14:paraId="675400C2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8. Виды информации по законодательству Российской Федерации.</w:t>
      </w:r>
    </w:p>
    <w:p w14:paraId="1CAE0EA3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9. Нормы законодательства Российской Федерации, определяющие защиту информации.</w:t>
      </w:r>
    </w:p>
    <w:p w14:paraId="5C7435DD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10. Государственная тайна как особый вид защищаемой информации ограниченного доступа.</w:t>
      </w:r>
    </w:p>
    <w:p w14:paraId="7143576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11. Законодательство Российской Федерации в области защиты информации, составляющей государственную тайну.</w:t>
      </w:r>
    </w:p>
    <w:p w14:paraId="3F7C9E0D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12. Основные понятия, используемые в Законе Российской Федерации «О государственной тайне», и их определения.</w:t>
      </w:r>
    </w:p>
    <w:p w14:paraId="2AC822D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13. Степени секретности сведений, составляющих государственную тайну</w:t>
      </w:r>
      <w:r w:rsidRPr="00DA4F32">
        <w:rPr>
          <w:rFonts w:ascii="Times New Roman" w:hAnsi="Times New Roman" w:cs="Times New Roman"/>
          <w:sz w:val="24"/>
          <w:szCs w:val="24"/>
        </w:rPr>
        <w:tab/>
        <w:t>.</w:t>
      </w:r>
    </w:p>
    <w:p w14:paraId="5AECEB2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14. Отнесение сведений к государственной тайне. Их засекречивание и рассекречивание.</w:t>
      </w:r>
    </w:p>
    <w:p w14:paraId="4E05B2E6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lastRenderedPageBreak/>
        <w:t>15. Документирование сведений, составляющих государственную тайну. Реквизиты носителей сведений, составляющих государственную тайну.</w:t>
      </w:r>
    </w:p>
    <w:p w14:paraId="4BACEDD5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16. Допуск к государственной тайне и доступ к сведениям, составляющим государственную тайну.</w:t>
      </w:r>
    </w:p>
    <w:p w14:paraId="442CDAC5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17. Органы защиты государственной тайны в Российской Федерации</w:t>
      </w:r>
      <w:r w:rsidRPr="00DA4F32">
        <w:rPr>
          <w:rFonts w:ascii="Times New Roman" w:hAnsi="Times New Roman" w:cs="Times New Roman"/>
          <w:sz w:val="24"/>
          <w:szCs w:val="24"/>
        </w:rPr>
        <w:tab/>
      </w:r>
    </w:p>
    <w:p w14:paraId="07D1A1F8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18. Ответственность за нарушение правового режима защиты государственной тайны.</w:t>
      </w:r>
    </w:p>
    <w:p w14:paraId="103F57E0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19. Законодательство Российской Федерации в области защиты конфиденциальной информации.</w:t>
      </w:r>
    </w:p>
    <w:p w14:paraId="691AE95D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20. Виды конфиденциальной информации по законодательству Российской Федерации.</w:t>
      </w:r>
    </w:p>
    <w:p w14:paraId="48778F71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21. Отнесение сведений к конфиденциальной информации.</w:t>
      </w:r>
    </w:p>
    <w:p w14:paraId="2DC6C927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22. Документирование сведений конфиденциального характера.</w:t>
      </w:r>
    </w:p>
    <w:p w14:paraId="3E1FB49C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23. Защита конфиденциальной информации.</w:t>
      </w:r>
    </w:p>
    <w:p w14:paraId="61609D89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24. Защита персональных данных.</w:t>
      </w:r>
    </w:p>
    <w:p w14:paraId="52887AF1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25. Правовые основы охраны результатов интеллектуальной деятельности</w:t>
      </w:r>
      <w:r w:rsidRPr="00DA4F32">
        <w:rPr>
          <w:rFonts w:ascii="Times New Roman" w:hAnsi="Times New Roman" w:cs="Times New Roman"/>
          <w:sz w:val="24"/>
          <w:szCs w:val="24"/>
        </w:rPr>
        <w:tab/>
        <w:t>.</w:t>
      </w:r>
    </w:p>
    <w:p w14:paraId="58E15826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26. Ответственность за нарушение режимов защиты конфиденциальной информации.</w:t>
      </w:r>
    </w:p>
    <w:p w14:paraId="57FF9986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27. Основные понятия в области лицензирования и их определения.</w:t>
      </w:r>
    </w:p>
    <w:p w14:paraId="03B17CDB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28. Нормативные правовые акты, регламентирующие лицензирование деятельности в области защиты информации.</w:t>
      </w:r>
    </w:p>
    <w:p w14:paraId="4B0F827F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29. Виды деятельности в области защиты информации, подлежащие лицензированию.</w:t>
      </w:r>
    </w:p>
    <w:p w14:paraId="2D0E3108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30. Участники лицензированных отношений в области защиты информации.</w:t>
      </w:r>
    </w:p>
    <w:p w14:paraId="147BD328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31. Получение лицензий на деятельность в области защиты информации.</w:t>
      </w:r>
      <w:r w:rsidRPr="00DA4F32">
        <w:rPr>
          <w:rFonts w:ascii="Times New Roman" w:hAnsi="Times New Roman" w:cs="Times New Roman"/>
          <w:sz w:val="24"/>
          <w:szCs w:val="24"/>
        </w:rPr>
        <w:tab/>
      </w:r>
    </w:p>
    <w:p w14:paraId="6D605170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32. Порядок получения лицензий на виды деятельности, связанные с защитой государственной тайны.</w:t>
      </w:r>
    </w:p>
    <w:p w14:paraId="23212076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33. Порядок получения лицензий на деятельность по технической защите конфиденциальной информации.</w:t>
      </w:r>
    </w:p>
    <w:p w14:paraId="48E72290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34. Порядок получения лицензий на деятельность по разработке и производству средств защиты конфиденциальной информации.</w:t>
      </w:r>
    </w:p>
    <w:p w14:paraId="6625C407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35. Порядок получения лицензий на деятельность по криптографической защите информации.</w:t>
      </w:r>
    </w:p>
    <w:p w14:paraId="51DE38F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36. Порядок получения лицензий на деятельность по выявлению закладочных устройств.</w:t>
      </w:r>
    </w:p>
    <w:p w14:paraId="553BBE82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lastRenderedPageBreak/>
        <w:t>37. Государственная пошлина за предоставление, переоформление лицензии, выдачу дубликата лицензии.</w:t>
      </w:r>
    </w:p>
    <w:p w14:paraId="70086135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38. Основные понятия в области сертификации и аттестации по требованиям безопасности информации и их определения.</w:t>
      </w:r>
    </w:p>
    <w:p w14:paraId="0C86223F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39. Системы сертификации средств защиты информации по требованиям безопасности информации.</w:t>
      </w:r>
    </w:p>
    <w:p w14:paraId="10DC8542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40. Сертификация средств   защиты информации по требования безопасности информации.</w:t>
      </w:r>
    </w:p>
    <w:p w14:paraId="3FE5D1DE" w14:textId="77777777" w:rsid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41. Аттестация объектов информатизации по требо</w:t>
      </w:r>
      <w:r>
        <w:rPr>
          <w:rFonts w:ascii="Times New Roman" w:hAnsi="Times New Roman" w:cs="Times New Roman"/>
          <w:sz w:val="24"/>
          <w:szCs w:val="24"/>
        </w:rPr>
        <w:t>ваниям безопасности информации.</w:t>
      </w:r>
    </w:p>
    <w:p w14:paraId="15EF7AD6" w14:textId="378126C3" w:rsidR="00DA4F32" w:rsidRPr="00DA4F32" w:rsidRDefault="00CE577B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DA4F32" w:rsidRPr="00DA4F32">
        <w:rPr>
          <w:rFonts w:ascii="Times New Roman" w:hAnsi="Times New Roman" w:cs="Times New Roman"/>
          <w:sz w:val="24"/>
          <w:szCs w:val="24"/>
        </w:rPr>
        <w:t>Государственная система защиты информации в Российской Федерации, ее организационная структура и функции.</w:t>
      </w:r>
    </w:p>
    <w:p w14:paraId="1F482E26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43. Служба защиты информации в организации, учреждении, на предприятии.</w:t>
      </w:r>
    </w:p>
    <w:p w14:paraId="2F1F2971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44. Документы, регламентирующие защиту информации в организации, учреждении, на предприятии.</w:t>
      </w:r>
    </w:p>
    <w:p w14:paraId="5985B262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45. Основные требования по обеспечению  информационной безопасности при эксплуатации компьютерных систем объектов информатизации.</w:t>
      </w:r>
    </w:p>
    <w:p w14:paraId="79194DBD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46. Система организационных мер, направленных на защиту информации ограниченного доступа в организации, учреждении, на предприятии.</w:t>
      </w:r>
    </w:p>
    <w:p w14:paraId="5AC83A54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47. Организация физической защиты объектов информатизации и пропускного режима в организации, учреждении, на предприятии.</w:t>
      </w:r>
    </w:p>
    <w:p w14:paraId="4E728D4B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48. Организация разграничения и контроля доступа работников и посетителей организации, учреждения, предприятия к информации ограниченного доступа.</w:t>
      </w:r>
    </w:p>
    <w:p w14:paraId="1BA35BDA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 xml:space="preserve">49. Основные элементы государственной </w:t>
      </w:r>
      <w:proofErr w:type="gramStart"/>
      <w:r w:rsidRPr="00DA4F32">
        <w:rPr>
          <w:rFonts w:ascii="Times New Roman" w:hAnsi="Times New Roman" w:cs="Times New Roman"/>
          <w:sz w:val="24"/>
          <w:szCs w:val="24"/>
        </w:rPr>
        <w:t>системы защиты информации уровня субъекта Российской Федерации</w:t>
      </w:r>
      <w:proofErr w:type="gramEnd"/>
      <w:r w:rsidRPr="00DA4F32">
        <w:rPr>
          <w:rFonts w:ascii="Times New Roman" w:hAnsi="Times New Roman" w:cs="Times New Roman"/>
          <w:sz w:val="24"/>
          <w:szCs w:val="24"/>
        </w:rPr>
        <w:t>. Общие сведения.</w:t>
      </w:r>
    </w:p>
    <w:p w14:paraId="6507795C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50. Основные элементы государственной системы защиты информации федерального уровня.</w:t>
      </w:r>
    </w:p>
    <w:p w14:paraId="6AC79CFB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51. Федеральная служба безопасности Российской Федерации, ее задачи и функции в области защиты информации и информационной безопасности.</w:t>
      </w:r>
    </w:p>
    <w:p w14:paraId="06DE2BDE" w14:textId="7777777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52. Федеральная служба по техническому и экспортному контролю, ее задачи, полномочия и права в области защиты информации.</w:t>
      </w:r>
    </w:p>
    <w:p w14:paraId="66D2EC54" w14:textId="77777777" w:rsid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53. Объекты и субъекты критической информационной инфраструктуры (КИИ).</w:t>
      </w:r>
    </w:p>
    <w:p w14:paraId="4E0B298E" w14:textId="24A2ECB9" w:rsidR="00DA4F32" w:rsidRPr="00DA4F32" w:rsidRDefault="00CE577B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DA4F32" w:rsidRPr="00DA4F32">
        <w:rPr>
          <w:rFonts w:ascii="Times New Roman" w:hAnsi="Times New Roman" w:cs="Times New Roman"/>
          <w:sz w:val="24"/>
          <w:szCs w:val="24"/>
        </w:rPr>
        <w:t>Нормативные правовые акты в области безопасности объектов КИИ.</w:t>
      </w:r>
    </w:p>
    <w:p w14:paraId="1D45FC89" w14:textId="146FF52C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55.  Федеральный закон «О безопасности критической информационной инфраструктуры Российской Федерации.</w:t>
      </w:r>
    </w:p>
    <w:p w14:paraId="20F5E658" w14:textId="0DCCCCAC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lastRenderedPageBreak/>
        <w:t>56.   Категорирование КИИ.</w:t>
      </w:r>
    </w:p>
    <w:p w14:paraId="149277E4" w14:textId="46D15AE7" w:rsidR="00DA4F32" w:rsidRPr="00DA4F32" w:rsidRDefault="00DA4F32" w:rsidP="00B73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F32">
        <w:rPr>
          <w:rFonts w:ascii="Times New Roman" w:hAnsi="Times New Roman" w:cs="Times New Roman"/>
          <w:sz w:val="24"/>
          <w:szCs w:val="24"/>
        </w:rPr>
        <w:t>57.   Обеспечение безопасности КИИ.</w:t>
      </w:r>
    </w:p>
    <w:p w14:paraId="31E25B5E" w14:textId="77777777" w:rsidR="008C011E" w:rsidRPr="00AB020C" w:rsidRDefault="008C011E" w:rsidP="00A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7E06A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3659" w14:textId="4A111A8D" w:rsidR="008C011E" w:rsidRPr="00AB020C" w:rsidRDefault="002E1327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="008C011E" w:rsidRPr="00AB020C">
        <w:rPr>
          <w:rFonts w:ascii="Times New Roman" w:hAnsi="Times New Roman" w:cs="Times New Roman"/>
          <w:sz w:val="24"/>
          <w:szCs w:val="24"/>
        </w:rPr>
        <w:t>:</w:t>
      </w:r>
    </w:p>
    <w:p w14:paraId="1136C722" w14:textId="68992D80" w:rsidR="008C011E" w:rsidRPr="00AB020C" w:rsidRDefault="00806A00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C011E" w:rsidRPr="00AB020C">
        <w:rPr>
          <w:rFonts w:ascii="Times New Roman" w:hAnsi="Times New Roman" w:cs="Times New Roman"/>
          <w:sz w:val="24"/>
          <w:szCs w:val="24"/>
        </w:rPr>
        <w:t>аведующий кафедрой</w:t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F380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E1327" w:rsidRPr="00AB020C">
        <w:rPr>
          <w:rFonts w:ascii="Times New Roman" w:hAnsi="Times New Roman" w:cs="Times New Roman"/>
          <w:sz w:val="24"/>
          <w:szCs w:val="24"/>
        </w:rPr>
        <w:t>В.Н. Пржегорлинский</w:t>
      </w:r>
    </w:p>
    <w:p w14:paraId="7D820BCF" w14:textId="74C0BFA3" w:rsidR="008C011E" w:rsidRPr="00AB020C" w:rsidRDefault="00DA4F32" w:rsidP="00AB020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«Информационная безопасность»</w:t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</w:p>
    <w:sectPr w:rsidR="008C011E" w:rsidRPr="00AB020C" w:rsidSect="00853AA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B12A0" w14:textId="77777777" w:rsidR="001E1B61" w:rsidRDefault="001E1B61" w:rsidP="00853AA8">
      <w:pPr>
        <w:spacing w:after="0" w:line="240" w:lineRule="auto"/>
      </w:pPr>
      <w:r>
        <w:separator/>
      </w:r>
    </w:p>
  </w:endnote>
  <w:endnote w:type="continuationSeparator" w:id="0">
    <w:p w14:paraId="5930ABF7" w14:textId="77777777" w:rsidR="001E1B61" w:rsidRDefault="001E1B61" w:rsidP="008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552" w14:textId="62172EAF" w:rsidR="00853AA8" w:rsidRDefault="009829EA" w:rsidP="00AB020C">
    <w:pPr>
      <w:pStyle w:val="a6"/>
      <w:jc w:val="center"/>
    </w:pPr>
    <w:sdt>
      <w:sdtPr>
        <w:id w:val="-2082675205"/>
        <w:docPartObj>
          <w:docPartGallery w:val="Page Numbers (Bottom of Page)"/>
          <w:docPartUnique/>
        </w:docPartObj>
      </w:sdtPr>
      <w:sdtEndPr/>
      <w:sdtContent>
        <w:r w:rsidR="00853AA8">
          <w:fldChar w:fldCharType="begin"/>
        </w:r>
        <w:r w:rsidR="00853AA8">
          <w:instrText>PAGE   \* MERGEFORMAT</w:instrText>
        </w:r>
        <w:r w:rsidR="00853AA8">
          <w:fldChar w:fldCharType="separate"/>
        </w:r>
        <w:r>
          <w:rPr>
            <w:noProof/>
          </w:rPr>
          <w:t>5</w:t>
        </w:r>
        <w:r w:rsidR="00853AA8">
          <w:fldChar w:fldCharType="end"/>
        </w:r>
      </w:sdtContent>
    </w:sdt>
  </w:p>
  <w:p w14:paraId="2DF45011" w14:textId="77777777" w:rsidR="00853AA8" w:rsidRDefault="00853A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3B70C" w14:textId="77777777" w:rsidR="001E1B61" w:rsidRDefault="001E1B61" w:rsidP="00853AA8">
      <w:pPr>
        <w:spacing w:after="0" w:line="240" w:lineRule="auto"/>
      </w:pPr>
      <w:r>
        <w:separator/>
      </w:r>
    </w:p>
  </w:footnote>
  <w:footnote w:type="continuationSeparator" w:id="0">
    <w:p w14:paraId="38726077" w14:textId="77777777" w:rsidR="001E1B61" w:rsidRDefault="001E1B61" w:rsidP="0085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7BD"/>
    <w:multiLevelType w:val="hybridMultilevel"/>
    <w:tmpl w:val="5C44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3DA2"/>
    <w:multiLevelType w:val="hybridMultilevel"/>
    <w:tmpl w:val="3EC8D294"/>
    <w:lvl w:ilvl="0" w:tplc="9B6C1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757"/>
    <w:multiLevelType w:val="hybridMultilevel"/>
    <w:tmpl w:val="D320EBB6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032760"/>
    <w:multiLevelType w:val="hybridMultilevel"/>
    <w:tmpl w:val="AC3C0296"/>
    <w:lvl w:ilvl="0" w:tplc="60BA39D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87575"/>
    <w:multiLevelType w:val="hybridMultilevel"/>
    <w:tmpl w:val="EA42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21A2D"/>
    <w:multiLevelType w:val="hybridMultilevel"/>
    <w:tmpl w:val="E368A2A8"/>
    <w:lvl w:ilvl="0" w:tplc="60BA39DA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4B3751"/>
    <w:multiLevelType w:val="hybridMultilevel"/>
    <w:tmpl w:val="091CC9E2"/>
    <w:lvl w:ilvl="0" w:tplc="8BCC9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E38E0"/>
    <w:multiLevelType w:val="hybridMultilevel"/>
    <w:tmpl w:val="2B4E940E"/>
    <w:lvl w:ilvl="0" w:tplc="17C8A668">
      <w:start w:val="1"/>
      <w:numFmt w:val="russianLower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6808395B"/>
    <w:multiLevelType w:val="hybridMultilevel"/>
    <w:tmpl w:val="0DAE1F82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A1E5515"/>
    <w:multiLevelType w:val="hybridMultilevel"/>
    <w:tmpl w:val="7B225990"/>
    <w:lvl w:ilvl="0" w:tplc="4912C0B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4B"/>
    <w:rsid w:val="0002442E"/>
    <w:rsid w:val="00031B65"/>
    <w:rsid w:val="001E1B61"/>
    <w:rsid w:val="001F552F"/>
    <w:rsid w:val="00222EFE"/>
    <w:rsid w:val="00232994"/>
    <w:rsid w:val="00272294"/>
    <w:rsid w:val="002B654C"/>
    <w:rsid w:val="002E1327"/>
    <w:rsid w:val="00371122"/>
    <w:rsid w:val="003C75E4"/>
    <w:rsid w:val="003F14BD"/>
    <w:rsid w:val="004156A2"/>
    <w:rsid w:val="00445F70"/>
    <w:rsid w:val="004F1C06"/>
    <w:rsid w:val="00510A29"/>
    <w:rsid w:val="00513128"/>
    <w:rsid w:val="00583604"/>
    <w:rsid w:val="00637262"/>
    <w:rsid w:val="00657CF0"/>
    <w:rsid w:val="006C7CE3"/>
    <w:rsid w:val="007A3AB6"/>
    <w:rsid w:val="007E0CA9"/>
    <w:rsid w:val="00806A00"/>
    <w:rsid w:val="008176B1"/>
    <w:rsid w:val="00853AA8"/>
    <w:rsid w:val="00885C73"/>
    <w:rsid w:val="008C011E"/>
    <w:rsid w:val="008F3804"/>
    <w:rsid w:val="009129F4"/>
    <w:rsid w:val="00913FE1"/>
    <w:rsid w:val="009829EA"/>
    <w:rsid w:val="009C2868"/>
    <w:rsid w:val="009D4045"/>
    <w:rsid w:val="00A24BCD"/>
    <w:rsid w:val="00A67623"/>
    <w:rsid w:val="00AB020C"/>
    <w:rsid w:val="00AD106A"/>
    <w:rsid w:val="00B51519"/>
    <w:rsid w:val="00B60E3C"/>
    <w:rsid w:val="00B73BE6"/>
    <w:rsid w:val="00B97CC2"/>
    <w:rsid w:val="00C14491"/>
    <w:rsid w:val="00C31CD6"/>
    <w:rsid w:val="00CE577B"/>
    <w:rsid w:val="00D41843"/>
    <w:rsid w:val="00D50C77"/>
    <w:rsid w:val="00D72BD3"/>
    <w:rsid w:val="00DA4F32"/>
    <w:rsid w:val="00DB4696"/>
    <w:rsid w:val="00DC6DFF"/>
    <w:rsid w:val="00E273DA"/>
    <w:rsid w:val="00E81A6A"/>
    <w:rsid w:val="00F22D18"/>
    <w:rsid w:val="00F44233"/>
    <w:rsid w:val="00F579EF"/>
    <w:rsid w:val="00FA6E5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8"/>
  </w:style>
  <w:style w:type="paragraph" w:styleId="a6">
    <w:name w:val="footer"/>
    <w:basedOn w:val="a"/>
    <w:link w:val="a7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8"/>
  </w:style>
  <w:style w:type="paragraph" w:styleId="a8">
    <w:name w:val="Balloon Text"/>
    <w:basedOn w:val="a"/>
    <w:link w:val="a9"/>
    <w:uiPriority w:val="99"/>
    <w:semiHidden/>
    <w:unhideWhenUsed/>
    <w:rsid w:val="008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8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8C011E"/>
    <w:rPr>
      <w:rFonts w:ascii="Times New Roman" w:hAnsi="Times New Roman" w:cs="Times New Roman"/>
      <w:sz w:val="28"/>
      <w:szCs w:val="24"/>
    </w:rPr>
  </w:style>
  <w:style w:type="paragraph" w:styleId="ab">
    <w:name w:val="List Paragraph"/>
    <w:basedOn w:val="a"/>
    <w:link w:val="aa"/>
    <w:uiPriority w:val="34"/>
    <w:qFormat/>
    <w:rsid w:val="008C011E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текст Знак"/>
    <w:link w:val="ad"/>
    <w:locked/>
    <w:rsid w:val="008C011E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d">
    <w:name w:val="текст"/>
    <w:basedOn w:val="a"/>
    <w:link w:val="ac"/>
    <w:qFormat/>
    <w:rsid w:val="008C011E"/>
    <w:pPr>
      <w:widowControl w:val="0"/>
      <w:tabs>
        <w:tab w:val="left" w:pos="2835"/>
        <w:tab w:val="left" w:pos="3119"/>
        <w:tab w:val="left" w:pos="3261"/>
        <w:tab w:val="left" w:pos="3402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styleId="ae">
    <w:name w:val="Body Text"/>
    <w:basedOn w:val="a"/>
    <w:link w:val="af"/>
    <w:semiHidden/>
    <w:unhideWhenUsed/>
    <w:rsid w:val="008C011E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C011E"/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8"/>
  </w:style>
  <w:style w:type="paragraph" w:styleId="a6">
    <w:name w:val="footer"/>
    <w:basedOn w:val="a"/>
    <w:link w:val="a7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8"/>
  </w:style>
  <w:style w:type="paragraph" w:styleId="a8">
    <w:name w:val="Balloon Text"/>
    <w:basedOn w:val="a"/>
    <w:link w:val="a9"/>
    <w:uiPriority w:val="99"/>
    <w:semiHidden/>
    <w:unhideWhenUsed/>
    <w:rsid w:val="008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8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8C011E"/>
    <w:rPr>
      <w:rFonts w:ascii="Times New Roman" w:hAnsi="Times New Roman" w:cs="Times New Roman"/>
      <w:sz w:val="28"/>
      <w:szCs w:val="24"/>
    </w:rPr>
  </w:style>
  <w:style w:type="paragraph" w:styleId="ab">
    <w:name w:val="List Paragraph"/>
    <w:basedOn w:val="a"/>
    <w:link w:val="aa"/>
    <w:uiPriority w:val="34"/>
    <w:qFormat/>
    <w:rsid w:val="008C011E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текст Знак"/>
    <w:link w:val="ad"/>
    <w:locked/>
    <w:rsid w:val="008C011E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d">
    <w:name w:val="текст"/>
    <w:basedOn w:val="a"/>
    <w:link w:val="ac"/>
    <w:qFormat/>
    <w:rsid w:val="008C011E"/>
    <w:pPr>
      <w:widowControl w:val="0"/>
      <w:tabs>
        <w:tab w:val="left" w:pos="2835"/>
        <w:tab w:val="left" w:pos="3119"/>
        <w:tab w:val="left" w:pos="3261"/>
        <w:tab w:val="left" w:pos="3402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styleId="ae">
    <w:name w:val="Body Text"/>
    <w:basedOn w:val="a"/>
    <w:link w:val="af"/>
    <w:semiHidden/>
    <w:unhideWhenUsed/>
    <w:rsid w:val="008C011E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C011E"/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1B93-14E9-4796-AC46-E11242EB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59</cp:revision>
  <cp:lastPrinted>2021-09-13T11:56:00Z</cp:lastPrinted>
  <dcterms:created xsi:type="dcterms:W3CDTF">2007-12-31T22:05:00Z</dcterms:created>
  <dcterms:modified xsi:type="dcterms:W3CDTF">2007-12-31T22:23:00Z</dcterms:modified>
</cp:coreProperties>
</file>