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8E9" w:rsidRPr="00EC3B31" w:rsidRDefault="002848E9" w:rsidP="002848E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2848E9" w:rsidRPr="003846AE" w:rsidRDefault="002848E9" w:rsidP="002848E9">
      <w:pPr>
        <w:pStyle w:val="a4"/>
        <w:widowControl w:val="0"/>
        <w:jc w:val="right"/>
        <w:rPr>
          <w:rStyle w:val="11"/>
          <w:color w:val="000000"/>
          <w:sz w:val="28"/>
          <w:szCs w:val="28"/>
        </w:rPr>
      </w:pPr>
      <w:r w:rsidRPr="003846AE">
        <w:rPr>
          <w:rStyle w:val="11"/>
          <w:color w:val="000000"/>
          <w:sz w:val="28"/>
          <w:szCs w:val="28"/>
        </w:rPr>
        <w:t>ПРИЛОЖЕНИЕ</w:t>
      </w:r>
    </w:p>
    <w:p w:rsidR="002848E9" w:rsidRPr="00A84D32" w:rsidRDefault="002848E9" w:rsidP="002848E9">
      <w:pPr>
        <w:pStyle w:val="a4"/>
        <w:widowControl w:val="0"/>
        <w:jc w:val="center"/>
        <w:rPr>
          <w:rStyle w:val="11"/>
          <w:color w:val="000000"/>
          <w:sz w:val="24"/>
          <w:szCs w:val="24"/>
        </w:rPr>
      </w:pPr>
      <w:r w:rsidRPr="00A84D32">
        <w:rPr>
          <w:rStyle w:val="11"/>
          <w:color w:val="000000"/>
          <w:sz w:val="24"/>
          <w:szCs w:val="24"/>
        </w:rPr>
        <w:t>МИНИСТЕРСТВО НАУКИ И ВЫСШЕГО ОБРАЗОВАНИЯ</w:t>
      </w:r>
    </w:p>
    <w:p w:rsidR="002848E9" w:rsidRPr="00A84D32" w:rsidRDefault="002848E9" w:rsidP="002848E9">
      <w:pPr>
        <w:pStyle w:val="a4"/>
        <w:widowControl w:val="0"/>
        <w:jc w:val="center"/>
        <w:rPr>
          <w:rStyle w:val="11"/>
          <w:color w:val="000000"/>
          <w:sz w:val="24"/>
          <w:szCs w:val="24"/>
        </w:rPr>
      </w:pPr>
      <w:r w:rsidRPr="00A84D32">
        <w:rPr>
          <w:rStyle w:val="11"/>
          <w:color w:val="000000"/>
          <w:sz w:val="24"/>
          <w:szCs w:val="24"/>
        </w:rPr>
        <w:t>РОССИЙСКОЙ ФЕДЕРАЦИИ</w:t>
      </w:r>
    </w:p>
    <w:p w:rsidR="002848E9" w:rsidRPr="00A84D32" w:rsidRDefault="002848E9" w:rsidP="002848E9">
      <w:pPr>
        <w:pStyle w:val="a4"/>
        <w:widowControl w:val="0"/>
        <w:jc w:val="center"/>
        <w:rPr>
          <w:rStyle w:val="11"/>
          <w:color w:val="000000"/>
          <w:sz w:val="24"/>
          <w:szCs w:val="24"/>
        </w:rPr>
      </w:pPr>
      <w:r w:rsidRPr="00A84D32">
        <w:rPr>
          <w:rStyle w:val="11"/>
          <w:color w:val="000000"/>
          <w:sz w:val="24"/>
          <w:szCs w:val="24"/>
        </w:rPr>
        <w:t>ФЕДЕРАЛЬНОЕ ГОСУДАРСТВЕННОЕ БЮДЖЕТНОЕ ОБРАЗОВАТЕЛЬНОЕ УЧРЕЖДЕНИЕ ВЫСШЕГО ОБРАЗОВАНИЯ</w:t>
      </w:r>
    </w:p>
    <w:p w:rsidR="002848E9" w:rsidRPr="00A84D32" w:rsidRDefault="002848E9" w:rsidP="002848E9">
      <w:pPr>
        <w:pStyle w:val="a4"/>
        <w:widowControl w:val="0"/>
        <w:jc w:val="center"/>
        <w:rPr>
          <w:rStyle w:val="11"/>
          <w:color w:val="000000"/>
          <w:sz w:val="24"/>
          <w:szCs w:val="24"/>
        </w:rPr>
      </w:pPr>
      <w:r w:rsidRPr="00A84D32">
        <w:rPr>
          <w:rStyle w:val="11"/>
          <w:color w:val="000000"/>
          <w:sz w:val="24"/>
          <w:szCs w:val="24"/>
        </w:rPr>
        <w:t xml:space="preserve">«РЯЗАНСКИЙ ГОСУДАРСТВЕННЫЙ РАДИОТЕХНИЧЕСКИЙ УНИВЕРСИТЕТ </w:t>
      </w:r>
    </w:p>
    <w:p w:rsidR="002848E9" w:rsidRPr="00A84D32" w:rsidRDefault="001A7FED" w:rsidP="002848E9">
      <w:pPr>
        <w:pStyle w:val="a4"/>
        <w:widowControl w:val="0"/>
        <w:jc w:val="center"/>
        <w:rPr>
          <w:rStyle w:val="11"/>
          <w:color w:val="000000"/>
          <w:sz w:val="24"/>
          <w:szCs w:val="24"/>
        </w:rPr>
      </w:pPr>
      <w:r>
        <w:rPr>
          <w:rStyle w:val="11"/>
          <w:color w:val="000000"/>
          <w:sz w:val="24"/>
          <w:szCs w:val="24"/>
        </w:rPr>
        <w:t>имени</w:t>
      </w:r>
      <w:r w:rsidR="002848E9" w:rsidRPr="00A84D32">
        <w:rPr>
          <w:rStyle w:val="11"/>
          <w:color w:val="000000"/>
          <w:sz w:val="24"/>
          <w:szCs w:val="24"/>
        </w:rPr>
        <w:t xml:space="preserve"> В.Ф. УТКИНА»</w:t>
      </w:r>
    </w:p>
    <w:p w:rsidR="002848E9" w:rsidRPr="003846AE" w:rsidRDefault="002848E9" w:rsidP="002848E9">
      <w:pPr>
        <w:pStyle w:val="a4"/>
        <w:widowControl w:val="0"/>
        <w:jc w:val="center"/>
        <w:rPr>
          <w:rStyle w:val="11"/>
          <w:color w:val="000000"/>
          <w:sz w:val="28"/>
          <w:szCs w:val="28"/>
        </w:rPr>
      </w:pPr>
    </w:p>
    <w:p w:rsidR="002848E9" w:rsidRPr="001A7FED" w:rsidRDefault="002848E9" w:rsidP="002848E9">
      <w:pPr>
        <w:pStyle w:val="a4"/>
        <w:widowControl w:val="0"/>
        <w:jc w:val="center"/>
        <w:rPr>
          <w:rStyle w:val="11"/>
          <w:b w:val="0"/>
          <w:color w:val="000000"/>
          <w:sz w:val="28"/>
          <w:szCs w:val="28"/>
        </w:rPr>
      </w:pPr>
      <w:r w:rsidRPr="001A7FED">
        <w:rPr>
          <w:rStyle w:val="11"/>
          <w:b w:val="0"/>
          <w:color w:val="000000"/>
          <w:sz w:val="28"/>
          <w:szCs w:val="28"/>
        </w:rPr>
        <w:t>Кафедра «Автоматизация информационных и технологических процессов»</w:t>
      </w:r>
    </w:p>
    <w:p w:rsidR="002848E9" w:rsidRPr="003846AE" w:rsidRDefault="002848E9" w:rsidP="002848E9">
      <w:pPr>
        <w:pStyle w:val="a4"/>
        <w:widowControl w:val="0"/>
        <w:jc w:val="center"/>
        <w:rPr>
          <w:rStyle w:val="11"/>
          <w:color w:val="000000"/>
          <w:sz w:val="28"/>
          <w:szCs w:val="28"/>
        </w:rPr>
      </w:pPr>
    </w:p>
    <w:p w:rsidR="002848E9" w:rsidRPr="003846AE" w:rsidRDefault="002848E9" w:rsidP="002848E9">
      <w:pPr>
        <w:pStyle w:val="a4"/>
        <w:widowControl w:val="0"/>
        <w:rPr>
          <w:rStyle w:val="11"/>
          <w:color w:val="000000"/>
          <w:sz w:val="28"/>
          <w:szCs w:val="28"/>
        </w:rPr>
      </w:pPr>
    </w:p>
    <w:p w:rsidR="002848E9" w:rsidRPr="003846AE" w:rsidRDefault="002848E9" w:rsidP="002848E9">
      <w:pPr>
        <w:pStyle w:val="a4"/>
        <w:widowControl w:val="0"/>
        <w:jc w:val="center"/>
        <w:rPr>
          <w:rStyle w:val="11"/>
          <w:color w:val="000000"/>
          <w:sz w:val="28"/>
          <w:szCs w:val="28"/>
        </w:rPr>
      </w:pPr>
    </w:p>
    <w:p w:rsidR="002848E9" w:rsidRPr="003846AE" w:rsidRDefault="002848E9" w:rsidP="002848E9">
      <w:pPr>
        <w:pStyle w:val="a4"/>
        <w:widowControl w:val="0"/>
        <w:jc w:val="center"/>
        <w:rPr>
          <w:rStyle w:val="11"/>
          <w:color w:val="000000"/>
          <w:sz w:val="28"/>
          <w:szCs w:val="28"/>
        </w:rPr>
      </w:pPr>
    </w:p>
    <w:p w:rsidR="002848E9" w:rsidRPr="003846AE" w:rsidRDefault="002848E9" w:rsidP="002848E9">
      <w:pPr>
        <w:pStyle w:val="a4"/>
        <w:widowControl w:val="0"/>
        <w:jc w:val="center"/>
        <w:rPr>
          <w:rStyle w:val="11"/>
          <w:color w:val="000000"/>
          <w:sz w:val="28"/>
          <w:szCs w:val="28"/>
        </w:rPr>
      </w:pPr>
    </w:p>
    <w:p w:rsidR="002848E9" w:rsidRPr="003846AE" w:rsidRDefault="002848E9" w:rsidP="002848E9">
      <w:pPr>
        <w:pStyle w:val="a4"/>
        <w:widowControl w:val="0"/>
        <w:jc w:val="center"/>
        <w:rPr>
          <w:rStyle w:val="11"/>
          <w:color w:val="000000"/>
          <w:sz w:val="28"/>
          <w:szCs w:val="28"/>
        </w:rPr>
      </w:pPr>
      <w:r w:rsidRPr="00A84D32">
        <w:rPr>
          <w:rStyle w:val="11"/>
          <w:color w:val="000000"/>
          <w:sz w:val="28"/>
          <w:szCs w:val="28"/>
        </w:rPr>
        <w:t>МЕТОДИЧЕСКОЕ  ОБЕСПЕЧЕНИЕ  ДИСЦИПЛИНЫ</w:t>
      </w:r>
    </w:p>
    <w:p w:rsidR="002848E9" w:rsidRDefault="002848E9" w:rsidP="002848E9">
      <w:pPr>
        <w:pStyle w:val="a4"/>
        <w:widowControl w:val="0"/>
        <w:jc w:val="center"/>
        <w:rPr>
          <w:rStyle w:val="11"/>
          <w:color w:val="000000"/>
          <w:sz w:val="28"/>
          <w:szCs w:val="28"/>
        </w:rPr>
      </w:pPr>
    </w:p>
    <w:p w:rsidR="002848E9" w:rsidRPr="002848E9" w:rsidRDefault="00A02CEA" w:rsidP="002848E9">
      <w:pPr>
        <w:pStyle w:val="a4"/>
        <w:widowControl w:val="0"/>
        <w:jc w:val="center"/>
        <w:rPr>
          <w:rStyle w:val="11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40"/>
          <w:szCs w:val="40"/>
        </w:rPr>
        <w:t>Моделирование систем и процессов</w:t>
      </w:r>
    </w:p>
    <w:p w:rsidR="002848E9" w:rsidRPr="008203AD" w:rsidRDefault="002848E9" w:rsidP="002848E9">
      <w:pPr>
        <w:pStyle w:val="a4"/>
        <w:widowControl w:val="0"/>
        <w:jc w:val="center"/>
        <w:rPr>
          <w:rStyle w:val="11"/>
          <w:color w:val="000000"/>
          <w:sz w:val="28"/>
          <w:szCs w:val="28"/>
        </w:rPr>
      </w:pPr>
    </w:p>
    <w:p w:rsidR="002848E9" w:rsidRPr="00F610A8" w:rsidRDefault="00F610A8" w:rsidP="002848E9">
      <w:pPr>
        <w:pStyle w:val="a4"/>
        <w:widowControl w:val="0"/>
        <w:jc w:val="center"/>
        <w:rPr>
          <w:rStyle w:val="11"/>
          <w:b w:val="0"/>
          <w:color w:val="000000"/>
          <w:sz w:val="28"/>
          <w:szCs w:val="28"/>
        </w:rPr>
      </w:pPr>
      <w:r w:rsidRPr="00F610A8">
        <w:rPr>
          <w:rStyle w:val="11"/>
          <w:b w:val="0"/>
          <w:color w:val="000000"/>
          <w:sz w:val="28"/>
          <w:szCs w:val="28"/>
        </w:rPr>
        <w:t>Направление</w:t>
      </w:r>
      <w:r w:rsidR="002848E9" w:rsidRPr="00F610A8">
        <w:rPr>
          <w:rStyle w:val="11"/>
          <w:b w:val="0"/>
          <w:color w:val="000000"/>
          <w:sz w:val="28"/>
          <w:szCs w:val="28"/>
        </w:rPr>
        <w:t xml:space="preserve"> </w:t>
      </w:r>
      <w:r w:rsidRPr="00564E01">
        <w:rPr>
          <w:rFonts w:ascii="Times New Roman" w:hAnsi="Times New Roman"/>
          <w:b/>
          <w:color w:val="000000"/>
          <w:sz w:val="24"/>
          <w:szCs w:val="24"/>
        </w:rPr>
        <w:t>15.03.04</w:t>
      </w:r>
    </w:p>
    <w:p w:rsidR="002848E9" w:rsidRPr="00564E01" w:rsidRDefault="00F610A8" w:rsidP="002848E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Автоматизация технологических процессов и производств</w:t>
      </w:r>
    </w:p>
    <w:p w:rsidR="002848E9" w:rsidRPr="008203AD" w:rsidRDefault="002848E9" w:rsidP="002848E9">
      <w:pPr>
        <w:pStyle w:val="a4"/>
        <w:widowControl w:val="0"/>
        <w:jc w:val="center"/>
        <w:rPr>
          <w:rStyle w:val="11"/>
          <w:color w:val="000000"/>
          <w:sz w:val="28"/>
          <w:szCs w:val="28"/>
        </w:rPr>
      </w:pPr>
    </w:p>
    <w:p w:rsidR="002848E9" w:rsidRDefault="002848E9" w:rsidP="002848E9">
      <w:pPr>
        <w:pStyle w:val="a4"/>
        <w:widowControl w:val="0"/>
        <w:jc w:val="center"/>
        <w:rPr>
          <w:rStyle w:val="11"/>
          <w:color w:val="000000"/>
          <w:sz w:val="28"/>
          <w:szCs w:val="28"/>
        </w:rPr>
      </w:pPr>
      <w:r>
        <w:rPr>
          <w:rStyle w:val="11"/>
          <w:color w:val="000000"/>
          <w:sz w:val="28"/>
          <w:szCs w:val="28"/>
        </w:rPr>
        <w:br/>
      </w:r>
    </w:p>
    <w:p w:rsidR="002848E9" w:rsidRPr="008203AD" w:rsidRDefault="002848E9" w:rsidP="002848E9">
      <w:pPr>
        <w:pStyle w:val="a4"/>
        <w:widowControl w:val="0"/>
        <w:jc w:val="center"/>
        <w:rPr>
          <w:rStyle w:val="11"/>
          <w:color w:val="000000"/>
          <w:sz w:val="28"/>
          <w:szCs w:val="28"/>
        </w:rPr>
      </w:pPr>
    </w:p>
    <w:p w:rsidR="002848E9" w:rsidRPr="008203AD" w:rsidRDefault="002848E9" w:rsidP="002848E9">
      <w:pPr>
        <w:pStyle w:val="a4"/>
        <w:widowControl w:val="0"/>
        <w:jc w:val="center"/>
        <w:rPr>
          <w:rStyle w:val="11"/>
          <w:color w:val="000000"/>
          <w:sz w:val="28"/>
          <w:szCs w:val="28"/>
        </w:rPr>
      </w:pPr>
    </w:p>
    <w:p w:rsidR="002848E9" w:rsidRPr="002848E9" w:rsidRDefault="002848E9" w:rsidP="002848E9">
      <w:pPr>
        <w:pStyle w:val="a4"/>
        <w:widowControl w:val="0"/>
        <w:jc w:val="center"/>
        <w:rPr>
          <w:rStyle w:val="11"/>
          <w:b w:val="0"/>
          <w:color w:val="000000"/>
          <w:sz w:val="28"/>
          <w:szCs w:val="28"/>
        </w:rPr>
      </w:pPr>
      <w:r w:rsidRPr="002848E9">
        <w:rPr>
          <w:rStyle w:val="11"/>
          <w:b w:val="0"/>
          <w:color w:val="000000"/>
          <w:sz w:val="28"/>
          <w:szCs w:val="28"/>
        </w:rPr>
        <w:t>Квалификация выпускника - бакалавр</w:t>
      </w:r>
    </w:p>
    <w:p w:rsidR="002848E9" w:rsidRPr="008203AD" w:rsidRDefault="002848E9" w:rsidP="002848E9">
      <w:pPr>
        <w:pStyle w:val="a4"/>
        <w:widowControl w:val="0"/>
        <w:jc w:val="center"/>
        <w:rPr>
          <w:rStyle w:val="11"/>
          <w:color w:val="000000"/>
          <w:sz w:val="28"/>
          <w:szCs w:val="28"/>
        </w:rPr>
      </w:pPr>
    </w:p>
    <w:p w:rsidR="002848E9" w:rsidRPr="002848E9" w:rsidRDefault="002848E9" w:rsidP="002848E9">
      <w:pPr>
        <w:pStyle w:val="a4"/>
        <w:widowControl w:val="0"/>
        <w:jc w:val="center"/>
        <w:rPr>
          <w:rStyle w:val="11"/>
          <w:b w:val="0"/>
          <w:color w:val="000000"/>
          <w:sz w:val="28"/>
          <w:szCs w:val="28"/>
        </w:rPr>
      </w:pPr>
      <w:r w:rsidRPr="002848E9">
        <w:rPr>
          <w:rStyle w:val="11"/>
          <w:b w:val="0"/>
          <w:color w:val="000000"/>
          <w:sz w:val="28"/>
          <w:szCs w:val="28"/>
        </w:rPr>
        <w:t>Форма обучения – очная</w:t>
      </w:r>
    </w:p>
    <w:p w:rsidR="002848E9" w:rsidRPr="003846AE" w:rsidRDefault="002848E9" w:rsidP="002848E9">
      <w:pPr>
        <w:pStyle w:val="a4"/>
        <w:widowControl w:val="0"/>
        <w:jc w:val="center"/>
        <w:rPr>
          <w:rStyle w:val="11"/>
          <w:color w:val="000000"/>
          <w:sz w:val="28"/>
          <w:szCs w:val="28"/>
        </w:rPr>
      </w:pPr>
    </w:p>
    <w:p w:rsidR="00F610A8" w:rsidRDefault="002848E9" w:rsidP="00F610A8">
      <w:pPr>
        <w:pStyle w:val="a4"/>
        <w:widowControl w:val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846AE">
        <w:rPr>
          <w:rStyle w:val="11"/>
          <w:color w:val="000000"/>
          <w:sz w:val="28"/>
          <w:szCs w:val="28"/>
        </w:rPr>
        <w:t>Рязань 202</w:t>
      </w:r>
      <w:r>
        <w:rPr>
          <w:rStyle w:val="11"/>
          <w:color w:val="000000"/>
          <w:sz w:val="28"/>
          <w:szCs w:val="28"/>
        </w:rPr>
        <w:t>2</w:t>
      </w:r>
      <w:r w:rsidR="00F610A8">
        <w:rPr>
          <w:sz w:val="24"/>
        </w:rPr>
        <w:br w:type="page"/>
      </w:r>
    </w:p>
    <w:p w:rsidR="00262726" w:rsidRPr="00262726" w:rsidRDefault="002C62C0" w:rsidP="00262726">
      <w:pPr>
        <w:pStyle w:val="1"/>
        <w:keepNext w:val="0"/>
        <w:widowControl w:val="0"/>
        <w:tabs>
          <w:tab w:val="num" w:pos="0"/>
          <w:tab w:val="left" w:pos="993"/>
        </w:tabs>
        <w:rPr>
          <w:rStyle w:val="11"/>
          <w:b/>
          <w:bCs w:val="0"/>
          <w:color w:val="000000"/>
          <w:sz w:val="24"/>
        </w:rPr>
      </w:pPr>
      <w:r w:rsidRPr="00262726">
        <w:rPr>
          <w:sz w:val="24"/>
        </w:rPr>
        <w:lastRenderedPageBreak/>
        <w:t>Методические</w:t>
      </w:r>
      <w:r w:rsidRPr="00262726">
        <w:rPr>
          <w:rStyle w:val="11"/>
          <w:b/>
          <w:bCs w:val="0"/>
          <w:color w:val="000000"/>
          <w:sz w:val="24"/>
        </w:rPr>
        <w:t xml:space="preserve"> указания </w:t>
      </w:r>
      <w:proofErr w:type="gramStart"/>
      <w:r w:rsidRPr="00262726">
        <w:rPr>
          <w:rStyle w:val="11"/>
          <w:b/>
          <w:bCs w:val="0"/>
          <w:color w:val="000000"/>
          <w:sz w:val="24"/>
        </w:rPr>
        <w:t>обучающи</w:t>
      </w:r>
      <w:r w:rsidR="00262726" w:rsidRPr="00262726">
        <w:rPr>
          <w:rStyle w:val="11"/>
          <w:b/>
          <w:bCs w:val="0"/>
          <w:color w:val="000000"/>
          <w:sz w:val="24"/>
        </w:rPr>
        <w:t>м</w:t>
      </w:r>
      <w:r w:rsidRPr="00262726">
        <w:rPr>
          <w:rStyle w:val="11"/>
          <w:b/>
          <w:bCs w:val="0"/>
          <w:color w:val="000000"/>
          <w:sz w:val="24"/>
        </w:rPr>
        <w:t>ся</w:t>
      </w:r>
      <w:proofErr w:type="gramEnd"/>
    </w:p>
    <w:p w:rsidR="002C62C0" w:rsidRPr="00262726" w:rsidRDefault="002C62C0" w:rsidP="00262726">
      <w:pPr>
        <w:pStyle w:val="1"/>
        <w:keepNext w:val="0"/>
        <w:widowControl w:val="0"/>
        <w:tabs>
          <w:tab w:val="num" w:pos="0"/>
          <w:tab w:val="left" w:pos="993"/>
        </w:tabs>
        <w:rPr>
          <w:rStyle w:val="11"/>
          <w:b/>
          <w:bCs w:val="0"/>
          <w:color w:val="000000"/>
          <w:sz w:val="24"/>
        </w:rPr>
      </w:pPr>
      <w:r w:rsidRPr="00262726">
        <w:rPr>
          <w:rStyle w:val="11"/>
          <w:b/>
          <w:bCs w:val="0"/>
          <w:color w:val="000000"/>
          <w:sz w:val="24"/>
        </w:rPr>
        <w:t xml:space="preserve"> по освоению дисциплины</w:t>
      </w:r>
    </w:p>
    <w:p w:rsidR="00262726" w:rsidRDefault="00262726" w:rsidP="00262726">
      <w:pPr>
        <w:pStyle w:val="Default"/>
        <w:ind w:firstLine="567"/>
        <w:jc w:val="both"/>
      </w:pPr>
    </w:p>
    <w:p w:rsidR="00262726" w:rsidRPr="00262726" w:rsidRDefault="00262726" w:rsidP="00262726">
      <w:pPr>
        <w:pStyle w:val="Default"/>
        <w:ind w:firstLine="567"/>
        <w:jc w:val="both"/>
      </w:pPr>
      <w:r w:rsidRPr="00262726">
        <w:t>Перед началом изучения дисциплины студенту необходимо ознакомиться с содержанием рабочей программы дисциплины, с целями и задачами дисциплины, ее связями с другими дисциплинами образовательной программы, методическими разработками по данной дисциплине, имеющимися на образовательном портале РГРТУ и сайте кафедры.</w:t>
      </w:r>
    </w:p>
    <w:p w:rsidR="002C62C0" w:rsidRDefault="002C62C0" w:rsidP="002C62C0">
      <w:pPr>
        <w:pStyle w:val="FR2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E270C">
        <w:rPr>
          <w:rFonts w:ascii="Times New Roman" w:hAnsi="Times New Roman" w:cs="Times New Roman"/>
          <w:sz w:val="24"/>
          <w:szCs w:val="24"/>
        </w:rPr>
        <w:t xml:space="preserve">Дисциплина предусматривает </w:t>
      </w:r>
      <w:r w:rsidR="002848E9">
        <w:rPr>
          <w:rFonts w:ascii="Times New Roman" w:hAnsi="Times New Roman" w:cs="Times New Roman"/>
          <w:sz w:val="24"/>
          <w:szCs w:val="24"/>
        </w:rPr>
        <w:t>лекции и</w:t>
      </w:r>
      <w:r w:rsidRPr="00AE270C">
        <w:rPr>
          <w:rFonts w:ascii="Times New Roman" w:hAnsi="Times New Roman" w:cs="Times New Roman"/>
          <w:sz w:val="24"/>
          <w:szCs w:val="24"/>
        </w:rPr>
        <w:t xml:space="preserve"> лабораторные работы</w:t>
      </w:r>
      <w:r w:rsidR="002848E9">
        <w:rPr>
          <w:rFonts w:ascii="Times New Roman" w:hAnsi="Times New Roman" w:cs="Times New Roman"/>
          <w:sz w:val="24"/>
          <w:szCs w:val="24"/>
        </w:rPr>
        <w:t xml:space="preserve">. </w:t>
      </w:r>
      <w:r w:rsidRPr="00AE270C">
        <w:rPr>
          <w:rFonts w:ascii="Times New Roman" w:hAnsi="Times New Roman" w:cs="Times New Roman"/>
          <w:sz w:val="24"/>
          <w:szCs w:val="24"/>
        </w:rPr>
        <w:t xml:space="preserve">Изучение курса завершается </w:t>
      </w:r>
      <w:r w:rsidR="001732FF">
        <w:rPr>
          <w:rFonts w:ascii="Times New Roman" w:hAnsi="Times New Roman" w:cs="Times New Roman"/>
          <w:sz w:val="24"/>
          <w:szCs w:val="24"/>
        </w:rPr>
        <w:t>зачетом</w:t>
      </w:r>
      <w:r w:rsidRPr="00AE270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270C">
        <w:rPr>
          <w:rFonts w:ascii="Times New Roman" w:hAnsi="Times New Roman" w:cs="Times New Roman"/>
          <w:sz w:val="24"/>
          <w:szCs w:val="24"/>
        </w:rPr>
        <w:t xml:space="preserve">Успешное изучение курса требует посещения лекций, активной работы </w:t>
      </w: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Pr="00AE270C">
        <w:rPr>
          <w:rFonts w:ascii="Times New Roman" w:hAnsi="Times New Roman" w:cs="Times New Roman"/>
          <w:sz w:val="24"/>
          <w:szCs w:val="24"/>
        </w:rPr>
        <w:t>лабораторных работах, выполнения всех учебных заданий преподавателя, ознакомления с основной и дополнительной литературой.</w:t>
      </w:r>
    </w:p>
    <w:p w:rsidR="0052628D" w:rsidRDefault="0052628D" w:rsidP="002C62C0">
      <w:pPr>
        <w:pStyle w:val="FR2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52628D" w:rsidRPr="0052628D" w:rsidRDefault="0052628D" w:rsidP="0052628D">
      <w:pPr>
        <w:pStyle w:val="Default"/>
        <w:ind w:firstLine="567"/>
        <w:jc w:val="center"/>
        <w:rPr>
          <w:b/>
          <w:bCs/>
        </w:rPr>
      </w:pPr>
      <w:r w:rsidRPr="0052628D">
        <w:rPr>
          <w:b/>
          <w:bCs/>
        </w:rPr>
        <w:t xml:space="preserve">Методические рекомендации </w:t>
      </w:r>
    </w:p>
    <w:p w:rsidR="0052628D" w:rsidRDefault="0052628D" w:rsidP="0052628D">
      <w:pPr>
        <w:pStyle w:val="FR2"/>
        <w:spacing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2628D">
        <w:rPr>
          <w:rFonts w:ascii="Times New Roman" w:hAnsi="Times New Roman" w:cs="Times New Roman"/>
          <w:b/>
          <w:bCs/>
          <w:sz w:val="24"/>
          <w:szCs w:val="24"/>
        </w:rPr>
        <w:t>по работе над конспектом лекции</w:t>
      </w:r>
    </w:p>
    <w:p w:rsidR="0052628D" w:rsidRPr="0052628D" w:rsidRDefault="0052628D" w:rsidP="0052628D">
      <w:pPr>
        <w:pStyle w:val="FR2"/>
        <w:spacing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52628D" w:rsidRPr="0052628D" w:rsidRDefault="0052628D" w:rsidP="0052628D">
      <w:pPr>
        <w:pStyle w:val="Default"/>
        <w:ind w:firstLine="567"/>
        <w:jc w:val="both"/>
      </w:pPr>
      <w:r w:rsidRPr="0052628D">
        <w:t>Основу теоретического обучения студентов составляют лекции. Они дают систематизированные знания студентам о наиболее сложных и актуальных проблемах изучаемой дисциплины.</w:t>
      </w:r>
      <w:r w:rsidRPr="0052628D">
        <w:rPr>
          <w:sz w:val="28"/>
          <w:szCs w:val="28"/>
        </w:rPr>
        <w:t xml:space="preserve"> </w:t>
      </w:r>
      <w:r w:rsidRPr="0052628D">
        <w:t xml:space="preserve">На лекциях особое внимание уделяется не только усвоению студентами изучаемых проблем, но и стимулированию их активной познавательной деятельности, творческого мышления, развитию научного мировоззрения, профессионально-значимых свойств и качеств. </w:t>
      </w:r>
    </w:p>
    <w:p w:rsidR="002C62C0" w:rsidRDefault="002C62C0" w:rsidP="002C62C0">
      <w:pPr>
        <w:pStyle w:val="Default"/>
        <w:numPr>
          <w:ilvl w:val="0"/>
          <w:numId w:val="1"/>
        </w:numPr>
        <w:ind w:left="0" w:firstLine="567"/>
        <w:jc w:val="both"/>
      </w:pPr>
      <w:r>
        <w:t>Во время лекции студент должен вести краткий конспект.</w:t>
      </w:r>
      <w:r w:rsidRPr="004368B5">
        <w:rPr>
          <w:rFonts w:eastAsia="Meiryo"/>
        </w:rPr>
        <w:t xml:space="preserve"> </w:t>
      </w:r>
      <w:r>
        <w:rPr>
          <w:rFonts w:eastAsia="Meiryo"/>
        </w:rPr>
        <w:t>При написании конспекта лекций следует придерживаться следующих правил и рекомендаций.</w:t>
      </w:r>
    </w:p>
    <w:p w:rsidR="002C62C0" w:rsidRDefault="002C62C0" w:rsidP="002C62C0">
      <w:pPr>
        <w:pStyle w:val="Default"/>
        <w:numPr>
          <w:ilvl w:val="0"/>
          <w:numId w:val="1"/>
        </w:numPr>
        <w:ind w:left="0" w:firstLine="567"/>
        <w:jc w:val="both"/>
        <w:rPr>
          <w:rFonts w:eastAsia="Meiryo"/>
        </w:rPr>
      </w:pPr>
      <w:r>
        <w:rPr>
          <w:rFonts w:eastAsia="Meiryo"/>
        </w:rPr>
        <w:t>1. Конспект нужно записывать «своими словами» лишь после того, как излагаемый лектором тезис будет вами дослушан до конца и понят.</w:t>
      </w:r>
    </w:p>
    <w:p w:rsidR="002C62C0" w:rsidRDefault="002C62C0" w:rsidP="002C62C0">
      <w:pPr>
        <w:pStyle w:val="Default"/>
        <w:numPr>
          <w:ilvl w:val="0"/>
          <w:numId w:val="1"/>
        </w:numPr>
        <w:ind w:left="0" w:firstLine="567"/>
        <w:jc w:val="both"/>
        <w:rPr>
          <w:rFonts w:eastAsia="Meiryo"/>
        </w:rPr>
      </w:pPr>
      <w:r>
        <w:rPr>
          <w:rFonts w:eastAsia="Meiryo"/>
        </w:rPr>
        <w:t>2. При конспектировании следует отмечать непонятные, на данном этапе, места; записывать те пояснения лектора, которые показались особенно важными.</w:t>
      </w:r>
    </w:p>
    <w:p w:rsidR="002C62C0" w:rsidRPr="00F67763" w:rsidRDefault="002C62C0" w:rsidP="002C62C0">
      <w:pPr>
        <w:pStyle w:val="Default"/>
        <w:numPr>
          <w:ilvl w:val="0"/>
          <w:numId w:val="1"/>
        </w:numPr>
        <w:ind w:left="0" w:firstLine="567"/>
        <w:jc w:val="both"/>
        <w:rPr>
          <w:bCs/>
        </w:rPr>
      </w:pPr>
      <w:r>
        <w:rPr>
          <w:bCs/>
        </w:rPr>
        <w:t xml:space="preserve">3. </w:t>
      </w:r>
      <w:r>
        <w:t>Особое внимание следует уделить содержанию понятий. Все новые понятия должны выделяться в тексте, чтобы их легко можно было отыскать и запомнить.</w:t>
      </w:r>
    </w:p>
    <w:p w:rsidR="00F67763" w:rsidRPr="00F67763" w:rsidRDefault="00F67763" w:rsidP="00F67763">
      <w:pPr>
        <w:pStyle w:val="Default"/>
        <w:numPr>
          <w:ilvl w:val="0"/>
          <w:numId w:val="1"/>
        </w:numPr>
        <w:ind w:left="0" w:firstLine="567"/>
        <w:jc w:val="both"/>
      </w:pPr>
      <w:r w:rsidRPr="00F67763">
        <w:t>Кроме те</w:t>
      </w:r>
      <w:r>
        <w:t>кста лекции</w:t>
      </w:r>
      <w:r w:rsidRPr="00F67763">
        <w:t xml:space="preserve"> важно записывать примеры, доказательства, даты и цифры, имена. Значительно облегчают понимание лекции те схемы и графики, которые вычерчивает на доске преподаватель. По мере возможности студенты должны переносить их в тетрадь рядом с тем текстом, к которому эти схемы и графики относятся. </w:t>
      </w:r>
    </w:p>
    <w:p w:rsidR="002C62C0" w:rsidRDefault="002C62C0" w:rsidP="002C62C0">
      <w:pPr>
        <w:pStyle w:val="Default"/>
        <w:numPr>
          <w:ilvl w:val="0"/>
          <w:numId w:val="1"/>
        </w:numPr>
        <w:ind w:left="0" w:firstLine="567"/>
        <w:jc w:val="both"/>
        <w:rPr>
          <w:bCs/>
        </w:rPr>
      </w:pPr>
      <w:proofErr w:type="gramStart"/>
      <w:r>
        <w:t>Обучающимся</w:t>
      </w:r>
      <w:proofErr w:type="gramEnd"/>
      <w:r>
        <w:t xml:space="preserve"> необходимо регулярно отводить время для повторения пройденного материала, проверяя свои знания, умения и навыки. Первый просмотр записей желательно сделать в день лекции. Лекцию необходимо прочитать, заполнить пропуски, расшифровать и уточнить некоторые сокращения, дополнить недописанные примеры.</w:t>
      </w:r>
    </w:p>
    <w:p w:rsidR="00F67763" w:rsidRDefault="002C62C0" w:rsidP="00F67763">
      <w:pPr>
        <w:pStyle w:val="Default"/>
        <w:ind w:firstLine="567"/>
        <w:jc w:val="both"/>
        <w:rPr>
          <w:color w:val="auto"/>
        </w:rPr>
      </w:pPr>
      <w:r>
        <w:rPr>
          <w:rFonts w:eastAsia="Meiryo"/>
        </w:rPr>
        <w:t>При изучени</w:t>
      </w:r>
      <w:r w:rsidR="0052628D">
        <w:rPr>
          <w:rFonts w:eastAsia="Meiryo"/>
        </w:rPr>
        <w:t>и</w:t>
      </w:r>
      <w:r>
        <w:rPr>
          <w:rFonts w:eastAsia="Meiryo"/>
        </w:rPr>
        <w:t xml:space="preserve"> лекционного материала у студента могут возникнуть вопросы. С ними следует обратиться к преподавателю </w:t>
      </w:r>
      <w:r>
        <w:t>на консультации или ближайшей лекции.</w:t>
      </w:r>
      <w:r w:rsidR="00F67763" w:rsidRPr="00F67763">
        <w:rPr>
          <w:sz w:val="28"/>
          <w:szCs w:val="28"/>
        </w:rPr>
        <w:t xml:space="preserve"> </w:t>
      </w:r>
      <w:r w:rsidR="00F67763" w:rsidRPr="00F67763">
        <w:t xml:space="preserve">При обращении важно четко сформулировать просьбу, указать какой отрывок необходимо воспроизвести еще раз. Однако не всегда удобно прерывать ход лекции. В этом </w:t>
      </w:r>
      <w:r w:rsidR="00F67763" w:rsidRPr="00F67763">
        <w:rPr>
          <w:color w:val="auto"/>
        </w:rPr>
        <w:t>случае можно оставить пропуск, и после лекции устранить его при помощи конспекта соседа. Важно сделать это в короткий срок, пока свежа память о воспринятой на лекции информации.</w:t>
      </w:r>
    </w:p>
    <w:p w:rsidR="0040561E" w:rsidRPr="0040561E" w:rsidRDefault="00F67763" w:rsidP="0040561E">
      <w:pPr>
        <w:pStyle w:val="Default"/>
        <w:ind w:firstLine="567"/>
        <w:jc w:val="both"/>
      </w:pPr>
      <w:r w:rsidRPr="00F67763">
        <w:t>Работу над конспектом следует начинать с его доработки, желательно в тот же день, пока материал еще легко воспроизводим в памяти. С целью доработки необходимо прочитать записи, восстановить текст в памяти, а также исправить описки, расшифровать не принятые ранее сокращения, заполнить пропущенные места, понять текст, вникнуть в его смысл.</w:t>
      </w:r>
      <w:r w:rsidR="0040561E">
        <w:t xml:space="preserve"> </w:t>
      </w:r>
      <w:r w:rsidR="0040561E" w:rsidRPr="0040561E">
        <w:t xml:space="preserve">Записи </w:t>
      </w:r>
      <w:r w:rsidR="0040561E">
        <w:t xml:space="preserve">конспекта </w:t>
      </w:r>
      <w:r w:rsidR="0040561E" w:rsidRPr="0040561E">
        <w:t xml:space="preserve">должны быть наглядными, для чего следует применять различные способы выделений. В ходе доработки конспекта углубляются, расширяются и закрепляются знания, а также дополняется, исправляется и совершенствуется конспект. </w:t>
      </w:r>
    </w:p>
    <w:p w:rsidR="00F67763" w:rsidRDefault="00F67763" w:rsidP="00F67763">
      <w:pPr>
        <w:pStyle w:val="Default"/>
        <w:ind w:firstLine="567"/>
        <w:jc w:val="both"/>
      </w:pPr>
      <w:r w:rsidRPr="00F67763">
        <w:lastRenderedPageBreak/>
        <w:t xml:space="preserve">Подготовленный конспект и рекомендуемая литература используются при подготовке к лабораторным работам. Подготовка сводится к внимательному прочтению учебного материала, к выводу с карандашом в руках всех утверждений и формул, к решению примеров, задач, к ответам на вопросы. Примеры, задачи, вопросы по теме являются средством самоконтроля. </w:t>
      </w:r>
    </w:p>
    <w:p w:rsidR="0040561E" w:rsidRPr="00F67763" w:rsidRDefault="0040561E" w:rsidP="00F67763">
      <w:pPr>
        <w:pStyle w:val="Default"/>
        <w:ind w:firstLine="567"/>
        <w:jc w:val="both"/>
      </w:pPr>
    </w:p>
    <w:p w:rsidR="0040561E" w:rsidRPr="0040561E" w:rsidRDefault="0040561E" w:rsidP="0040561E">
      <w:pPr>
        <w:pStyle w:val="Default"/>
        <w:ind w:firstLine="567"/>
        <w:jc w:val="center"/>
        <w:rPr>
          <w:b/>
          <w:bCs/>
        </w:rPr>
      </w:pPr>
      <w:r w:rsidRPr="0040561E">
        <w:rPr>
          <w:b/>
          <w:bCs/>
        </w:rPr>
        <w:t xml:space="preserve">Методические рекомендации </w:t>
      </w:r>
    </w:p>
    <w:p w:rsidR="0040561E" w:rsidRPr="0040561E" w:rsidRDefault="0040561E" w:rsidP="0040561E">
      <w:pPr>
        <w:pStyle w:val="Default"/>
        <w:ind w:firstLine="567"/>
        <w:jc w:val="center"/>
        <w:rPr>
          <w:b/>
          <w:bCs/>
        </w:rPr>
      </w:pPr>
      <w:r w:rsidRPr="0040561E">
        <w:rPr>
          <w:b/>
          <w:bCs/>
        </w:rPr>
        <w:t>по работе с литературой</w:t>
      </w:r>
    </w:p>
    <w:p w:rsidR="0040561E" w:rsidRPr="0040561E" w:rsidRDefault="0040561E" w:rsidP="0040561E">
      <w:pPr>
        <w:pStyle w:val="Default"/>
        <w:ind w:firstLine="567"/>
        <w:jc w:val="center"/>
      </w:pPr>
    </w:p>
    <w:p w:rsidR="0040561E" w:rsidRPr="0040561E" w:rsidRDefault="0040561E" w:rsidP="0040561E">
      <w:pPr>
        <w:pStyle w:val="Default"/>
        <w:ind w:firstLine="567"/>
        <w:jc w:val="both"/>
      </w:pPr>
      <w:r w:rsidRPr="0040561E">
        <w:t>Лекционный материал является важным, но не единственным для изучения учебной дисциплины.</w:t>
      </w:r>
      <w:r>
        <w:t xml:space="preserve"> </w:t>
      </w:r>
      <w:r w:rsidRPr="0040561E">
        <w:t xml:space="preserve">В рабочей программе дисциплины для каждого раздела и темы дисциплины указывается основная и дополнительная литература, позволяющая более глубоко изучить данный вопрос. </w:t>
      </w:r>
    </w:p>
    <w:p w:rsidR="0040561E" w:rsidRPr="0040561E" w:rsidRDefault="0040561E" w:rsidP="0040561E">
      <w:pPr>
        <w:pStyle w:val="Default"/>
        <w:ind w:firstLine="567"/>
        <w:jc w:val="both"/>
      </w:pPr>
      <w:r w:rsidRPr="0040561E">
        <w:t xml:space="preserve">При работе с рекомендуемой литературой целесообразно придерживаться такой последовательности. Сначала лучше прочитать заданный текст в быстром темпе. Цель такого чтения заключается в том, чтобы создать общее представление об изучаемом материале, понять общий смысл прочитанного. Затем прочитать вторично, более медленно, чтобы в ходе чтения понять и запомнить смысл каждой фразы, каждого положения и вопроса в целом. </w:t>
      </w:r>
    </w:p>
    <w:p w:rsidR="0040561E" w:rsidRPr="0040561E" w:rsidRDefault="0040561E" w:rsidP="0040561E">
      <w:pPr>
        <w:pStyle w:val="Default"/>
        <w:ind w:firstLine="567"/>
        <w:jc w:val="both"/>
      </w:pPr>
      <w:r w:rsidRPr="0040561E">
        <w:t xml:space="preserve">Чтение приносит пользу и становится продуктивным, когда сопровождается записями. Это может быть составление плана прочитанного текста, тезисы или выписки, конспектирование и др. Выбор вида записи зависит от характера изучаемого материала и целей работы с ним. Если содержание материала несложное, легко усваиваемое, можно ограничиться составлением плана. Если материал содержит новую и трудно усваиваемую информацию, целесообразно его законспектировать. </w:t>
      </w:r>
    </w:p>
    <w:p w:rsidR="0040561E" w:rsidRPr="0040561E" w:rsidRDefault="0040561E" w:rsidP="000D06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561E">
        <w:rPr>
          <w:rFonts w:ascii="Times New Roman" w:hAnsi="Times New Roman" w:cs="Times New Roman"/>
          <w:sz w:val="24"/>
          <w:szCs w:val="24"/>
        </w:rPr>
        <w:t>В процессе изучения материала источника и составления конспекта нужно обязательно применять различные выделения, подзаголовки, создавая блочную структуру конспекта. Это делает конспект легко воспринимаемым и удобным для работы.</w:t>
      </w:r>
    </w:p>
    <w:p w:rsidR="0040561E" w:rsidRPr="0040561E" w:rsidRDefault="0040561E" w:rsidP="000D06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0561E" w:rsidRPr="00A15A26" w:rsidRDefault="0040561E" w:rsidP="0040561E">
      <w:pPr>
        <w:pStyle w:val="Default"/>
        <w:ind w:firstLine="567"/>
        <w:jc w:val="center"/>
        <w:rPr>
          <w:b/>
          <w:bCs/>
        </w:rPr>
      </w:pPr>
      <w:r w:rsidRPr="00A15A26">
        <w:rPr>
          <w:b/>
          <w:bCs/>
        </w:rPr>
        <w:t xml:space="preserve">Методические рекомендации </w:t>
      </w:r>
    </w:p>
    <w:p w:rsidR="0040561E" w:rsidRPr="00A15A26" w:rsidRDefault="0040561E" w:rsidP="0040561E">
      <w:pPr>
        <w:pStyle w:val="Default"/>
        <w:ind w:firstLine="567"/>
        <w:jc w:val="center"/>
        <w:rPr>
          <w:b/>
          <w:bCs/>
        </w:rPr>
      </w:pPr>
      <w:r w:rsidRPr="00A15A26">
        <w:rPr>
          <w:b/>
          <w:bCs/>
        </w:rPr>
        <w:t>по подготовке к лабораторным работам</w:t>
      </w:r>
    </w:p>
    <w:p w:rsidR="0040561E" w:rsidRPr="00A15A26" w:rsidRDefault="0040561E" w:rsidP="0040561E">
      <w:pPr>
        <w:pStyle w:val="Default"/>
        <w:ind w:firstLine="567"/>
        <w:jc w:val="both"/>
      </w:pPr>
    </w:p>
    <w:p w:rsidR="00A15A26" w:rsidRDefault="00A15A26" w:rsidP="00A15A26">
      <w:pPr>
        <w:pStyle w:val="Default"/>
        <w:ind w:firstLine="567"/>
        <w:jc w:val="both"/>
      </w:pPr>
      <w:r>
        <w:t>Лабораторные работы составляют важную часть профессиональной подготовки студентов. Они направлены на углубление, закрепление и экспериментальное подтверждение теоретических положений, представленных в лекционной части курса, и формирование необходимых профессиональных умений и навыков.</w:t>
      </w:r>
    </w:p>
    <w:p w:rsidR="0040561E" w:rsidRPr="00A15A26" w:rsidRDefault="0040561E" w:rsidP="0040561E">
      <w:pPr>
        <w:pStyle w:val="Default"/>
        <w:ind w:firstLine="567"/>
        <w:jc w:val="both"/>
      </w:pPr>
      <w:proofErr w:type="gramStart"/>
      <w:r w:rsidRPr="00A15A26">
        <w:t>Для проведения лабораторных работ используется специальное лабораторное оборудование, измерительная аппаратура, вычислительная техника, которые размещаются в специально оборудованных учебных лабораториях.</w:t>
      </w:r>
      <w:proofErr w:type="gramEnd"/>
      <w:r w:rsidRPr="00A15A26">
        <w:t xml:space="preserve"> Перед началом цикла лабораторных работ преподаватель проводит с </w:t>
      </w:r>
      <w:proofErr w:type="gramStart"/>
      <w:r w:rsidRPr="00A15A26">
        <w:t>обучающимися</w:t>
      </w:r>
      <w:proofErr w:type="gramEnd"/>
      <w:r w:rsidRPr="00A15A26">
        <w:t xml:space="preserve"> инструктаж о правилах техники безопасности в данной лаборатории, после чего студенты расписываются в специальном журнале техники безопасности. </w:t>
      </w:r>
    </w:p>
    <w:p w:rsidR="0040561E" w:rsidRDefault="0040561E" w:rsidP="0040561E">
      <w:pPr>
        <w:pStyle w:val="Default"/>
        <w:ind w:firstLine="567"/>
        <w:jc w:val="both"/>
      </w:pPr>
      <w:r w:rsidRPr="00A15A26">
        <w:t xml:space="preserve">По каждой лабораторной работе разрабатываются методические указания по их проведению. Они используются </w:t>
      </w:r>
      <w:proofErr w:type="gramStart"/>
      <w:r w:rsidRPr="00A15A26">
        <w:t>обучающимися</w:t>
      </w:r>
      <w:proofErr w:type="gramEnd"/>
      <w:r w:rsidRPr="00A15A26">
        <w:t xml:space="preserve"> при в</w:t>
      </w:r>
      <w:r w:rsidR="00A15A26">
        <w:t>ыполнении лабораторной работы.</w:t>
      </w:r>
    </w:p>
    <w:p w:rsidR="00A15A26" w:rsidRDefault="00A15A26" w:rsidP="00A15A26">
      <w:pPr>
        <w:pStyle w:val="Default"/>
        <w:ind w:firstLine="567"/>
        <w:jc w:val="both"/>
        <w:rPr>
          <w:bCs/>
        </w:rPr>
      </w:pPr>
      <w:r>
        <w:t>Состав заданий для каждой лабораторной работы планируется с таким расчетом, чтобы за отведенное время они могли быть качественно выполнены большинством студентов.</w:t>
      </w:r>
    </w:p>
    <w:p w:rsidR="00A15A26" w:rsidRDefault="00A15A26" w:rsidP="00A15A26">
      <w:pPr>
        <w:pStyle w:val="Default"/>
        <w:ind w:firstLine="567"/>
        <w:jc w:val="both"/>
      </w:pPr>
      <w:r>
        <w:t>Выполнению лабораторной работы предшествует проверка знаний студентов по теме работы и их готовности к выполнению задания.</w:t>
      </w:r>
    </w:p>
    <w:p w:rsidR="00A15A26" w:rsidRDefault="00A15A26" w:rsidP="00A15A26">
      <w:pPr>
        <w:pStyle w:val="Default"/>
        <w:ind w:firstLine="567"/>
        <w:jc w:val="both"/>
        <w:rPr>
          <w:bCs/>
        </w:rPr>
      </w:pPr>
      <w:r>
        <w:t xml:space="preserve">Обучающимся рекомендуется проводить самостоятельную подготовку к лабораторным работам по материалам, прочитанным на лекциях, а также использовать сведения из основной и дополнительной литературы, в том числе методических указаний </w:t>
      </w:r>
      <w:r>
        <w:lastRenderedPageBreak/>
        <w:t xml:space="preserve">к лабораторным работам. В процессе подготовки </w:t>
      </w:r>
      <w:proofErr w:type="gramStart"/>
      <w:r>
        <w:t>обучающимся</w:t>
      </w:r>
      <w:proofErr w:type="gramEnd"/>
      <w:r>
        <w:t xml:space="preserve"> необходимо внимательно ознакомиться с вопросами, которые предусматривают самостоятельное изучение, и осмыслить характер задания. </w:t>
      </w:r>
      <w:r>
        <w:rPr>
          <w:bCs/>
        </w:rPr>
        <w:t>Затем следует найти источники информации по соответствующему вопросу, используя предложенный преподавателем список обязательной и дополнительной литературы, а также ресурсы интернета.</w:t>
      </w:r>
      <w:r>
        <w:rPr>
          <w:b/>
          <w:bCs/>
        </w:rPr>
        <w:t xml:space="preserve"> </w:t>
      </w:r>
      <w:r>
        <w:rPr>
          <w:bCs/>
        </w:rPr>
        <w:t xml:space="preserve">Во время чтения </w:t>
      </w:r>
      <w:r>
        <w:t>обучающимся</w:t>
      </w:r>
      <w:r>
        <w:rPr>
          <w:bCs/>
        </w:rPr>
        <w:t xml:space="preserve"> рекомендуется осуществлять теоретический анализ текста: выделять главные мысли, находить аргументы, подтверждающие основные тезисы, а также иллюстрирующие их примеры и т.д. После этого можно приступать к выполнению задания, при этом важно помнить, что выполненное задание во всех случаях должно отражать основные выводы, к которым пришли в процессе самостоятельной учебной деятельности.</w:t>
      </w:r>
    </w:p>
    <w:p w:rsidR="00C55C0C" w:rsidRPr="00A15A26" w:rsidRDefault="00C55C0C" w:rsidP="00C55C0C">
      <w:pPr>
        <w:pStyle w:val="Default"/>
        <w:ind w:firstLine="567"/>
        <w:jc w:val="both"/>
      </w:pPr>
      <w:proofErr w:type="gramStart"/>
      <w:r w:rsidRPr="00A15A26">
        <w:t>Во время лабораторной работы обучающиеся выполняют запланированное лабораторное задание.</w:t>
      </w:r>
      <w:proofErr w:type="gramEnd"/>
      <w:r w:rsidRPr="00A15A26">
        <w:t xml:space="preserve"> Все полученные результаты необходимо зафиксировать в отчет</w:t>
      </w:r>
      <w:r>
        <w:t>е</w:t>
      </w:r>
      <w:r w:rsidRPr="00A15A26">
        <w:t xml:space="preserve"> или сохранить в электронном виде на сменном носителе. </w:t>
      </w:r>
    </w:p>
    <w:p w:rsidR="00A15A26" w:rsidRDefault="00A15A26" w:rsidP="00A15A26">
      <w:pPr>
        <w:pStyle w:val="Default"/>
        <w:ind w:firstLine="567"/>
        <w:jc w:val="both"/>
        <w:rPr>
          <w:bCs/>
        </w:rPr>
      </w:pPr>
      <w:r>
        <w:t>Помимо выполнения работы для каждой лабораторной работы предусматривается процедура защиты, в ходе которой преподаватель проводит устный или письменный опрос студентов для контроля понимания выполненных ими заданий, правильной интерпретации полученных результатов и усвоения ими основных теоретических и практических знаний по теме работы.</w:t>
      </w:r>
    </w:p>
    <w:p w:rsidR="0040561E" w:rsidRPr="00A15A26" w:rsidRDefault="0040561E" w:rsidP="0040561E">
      <w:pPr>
        <w:pStyle w:val="Default"/>
        <w:ind w:firstLine="567"/>
        <w:jc w:val="both"/>
      </w:pPr>
      <w:r w:rsidRPr="00A15A26">
        <w:t>Приступая к работе в лаборатории студенту следует знать, что в отличи</w:t>
      </w:r>
      <w:proofErr w:type="gramStart"/>
      <w:r w:rsidRPr="00A15A26">
        <w:t>и</w:t>
      </w:r>
      <w:proofErr w:type="gramEnd"/>
      <w:r w:rsidRPr="00A15A26">
        <w:t xml:space="preserve"> от других видов занятий, пропущенную или некачественно выполненную лабораторную работу нельзя отработать в любое время. Для этого существуют специальные дополнительные дни ликвидации учебных задолженностей. Поэтому пропускать лабораторную работу без уважительной причины крайне нежелательно.</w:t>
      </w:r>
    </w:p>
    <w:p w:rsidR="002C62C0" w:rsidRPr="00A15A26" w:rsidRDefault="002C62C0" w:rsidP="0040561E">
      <w:pPr>
        <w:pStyle w:val="Default"/>
        <w:ind w:firstLine="567"/>
        <w:jc w:val="both"/>
        <w:rPr>
          <w:bCs/>
        </w:rPr>
      </w:pPr>
    </w:p>
    <w:p w:rsidR="006D0752" w:rsidRPr="006D0752" w:rsidRDefault="006D0752" w:rsidP="006D0752">
      <w:pPr>
        <w:pStyle w:val="Default"/>
        <w:ind w:firstLine="567"/>
        <w:jc w:val="center"/>
        <w:rPr>
          <w:b/>
          <w:bCs/>
        </w:rPr>
      </w:pPr>
      <w:r w:rsidRPr="006D0752">
        <w:rPr>
          <w:b/>
          <w:bCs/>
        </w:rPr>
        <w:t xml:space="preserve">Методические рекомендации </w:t>
      </w:r>
    </w:p>
    <w:p w:rsidR="006D0752" w:rsidRPr="006D0752" w:rsidRDefault="006D0752" w:rsidP="006D0752">
      <w:pPr>
        <w:pStyle w:val="Default"/>
        <w:ind w:firstLine="567"/>
        <w:jc w:val="center"/>
        <w:rPr>
          <w:b/>
          <w:bCs/>
        </w:rPr>
      </w:pPr>
      <w:r w:rsidRPr="006D0752">
        <w:rPr>
          <w:b/>
          <w:bCs/>
        </w:rPr>
        <w:t>по проведению самостоятельной работы</w:t>
      </w:r>
    </w:p>
    <w:p w:rsidR="0040561E" w:rsidRPr="006D0752" w:rsidRDefault="0040561E" w:rsidP="0040561E">
      <w:pPr>
        <w:pStyle w:val="Default"/>
        <w:ind w:firstLine="567"/>
        <w:jc w:val="both"/>
        <w:rPr>
          <w:bCs/>
        </w:rPr>
      </w:pPr>
    </w:p>
    <w:p w:rsidR="006D0752" w:rsidRPr="00D26A05" w:rsidRDefault="006D0752" w:rsidP="0040561E">
      <w:pPr>
        <w:pStyle w:val="Default"/>
        <w:ind w:firstLine="567"/>
        <w:jc w:val="both"/>
        <w:rPr>
          <w:bCs/>
        </w:rPr>
      </w:pPr>
      <w:r w:rsidRPr="00D26A05">
        <w:t>Самостоятельная работа студента над учебным материалом представляет</w:t>
      </w:r>
      <w:r w:rsidR="00D26A05" w:rsidRPr="00D26A05">
        <w:t xml:space="preserve"> собой </w:t>
      </w:r>
      <w:r w:rsidRPr="00D26A05">
        <w:t xml:space="preserve"> неотъемлем</w:t>
      </w:r>
      <w:r w:rsidR="00D26A05" w:rsidRPr="00D26A05">
        <w:t>ую часть</w:t>
      </w:r>
      <w:r w:rsidRPr="00D26A05">
        <w:t xml:space="preserve"> учебного процесса в вузе</w:t>
      </w:r>
      <w:r w:rsidR="00D26A05" w:rsidRPr="00D26A05">
        <w:t xml:space="preserve"> и является о</w:t>
      </w:r>
      <w:r w:rsidR="00D26A05" w:rsidRPr="00D26A05">
        <w:rPr>
          <w:bCs/>
        </w:rPr>
        <w:t>бязательным условием успешного усвоения курса</w:t>
      </w:r>
    </w:p>
    <w:p w:rsidR="00D26A05" w:rsidRDefault="00D26A05" w:rsidP="00D26A05">
      <w:pPr>
        <w:pStyle w:val="Default"/>
        <w:ind w:firstLine="567"/>
        <w:jc w:val="both"/>
        <w:rPr>
          <w:bCs/>
        </w:rPr>
      </w:pPr>
      <w:r>
        <w:rPr>
          <w:bCs/>
        </w:rPr>
        <w:t xml:space="preserve">Самостоятельная работа, как вид учебной работы, в основном используется в форме внеаудиторной самостоятельной работы обучающихся при подготовке к лекциям, </w:t>
      </w:r>
      <w:r>
        <w:t>лабораторным работам</w:t>
      </w:r>
      <w:r w:rsidRPr="008678CA">
        <w:rPr>
          <w:bCs/>
          <w:i/>
        </w:rPr>
        <w:t xml:space="preserve">, </w:t>
      </w:r>
      <w:r w:rsidRPr="000E6BD3">
        <w:rPr>
          <w:bCs/>
        </w:rPr>
        <w:t>защитам</w:t>
      </w:r>
      <w:r>
        <w:rPr>
          <w:bCs/>
          <w:i/>
        </w:rPr>
        <w:t xml:space="preserve"> </w:t>
      </w:r>
      <w:r>
        <w:t>лабораторных работ,</w:t>
      </w:r>
      <w:r w:rsidRPr="008678CA">
        <w:rPr>
          <w:bCs/>
          <w:i/>
        </w:rPr>
        <w:t xml:space="preserve"> </w:t>
      </w:r>
      <w:r w:rsidRPr="000E6BD3">
        <w:rPr>
          <w:bCs/>
        </w:rPr>
        <w:t xml:space="preserve">а также к теоретическому экзамену по дисциплине. </w:t>
      </w:r>
    </w:p>
    <w:p w:rsidR="00D26A05" w:rsidRDefault="00D26A05" w:rsidP="00D26A05">
      <w:pPr>
        <w:pStyle w:val="Default"/>
        <w:numPr>
          <w:ilvl w:val="0"/>
          <w:numId w:val="1"/>
        </w:numPr>
        <w:ind w:left="0" w:firstLine="567"/>
        <w:jc w:val="both"/>
      </w:pPr>
      <w:r>
        <w:rPr>
          <w:bCs/>
        </w:rPr>
        <w:t xml:space="preserve">Самостоятельное изучение тем учебной дисциплины способствует </w:t>
      </w:r>
      <w:r>
        <w:t xml:space="preserve">закреплению знаний, умений и навыков, полученных в ходе аудиторных занятий; углублению и расширению знаний по отдельным вопросам и темам дисциплины; освоению умений прикладного и практического использования полученных теоретических знаний. </w:t>
      </w:r>
    </w:p>
    <w:p w:rsidR="006D0752" w:rsidRDefault="006D0752" w:rsidP="0040561E">
      <w:pPr>
        <w:pStyle w:val="Default"/>
        <w:ind w:firstLine="567"/>
        <w:jc w:val="both"/>
        <w:rPr>
          <w:bCs/>
        </w:rPr>
      </w:pPr>
    </w:p>
    <w:p w:rsidR="00D26A05" w:rsidRDefault="00D26A05" w:rsidP="0040561E">
      <w:pPr>
        <w:pStyle w:val="Default"/>
        <w:ind w:firstLine="567"/>
        <w:jc w:val="both"/>
        <w:rPr>
          <w:bCs/>
        </w:rPr>
      </w:pPr>
    </w:p>
    <w:p w:rsidR="00FA1CCF" w:rsidRPr="00FA1CCF" w:rsidRDefault="00FA1CCF" w:rsidP="00FA1CCF">
      <w:pPr>
        <w:pStyle w:val="Default"/>
        <w:ind w:firstLine="567"/>
        <w:jc w:val="center"/>
        <w:rPr>
          <w:b/>
          <w:bCs/>
        </w:rPr>
      </w:pPr>
      <w:r w:rsidRPr="00FA1CCF">
        <w:rPr>
          <w:b/>
          <w:bCs/>
        </w:rPr>
        <w:t xml:space="preserve">Методические рекомендации </w:t>
      </w:r>
    </w:p>
    <w:p w:rsidR="00FA1CCF" w:rsidRPr="00FA1CCF" w:rsidRDefault="00FA1CCF" w:rsidP="00FA1CCF">
      <w:pPr>
        <w:pStyle w:val="Default"/>
        <w:ind w:firstLine="567"/>
        <w:jc w:val="center"/>
        <w:rPr>
          <w:b/>
          <w:bCs/>
        </w:rPr>
      </w:pPr>
      <w:r w:rsidRPr="00FA1CCF">
        <w:rPr>
          <w:b/>
          <w:bCs/>
        </w:rPr>
        <w:t xml:space="preserve">по подготовке к </w:t>
      </w:r>
      <w:r w:rsidR="00A02CEA">
        <w:rPr>
          <w:b/>
          <w:bCs/>
        </w:rPr>
        <w:t>зачету</w:t>
      </w:r>
    </w:p>
    <w:p w:rsidR="00FA1CCF" w:rsidRPr="00FA1CCF" w:rsidRDefault="00FA1CCF" w:rsidP="00FA1CCF">
      <w:pPr>
        <w:pStyle w:val="Default"/>
        <w:ind w:firstLine="567"/>
        <w:jc w:val="center"/>
      </w:pPr>
    </w:p>
    <w:p w:rsidR="00FA1CCF" w:rsidRPr="00FA1CCF" w:rsidRDefault="00FA1CCF" w:rsidP="00FA1C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1CCF">
        <w:rPr>
          <w:rFonts w:ascii="Times New Roman" w:hAnsi="Times New Roman" w:cs="Times New Roman"/>
          <w:sz w:val="24"/>
          <w:szCs w:val="24"/>
        </w:rPr>
        <w:t xml:space="preserve">При подготовке к зачету студент должен повторно изучить конспекты лекций и рекомендованную литературу, просмотреть решения основных задач, решенных самостоятельно и на </w:t>
      </w:r>
      <w:r>
        <w:rPr>
          <w:rFonts w:ascii="Times New Roman" w:hAnsi="Times New Roman" w:cs="Times New Roman"/>
          <w:sz w:val="24"/>
          <w:szCs w:val="24"/>
        </w:rPr>
        <w:t>лабораторных работах</w:t>
      </w:r>
      <w:r w:rsidRPr="00FA1CCF">
        <w:rPr>
          <w:rFonts w:ascii="Times New Roman" w:hAnsi="Times New Roman" w:cs="Times New Roman"/>
          <w:sz w:val="24"/>
          <w:szCs w:val="24"/>
        </w:rPr>
        <w:t>, а также составить ответы на все вопросы, вынесенные на экзамен.</w:t>
      </w:r>
    </w:p>
    <w:p w:rsidR="00FA1CCF" w:rsidRPr="00FA1CCF" w:rsidRDefault="00FA1CCF" w:rsidP="00FA1C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1CCF">
        <w:rPr>
          <w:rFonts w:ascii="Times New Roman" w:hAnsi="Times New Roman" w:cs="Times New Roman"/>
          <w:sz w:val="24"/>
          <w:szCs w:val="24"/>
        </w:rPr>
        <w:t xml:space="preserve">Необходимо помнить, что практически все </w:t>
      </w:r>
      <w:r w:rsidR="00A02CEA">
        <w:rPr>
          <w:rFonts w:ascii="Times New Roman" w:hAnsi="Times New Roman" w:cs="Times New Roman"/>
          <w:sz w:val="24"/>
          <w:szCs w:val="24"/>
        </w:rPr>
        <w:t xml:space="preserve">зачеты и </w:t>
      </w:r>
      <w:r w:rsidRPr="00FA1CCF">
        <w:rPr>
          <w:rFonts w:ascii="Times New Roman" w:hAnsi="Times New Roman" w:cs="Times New Roman"/>
          <w:sz w:val="24"/>
          <w:szCs w:val="24"/>
        </w:rPr>
        <w:t xml:space="preserve">экзамены в вузе сконцентрированы в течение короткого временного периода в конце семестра в соответствии с расписанием. Промежутки между очередными зачетами и экзаменами обычно составляют всего несколько дней. Поэтому подготовку к ним нужно начинать </w:t>
      </w:r>
      <w:r w:rsidRPr="00FA1CCF">
        <w:rPr>
          <w:rFonts w:ascii="Times New Roman" w:hAnsi="Times New Roman" w:cs="Times New Roman"/>
          <w:sz w:val="24"/>
          <w:szCs w:val="24"/>
        </w:rPr>
        <w:lastRenderedPageBreak/>
        <w:t>заблаговременно в течение семестра. До наступления сессии уточните у преподавателя порядок проведения промежуточной аттестации по его предмету и формулировки критериев для количественной оценивания уровня подготовки студентов. Очень часто для итоговой положительной оценки по предмету необходимо вовремя и с нужным качеством выполнить или защитить контрольные работы</w:t>
      </w:r>
      <w:r w:rsidR="00A5520A">
        <w:rPr>
          <w:rFonts w:ascii="Times New Roman" w:hAnsi="Times New Roman" w:cs="Times New Roman"/>
          <w:sz w:val="24"/>
          <w:szCs w:val="24"/>
        </w:rPr>
        <w:t xml:space="preserve"> и</w:t>
      </w:r>
      <w:r w:rsidRPr="00FA1CCF">
        <w:rPr>
          <w:rFonts w:ascii="Times New Roman" w:hAnsi="Times New Roman" w:cs="Times New Roman"/>
          <w:sz w:val="24"/>
          <w:szCs w:val="24"/>
        </w:rPr>
        <w:t xml:space="preserve"> лабораторные работы, т. к. всё это может являться обязательной частью учебного процесса по данной дисциплине. </w:t>
      </w:r>
    </w:p>
    <w:p w:rsidR="00FA1CCF" w:rsidRPr="00FA1CCF" w:rsidRDefault="00FA1CCF" w:rsidP="00FA1C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1CCF">
        <w:rPr>
          <w:rFonts w:ascii="Times New Roman" w:hAnsi="Times New Roman" w:cs="Times New Roman"/>
          <w:sz w:val="24"/>
          <w:szCs w:val="24"/>
        </w:rPr>
        <w:t>Также бывает полезно вначале изучить более сложные вопросы, а затем переходить к изучению более простых вопросов. При этом желательно в начале каждого следующего дня подготовки бегло освежить в памяти выученный ранее материал.</w:t>
      </w:r>
      <w:r w:rsidR="00A5520A" w:rsidRPr="00A5520A">
        <w:t xml:space="preserve"> </w:t>
      </w:r>
      <w:r w:rsidR="00A5520A" w:rsidRPr="00A5520A">
        <w:rPr>
          <w:rFonts w:ascii="Times New Roman" w:hAnsi="Times New Roman" w:cs="Times New Roman"/>
          <w:sz w:val="24"/>
          <w:szCs w:val="24"/>
        </w:rPr>
        <w:t>Для лучшего понимания и закрепления материала необходимо самостоятельно решить по нескольку задач из каждой темы. При решении задач всегда необходимо уметь качественно интерпретировать итог решения.</w:t>
      </w:r>
    </w:p>
    <w:p w:rsidR="00FA1CCF" w:rsidRDefault="00FA1CCF" w:rsidP="0040561E">
      <w:pPr>
        <w:pStyle w:val="Default"/>
        <w:ind w:firstLine="567"/>
        <w:jc w:val="both"/>
        <w:rPr>
          <w:bCs/>
        </w:rPr>
      </w:pPr>
    </w:p>
    <w:sectPr w:rsidR="00FA1CCF" w:rsidSect="007B00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eiryo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name w:val="WW8Num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/>
        <w:b/>
        <w:bCs/>
        <w:i/>
        <w:iCs/>
        <w:color w:val="000000"/>
        <w:spacing w:val="-1"/>
        <w:sz w:val="28"/>
        <w:szCs w:val="28"/>
        <w:lang w:val="ru-RU" w:eastAsia="ar-SA" w:bidi="ar-S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eastAsia="Times New Roman" w:cs="Times New Roman"/>
        <w:b/>
        <w:bCs/>
        <w:i/>
        <w:iCs/>
        <w:spacing w:val="-1"/>
        <w:sz w:val="28"/>
        <w:szCs w:val="28"/>
        <w:lang w:val="ru-RU" w:eastAsia="zh-CN" w:bidi="ar-SA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eastAsia="Times New Roman" w:cs="Times New Roman"/>
        <w:b w:val="0"/>
        <w:bCs w:val="0"/>
        <w:i w:val="0"/>
        <w:iCs w:val="0"/>
        <w:color w:val="000000"/>
        <w:spacing w:val="-1"/>
        <w:sz w:val="28"/>
        <w:szCs w:val="28"/>
        <w:lang w:val="ru-RU" w:eastAsia="zh-CN" w:bidi="ar-SA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eastAsia="Times New Roman" w:cs="Times New Roman"/>
        <w:b w:val="0"/>
        <w:bCs w:val="0"/>
        <w:i w:val="0"/>
        <w:iCs w:val="0"/>
        <w:color w:val="000000"/>
        <w:spacing w:val="-1"/>
        <w:sz w:val="28"/>
        <w:szCs w:val="28"/>
        <w:lang w:val="ru-RU" w:eastAsia="zh-CN" w:bidi="ar-SA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2C62C0"/>
    <w:rsid w:val="000D061D"/>
    <w:rsid w:val="001732FF"/>
    <w:rsid w:val="001A7FED"/>
    <w:rsid w:val="00251712"/>
    <w:rsid w:val="00262726"/>
    <w:rsid w:val="002848E9"/>
    <w:rsid w:val="002C62C0"/>
    <w:rsid w:val="003A7C53"/>
    <w:rsid w:val="0040561E"/>
    <w:rsid w:val="0052628D"/>
    <w:rsid w:val="006D0752"/>
    <w:rsid w:val="007B0079"/>
    <w:rsid w:val="007F7A32"/>
    <w:rsid w:val="00922ECE"/>
    <w:rsid w:val="00964FEE"/>
    <w:rsid w:val="00A02CEA"/>
    <w:rsid w:val="00A15A26"/>
    <w:rsid w:val="00A43E11"/>
    <w:rsid w:val="00A5520A"/>
    <w:rsid w:val="00C50872"/>
    <w:rsid w:val="00C55C0C"/>
    <w:rsid w:val="00CC08FF"/>
    <w:rsid w:val="00CC62D6"/>
    <w:rsid w:val="00CE2533"/>
    <w:rsid w:val="00D26A05"/>
    <w:rsid w:val="00E10931"/>
    <w:rsid w:val="00E8671B"/>
    <w:rsid w:val="00EC2653"/>
    <w:rsid w:val="00F24771"/>
    <w:rsid w:val="00F610A8"/>
    <w:rsid w:val="00F67763"/>
    <w:rsid w:val="00FA1C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079"/>
  </w:style>
  <w:style w:type="paragraph" w:styleId="1">
    <w:name w:val="heading 1"/>
    <w:basedOn w:val="a"/>
    <w:next w:val="a"/>
    <w:link w:val="10"/>
    <w:qFormat/>
    <w:rsid w:val="002C62C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C62C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Default">
    <w:name w:val="Default"/>
    <w:rsid w:val="002C62C0"/>
    <w:pPr>
      <w:suppressAutoHyphens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zh-CN"/>
    </w:rPr>
  </w:style>
  <w:style w:type="paragraph" w:customStyle="1" w:styleId="FR2">
    <w:name w:val="FR2"/>
    <w:rsid w:val="002C62C0"/>
    <w:pPr>
      <w:widowControl w:val="0"/>
      <w:suppressAutoHyphens/>
      <w:spacing w:after="0" w:line="312" w:lineRule="auto"/>
      <w:ind w:firstLine="460"/>
      <w:jc w:val="both"/>
    </w:pPr>
    <w:rPr>
      <w:rFonts w:ascii="Courier New" w:eastAsia="Times New Roman" w:hAnsi="Courier New" w:cs="Calibri"/>
      <w:sz w:val="18"/>
      <w:szCs w:val="20"/>
      <w:lang w:eastAsia="zh-CN"/>
    </w:rPr>
  </w:style>
  <w:style w:type="character" w:customStyle="1" w:styleId="11">
    <w:name w:val="Основной текст Знак1"/>
    <w:rsid w:val="002C62C0"/>
    <w:rPr>
      <w:rFonts w:ascii="Times New Roman" w:hAnsi="Times New Roman" w:cs="Times New Roman"/>
      <w:b/>
      <w:bCs/>
      <w:sz w:val="26"/>
      <w:szCs w:val="26"/>
      <w:u w:val="none"/>
    </w:rPr>
  </w:style>
  <w:style w:type="paragraph" w:styleId="a3">
    <w:name w:val="Normal (Web)"/>
    <w:basedOn w:val="a"/>
    <w:rsid w:val="002848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rsid w:val="002848E9"/>
    <w:pPr>
      <w:spacing w:after="120" w:line="259" w:lineRule="auto"/>
    </w:pPr>
    <w:rPr>
      <w:rFonts w:ascii="Calibri" w:eastAsia="Calibri" w:hAnsi="Calibri" w:cs="Times New Roman"/>
    </w:rPr>
  </w:style>
  <w:style w:type="character" w:customStyle="1" w:styleId="a5">
    <w:name w:val="Основной текст Знак"/>
    <w:basedOn w:val="a0"/>
    <w:link w:val="a4"/>
    <w:rsid w:val="002848E9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1661</Words>
  <Characters>9469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БТИ</Company>
  <LinksUpToDate>false</LinksUpToDate>
  <CharactersWithSpaces>11108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2022-10-21T06:27:00Z</dcterms:created>
  <dcterms:modified xsi:type="dcterms:W3CDTF">2022-10-21T06:40:00Z</dcterms:modified>
</cp:coreProperties>
</file>