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7E22CF" w:rsidRDefault="007E22CF" w:rsidP="007E22CF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Технические измерения и приборы</w:t>
      </w:r>
      <w:r>
        <w:rPr>
          <w:rStyle w:val="1"/>
          <w:color w:val="000000"/>
          <w:sz w:val="28"/>
          <w:szCs w:val="28"/>
        </w:rPr>
        <w:t>»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7E22CF" w:rsidRDefault="007E22CF" w:rsidP="007E22CF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ТЕХНОЛОГИЧЕСКИХ </w:t>
      </w: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7E22CF" w:rsidRDefault="007E22CF" w:rsidP="007E22C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7E22CF" w:rsidRDefault="007E22CF" w:rsidP="007E22CF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7E22CF" w:rsidRDefault="007E22CF" w:rsidP="007E22CF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581C3A" w:rsidRPr="00BF2453" w:rsidRDefault="00581C3A" w:rsidP="00581C3A">
      <w:pPr>
        <w:pStyle w:val="a8"/>
        <w:spacing w:line="240" w:lineRule="auto"/>
        <w:ind w:firstLine="708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581C3A" w:rsidRPr="00BF2453" w:rsidRDefault="00581C3A" w:rsidP="00581C3A">
      <w:pPr>
        <w:pStyle w:val="a8"/>
        <w:spacing w:line="240" w:lineRule="auto"/>
        <w:jc w:val="both"/>
        <w:rPr>
          <w:rStyle w:val="a7"/>
          <w:rFonts w:ascii="Times New Roman" w:hAnsi="Times New Roman" w:cs="Times New Roman"/>
          <w:color w:val="000000"/>
          <w:sz w:val="24"/>
          <w:szCs w:val="24"/>
        </w:rPr>
      </w:pPr>
      <w:r w:rsidRPr="00BF2453">
        <w:rPr>
          <w:rStyle w:val="a7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обучающиеся сдают зачет. Форма проведения зачета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один теоретический вопрос по темам курса и одно практическое задание.</w:t>
      </w:r>
    </w:p>
    <w:p w:rsidR="00581C3A" w:rsidRPr="00DE53D1" w:rsidRDefault="00581C3A" w:rsidP="00581C3A">
      <w:pPr>
        <w:pStyle w:val="a8"/>
        <w:spacing w:line="240" w:lineRule="auto"/>
        <w:jc w:val="both"/>
        <w:rPr>
          <w:rStyle w:val="a7"/>
          <w:color w:val="000000"/>
          <w:sz w:val="24"/>
          <w:szCs w:val="24"/>
        </w:rPr>
      </w:pPr>
    </w:p>
    <w:p w:rsidR="00581C3A" w:rsidRPr="00BF2453" w:rsidRDefault="00581C3A" w:rsidP="00581C3A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b/>
          <w:color w:val="000000"/>
          <w:sz w:val="24"/>
          <w:szCs w:val="24"/>
        </w:rPr>
      </w:pPr>
      <w:r w:rsidRPr="00BF2453">
        <w:rPr>
          <w:rStyle w:val="a7"/>
          <w:b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BF2453" w:rsidRPr="00DE53D1" w:rsidRDefault="00BF2453" w:rsidP="00581C3A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color w:val="000000"/>
          <w:sz w:val="24"/>
          <w:szCs w:val="24"/>
        </w:rPr>
      </w:pPr>
    </w:p>
    <w:tbl>
      <w:tblPr>
        <w:tblW w:w="9473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705"/>
      </w:tblGrid>
      <w:tr w:rsidR="00581C3A" w:rsidRPr="00DE53D1" w:rsidTr="00513498">
        <w:trPr>
          <w:cantSplit/>
          <w:trHeight w:val="50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BF2453" w:rsidRDefault="00581C3A" w:rsidP="00513498">
            <w:pPr>
              <w:suppressAutoHyphens/>
              <w:snapToGrid w:val="0"/>
              <w:jc w:val="both"/>
            </w:pPr>
            <w:r w:rsidRPr="00BF2453"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BF2453" w:rsidRDefault="00581C3A" w:rsidP="00513498">
            <w:pPr>
              <w:pStyle w:val="a5"/>
              <w:widowControl w:val="0"/>
            </w:pPr>
            <w:r w:rsidRPr="00BF2453">
              <w:rPr>
                <w:rStyle w:val="11"/>
                <w:bCs/>
              </w:rPr>
              <w:t>Контролируемые разделы (темы) дисциплины</w:t>
            </w:r>
          </w:p>
          <w:p w:rsidR="00581C3A" w:rsidRPr="00BF2453" w:rsidRDefault="00581C3A" w:rsidP="00513498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b w:val="0"/>
                <w:sz w:val="24"/>
                <w:szCs w:val="24"/>
              </w:rPr>
            </w:pPr>
            <w:r w:rsidRPr="00BF2453">
              <w:rPr>
                <w:rStyle w:val="11"/>
                <w:b w:val="0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BF2453" w:rsidRDefault="00581C3A" w:rsidP="00513498">
            <w:pPr>
              <w:pStyle w:val="a5"/>
              <w:widowControl w:val="0"/>
              <w:rPr>
                <w:bCs/>
                <w:color w:val="000000"/>
              </w:rPr>
            </w:pPr>
            <w:r w:rsidRPr="00BF2453">
              <w:rPr>
                <w:rStyle w:val="11"/>
                <w:bCs/>
              </w:rPr>
              <w:t>Код контролируемой компетенции (или её части)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581C3A" w:rsidP="00513498">
            <w:pPr>
              <w:suppressAutoHyphens/>
              <w:snapToGrid w:val="0"/>
              <w:jc w:val="center"/>
            </w:pPr>
            <w:r w:rsidRPr="00BF2453">
              <w:t>Вид, метод, форма оценочного мероприятия</w:t>
            </w:r>
          </w:p>
        </w:tc>
      </w:tr>
      <w:tr w:rsidR="00581C3A" w:rsidRPr="00DE53D1" w:rsidTr="00513498"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C3A" w:rsidRPr="00DE53D1" w:rsidRDefault="00581C3A" w:rsidP="00513498">
            <w:pPr>
              <w:rPr>
                <w:b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C3A" w:rsidRPr="00DE53D1" w:rsidRDefault="00581C3A" w:rsidP="00513498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1C3A" w:rsidRPr="00DE53D1" w:rsidRDefault="00581C3A" w:rsidP="00513498">
            <w:pPr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1C3A" w:rsidRPr="00DE53D1" w:rsidRDefault="00581C3A" w:rsidP="00513498">
            <w:pPr>
              <w:rPr>
                <w:b/>
              </w:rPr>
            </w:pP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4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Измерение температуры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BF2453" w:rsidP="00513498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ПК-3.2-З ПК-3.2-У ПК-5.1-З ПК-3.2-В ПК-5.1-У ПК-5.1-В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Методы и средства измерения физических величин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BF2453" w:rsidP="00513498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ПК-3.2-З ПК-3.2-У ПК-3.2-В ПК-5.1-З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581C3A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="00BF2453"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лабораторной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napToGrid w:val="0"/>
              <w:jc w:val="both"/>
            </w:pPr>
            <w:r w:rsidRPr="00DE53D1">
              <w:t>3.</w:t>
            </w:r>
          </w:p>
          <w:p w:rsidR="00581C3A" w:rsidRPr="00DE53D1" w:rsidRDefault="00581C3A" w:rsidP="00513498">
            <w:pPr>
              <w:suppressAutoHyphens/>
              <w:jc w:val="both"/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Приборы для измерения компонентных характеристик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BF2453" w:rsidP="00513498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ПК-3.2-З ПК-3.2-У ПК-3.2-В ПК-5.1-З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lastRenderedPageBreak/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Датчики положения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BF2453" w:rsidP="00513498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ПК-3.2-З ПК-3.2-У ПК-3.2-В ПК-5.1-З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both"/>
            </w:pPr>
            <w:r w:rsidRPr="00DE53D1"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Общие сведения об  испытаниях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BF2453" w:rsidP="00513498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ПК-3.2-З ПК-3.2-У ПК-3.2-В ПК-5.1-З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581C3A" w:rsidRPr="00DE53D1" w:rsidTr="0051349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581C3A" w:rsidP="00513498">
            <w:pPr>
              <w:suppressAutoHyphens/>
              <w:snapToGrid w:val="0"/>
              <w:jc w:val="center"/>
            </w:pPr>
            <w:r w:rsidRPr="00DE53D1"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Default="00581C3A" w:rsidP="00513498">
            <w:r>
              <w:t>Контроллеры и языки программирования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1C3A" w:rsidRPr="00DE53D1" w:rsidRDefault="00BF2453" w:rsidP="00513498">
            <w:pPr>
              <w:suppressAutoHyphens/>
              <w:snapToGrid w:val="0"/>
              <w:ind w:left="-57" w:right="-57"/>
              <w:jc w:val="center"/>
            </w:pPr>
            <w:r w:rsidRPr="008E751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ПК-3.2-З ПК-3.2-У ПК-3.2-В ПК-5.1-З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C3A" w:rsidRPr="00BF2453" w:rsidRDefault="00BF2453" w:rsidP="00BF2453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453"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 w:rsidRPr="00BF24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лабораторной работе</w:t>
            </w:r>
          </w:p>
        </w:tc>
      </w:tr>
    </w:tbl>
    <w:p w:rsidR="00581C3A" w:rsidRPr="00DE53D1" w:rsidRDefault="00581C3A" w:rsidP="00581C3A">
      <w:pPr>
        <w:overflowPunct w:val="0"/>
        <w:autoSpaceDE w:val="0"/>
        <w:autoSpaceDN w:val="0"/>
        <w:adjustRightInd w:val="0"/>
        <w:ind w:firstLine="480"/>
        <w:jc w:val="both"/>
      </w:pPr>
    </w:p>
    <w:p w:rsidR="00581C3A" w:rsidRPr="00DE53D1" w:rsidRDefault="00581C3A" w:rsidP="00581C3A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4"/>
          <w:szCs w:val="24"/>
        </w:rPr>
      </w:pPr>
    </w:p>
    <w:p w:rsidR="00581C3A" w:rsidRPr="00BF2453" w:rsidRDefault="00581C3A" w:rsidP="00581C3A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/>
          <w:color w:val="000000"/>
          <w:sz w:val="24"/>
          <w:szCs w:val="24"/>
        </w:rPr>
      </w:pPr>
      <w:r w:rsidRPr="00BF2453">
        <w:rPr>
          <w:rStyle w:val="7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581C3A" w:rsidRPr="00DE53D1" w:rsidRDefault="00581C3A" w:rsidP="00581C3A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4"/>
          <w:szCs w:val="24"/>
        </w:rPr>
      </w:pPr>
    </w:p>
    <w:p w:rsidR="00581C3A" w:rsidRPr="00BF2453" w:rsidRDefault="00581C3A" w:rsidP="00581C3A">
      <w:pPr>
        <w:tabs>
          <w:tab w:val="left" w:pos="1138"/>
        </w:tabs>
        <w:ind w:firstLine="709"/>
        <w:jc w:val="center"/>
        <w:rPr>
          <w:b/>
          <w:i/>
        </w:rPr>
      </w:pPr>
      <w:r w:rsidRPr="00BF2453">
        <w:rPr>
          <w:b/>
          <w:i/>
        </w:rPr>
        <w:t>Вопросы к зачёту по дисциплине (модулю)</w:t>
      </w:r>
    </w:p>
    <w:p w:rsidR="00581C3A" w:rsidRPr="00BF2453" w:rsidRDefault="00581C3A" w:rsidP="00581C3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Cs w:val="24"/>
        </w:rPr>
      </w:pPr>
      <w:r w:rsidRPr="00BF2453">
        <w:rPr>
          <w:szCs w:val="24"/>
        </w:rPr>
        <w:t>Структура измерительной системы на примере многоканаль</w:t>
      </w:r>
      <w:r w:rsidRPr="00BF2453">
        <w:rPr>
          <w:szCs w:val="24"/>
        </w:rPr>
        <w:softHyphen/>
        <w:t>ной системы измерения и регулирования температуры.</w:t>
      </w:r>
    </w:p>
    <w:p w:rsidR="00581C3A" w:rsidRPr="00BF2453" w:rsidRDefault="00581C3A" w:rsidP="00581C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53">
        <w:rPr>
          <w:rFonts w:ascii="Times New Roman" w:hAnsi="Times New Roman" w:cs="Times New Roman"/>
          <w:sz w:val="24"/>
          <w:szCs w:val="24"/>
        </w:rPr>
        <w:t>Физические явления, используемые для построения чувствительных элементов датчиков.</w:t>
      </w:r>
    </w:p>
    <w:p w:rsidR="00581C3A" w:rsidRPr="00BF2453" w:rsidRDefault="00581C3A" w:rsidP="00581C3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453">
        <w:rPr>
          <w:rFonts w:ascii="Times New Roman" w:hAnsi="Times New Roman" w:cs="Times New Roman"/>
          <w:sz w:val="24"/>
          <w:szCs w:val="24"/>
        </w:rPr>
        <w:t>Измерение температуры с помощью термометров сопротив</w:t>
      </w:r>
      <w:r w:rsidRPr="00BF2453">
        <w:rPr>
          <w:rFonts w:ascii="Times New Roman" w:hAnsi="Times New Roman" w:cs="Times New Roman"/>
          <w:sz w:val="24"/>
          <w:szCs w:val="24"/>
        </w:rPr>
        <w:softHyphen/>
        <w:t>ления. Варианты схем включения, необходимые соотношения.</w:t>
      </w:r>
    </w:p>
    <w:p w:rsidR="00581C3A" w:rsidRPr="00006FFA" w:rsidRDefault="00581C3A" w:rsidP="00581C3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Cs w:val="24"/>
        </w:rPr>
      </w:pPr>
      <w:r w:rsidRPr="00BF2453">
        <w:rPr>
          <w:szCs w:val="24"/>
        </w:rPr>
        <w:t>Характеристики термопар, причины</w:t>
      </w:r>
      <w:r w:rsidRPr="00006FFA">
        <w:rPr>
          <w:szCs w:val="24"/>
        </w:rPr>
        <w:t xml:space="preserve"> появления погрешно</w:t>
      </w:r>
      <w:r w:rsidRPr="00006FFA">
        <w:rPr>
          <w:szCs w:val="24"/>
        </w:rPr>
        <w:softHyphen/>
        <w:t>стей измерения и способы их устранения.</w:t>
      </w:r>
    </w:p>
    <w:p w:rsidR="00581C3A" w:rsidRPr="00006FFA" w:rsidRDefault="00581C3A" w:rsidP="00581C3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Cs w:val="24"/>
        </w:rPr>
      </w:pPr>
      <w:r w:rsidRPr="00006FFA">
        <w:rPr>
          <w:szCs w:val="24"/>
        </w:rPr>
        <w:t>Требуемая разрядность АЦП для обеспечения заданной точности регулирования и влияние на неё структуры измерительного тракта.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 xml:space="preserve">Индуктивные датчики положения: области применения, принцип построения; датчики с выходом </w:t>
      </w:r>
      <w:r>
        <w:rPr>
          <w:lang w:val="en-US"/>
        </w:rPr>
        <w:t>NAMUR</w:t>
      </w:r>
      <w:r>
        <w:t>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Ультразвуковые датчики положения: принцип построения, области применения, методы обнаружения объектов.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Шифраторы приращений и абсолютные шифраторы: назначение, кодирование масок, способы повышения разрешающей способности.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 xml:space="preserve">Интерфейс </w:t>
      </w:r>
      <w:r>
        <w:rPr>
          <w:lang w:val="en-US"/>
        </w:rPr>
        <w:t>SSI</w:t>
      </w:r>
      <w:r>
        <w:t xml:space="preserve"> для считывания информации с шифраторов приращений и абсолютных шифраторов в контроллер.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Измерение давления, единицы измерения. Чувствительные элементы деформационного и электрического типов для измерения абсолютного, избыточного и дифференциального давлений. Приборы типа «САПФИР».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Гидростатический метод измерения уровня. Датчики «</w:t>
      </w:r>
      <w:r>
        <w:rPr>
          <w:lang w:val="en-US"/>
        </w:rPr>
        <w:t>Barcon</w:t>
      </w:r>
      <w:r>
        <w:t>».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Разновидности сигнализаторов уровня на основе измерения проводимости и выключателей ёмкостного типа . Датчики лопастные и вибрационные, поплавковые реле, ультразвуковые сигнализаторы штангового типа.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Уровнемеры ёмкостного типа, ультразвуковые со свободным и направленным видами излучений.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Основы применения логических контроллеров</w:t>
      </w:r>
      <w:r w:rsidRPr="00290DCF">
        <w:t xml:space="preserve"> </w:t>
      </w:r>
      <w:r>
        <w:t>для целей управления и их</w:t>
      </w:r>
      <w:r w:rsidRPr="00290DCF">
        <w:t xml:space="preserve"> </w:t>
      </w:r>
      <w:r>
        <w:t>программирование на языках релейно-контактных схем (</w:t>
      </w:r>
      <w:r>
        <w:rPr>
          <w:lang w:val="en-US"/>
        </w:rPr>
        <w:t>LAD</w:t>
      </w:r>
      <w:r>
        <w:t>) и списка инструкций (</w:t>
      </w:r>
      <w:r>
        <w:rPr>
          <w:lang w:val="en-US"/>
        </w:rPr>
        <w:t>STL</w:t>
      </w:r>
      <w:r>
        <w:t>).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Понятия расхода и количества вещества, расходомеров и счётчиков. Исполнение скоростных и объёмных счётчиков.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lastRenderedPageBreak/>
        <w:t>Расходомеры с переменным перепадом давлений. Вихревые расходомеры типа « ТАРАН-Т».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Расходомеры с постоянным перепадом давлений - ротаметры.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 xml:space="preserve">Принципы измерения, обработки данных и управления. Нормализованные сигналы по току и напряжению, особенности интерфейсов </w:t>
      </w:r>
      <w:r>
        <w:rPr>
          <w:lang w:val="en-US"/>
        </w:rPr>
        <w:t>RS</w:t>
      </w:r>
      <w:r>
        <w:t xml:space="preserve">-232  и </w:t>
      </w:r>
      <w:r>
        <w:rPr>
          <w:lang w:val="en-US"/>
        </w:rPr>
        <w:t>RS</w:t>
      </w:r>
      <w:r>
        <w:t>-485.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 xml:space="preserve">Интерфейс </w:t>
      </w:r>
      <w:r>
        <w:rPr>
          <w:lang w:val="en-US"/>
        </w:rPr>
        <w:t>AS</w:t>
      </w:r>
      <w:r>
        <w:t>-</w:t>
      </w:r>
      <w:r>
        <w:rPr>
          <w:lang w:val="en-US"/>
        </w:rPr>
        <w:t>i</w:t>
      </w:r>
      <w:r>
        <w:t xml:space="preserve"> для подключения датчиков и исполнительных устройств: организация, состав кадра «запрос-ответ», ограничения по длине сегмента и правила подключения повторителей.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 xml:space="preserve">Приборы контроля качества и состава вещества. 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Датчики положения ёмкостного типа. Сферы применения. Варианты исполнения выходных цепей.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Назначение нормирующих преобразователей. Области их применения в современной технике.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Причины искрообразования. Возможные способы искрогашения. Барьеры искрозащиты.</w:t>
      </w:r>
    </w:p>
    <w:p w:rsidR="00581C3A" w:rsidRDefault="00581C3A" w:rsidP="00581C3A">
      <w:pPr>
        <w:pStyle w:val="a3"/>
        <w:numPr>
          <w:ilvl w:val="0"/>
          <w:numId w:val="1"/>
        </w:numPr>
      </w:pPr>
      <w:r>
        <w:t>Области применения мостовых преобразователей в практике измерения, контроля и управления. Компенсационные методы измерения.</w:t>
      </w:r>
    </w:p>
    <w:p w:rsidR="00581C3A" w:rsidRPr="00DE53D1" w:rsidRDefault="00581C3A" w:rsidP="00581C3A">
      <w:pPr>
        <w:shd w:val="clear" w:color="auto" w:fill="FFFFFF"/>
        <w:tabs>
          <w:tab w:val="left" w:pos="326"/>
        </w:tabs>
        <w:ind w:left="360"/>
        <w:jc w:val="both"/>
      </w:pPr>
    </w:p>
    <w:p w:rsidR="00581C3A" w:rsidRPr="00DE53D1" w:rsidRDefault="00581C3A" w:rsidP="00581C3A">
      <w:pPr>
        <w:jc w:val="center"/>
        <w:rPr>
          <w:rStyle w:val="21"/>
          <w:rFonts w:eastAsiaTheme="minorEastAsia"/>
          <w:b/>
          <w:i/>
          <w:color w:val="000000"/>
        </w:rPr>
      </w:pPr>
      <w:r w:rsidRPr="00DE53D1">
        <w:rPr>
          <w:rStyle w:val="21"/>
          <w:rFonts w:eastAsiaTheme="minorEastAsia"/>
          <w:b/>
          <w:i/>
          <w:color w:val="000000"/>
        </w:rPr>
        <w:t>Критерии оценивания компетенций (результатов)</w:t>
      </w:r>
    </w:p>
    <w:p w:rsidR="00581C3A" w:rsidRPr="00BF2453" w:rsidRDefault="00581C3A" w:rsidP="00581C3A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BF2453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581C3A" w:rsidRPr="00BF2453" w:rsidRDefault="00581C3A" w:rsidP="00581C3A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BF2453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581C3A" w:rsidRPr="00BF2453" w:rsidRDefault="00581C3A" w:rsidP="00581C3A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BF2453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581C3A" w:rsidRPr="00BF2453" w:rsidRDefault="00581C3A" w:rsidP="00581C3A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BF2453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581C3A" w:rsidRPr="00BF2453" w:rsidRDefault="00581C3A" w:rsidP="00581C3A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BF2453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581C3A" w:rsidRDefault="00581C3A" w:rsidP="00581C3A">
      <w:pPr>
        <w:jc w:val="both"/>
        <w:rPr>
          <w:rStyle w:val="21"/>
          <w:rFonts w:eastAsiaTheme="minorEastAsia"/>
          <w:color w:val="000000"/>
        </w:rPr>
      </w:pPr>
    </w:p>
    <w:p w:rsidR="00581C3A" w:rsidRPr="000224AB" w:rsidRDefault="00581C3A" w:rsidP="00581C3A">
      <w:pPr>
        <w:jc w:val="center"/>
        <w:rPr>
          <w:sz w:val="28"/>
          <w:szCs w:val="28"/>
        </w:rPr>
      </w:pPr>
    </w:p>
    <w:p w:rsidR="00581C3A" w:rsidRPr="00DE53D1" w:rsidRDefault="00581C3A" w:rsidP="00581C3A"/>
    <w:p w:rsidR="00581C3A" w:rsidRPr="000224AB" w:rsidRDefault="00581C3A" w:rsidP="00581C3A">
      <w:pPr>
        <w:rPr>
          <w:sz w:val="28"/>
          <w:szCs w:val="28"/>
        </w:rPr>
      </w:pPr>
    </w:p>
    <w:p w:rsidR="00581C3A" w:rsidRDefault="00581C3A" w:rsidP="00581C3A"/>
    <w:p w:rsidR="00D62DFF" w:rsidRDefault="00D62DFF"/>
    <w:sectPr w:rsidR="00D62DFF" w:rsidSect="00665C7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5F3" w:rsidRDefault="009115F3" w:rsidP="00C74480">
      <w:pPr>
        <w:spacing w:after="0" w:line="240" w:lineRule="auto"/>
      </w:pPr>
      <w:r>
        <w:separator/>
      </w:r>
    </w:p>
  </w:endnote>
  <w:endnote w:type="continuationSeparator" w:id="1">
    <w:p w:rsidR="009115F3" w:rsidRDefault="009115F3" w:rsidP="00C74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D2" w:rsidRDefault="00673011" w:rsidP="00665C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2DF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50D2" w:rsidRDefault="009115F3" w:rsidP="00665C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0D2" w:rsidRDefault="00673011" w:rsidP="00665C7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62DF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2453">
      <w:rPr>
        <w:rStyle w:val="ab"/>
        <w:noProof/>
      </w:rPr>
      <w:t>4</w:t>
    </w:r>
    <w:r>
      <w:rPr>
        <w:rStyle w:val="ab"/>
      </w:rPr>
      <w:fldChar w:fldCharType="end"/>
    </w:r>
  </w:p>
  <w:p w:rsidR="00BB50D2" w:rsidRDefault="009115F3" w:rsidP="00665C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5F3" w:rsidRDefault="009115F3" w:rsidP="00C74480">
      <w:pPr>
        <w:spacing w:after="0" w:line="240" w:lineRule="auto"/>
      </w:pPr>
      <w:r>
        <w:separator/>
      </w:r>
    </w:p>
  </w:footnote>
  <w:footnote w:type="continuationSeparator" w:id="1">
    <w:p w:rsidR="009115F3" w:rsidRDefault="009115F3" w:rsidP="00C74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36AA8"/>
    <w:multiLevelType w:val="hybridMultilevel"/>
    <w:tmpl w:val="085E6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1C3A"/>
    <w:rsid w:val="00581C3A"/>
    <w:rsid w:val="00673011"/>
    <w:rsid w:val="007E22CF"/>
    <w:rsid w:val="009115F3"/>
    <w:rsid w:val="00BF2453"/>
    <w:rsid w:val="00C74480"/>
    <w:rsid w:val="00D62DFF"/>
    <w:rsid w:val="00E1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80"/>
  </w:style>
  <w:style w:type="paragraph" w:styleId="2">
    <w:name w:val="heading 2"/>
    <w:basedOn w:val="a"/>
    <w:next w:val="a"/>
    <w:link w:val="20"/>
    <w:qFormat/>
    <w:rsid w:val="00581C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1C3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rsid w:val="00581C3A"/>
    <w:pPr>
      <w:shd w:val="clear" w:color="auto" w:fill="FFFFFF"/>
      <w:spacing w:before="100" w:beforeAutospacing="1" w:after="100" w:afterAutospacing="1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rsid w:val="00581C3A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</w:rPr>
  </w:style>
  <w:style w:type="paragraph" w:styleId="a5">
    <w:name w:val="Body Text"/>
    <w:basedOn w:val="a"/>
    <w:link w:val="a6"/>
    <w:rsid w:val="00581C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581C3A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581C3A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locked/>
    <w:rsid w:val="00581C3A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81C3A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581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581C3A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81C3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9">
    <w:name w:val="footer"/>
    <w:basedOn w:val="a"/>
    <w:link w:val="aa"/>
    <w:rsid w:val="00581C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581C3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581C3A"/>
  </w:style>
  <w:style w:type="character" w:customStyle="1" w:styleId="1">
    <w:name w:val="Основной текст Знак1"/>
    <w:rsid w:val="007E22C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976</Words>
  <Characters>5567</Characters>
  <Application>Microsoft Office Word</Application>
  <DocSecurity>0</DocSecurity>
  <Lines>46</Lines>
  <Paragraphs>13</Paragraphs>
  <ScaleCrop>false</ScaleCrop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4</cp:revision>
  <dcterms:created xsi:type="dcterms:W3CDTF">2021-06-03T09:49:00Z</dcterms:created>
  <dcterms:modified xsi:type="dcterms:W3CDTF">2022-10-27T12:12:00Z</dcterms:modified>
</cp:coreProperties>
</file>