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
<Relationship Id="rId3" Type="http://schemas.openxmlformats.org/officeDocument/2006/relationships/extended-properties"  Target="docProps/app.xml"  />
<Relationship Id="rId2" Type="http://schemas.openxmlformats.org/package/2006/relationships/metadata/core-properties"  Target="docProps/core.xml"  />
<Relationship Id="rId1" Type="http://schemas.openxmlformats.org/officeDocument/2006/relationships/officeDocument"  Target="word/document.xml"  />
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25"/>
        <w:gridCol w:w="567"/>
        <w:gridCol w:w="850"/>
        <w:gridCol w:w="522"/>
        <w:gridCol w:w="257"/>
        <w:gridCol w:w="72"/>
        <w:gridCol w:w="142"/>
        <w:gridCol w:w="51"/>
        <w:gridCol w:w="522"/>
        <w:gridCol w:w="812"/>
        <w:gridCol w:w="34"/>
        <w:gridCol w:w="142"/>
        <w:gridCol w:w="142"/>
        <w:gridCol w:w="800"/>
        <w:gridCol w:w="476"/>
        <w:gridCol w:w="3827"/>
        <w:gridCol w:w="567"/>
      </w:tblGrid>
      <w:tr>
        <w:trPr>
          <w:trHeight w:hRule="exact" w:val="277.83"/>
        </w:trPr>
        <w:tc>
          <w:tcPr>
            <w:tcW w:w="10221" w:type="dxa"/>
            <w:gridSpan w:val="17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#000000"/>
                <w:sz w:val="24"/>
                <w:szCs w:val="24"/>
              </w:rPr>
              <w:t> МИНИСТЕРСТВО НАУКИ И ВЫСШЕГО ОБРАЗОВАНИЯ РОССИЙСКОЙ ФЕДЕРАЦИИ</w:t>
            </w:r>
          </w:p>
        </w:tc>
      </w:tr>
      <w:tr>
        <w:trPr>
          <w:trHeight w:hRule="exact" w:val="138.915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1250.235"/>
        </w:trPr>
        <w:tc>
          <w:tcPr>
            <w:tcW w:w="10221" w:type="dxa"/>
            <w:gridSpan w:val="17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ФЕДЕРАЛЬНОЕ ГОСУДАРСТВЕННОЕ БЮДЖЕТНОЕ ОБРАЗОВАТЕЛЬНОЕ УЧРЕЖДЕНИЕ ВЫСШЕГО ОБРАЗОВАНИЯ</w:t>
            </w:r>
          </w:p>
          <w:p>
            <w:pPr>
              <w:jc w:val="center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"РЯЗАНСКИЙ ГОСУДАРСТВЕННЫЙ РАДИОТЕХНИЧЕСКИЙ УНИВЕРСИТЕТ ИМЕНИ В.Ф. УТКИНА"</w:t>
            </w:r>
          </w:p>
        </w:tc>
      </w:tr>
      <w:tr>
        <w:trPr>
          <w:trHeight w:hRule="exact" w:val="1250.235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3558.75" w:type="dxa"/>
            <w:gridSpan w:val="11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#000000"/>
                <w:sz w:val="24"/>
                <w:szCs w:val="24"/>
              </w:rPr>
              <w:t> СОГЛАСОВАНО</w:t>
            </w:r>
          </w:p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42.25" w:type="dxa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#000000"/>
                <w:sz w:val="24"/>
                <w:szCs w:val="24"/>
              </w:rPr>
              <w:t> УТВЕРЖДАЮ</w:t>
            </w:r>
          </w:p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3558.75" w:type="dxa"/>
            <w:gridSpan w:val="11"/>
            <w:tcBorders>
</w:tcBorders>
            <w:vMerge w:val="restart"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#000000"/>
                <w:sz w:val="22"/>
                <w:szCs w:val="22"/>
              </w:rPr>
              <w:t> Зав. выпускающей кафедры</w:t>
            </w:r>
          </w:p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42.25" w:type="dxa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#000000"/>
                <w:sz w:val="22"/>
                <w:szCs w:val="22"/>
              </w:rPr>
              <w:t> Проректор по УР</w:t>
            </w:r>
          </w:p>
        </w:tc>
        <w:tc>
          <w:tcPr>
            <w:tcW w:w="568" w:type="dxa"/>
          </w:tcPr>
          <w:p/>
        </w:tc>
      </w:tr>
      <w:tr>
        <w:trPr>
          <w:trHeight w:hRule="exact" w:val="138.9152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3558.75" w:type="dxa"/>
            <w:gridSpan w:val="11"/>
            <w:tcBorders>
</w:tcBorders>
            <w:vMerge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3558.75" w:type="dxa"/>
            <w:gridSpan w:val="11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42.25" w:type="dxa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А.В. Корячко</w:t>
            </w:r>
          </w:p>
        </w:tc>
        <w:tc>
          <w:tcPr>
            <w:tcW w:w="568" w:type="dxa"/>
          </w:tcPr>
          <w:p/>
        </w:tc>
      </w:tr>
      <w:tr>
        <w:trPr>
          <w:trHeight w:hRule="exact" w:val="138.9152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3558.75" w:type="dxa"/>
            <w:gridSpan w:val="11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42.25" w:type="dxa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555.6598"/>
        </w:trPr>
        <w:tc>
          <w:tcPr>
            <w:tcW w:w="10221" w:type="dxa"/>
            <w:gridSpan w:val="17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40"/>
                <w:szCs w:val="40"/>
              </w:rPr>
              <w:t> Цифровое взаимодействие в экономике</w:t>
            </w:r>
          </w:p>
        </w:tc>
      </w:tr>
      <w:tr>
        <w:trPr>
          <w:trHeight w:hRule="exact" w:val="416.7451"/>
        </w:trPr>
        <w:tc>
          <w:tcPr>
            <w:tcW w:w="10221" w:type="dxa"/>
            <w:gridSpan w:val="17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#000000"/>
                <w:sz w:val="36"/>
                <w:szCs w:val="36"/>
              </w:rPr>
              <w:t> рабочая программа дисциплины (модуля)</w:t>
            </w:r>
          </w:p>
        </w:tc>
      </w:tr>
      <w:tr>
        <w:trPr>
          <w:trHeight w:hRule="exact" w:val="1666.98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426" w:type="dxa"/>
          </w:tcPr>
          <w:p/>
        </w:tc>
        <w:tc>
          <w:tcPr>
            <w:tcW w:w="2210.85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Закреплена за кафедрой</w:t>
            </w:r>
          </w:p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7386" w:type="dxa"/>
            <w:gridSpan w:val="10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0"/>
                <w:szCs w:val="20"/>
              </w:rPr>
              <w:t> Электронные вычислительные машины</w:t>
            </w:r>
          </w:p>
        </w:tc>
      </w:tr>
      <w:tr>
        <w:trPr>
          <w:trHeight w:hRule="exact" w:val="138.9152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304"/>
        </w:trPr>
        <w:tc>
          <w:tcPr>
            <w:tcW w:w="426" w:type="dxa"/>
          </w:tcPr>
          <w:p/>
        </w:tc>
        <w:tc>
          <w:tcPr>
            <w:tcW w:w="2424.75" w:type="dxa"/>
            <w:gridSpan w:val="6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Учебный план</w:t>
            </w:r>
          </w:p>
        </w:tc>
        <w:tc>
          <w:tcPr>
            <w:tcW w:w="7386" w:type="dxa"/>
            <w:gridSpan w:val="10"/>
            <w:tcBorders>
</w:tcBorders>
            <w:vMerge w:val="restart"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z38.05.01_22_00.plx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38.05.01 Экономическая безопасность</w:t>
            </w:r>
          </w:p>
        </w:tc>
      </w:tr>
      <w:tr>
        <w:trPr>
          <w:trHeight w:hRule="exact" w:val="176.4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7386" w:type="dxa"/>
            <w:gridSpan w:val="10"/>
            <w:tcBorders>
</w:tcBorders>
            <w:vMerge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01.4295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304"/>
        </w:trPr>
        <w:tc>
          <w:tcPr>
            <w:tcW w:w="426" w:type="dxa"/>
          </w:tcPr>
          <w:p/>
        </w:tc>
        <w:tc>
          <w:tcPr>
            <w:tcW w:w="2424.75" w:type="dxa"/>
            <w:gridSpan w:val="6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Квалификация</w:t>
            </w:r>
          </w:p>
        </w:tc>
        <w:tc>
          <w:tcPr>
            <w:tcW w:w="7386" w:type="dxa"/>
            <w:gridSpan w:val="10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Экономист</w:t>
            </w:r>
          </w:p>
        </w:tc>
      </w:tr>
      <w:tr>
        <w:trPr>
          <w:trHeight w:hRule="exact" w:val="138.9143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304"/>
        </w:trPr>
        <w:tc>
          <w:tcPr>
            <w:tcW w:w="426" w:type="dxa"/>
          </w:tcPr>
          <w:p/>
        </w:tc>
        <w:tc>
          <w:tcPr>
            <w:tcW w:w="2424.75" w:type="dxa"/>
            <w:gridSpan w:val="6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Форма обучения</w:t>
            </w:r>
          </w:p>
        </w:tc>
        <w:tc>
          <w:tcPr>
            <w:tcW w:w="7386" w:type="dxa"/>
            <w:gridSpan w:val="10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заочная</w:t>
            </w:r>
          </w:p>
        </w:tc>
      </w:tr>
      <w:tr>
        <w:trPr>
          <w:trHeight w:hRule="exact" w:val="315.3152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304"/>
        </w:trPr>
        <w:tc>
          <w:tcPr>
            <w:tcW w:w="426" w:type="dxa"/>
          </w:tcPr>
          <w:p/>
        </w:tc>
        <w:tc>
          <w:tcPr>
            <w:tcW w:w="2283" w:type="dxa"/>
            <w:gridSpan w:val="5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Общая трудоемкость</w:t>
            </w:r>
          </w:p>
        </w:tc>
        <w:tc>
          <w:tcPr>
            <w:tcW w:w="143" w:type="dxa"/>
          </w:tcPr>
          <w:p/>
        </w:tc>
        <w:tc>
          <w:tcPr>
            <w:tcW w:w="1574.25" w:type="dxa"/>
            <w:gridSpan w:val="5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 ЗЕТ</w:t>
            </w:r>
          </w:p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101.4295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43"/>
        </w:trPr>
        <w:tc>
          <w:tcPr>
            <w:tcW w:w="4233.9" w:type="dxa"/>
            <w:gridSpan w:val="10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Распределение часов дисциплины по курсам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43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Курс</w:t>
            </w:r>
          </w:p>
        </w:tc>
        <w:tc>
          <w:tcPr>
            <w:tcW w:w="1058.1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348.0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Итого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34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Вид занятий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3"/>
                <w:szCs w:val="13"/>
              </w:rPr>
            </w:pPr>
            <w:r>
              <w:rPr>
                <w:rFonts w:ascii="Times New Roman" w:hAnsi="Times New Roman" w:cs="Times New Roman"/>
                <w:color w:val="#000000"/>
                <w:sz w:val="13"/>
                <w:szCs w:val="13"/>
              </w:rPr>
              <w:t> УП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3"/>
                <w:szCs w:val="13"/>
              </w:rPr>
            </w:pPr>
            <w:r>
              <w:rPr>
                <w:rFonts w:ascii="Times New Roman" w:hAnsi="Times New Roman" w:cs="Times New Roman"/>
                <w:color w:val="#000000"/>
                <w:sz w:val="13"/>
                <w:szCs w:val="13"/>
              </w:rPr>
              <w:t> РП</w:t>
            </w:r>
          </w:p>
        </w:tc>
        <w:tc>
          <w:tcPr>
            <w:tcW w:w="1348.0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43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Лекции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43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Лабораторные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507.4434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Иная контактная работа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0,25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0,25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0,25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0,25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43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Итого ауд.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43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Кoнтактная рабoта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8,25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43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Сам. работа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86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86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86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86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9.5934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Часы на контроль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3,75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3,75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3,75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3,75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507.4443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Контрольная работа заочники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5"/>
        </w:trPr>
        <w:tc>
          <w:tcPr>
            <w:tcW w:w="1857.7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Итого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108</w:t>
            </w:r>
          </w:p>
        </w:tc>
        <w:tc>
          <w:tcPr>
            <w:tcW w:w="536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108</w:t>
            </w:r>
          </w:p>
        </w:tc>
        <w:tc>
          <w:tcPr>
            <w:tcW w:w="536.5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108</w:t>
            </w:r>
          </w:p>
        </w:tc>
        <w:tc>
          <w:tcPr>
            <w:tcW w:w="826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49" w:type="dxa"/>
              <w:right w:w="49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108</w:t>
            </w:r>
          </w:p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8.5652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801" w:type="dxa"/>
          </w:tcPr>
          <w:p/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304"/>
        </w:trPr>
        <w:tc>
          <w:tcPr>
            <w:tcW w:w="426" w:type="dxa"/>
          </w:tcPr>
          <w:p/>
        </w:tc>
        <w:tc>
          <w:tcPr>
            <w:tcW w:w="568" w:type="dxa"/>
          </w:tcPr>
          <w:p/>
        </w:tc>
        <w:tc>
          <w:tcPr>
            <w:tcW w:w="851" w:type="dxa"/>
          </w:tcPr>
          <w:p/>
        </w:tc>
        <w:tc>
          <w:tcPr>
            <w:tcW w:w="523" w:type="dxa"/>
          </w:tcPr>
          <w:p/>
        </w:tc>
        <w:tc>
          <w:tcPr>
            <w:tcW w:w="258" w:type="dxa"/>
          </w:tcPr>
          <w:p/>
        </w:tc>
        <w:tc>
          <w:tcPr>
            <w:tcW w:w="73" w:type="dxa"/>
          </w:tcPr>
          <w:p/>
        </w:tc>
        <w:tc>
          <w:tcPr>
            <w:tcW w:w="143" w:type="dxa"/>
          </w:tcPr>
          <w:p/>
        </w:tc>
        <w:tc>
          <w:tcPr>
            <w:tcW w:w="52" w:type="dxa"/>
          </w:tcPr>
          <w:p/>
        </w:tc>
        <w:tc>
          <w:tcPr>
            <w:tcW w:w="523" w:type="dxa"/>
          </w:tcPr>
          <w:p/>
        </w:tc>
        <w:tc>
          <w:tcPr>
            <w:tcW w:w="813" w:type="dxa"/>
          </w:tcPr>
          <w:p/>
        </w:tc>
        <w:tc>
          <w:tcPr>
            <w:tcW w:w="35" w:type="dxa"/>
          </w:tcPr>
          <w:p/>
        </w:tc>
        <w:tc>
          <w:tcPr>
            <w:tcW w:w="1098.3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#000000"/>
                <w:sz w:val="24"/>
                <w:szCs w:val="24"/>
              </w:rPr>
              <w:t> г. Рязань</w:t>
            </w:r>
          </w:p>
        </w:tc>
        <w:tc>
          <w:tcPr>
            <w:tcW w:w="477" w:type="dxa"/>
          </w:tcPr>
          <w:p/>
        </w:tc>
        <w:tc>
          <w:tcPr>
            <w:tcW w:w="3828" w:type="dxa"/>
          </w:tcPr>
          <w:p/>
        </w:tc>
        <w:tc>
          <w:tcPr>
            <w:tcW w:w="568" w:type="dxa"/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283"/>
        <w:gridCol w:w="3544"/>
        <w:gridCol w:w="283"/>
        <w:gridCol w:w="567"/>
        <w:gridCol w:w="1134"/>
        <w:gridCol w:w="425"/>
        <w:gridCol w:w="3544"/>
        <w:gridCol w:w="425"/>
        <w:gridCol w:w="567"/>
      </w:tblGrid>
      <w:tr>
        <w:trPr>
          <w:trHeight w:hRule="exact" w:val="416.745"/>
        </w:trPr>
        <w:tc>
          <w:tcPr>
            <w:tcW w:w="4692.75" w:type="dxa"/>
            <w:gridSpan w:val="4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1007.25" w:type="dxa"/>
            <w:gridSpan w:val="2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2</w:t>
            </w:r>
          </w:p>
        </w:tc>
      </w:tr>
      <w:tr>
        <w:trPr>
          <w:trHeight w:hRule="exact" w:val="277.83"/>
        </w:trPr>
        <w:tc>
          <w:tcPr>
            <w:tcW w:w="3842.25" w:type="dxa"/>
            <w:gridSpan w:val="2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Программу составил(и):</w:t>
            </w:r>
          </w:p>
        </w:tc>
        <w:tc>
          <w:tcPr>
            <w:tcW w:w="284" w:type="dxa"/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3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9"/>
                <w:szCs w:val="19"/>
              </w:rPr>
              <w:t> к.т.н., доц., Степанов Максим Анатольевич</w:t>
            </w:r>
          </w:p>
        </w:tc>
      </w:tr>
      <w:tr>
        <w:trPr>
          <w:trHeight w:hRule="exact" w:val="277.83"/>
        </w:trPr>
        <w:tc>
          <w:tcPr>
            <w:tcW w:w="284" w:type="dxa"/>
          </w:tcPr>
          <w:p/>
        </w:tc>
        <w:tc>
          <w:tcPr>
            <w:tcW w:w="3545" w:type="dxa"/>
          </w:tcPr>
          <w:p/>
        </w:tc>
        <w:tc>
          <w:tcPr>
            <w:tcW w:w="284" w:type="dxa"/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3"/>
        </w:trPr>
        <w:tc>
          <w:tcPr>
            <w:tcW w:w="284" w:type="dxa"/>
          </w:tcPr>
          <w:p/>
        </w:tc>
        <w:tc>
          <w:tcPr>
            <w:tcW w:w="3842.25" w:type="dxa"/>
            <w:gridSpan w:val="2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89.15"/>
        </w:trPr>
        <w:tc>
          <w:tcPr>
            <w:tcW w:w="284" w:type="dxa"/>
          </w:tcPr>
          <w:p/>
        </w:tc>
        <w:tc>
          <w:tcPr>
            <w:tcW w:w="3545" w:type="dxa"/>
          </w:tcPr>
          <w:p/>
        </w:tc>
        <w:tc>
          <w:tcPr>
            <w:tcW w:w="284" w:type="dxa"/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5826.75" w:type="dxa"/>
            <w:gridSpan w:val="5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Рабочая программа дисциплины</w:t>
            </w:r>
          </w:p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Цифровое взаимодействие в экономике</w:t>
            </w:r>
          </w:p>
        </w:tc>
      </w:tr>
      <w:tr>
        <w:trPr>
          <w:trHeight w:hRule="exact" w:val="277.8299"/>
        </w:trPr>
        <w:tc>
          <w:tcPr>
            <w:tcW w:w="284" w:type="dxa"/>
          </w:tcPr>
          <w:p/>
        </w:tc>
        <w:tc>
          <w:tcPr>
            <w:tcW w:w="3545" w:type="dxa"/>
          </w:tcPr>
          <w:p/>
        </w:tc>
        <w:tc>
          <w:tcPr>
            <w:tcW w:w="284" w:type="dxa"/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5826.75" w:type="dxa"/>
            <w:gridSpan w:val="5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разработана в соответствии с ФГОС ВО:</w:t>
            </w:r>
          </w:p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478.0438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ФГОС ВО - специалитет по специальности 38.05.01 Экономическая безопасность (приказ Минобрнауки России от 14.04.2021 г. № 293)</w:t>
            </w:r>
          </w:p>
        </w:tc>
      </w:tr>
      <w:tr>
        <w:trPr>
          <w:trHeight w:hRule="exact" w:val="277.8304"/>
        </w:trPr>
        <w:tc>
          <w:tcPr>
            <w:tcW w:w="284" w:type="dxa"/>
          </w:tcPr>
          <w:p/>
        </w:tc>
        <w:tc>
          <w:tcPr>
            <w:tcW w:w="3545" w:type="dxa"/>
          </w:tcPr>
          <w:p/>
        </w:tc>
        <w:tc>
          <w:tcPr>
            <w:tcW w:w="284" w:type="dxa"/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5826.75" w:type="dxa"/>
            <w:gridSpan w:val="5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составлена на основании учебного плана:</w:t>
            </w:r>
          </w:p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38.05.01 Экономическая безопасность</w:t>
            </w:r>
          </w:p>
        </w:tc>
      </w:tr>
      <w:tr>
        <w:trPr>
          <w:trHeight w:hRule="exact" w:val="416.7455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утвержденного учёным советом вуза от 28.01.2022 протокол № 6.</w:t>
            </w:r>
          </w:p>
        </w:tc>
      </w:tr>
      <w:tr>
        <w:trPr>
          <w:trHeight w:hRule="exact" w:val="555.6598"/>
        </w:trPr>
        <w:tc>
          <w:tcPr>
            <w:tcW w:w="284" w:type="dxa"/>
          </w:tcPr>
          <w:p/>
        </w:tc>
        <w:tc>
          <w:tcPr>
            <w:tcW w:w="3545" w:type="dxa"/>
          </w:tcPr>
          <w:p/>
        </w:tc>
        <w:tc>
          <w:tcPr>
            <w:tcW w:w="284" w:type="dxa"/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Рабочая программа одобрена на заседании кафедры</w:t>
            </w:r>
          </w:p>
        </w:tc>
      </w:tr>
      <w:tr>
        <w:trPr>
          <w:trHeight w:hRule="exact" w:val="277.8299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Электронные вычислительные машины</w:t>
            </w:r>
          </w:p>
        </w:tc>
      </w:tr>
      <w:tr>
        <w:trPr>
          <w:trHeight w:hRule="exact" w:val="277.8304"/>
        </w:trPr>
        <w:tc>
          <w:tcPr>
            <w:tcW w:w="284" w:type="dxa"/>
          </w:tcPr>
          <w:p/>
        </w:tc>
        <w:tc>
          <w:tcPr>
            <w:tcW w:w="3545" w:type="dxa"/>
          </w:tcPr>
          <w:p/>
        </w:tc>
        <w:tc>
          <w:tcPr>
            <w:tcW w:w="284" w:type="dxa"/>
          </w:tcPr>
          <w:p/>
        </w:tc>
        <w:tc>
          <w:tcPr>
            <w:tcW w:w="568" w:type="dxa"/>
          </w:tcPr>
          <w:p/>
        </w:tc>
        <w:tc>
          <w:tcPr>
            <w:tcW w:w="1135" w:type="dxa"/>
          </w:tcPr>
          <w:p/>
        </w:tc>
        <w:tc>
          <w:tcPr>
            <w:tcW w:w="426" w:type="dxa"/>
          </w:tcPr>
          <w:p/>
        </w:tc>
        <w:tc>
          <w:tcPr>
            <w:tcW w:w="3545" w:type="dxa"/>
          </w:tcPr>
          <w:p/>
        </w:tc>
        <w:tc>
          <w:tcPr>
            <w:tcW w:w="426" w:type="dxa"/>
          </w:tcPr>
          <w:p/>
        </w:tc>
        <w:tc>
          <w:tcPr>
            <w:tcW w:w="568" w:type="dxa"/>
          </w:tcPr>
          <w:p/>
        </w:tc>
      </w:tr>
      <w:tr>
        <w:trPr>
          <w:trHeight w:hRule="exact" w:val="833.4893"/>
        </w:trPr>
        <w:tc>
          <w:tcPr>
            <w:tcW w:w="10788" w:type="dxa"/>
            <w:gridSpan w:val="9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Протокол от 02.06.2022 г.  №  11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Срок действия программы:  уч.г.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Зав. кафедрой Костров Борис Васильевич</w:t>
            </w:r>
          </w:p>
        </w:tc>
      </w:tr>
      <w:tr>
        <w:trPr>
          <w:trHeight w:hRule="exact" w:val="277.8304"/>
        </w:trPr>
        <w:tc>
          <w:tcPr>
            <w:tcW w:w="6252" w:type="dxa"/>
            <w:gridSpan w:val="6"/>
            <w:tcBorders>
</w:tcBorders>
            <w:vMerge w:val="restart"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3984" w:type="dxa"/>
            <w:gridSpan w:val="2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581.9998" w:type="dxa"/>
            <w:tcBorders>
</w:tcBorders>
            <w:vMerge w:val="restart"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8.9152"/>
        </w:trPr>
        <w:tc>
          <w:tcPr>
            <w:tcW w:w="6252" w:type="dxa"/>
            <w:gridSpan w:val="6"/>
            <w:tcBorders>
</w:tcBorders>
            <w:vMerge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3984" w:type="dxa"/>
            <w:gridSpan w:val="2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581.9998" w:type="dxa"/>
            <w:tcBorders>
</w:tcBorders>
            <w:vMerge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2693"/>
        <w:gridCol w:w="1985"/>
        <w:gridCol w:w="5103"/>
        <w:gridCol w:w="992"/>
      </w:tblGrid>
      <w:tr>
        <w:trPr>
          <w:trHeight w:hRule="exact" w:val="416.745"/>
        </w:trPr>
        <w:tc>
          <w:tcPr>
            <w:tcW w:w="4692.75" w:type="dxa"/>
            <w:gridSpan w:val="2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5104" w:type="dxa"/>
          </w:tcPr>
          <w:p/>
        </w:tc>
        <w:tc>
          <w:tcPr>
            <w:tcW w:w="1007.25" w:type="dxa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3</w:t>
            </w:r>
          </w:p>
        </w:tc>
      </w:tr>
      <w:tr>
        <w:trPr>
          <w:trHeight w:hRule="exact" w:val="138.915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13.08305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96.43196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3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Визирование РПД для исполнения в очередном учебном году</w:t>
            </w:r>
          </w:p>
        </w:tc>
      </w:tr>
      <w:tr>
        <w:trPr>
          <w:trHeight w:hRule="exact" w:val="277.83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416.745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Рабочая программа пересмотрена, обсуждена и одобрена для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исполнения в 2023-2024 учебном году на заседании кафедры</w:t>
            </w:r>
          </w:p>
        </w:tc>
      </w:tr>
      <w:tr>
        <w:trPr>
          <w:trHeight w:hRule="exact" w:val="277.83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Электронные вычислительные машины</w:t>
            </w:r>
          </w:p>
        </w:tc>
      </w:tr>
      <w:tr>
        <w:trPr>
          <w:trHeight w:hRule="exact" w:val="138.9149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972.4049"/>
        </w:trPr>
        <w:tc>
          <w:tcPr>
            <w:tcW w:w="2694" w:type="dxa"/>
          </w:tcPr>
          <w:p/>
        </w:tc>
        <w:tc>
          <w:tcPr>
            <w:tcW w:w="8094.75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Протокол от  __ __________ 2023 г.  №  __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Зав. кафедрой _______________________________________</w:t>
            </w:r>
          </w:p>
        </w:tc>
      </w:tr>
      <w:tr>
        <w:trPr>
          <w:trHeight w:hRule="exact" w:val="694.5752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0022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13.08277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96.43196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Визирование РПД для исполнения в очередном учебном году</w:t>
            </w:r>
          </w:p>
        </w:tc>
      </w:tr>
      <w:tr>
        <w:trPr>
          <w:trHeight w:hRule="exact" w:val="277.8299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416.7451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Рабочая программа пересмотрена, обсуждена и одобрена для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исполнения в 2024-2025 учебном году на заседании кафедры</w:t>
            </w:r>
          </w:p>
        </w:tc>
      </w:tr>
      <w:tr>
        <w:trPr>
          <w:trHeight w:hRule="exact" w:val="277.8299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Электронные вычислительные машины</w:t>
            </w:r>
          </w:p>
        </w:tc>
      </w:tr>
      <w:tr>
        <w:trPr>
          <w:trHeight w:hRule="exact" w:val="138.9152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111.32"/>
        </w:trPr>
        <w:tc>
          <w:tcPr>
            <w:tcW w:w="2694" w:type="dxa"/>
          </w:tcPr>
          <w:p/>
        </w:tc>
        <w:tc>
          <w:tcPr>
            <w:tcW w:w="8094.75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Протокол от  __ __________ 2024 г.  №  __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Зав. кафедрой _______________________________________</w:t>
            </w:r>
          </w:p>
        </w:tc>
      </w:tr>
      <w:tr>
        <w:trPr>
          <w:trHeight w:hRule="exact" w:val="555.6598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13.08321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96.43196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Визирование РПД для исполнения в очередном учебном году</w:t>
            </w:r>
          </w:p>
        </w:tc>
      </w:tr>
      <w:tr>
        <w:trPr>
          <w:trHeight w:hRule="exact" w:val="138.9152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416.7442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Рабочая программа пересмотрена, обсуждена и одобрена для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исполнения в 2025-2026 учебном году на заседании кафедры</w:t>
            </w:r>
          </w:p>
        </w:tc>
      </w:tr>
      <w:tr>
        <w:trPr>
          <w:trHeight w:hRule="exact" w:val="277.8304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Электронные вычислительные машины</w:t>
            </w:r>
          </w:p>
        </w:tc>
      </w:tr>
      <w:tr>
        <w:trPr>
          <w:trHeight w:hRule="exact" w:val="138.9152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972.4053"/>
        </w:trPr>
        <w:tc>
          <w:tcPr>
            <w:tcW w:w="2694" w:type="dxa"/>
          </w:tcPr>
          <w:p/>
        </w:tc>
        <w:tc>
          <w:tcPr>
            <w:tcW w:w="8094.75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Протокол от  __ __________ 2025 г.  №  __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Зав. кафедрой _______________________________________</w:t>
            </w:r>
          </w:p>
        </w:tc>
      </w:tr>
      <w:tr>
        <w:trPr>
          <w:trHeight w:hRule="exact" w:val="833.4893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13.08321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14.7"/>
        </w:trPr>
        <w:tc>
          <w:tcPr>
            <w:tcW w:w="10788" w:type="dxa"/>
            <w:gridSpan w:val="4"/>
            <w:tcBorders>
              <w:top w:val="single" w:sz="8" w:space="0" w:color="#000000"/>
            </w:tcBorders>
            <w:shd w:val="clear" w:color="#FFFFFF" w:fill="#FFFFFF"/>
            <w:vAlign w:val="top"/>
            <w:tcMar>
              <w:left w:w="4" w:type="dxa"/>
              <w:right w:w="4" w:type="dxa"/>
            </w:tcMar>
          </w:tcPr>
          <w:p/>
        </w:tc>
      </w:tr>
      <w:tr>
        <w:trPr>
          <w:trHeight w:hRule="exact" w:val="96.43196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304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Визирование РПД для исполнения в очередном учебном году</w:t>
            </w:r>
          </w:p>
        </w:tc>
      </w:tr>
      <w:tr>
        <w:trPr>
          <w:trHeight w:hRule="exact" w:val="138.9143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416.7446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Рабочая программа пересмотрена, обсуждена и одобрена для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исполнения в 2026-2027 учебном году на заседании кафедры</w:t>
            </w:r>
          </w:p>
        </w:tc>
      </w:tr>
      <w:tr>
        <w:trPr>
          <w:trHeight w:hRule="exact" w:val="277.8304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304"/>
        </w:trPr>
        <w:tc>
          <w:tcPr>
            <w:tcW w:w="10788" w:type="dxa"/>
            <w:gridSpan w:val="4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Электронные вычислительные машины</w:t>
            </w:r>
          </w:p>
        </w:tc>
      </w:tr>
      <w:tr>
        <w:trPr>
          <w:trHeight w:hRule="exact" w:val="138.9152"/>
        </w:trPr>
        <w:tc>
          <w:tcPr>
            <w:tcW w:w="2694" w:type="dxa"/>
          </w:tcPr>
          <w:p/>
        </w:tc>
        <w:tc>
          <w:tcPr>
            <w:tcW w:w="1986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972.4053"/>
        </w:trPr>
        <w:tc>
          <w:tcPr>
            <w:tcW w:w="2694" w:type="dxa"/>
          </w:tcPr>
          <w:p/>
        </w:tc>
        <w:tc>
          <w:tcPr>
            <w:tcW w:w="8094.75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Протокол от  __ __________ 2026 г.  №  __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Зав. кафедрой __________________________________________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765"/>
        <w:gridCol w:w="2070"/>
        <w:gridCol w:w="1843"/>
        <w:gridCol w:w="5103"/>
        <w:gridCol w:w="992"/>
      </w:tblGrid>
      <w:tr>
        <w:trPr>
          <w:trHeight w:hRule="exact" w:val="416.745"/>
        </w:trPr>
        <w:tc>
          <w:tcPr>
            <w:tcW w:w="4692.75" w:type="dxa"/>
            <w:gridSpan w:val="3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5104" w:type="dxa"/>
          </w:tcPr>
          <w:p/>
        </w:tc>
        <w:tc>
          <w:tcPr>
            <w:tcW w:w="1007.25" w:type="dxa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4</w:t>
            </w:r>
          </w:p>
        </w:tc>
      </w:tr>
      <w:tr>
        <w:trPr>
          <w:trHeight w:hRule="exact" w:val="277.683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1. ЦЕЛИ ОСВОЕНИЯ ДИСЦИПЛИНЫ (МОДУЛЯ)</w:t>
            </w:r>
          </w:p>
        </w:tc>
      </w:tr>
      <w:tr>
        <w:trPr>
          <w:trHeight w:hRule="exact" w:val="287.67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1.1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Цель освоения дисциплины:</w:t>
            </w:r>
          </w:p>
        </w:tc>
      </w:tr>
      <w:tr>
        <w:trPr>
          <w:trHeight w:hRule="exact" w:val="727.20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1.2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формирование у обучающихся понимания новых закономерностей развития современной цифровой экономики, предпосылок создания в России благоприятных организационных и нормативно-правовых условий для эффективного развития</w:t>
            </w:r>
          </w:p>
        </w:tc>
      </w:tr>
      <w:tr>
        <w:trPr>
          <w:trHeight w:hRule="exact" w:val="727.20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1.3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институтов цифровой экономики при участии государства, национального бизнессообщества и гражданского общества и обеспечения быстрого роста национальной экономки за счет качественного изменения структуры и системы управления</w:t>
            </w:r>
          </w:p>
        </w:tc>
      </w:tr>
      <w:tr>
        <w:trPr>
          <w:trHeight w:hRule="exact" w:val="287.6791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1.4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национальными экономическими активами в условиях формирования глобальной цифровой экосистемы.</w:t>
            </w:r>
          </w:p>
        </w:tc>
      </w:tr>
      <w:tr>
        <w:trPr>
          <w:trHeight w:hRule="exact" w:val="287.6786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1.5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87.6791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1.6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Задачи дисциплины:</w:t>
            </w:r>
          </w:p>
        </w:tc>
      </w:tr>
      <w:tr>
        <w:trPr>
          <w:trHeight w:hRule="exact" w:val="727.20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1.7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–изучение основных теоретических подходов к анализу различных экономических ситуаций на отраслевом и макроэкономическом уровне, и формирование умения правильно моделировать ситуацию с учетом технологических, поведенческих, институционально-правовых особенностей цифровой экономики;</w:t>
            </w:r>
          </w:p>
        </w:tc>
      </w:tr>
      <w:tr>
        <w:trPr>
          <w:trHeight w:hRule="exact" w:val="727.20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1.8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 получение знаний и навыков по организации инфраструктуры цифровой экономики и цифровой трансформации коммерческого предприятия, выстраивания его связей в рамках цепочек добавленной стоимости и глобальных сетей;</w:t>
            </w:r>
          </w:p>
        </w:tc>
      </w:tr>
      <w:tr>
        <w:trPr>
          <w:trHeight w:hRule="exact" w:val="727.20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1.9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-формирование умения выделять и соотносить негативные и позитивные факторы цифровой трансформации, определять степень их воздействия на макро- и микроэкономические показатели, на возможности ведения бизнеса;</w:t>
            </w:r>
          </w:p>
        </w:tc>
      </w:tr>
      <w:tr>
        <w:trPr>
          <w:trHeight w:hRule="exact" w:val="507.4438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1.10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-формирование владения методами анализа цифровой экономики, оценки эффективности цифровой трансформации, выявлять и анализировать проблемы цифровой безопасности;</w:t>
            </w:r>
          </w:p>
        </w:tc>
      </w:tr>
      <w:tr>
        <w:trPr>
          <w:trHeight w:hRule="exact" w:val="507.4438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1.11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-формирование владения методами оценки экономической политики и функций государства в новых технологических условиях;</w:t>
            </w:r>
          </w:p>
        </w:tc>
      </w:tr>
      <w:tr>
        <w:trPr>
          <w:trHeight w:hRule="exact" w:val="507.4443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1.12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-знакомство со спецификой (международную и российскую) форм государственного предпринимательства и сотрудничества с бизнесом при формировании цифровой экономики.</w:t>
            </w:r>
          </w:p>
        </w:tc>
      </w:tr>
      <w:tr>
        <w:trPr>
          <w:trHeight w:hRule="exact" w:val="277.8299"/>
        </w:trPr>
        <w:tc>
          <w:tcPr>
            <w:tcW w:w="766" w:type="dxa"/>
          </w:tcPr>
          <w:p/>
        </w:tc>
        <w:tc>
          <w:tcPr>
            <w:tcW w:w="2071" w:type="dxa"/>
          </w:tcPr>
          <w:p/>
        </w:tc>
        <w:tc>
          <w:tcPr>
            <w:tcW w:w="1844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 МЕСТО ДИСЦИПЛИНЫ (МОДУЛЯ) В СТРУКТУРЕ ОБРАЗОВАТЕЛЬНОЙ ПРОГРАММЫ</w:t>
            </w:r>
          </w:p>
        </w:tc>
      </w:tr>
      <w:tr>
        <w:trPr>
          <w:trHeight w:hRule="exact" w:val="277.8304"/>
        </w:trPr>
        <w:tc>
          <w:tcPr>
            <w:tcW w:w="2850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Цикл (раздел) ОП:</w:t>
            </w:r>
          </w:p>
        </w:tc>
        <w:tc>
          <w:tcPr>
            <w:tcW w:w="7953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Б1.О</w:t>
            </w:r>
          </w:p>
        </w:tc>
      </w:tr>
      <w:tr>
        <w:trPr>
          <w:trHeight w:hRule="exact" w:val="277.8304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2.1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Требования к предварительной подготовке обучающегося:</w:t>
            </w:r>
          </w:p>
        </w:tc>
      </w:tr>
      <w:tr>
        <w:trPr>
          <w:trHeight w:hRule="exact" w:val="287.6791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2.1.1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Ознакомительная практика</w:t>
            </w:r>
          </w:p>
        </w:tc>
      </w:tr>
      <w:tr>
        <w:trPr>
          <w:trHeight w:hRule="exact" w:val="287.6782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2.1.2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Учебная практика</w:t>
            </w:r>
          </w:p>
        </w:tc>
      </w:tr>
      <w:tr>
        <w:trPr>
          <w:trHeight w:hRule="exact" w:val="287.6791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2.1.3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Введение в профессиональную деятельность</w:t>
            </w:r>
          </w:p>
        </w:tc>
      </w:tr>
      <w:tr>
        <w:trPr>
          <w:trHeight w:hRule="exact" w:val="279.5943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2.1.4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Современные информационные системы и ресурсы в экономике</w:t>
            </w:r>
          </w:p>
        </w:tc>
      </w:tr>
      <w:tr>
        <w:trPr>
          <w:trHeight w:hRule="exact" w:val="507.4443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2.2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>
        <w:trPr>
          <w:trHeight w:hRule="exact" w:val="279.5934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2.2.1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Подготовка к процедуре защиты и защита выпускной квалификационной работы</w:t>
            </w:r>
          </w:p>
        </w:tc>
      </w:tr>
      <w:tr>
        <w:trPr>
          <w:trHeight w:hRule="exact" w:val="138.9152"/>
        </w:trPr>
        <w:tc>
          <w:tcPr>
            <w:tcW w:w="766" w:type="dxa"/>
          </w:tcPr>
          <w:p/>
        </w:tc>
        <w:tc>
          <w:tcPr>
            <w:tcW w:w="2071" w:type="dxa"/>
          </w:tcPr>
          <w:p/>
        </w:tc>
        <w:tc>
          <w:tcPr>
            <w:tcW w:w="1844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555.6598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3. КОМПЕТЕНЦИИ ОБУЧАЮЩЕГОСЯ, ФОРМИРУЕМЫЕ В РЕЗУЛЬТАТЕ ОСВОЕНИЯ ДИСЦИПЛИНЫ (МОДУЛЯ)</w:t>
            </w:r>
          </w:p>
        </w:tc>
      </w:tr>
      <w:tr>
        <w:trPr>
          <w:trHeight w:hRule="exact" w:val="308.9943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УК-10: Способен принимать обоснованные экономические решения в различных областях жизнедеятельности</w:t>
            </w:r>
          </w:p>
        </w:tc>
      </w:tr>
      <w:tr>
        <w:trPr>
          <w:trHeight w:hRule="exact" w:val="277.8304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УК-10.2. Решает типичные задачи, связанные с личным финансовым планированием</w:t>
            </w:r>
          </w:p>
        </w:tc>
      </w:tr>
      <w:tr>
        <w:trPr>
          <w:trHeight w:hRule="exact" w:val="1582.307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Знать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  <w:r>
              <w:rPr/>
              <w:t xml:space="preserve"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методики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анализа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задач.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связанных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с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личным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финансовым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планированием</w:t>
            </w:r>
            <w:r>
              <w:rPr/>
              <w:t xml:space="preserve"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Уметь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  <w:r>
              <w:rPr/>
              <w:t xml:space="preserve"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применять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на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практике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теоретические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знания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области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решения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задач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личного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финансового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планирования,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так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же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уметь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находить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соответствующую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информацию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эффективно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ее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использовать</w:t>
            </w:r>
            <w:r>
              <w:rPr/>
              <w:t xml:space="preserve"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Владеть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  <w:r>
              <w:rPr/>
              <w:t xml:space="preserve"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основными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базовыми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методами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решения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задач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личного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финансового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планирования</w:t>
            </w:r>
            <w:r>
              <w:rPr/>
              <w:t xml:space="preserve"> </w:t>
            </w:r>
          </w:p>
        </w:tc>
      </w:tr>
      <w:tr>
        <w:trPr>
          <w:trHeight w:hRule="exact" w:val="14.7"/>
        </w:trPr>
        <w:tc>
          <w:tcPr>
            <w:tcW w:w="10788" w:type="dxa"/>
            <w:gridSpan w:val="5"/>
            <w:tcBorders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8.9152"/>
        </w:trPr>
        <w:tc>
          <w:tcPr>
            <w:tcW w:w="766" w:type="dxa"/>
          </w:tcPr>
          <w:p/>
        </w:tc>
        <w:tc>
          <w:tcPr>
            <w:tcW w:w="2071" w:type="dxa"/>
          </w:tcPr>
          <w:p/>
        </w:tc>
        <w:tc>
          <w:tcPr>
            <w:tcW w:w="1844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304"/>
        </w:trPr>
        <w:tc>
          <w:tcPr>
            <w:tcW w:w="10788" w:type="dxa"/>
            <w:gridSpan w:val="5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 результате освоения дисциплины (модуля) обучающийся должен</w:t>
            </w:r>
          </w:p>
        </w:tc>
      </w:tr>
      <w:tr>
        <w:trPr>
          <w:trHeight w:hRule="exact" w:val="277.8304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3.1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Знать:</w:t>
            </w:r>
          </w:p>
        </w:tc>
      </w:tr>
      <w:tr>
        <w:trPr>
          <w:trHeight w:hRule="exact" w:val="727.2086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3.1.1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особенности и возможности современных и перспективных информационно-коммуникационных технологий, составляющих основу цифровой экономики; международную и российскую специфику форм государственного предпринимательства и сотрудничества с бизнесом при формировании цифровой экономики.</w:t>
            </w:r>
          </w:p>
        </w:tc>
      </w:tr>
      <w:tr>
        <w:trPr>
          <w:trHeight w:hRule="exact" w:val="277.8304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3.2</w:t>
            </w:r>
          </w:p>
        </w:tc>
        <w:tc>
          <w:tcPr>
            <w:tcW w:w="10022.5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Уметь: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765"/>
        <w:gridCol w:w="227"/>
        <w:gridCol w:w="3686"/>
        <w:gridCol w:w="567"/>
        <w:gridCol w:w="992"/>
        <w:gridCol w:w="709"/>
        <w:gridCol w:w="1134"/>
        <w:gridCol w:w="1276"/>
        <w:gridCol w:w="425"/>
        <w:gridCol w:w="992"/>
      </w:tblGrid>
      <w:tr>
        <w:trPr>
          <w:trHeight w:hRule="exact" w:val="416.745"/>
        </w:trPr>
        <w:tc>
          <w:tcPr>
            <w:tcW w:w="4692.75" w:type="dxa"/>
            <w:gridSpan w:val="3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568" w:type="dxa"/>
          </w:tcPr>
          <w:p/>
        </w:tc>
        <w:tc>
          <w:tcPr>
            <w:tcW w:w="993" w:type="dxa"/>
          </w:tcPr>
          <w:p/>
        </w:tc>
        <w:tc>
          <w:tcPr>
            <w:tcW w:w="710" w:type="dxa"/>
          </w:tcPr>
          <w:p/>
        </w:tc>
        <w:tc>
          <w:tcPr>
            <w:tcW w:w="1135" w:type="dxa"/>
          </w:tcPr>
          <w:p/>
        </w:tc>
        <w:tc>
          <w:tcPr>
            <w:tcW w:w="1277" w:type="dxa"/>
          </w:tcPr>
          <w:p/>
        </w:tc>
        <w:tc>
          <w:tcPr>
            <w:tcW w:w="426" w:type="dxa"/>
          </w:tcPr>
          <w:p/>
        </w:tc>
        <w:tc>
          <w:tcPr>
            <w:tcW w:w="1007.25" w:type="dxa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5</w:t>
            </w:r>
          </w:p>
        </w:tc>
      </w:tr>
      <w:tr>
        <w:trPr>
          <w:trHeight w:hRule="exact" w:val="1166.73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3.2.1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правильно моделировать экономическую ситуацию с учетом технологических, поведенческих, институционально- правовых особенностей цифровой экономики, выделять и соотносить негативные и позитивные факторы цифровой трансформации, определять степень их воздействия на макро- и микроэкономические показатели, на возможности ведения бизнеса и решение экологических проблем, выявлять и анализировать проблемы цифровой безопасности.</w:t>
            </w:r>
          </w:p>
        </w:tc>
      </w:tr>
      <w:tr>
        <w:trPr>
          <w:trHeight w:hRule="exact" w:val="277.83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3.3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Владеть:</w:t>
            </w:r>
          </w:p>
        </w:tc>
      </w:tr>
      <w:tr>
        <w:trPr>
          <w:trHeight w:hRule="exact" w:val="507.443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3.3.1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методами анализа цифровой экономики, оценки эффективности цифровой трансформации, методами оценки экономической политики и функций государства в новых технологических условиях.</w:t>
            </w:r>
          </w:p>
        </w:tc>
      </w:tr>
      <w:tr>
        <w:trPr>
          <w:trHeight w:hRule="exact" w:val="277.8299"/>
        </w:trPr>
        <w:tc>
          <w:tcPr>
            <w:tcW w:w="766" w:type="dxa"/>
          </w:tcPr>
          <w:p/>
        </w:tc>
        <w:tc>
          <w:tcPr>
            <w:tcW w:w="228" w:type="dxa"/>
          </w:tcPr>
          <w:p/>
        </w:tc>
        <w:tc>
          <w:tcPr>
            <w:tcW w:w="3687" w:type="dxa"/>
          </w:tcPr>
          <w:p/>
        </w:tc>
        <w:tc>
          <w:tcPr>
            <w:tcW w:w="568" w:type="dxa"/>
          </w:tcPr>
          <w:p/>
        </w:tc>
        <w:tc>
          <w:tcPr>
            <w:tcW w:w="993" w:type="dxa"/>
          </w:tcPr>
          <w:p/>
        </w:tc>
        <w:tc>
          <w:tcPr>
            <w:tcW w:w="710" w:type="dxa"/>
          </w:tcPr>
          <w:p/>
        </w:tc>
        <w:tc>
          <w:tcPr>
            <w:tcW w:w="1135" w:type="dxa"/>
          </w:tcPr>
          <w:p/>
        </w:tc>
        <w:tc>
          <w:tcPr>
            <w:tcW w:w="1277" w:type="dxa"/>
          </w:tcPr>
          <w:p/>
        </w:tc>
        <w:tc>
          <w:tcPr>
            <w:tcW w:w="426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10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4. СТРУКТУРА И СОДЕРЖАНИЕ ДИСЦИПЛИНЫ (МОДУЛЯ)</w:t>
            </w:r>
          </w:p>
        </w:tc>
      </w:tr>
      <w:tr>
        <w:trPr>
          <w:trHeight w:hRule="exact" w:val="416.7451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Код занятия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Наименование разделов и тем /вид занятия/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Семестр / Курс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Часов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Компетен-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ции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Литература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Форма контроля</w:t>
            </w:r>
          </w:p>
        </w:tc>
      </w:tr>
      <w:tr>
        <w:trPr>
          <w:trHeight w:hRule="exact" w:val="478.0441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1. Условия возникновения и сущность цифровой экономики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78.0438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1.1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экономика. Цели, задачи, базовые направления развития /Тема/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Устный опрос по теме</w:t>
            </w:r>
          </w:p>
        </w:tc>
      </w:tr>
      <w:tr>
        <w:trPr>
          <w:trHeight w:hRule="exact" w:val="3115.077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1.2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Цели, задачи и риски развития цифровой экономики в России. Цифровая грамотность населения.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Информационная экономика как основа развития цифровой экономики. Основные характеристики и возможности информационной (сетевой) экономики. Новые экономические законы.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Влияние информационной экономики на участников рынка (покупатели, производители,структура коммерческих отношений).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 как дальнейшее развитие новой (информационной) экономики. 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16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Л2.1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Тестирование</w:t>
            </w:r>
          </w:p>
        </w:tc>
      </w:tr>
      <w:tr>
        <w:trPr>
          <w:trHeight w:hRule="exact" w:val="478.0443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2. Технологические основы цифровой экономики. Цифровая трансформация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78.0443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2.1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Технологические основы цифровой экономики. Цифровая трансформация
 /Тема/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576.869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2.2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Движущие силы цифровой трансформации и ее измерение. Носимый интернет,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имплантируемые технологии и цифровидение. Распределенные вычисления и хранилище данных (облачное хранение). Интернет вещей, подключенный (умный) дом и умные города.  /Лек/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Л1.2 Л1.3Л2.1 Л2.2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Устный опрос по теме лекции</w:t>
            </w:r>
          </w:p>
        </w:tc>
      </w:tr>
      <w:tr>
        <w:trPr>
          <w:trHeight w:hRule="exact" w:val="917.5728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2.3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Интернет вещей. /Лаб/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Л2.1Л3.1 Л3.2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Сдача и защита лабораторной работы</w:t>
            </w:r>
          </w:p>
        </w:tc>
      </w:tr>
      <w:tr>
        <w:trPr>
          <w:trHeight w:hRule="exact" w:val="2455.782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2.4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Изучение основной и дополнительной литературы. Подготовка к лабораторным работам.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Блокчейн и криптовалюта. Сбор данных с интернет ресурсов. Мониторинг социальных сетей.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Искусственный интеллект, робототехника, 3D печать: экономическая эффективность, плюс и минусы. Биотехнологии и решение экологических проблем в цифровой экономике.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Л2.1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Проверочная работа</w:t>
            </w:r>
          </w:p>
        </w:tc>
      </w:tr>
      <w:tr>
        <w:trPr>
          <w:trHeight w:hRule="exact" w:val="917.5746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3. Влияние цифровой трансформации на экономику. Изменения на рынках ресурсов и конкуренция. Цифровая безопасность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697.8094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3.1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Влияние цифровой трансформации на экономику. Изменения на рынках ресурсов и конкуренция. Цифровая безопасность /Тема/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992"/>
        <w:gridCol w:w="3686"/>
        <w:gridCol w:w="567"/>
        <w:gridCol w:w="992"/>
        <w:gridCol w:w="709"/>
        <w:gridCol w:w="1134"/>
        <w:gridCol w:w="1276"/>
        <w:gridCol w:w="425"/>
        <w:gridCol w:w="992"/>
      </w:tblGrid>
      <w:tr>
        <w:trPr>
          <w:trHeight w:hRule="exact" w:val="416.745"/>
        </w:trPr>
        <w:tc>
          <w:tcPr>
            <w:tcW w:w="4692.75" w:type="dxa"/>
            <w:gridSpan w:val="2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568" w:type="dxa"/>
          </w:tcPr>
          <w:p/>
        </w:tc>
        <w:tc>
          <w:tcPr>
            <w:tcW w:w="993" w:type="dxa"/>
          </w:tcPr>
          <w:p/>
        </w:tc>
        <w:tc>
          <w:tcPr>
            <w:tcW w:w="710" w:type="dxa"/>
          </w:tcPr>
          <w:p/>
        </w:tc>
        <w:tc>
          <w:tcPr>
            <w:tcW w:w="1135" w:type="dxa"/>
          </w:tcPr>
          <w:p/>
        </w:tc>
        <w:tc>
          <w:tcPr>
            <w:tcW w:w="1277" w:type="dxa"/>
          </w:tcPr>
          <w:p/>
        </w:tc>
        <w:tc>
          <w:tcPr>
            <w:tcW w:w="426" w:type="dxa"/>
          </w:tcPr>
          <w:p/>
        </w:tc>
        <w:tc>
          <w:tcPr>
            <w:tcW w:w="1007.25" w:type="dxa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6</w:t>
            </w:r>
          </w:p>
        </w:tc>
      </w:tr>
      <w:tr>
        <w:trPr>
          <w:trHeight w:hRule="exact" w:val="1576.869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3.2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Новые условия производства и изменение производительности. Производственная функция. Изменения на рынках труда и капитала в условиях цифровой экономики.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Цифровой и креативный капитал. Эффект вытеснения и эффект разнообразия на рынке труда.  /Лек/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Л1.1 Л1.2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Устный опрос по теме лекции</w:t>
            </w:r>
          </w:p>
        </w:tc>
      </w:tr>
      <w:tr>
        <w:trPr>
          <w:trHeight w:hRule="exact" w:val="917.574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3.3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Облачные сервисы.Умное производство.  /Лаб/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Л3.1 Л3.2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Сдача и защита лабораторной работы</w:t>
            </w:r>
          </w:p>
        </w:tc>
      </w:tr>
      <w:tr>
        <w:trPr>
          <w:trHeight w:hRule="exact" w:val="2675.547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3.4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Изучение основной и дополнительной литературы. Подготовка к лабораторным работам.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Конкуренция на рынке труда. Новая организация реального сектора и экономических отношений (взаимосвязей и поведения в реальном секторе). Характер конкуренции в цифровой экономике. Экономическая эффективность (в распределении, производстве и потреблении в условиях цифровой экономики). Цифровые риски. Проблемы цифровой безопасности.
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Л2.1 Л2.3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Контрольные вопросы</w:t>
            </w:r>
          </w:p>
        </w:tc>
      </w:tr>
      <w:tr>
        <w:trPr>
          <w:trHeight w:hRule="exact" w:val="478.0438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4. Роль больших данных (big data) в принятии решений в экономике и финансах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78.0443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4.1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Роль больших данных (big data) в принятии решений в экономике и финансах /Тема/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236.017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4.2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Понятие больших данных (big data). Новые подходы к накоплению и обработке данных в экономике и финансах на микро- и макроуровнях. Открытые данные компьютерных поисковых систем и социальных сетей. Google Trends, Yandex.Wordstat. Прогнозирование социально-экономических процессов в режиме реального времени (nowcasting).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 /Лек/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Л1.1 Л1.3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Устный опрос по теме лекции</w:t>
            </w:r>
          </w:p>
        </w:tc>
      </w:tr>
      <w:tr>
        <w:trPr>
          <w:trHeight w:hRule="exact" w:val="917.5737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4.3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Искусственный интеллект и машинное обучение. Анализ больших данных.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Платформы цифровой экономики. /Лаб/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Л3.1 Л3.2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Сдача и защита лабораторной работы</w:t>
            </w:r>
          </w:p>
        </w:tc>
      </w:tr>
      <w:tr>
        <w:trPr>
          <w:trHeight w:hRule="exact" w:val="1357.104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4.4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Изучение основной и дополнительной литературы. Подготовка к лабораторным работам.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Экономические основы технологии распределенных реестров хранения информации (блокчейн) и криптовалют.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Беседа</w:t>
            </w:r>
          </w:p>
        </w:tc>
      </w:tr>
      <w:tr>
        <w:trPr>
          <w:trHeight w:hRule="exact" w:val="478.0443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5. Критерии оценки уровня развития цифровой экономики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78.0443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5.1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Критерии оценки уровня развития цифровой экономики /Тема/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57.103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5.2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Этапы формирования системы критериев для оценки развития цифровой экономики. Основные индексы, характеризующие развитие цифровой экономики в странах мира. Проблема эффективности существующих инструментов оценки.
 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УК-10.2-З УК-10.2-У УК-10.2-В</w:t>
            </w:r>
          </w:p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Л2.3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Устный опрос</w:t>
            </w:r>
          </w:p>
        </w:tc>
      </w:tr>
      <w:tr>
        <w:trPr>
          <w:trHeight w:hRule="exact" w:val="416.7446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6. Промежуточная аттестация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16.7455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6.1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Промежуточная аттестация /Тема/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137.339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6.2</w:t>
            </w:r>
          </w:p>
        </w:tc>
        <w:tc>
          <w:tcPr>
            <w:tcW w:w="4267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Иная контактная работа /ИКР/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0,25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Консультация, разбор возникающих вопросов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709"/>
        <w:gridCol w:w="284"/>
        <w:gridCol w:w="1701"/>
        <w:gridCol w:w="1985"/>
        <w:gridCol w:w="567"/>
        <w:gridCol w:w="992"/>
        <w:gridCol w:w="709"/>
        <w:gridCol w:w="1134"/>
        <w:gridCol w:w="1276"/>
        <w:gridCol w:w="142"/>
        <w:gridCol w:w="283"/>
        <w:gridCol w:w="992"/>
      </w:tblGrid>
      <w:tr>
        <w:trPr>
          <w:trHeight w:hRule="exact" w:val="416.745"/>
        </w:trPr>
        <w:tc>
          <w:tcPr>
            <w:tcW w:w="4692.75" w:type="dxa"/>
            <w:gridSpan w:val="4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568" w:type="dxa"/>
          </w:tcPr>
          <w:p/>
        </w:tc>
        <w:tc>
          <w:tcPr>
            <w:tcW w:w="993" w:type="dxa"/>
          </w:tcPr>
          <w:p/>
        </w:tc>
        <w:tc>
          <w:tcPr>
            <w:tcW w:w="710" w:type="dxa"/>
          </w:tcPr>
          <w:p/>
        </w:tc>
        <w:tc>
          <w:tcPr>
            <w:tcW w:w="1135" w:type="dxa"/>
          </w:tcPr>
          <w:p/>
        </w:tc>
        <w:tc>
          <w:tcPr>
            <w:tcW w:w="1277" w:type="dxa"/>
          </w:tcPr>
          <w:p/>
        </w:tc>
        <w:tc>
          <w:tcPr>
            <w:tcW w:w="143" w:type="dxa"/>
          </w:tcPr>
          <w:p/>
        </w:tc>
        <w:tc>
          <w:tcPr>
            <w:tcW w:w="284" w:type="dxa"/>
          </w:tcPr>
          <w:p/>
        </w:tc>
        <w:tc>
          <w:tcPr>
            <w:tcW w:w="1007.25" w:type="dxa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7</w:t>
            </w:r>
          </w:p>
        </w:tc>
      </w:tr>
      <w:tr>
        <w:trPr>
          <w:trHeight w:hRule="exact" w:val="917.5739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6.3</w:t>
            </w:r>
          </w:p>
        </w:tc>
        <w:tc>
          <w:tcPr>
            <w:tcW w:w="4267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Подготовка проекта на тему: "Цифровое взаимодействие в экономике". /КрЗ/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10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Сдача и защита контрольной работы</w:t>
            </w:r>
          </w:p>
        </w:tc>
      </w:tr>
      <w:tr>
        <w:trPr>
          <w:trHeight w:hRule="exact" w:val="697.8089"/>
        </w:trPr>
        <w:tc>
          <w:tcPr>
            <w:tcW w:w="1007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6.4</w:t>
            </w:r>
          </w:p>
        </w:tc>
        <w:tc>
          <w:tcPr>
            <w:tcW w:w="4267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Зачет /Зачёт/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3,75</w:t>
            </w:r>
          </w:p>
        </w:tc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290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Итоговый контроль: зачет по курсу</w:t>
            </w:r>
          </w:p>
        </w:tc>
      </w:tr>
      <w:tr>
        <w:trPr>
          <w:trHeight w:hRule="exact" w:val="277.8301"/>
        </w:trPr>
        <w:tc>
          <w:tcPr>
            <w:tcW w:w="710" w:type="dxa"/>
          </w:tcPr>
          <w:p/>
        </w:tc>
        <w:tc>
          <w:tcPr>
            <w:tcW w:w="285" w:type="dxa"/>
          </w:tcPr>
          <w:p/>
        </w:tc>
        <w:tc>
          <w:tcPr>
            <w:tcW w:w="1702" w:type="dxa"/>
          </w:tcPr>
          <w:p/>
        </w:tc>
        <w:tc>
          <w:tcPr>
            <w:tcW w:w="1986" w:type="dxa"/>
          </w:tcPr>
          <w:p/>
        </w:tc>
        <w:tc>
          <w:tcPr>
            <w:tcW w:w="568" w:type="dxa"/>
          </w:tcPr>
          <w:p/>
        </w:tc>
        <w:tc>
          <w:tcPr>
            <w:tcW w:w="993" w:type="dxa"/>
          </w:tcPr>
          <w:p/>
        </w:tc>
        <w:tc>
          <w:tcPr>
            <w:tcW w:w="710" w:type="dxa"/>
          </w:tcPr>
          <w:p/>
        </w:tc>
        <w:tc>
          <w:tcPr>
            <w:tcW w:w="1135" w:type="dxa"/>
          </w:tcPr>
          <w:p/>
        </w:tc>
        <w:tc>
          <w:tcPr>
            <w:tcW w:w="1277" w:type="dxa"/>
          </w:tcPr>
          <w:p/>
        </w:tc>
        <w:tc>
          <w:tcPr>
            <w:tcW w:w="143" w:type="dxa"/>
          </w:tcPr>
          <w:p/>
        </w:tc>
        <w:tc>
          <w:tcPr>
            <w:tcW w:w="28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416.7451"/>
        </w:trPr>
        <w:tc>
          <w:tcPr>
            <w:tcW w:w="10788" w:type="dxa"/>
            <w:gridSpan w:val="1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5. ОЦЕНОЧНЫЕ МАТЕРИАЛЫ ПО ДИСЦИПЛИНЕ (МОДУЛЮ)</w:t>
            </w:r>
          </w:p>
        </w:tc>
      </w:tr>
      <w:tr>
        <w:trPr>
          <w:trHeight w:hRule="exact" w:val="277.8299"/>
        </w:trPr>
        <w:tc>
          <w:tcPr>
            <w:tcW w:w="10788" w:type="dxa"/>
            <w:gridSpan w:val="1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78.0441"/>
        </w:trPr>
        <w:tc>
          <w:tcPr>
            <w:tcW w:w="10788" w:type="dxa"/>
            <w:gridSpan w:val="1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Оценочные материалы приведены в приложении к рабочей программе дисциплины (см. документ "Оценочны материалы по дисциплине "Цифровое взаимодействие в экономике").</w:t>
            </w:r>
          </w:p>
        </w:tc>
      </w:tr>
      <w:tr>
        <w:trPr>
          <w:trHeight w:hRule="exact" w:val="277.8299"/>
        </w:trPr>
        <w:tc>
          <w:tcPr>
            <w:tcW w:w="710" w:type="dxa"/>
          </w:tcPr>
          <w:p/>
        </w:tc>
        <w:tc>
          <w:tcPr>
            <w:tcW w:w="285" w:type="dxa"/>
          </w:tcPr>
          <w:p/>
        </w:tc>
        <w:tc>
          <w:tcPr>
            <w:tcW w:w="1702" w:type="dxa"/>
          </w:tcPr>
          <w:p/>
        </w:tc>
        <w:tc>
          <w:tcPr>
            <w:tcW w:w="1986" w:type="dxa"/>
          </w:tcPr>
          <w:p/>
        </w:tc>
        <w:tc>
          <w:tcPr>
            <w:tcW w:w="568" w:type="dxa"/>
          </w:tcPr>
          <w:p/>
        </w:tc>
        <w:tc>
          <w:tcPr>
            <w:tcW w:w="993" w:type="dxa"/>
          </w:tcPr>
          <w:p/>
        </w:tc>
        <w:tc>
          <w:tcPr>
            <w:tcW w:w="710" w:type="dxa"/>
          </w:tcPr>
          <w:p/>
        </w:tc>
        <w:tc>
          <w:tcPr>
            <w:tcW w:w="1135" w:type="dxa"/>
          </w:tcPr>
          <w:p/>
        </w:tc>
        <w:tc>
          <w:tcPr>
            <w:tcW w:w="1277" w:type="dxa"/>
          </w:tcPr>
          <w:p/>
        </w:tc>
        <w:tc>
          <w:tcPr>
            <w:tcW w:w="143" w:type="dxa"/>
          </w:tcPr>
          <w:p/>
        </w:tc>
        <w:tc>
          <w:tcPr>
            <w:tcW w:w="28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1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 УЧЕБНО-МЕТОДИЧЕСКОЕ И ИНФОРМАЦИОННОЕ ОБЕСПЕЧЕНИЕ ДИСЦИПЛИНЫ (МОДУЛЯ)</w:t>
            </w:r>
          </w:p>
        </w:tc>
      </w:tr>
      <w:tr>
        <w:trPr>
          <w:trHeight w:hRule="exact" w:val="277.8299"/>
        </w:trPr>
        <w:tc>
          <w:tcPr>
            <w:tcW w:w="10788" w:type="dxa"/>
            <w:gridSpan w:val="1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6.1. Рекомендуемая литература</w:t>
            </w:r>
          </w:p>
        </w:tc>
      </w:tr>
      <w:tr>
        <w:trPr>
          <w:trHeight w:hRule="exact" w:val="277.8299"/>
        </w:trPr>
        <w:tc>
          <w:tcPr>
            <w:tcW w:w="10788" w:type="dxa"/>
            <w:gridSpan w:val="1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6.1.1. Основная литература</w:t>
            </w:r>
          </w:p>
        </w:tc>
      </w:tr>
      <w:tr>
        <w:trPr>
          <w:trHeight w:hRule="exact" w:val="694.5754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№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Авторы, составители</w:t>
            </w:r>
          </w:p>
        </w:tc>
        <w:tc>
          <w:tcPr>
            <w:tcW w:w="5401.5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Заглавие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Издательство, год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Количество/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название ЭБС</w:t>
            </w:r>
          </w:p>
        </w:tc>
      </w:tr>
      <w:tr>
        <w:trPr>
          <w:trHeight w:hRule="exact" w:val="1576.869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Л1.1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Кузовкова Т. А.</w:t>
            </w:r>
          </w:p>
        </w:tc>
        <w:tc>
          <w:tcPr>
            <w:tcW w:w="5401.5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 и информационное общество : учебное пособие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Москва: Московский технический университет связи и информатики, 2018, 80 с.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2227-8397, http://www.ipr bookshop.ru/9 2450.html</w:t>
            </w:r>
          </w:p>
        </w:tc>
      </w:tr>
      <w:tr>
        <w:trPr>
          <w:trHeight w:hRule="exact" w:val="2895.312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Л1.2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Авилкина С.В., Бакулева М.А., Горских И.И., Ильин А.Б., Кистрина Э.И., Клейносова Н.П., Кудина М.В., Леонтьева Л.С., Локтеева Г.Е., Маслова И.А., Перфильев С.В., Поляков К.И., Сухарева М.А., Цветков А.А.</w:t>
            </w:r>
          </w:p>
        </w:tc>
        <w:tc>
          <w:tcPr>
            <w:tcW w:w="5401.5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экономика: управление, бизнес, образование : моногр.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Москва: КНОРУС, 2019, 216с.; прил.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978-5-406- 07255-4, 1</w:t>
            </w:r>
          </w:p>
        </w:tc>
      </w:tr>
      <w:tr>
        <w:trPr>
          <w:trHeight w:hRule="exact" w:val="2016.252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Л1.3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Сафонова, Л. А.</w:t>
            </w:r>
          </w:p>
        </w:tc>
        <w:tc>
          <w:tcPr>
            <w:tcW w:w="5401.5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экономика: сущность, проблемы, риски : монография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Новосибирск: Сибирский государственн ый университет телекоммуника ций и информатики, 2020, 67 с.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2227-8397, http://www.ipr bookshop.ru/1 02148.html</w:t>
            </w:r>
          </w:p>
        </w:tc>
      </w:tr>
      <w:tr>
        <w:trPr>
          <w:trHeight w:hRule="exact" w:val="277.8304"/>
        </w:trPr>
        <w:tc>
          <w:tcPr>
            <w:tcW w:w="10788" w:type="dxa"/>
            <w:gridSpan w:val="1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6.1.2. Дополнительная литература</w:t>
            </w:r>
          </w:p>
        </w:tc>
      </w:tr>
      <w:tr>
        <w:trPr>
          <w:trHeight w:hRule="exact" w:val="694.5741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№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Авторы, составители</w:t>
            </w:r>
          </w:p>
        </w:tc>
        <w:tc>
          <w:tcPr>
            <w:tcW w:w="5401.5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Заглавие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Издательство, год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Количество/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название ЭБС</w:t>
            </w:r>
          </w:p>
        </w:tc>
      </w:tr>
      <w:tr>
        <w:trPr>
          <w:trHeight w:hRule="exact" w:val="1137.339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Л2.1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Вайл Питер, Ворнер Стефани, Окунькова И.</w:t>
            </w:r>
          </w:p>
        </w:tc>
        <w:tc>
          <w:tcPr>
            <w:tcW w:w="5401.5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трансформация бизнеса: Изменение бизнес-модели для организации нового поколения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Москва: Альпина Паблишер, 2019, 264 с.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978-5-9614- 2184-2, http://www.ipr bookshop.ru/8 2656.html</w:t>
            </w:r>
          </w:p>
        </w:tc>
      </w:tr>
      <w:tr>
        <w:trPr>
          <w:trHeight w:hRule="exact" w:val="1137.339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Л2.2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Самойлова Е. М., Мусатов В. Ю.</w:t>
            </w:r>
          </w:p>
        </w:tc>
        <w:tc>
          <w:tcPr>
            <w:tcW w:w="5401.5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трансформация проектирования и управления автоматизированных и автоматических производств : учебное пособие</w:t>
            </w:r>
          </w:p>
        </w:tc>
        <w:tc>
          <w:tcPr>
            <w:tcW w:w="1432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Саратов: Ай Пи Ар Медиа, 2019, 160 с.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978-5-4497- 0232-6, http://www.ipr bookshop.ru/8 6705.html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709"/>
        <w:gridCol w:w="142"/>
        <w:gridCol w:w="1843"/>
        <w:gridCol w:w="1276"/>
        <w:gridCol w:w="709"/>
        <w:gridCol w:w="3402"/>
        <w:gridCol w:w="1418"/>
        <w:gridCol w:w="283"/>
        <w:gridCol w:w="992"/>
      </w:tblGrid>
      <w:tr>
        <w:trPr>
          <w:trHeight w:hRule="exact" w:val="416.745"/>
        </w:trPr>
        <w:tc>
          <w:tcPr>
            <w:tcW w:w="4692.75" w:type="dxa"/>
            <w:gridSpan w:val="5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3403" w:type="dxa"/>
          </w:tcPr>
          <w:p/>
        </w:tc>
        <w:tc>
          <w:tcPr>
            <w:tcW w:w="1419" w:type="dxa"/>
          </w:tcPr>
          <w:p/>
        </w:tc>
        <w:tc>
          <w:tcPr>
            <w:tcW w:w="284" w:type="dxa"/>
          </w:tcPr>
          <w:p/>
        </w:tc>
        <w:tc>
          <w:tcPr>
            <w:tcW w:w="1007.25" w:type="dxa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8</w:t>
            </w:r>
          </w:p>
        </w:tc>
      </w:tr>
      <w:tr>
        <w:trPr>
          <w:trHeight w:hRule="exact" w:val="694.575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№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Авторы, составители</w:t>
            </w:r>
          </w:p>
        </w:tc>
        <w:tc>
          <w:tcPr>
            <w:tcW w:w="5401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Заглавие</w:t>
            </w:r>
          </w:p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Издательство, год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Количество/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название ЭБС</w:t>
            </w:r>
          </w:p>
        </w:tc>
      </w:tr>
      <w:tr>
        <w:trPr>
          <w:trHeight w:hRule="exact" w:val="1137.339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Л2.3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Сулейманов М. Д.</w:t>
            </w:r>
          </w:p>
        </w:tc>
        <w:tc>
          <w:tcPr>
            <w:tcW w:w="5401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 : учебник</w:t>
            </w:r>
          </w:p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Сочи: РосНОУ, 2020, 356 с.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978-5-89789- 149-8, https://e.lanbo ok.com/book/1 62182</w:t>
            </w:r>
          </w:p>
        </w:tc>
      </w:tr>
      <w:tr>
        <w:trPr>
          <w:trHeight w:hRule="exact" w:val="277.8299"/>
        </w:trPr>
        <w:tc>
          <w:tcPr>
            <w:tcW w:w="10788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6.1.3. Методические разработки</w:t>
            </w:r>
          </w:p>
        </w:tc>
      </w:tr>
      <w:tr>
        <w:trPr>
          <w:trHeight w:hRule="exact" w:val="694.575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№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Авторы, составители</w:t>
            </w:r>
          </w:p>
        </w:tc>
        <w:tc>
          <w:tcPr>
            <w:tcW w:w="5401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Заглавие</w:t>
            </w:r>
          </w:p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Издательство, год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Количество/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название ЭБС</w:t>
            </w:r>
          </w:p>
        </w:tc>
      </w:tr>
      <w:tr>
        <w:trPr>
          <w:trHeight w:hRule="exact" w:val="1137.339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Л3.1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Сковиков А. Г.</w:t>
            </w:r>
          </w:p>
        </w:tc>
        <w:tc>
          <w:tcPr>
            <w:tcW w:w="5401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экономика. Электронный бизнес и электронная коммерция : учебное пособие</w:t>
            </w:r>
          </w:p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Санкт- Петербург: Лань, 2019, 260 с.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978-5-8114- 3703-0, https://e.lanbo ok.com/book/1 19637</w:t>
            </w:r>
          </w:p>
        </w:tc>
      </w:tr>
      <w:tr>
        <w:trPr>
          <w:trHeight w:hRule="exact" w:val="1137.339"/>
        </w:trPr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Л3.2</w:t>
            </w:r>
          </w:p>
        </w:tc>
        <w:tc>
          <w:tcPr>
            <w:tcW w:w="1999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Сковиков А. Г.</w:t>
            </w:r>
          </w:p>
        </w:tc>
        <w:tc>
          <w:tcPr>
            <w:tcW w:w="5401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Цифровая экономика. Электронный бизнес и электронная коммерция : учебное пособие для вузов</w:t>
            </w:r>
          </w:p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Санкт- Петербург: Лань, 2021, 260 с.</w:t>
            </w:r>
          </w:p>
        </w:tc>
        <w:tc>
          <w:tcPr>
            <w:tcW w:w="1290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978-5-8114- 6857-7, https://e.lanbo ok.com/book/1 52653</w:t>
            </w:r>
          </w:p>
        </w:tc>
      </w:tr>
      <w:tr>
        <w:trPr>
          <w:trHeight w:hRule="exact" w:val="972.4049"/>
        </w:trPr>
        <w:tc>
          <w:tcPr>
            <w:tcW w:w="10788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6.3 Перечень программного обеспечения и информационных справочных систем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>
        <w:trPr>
          <w:trHeight w:hRule="exact" w:val="416.7451"/>
        </w:trPr>
        <w:tc>
          <w:tcPr>
            <w:tcW w:w="3984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Наименование</w:t>
            </w:r>
          </w:p>
        </w:tc>
        <w:tc>
          <w:tcPr>
            <w:tcW w:w="681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Описание</w:t>
            </w:r>
          </w:p>
        </w:tc>
      </w:tr>
      <w:tr>
        <w:trPr>
          <w:trHeight w:hRule="exact" w:val="277.8299"/>
        </w:trPr>
        <w:tc>
          <w:tcPr>
            <w:tcW w:w="3984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Операционная система Windows</w:t>
            </w:r>
          </w:p>
        </w:tc>
        <w:tc>
          <w:tcPr>
            <w:tcW w:w="681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Коммерческая лицензия</w:t>
            </w:r>
          </w:p>
        </w:tc>
      </w:tr>
      <w:tr>
        <w:trPr>
          <w:trHeight w:hRule="exact" w:val="277.8304"/>
        </w:trPr>
        <w:tc>
          <w:tcPr>
            <w:tcW w:w="3984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Kaspersky Endpoint Security</w:t>
            </w:r>
          </w:p>
        </w:tc>
        <w:tc>
          <w:tcPr>
            <w:tcW w:w="681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Коммерческая лицензия</w:t>
            </w:r>
          </w:p>
        </w:tc>
      </w:tr>
      <w:tr>
        <w:trPr>
          <w:trHeight w:hRule="exact" w:val="277.8299"/>
        </w:trPr>
        <w:tc>
          <w:tcPr>
            <w:tcW w:w="3984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Adobe Acrobat Reader</w:t>
            </w:r>
          </w:p>
        </w:tc>
        <w:tc>
          <w:tcPr>
            <w:tcW w:w="681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Свободное ПО</w:t>
            </w:r>
          </w:p>
        </w:tc>
      </w:tr>
      <w:tr>
        <w:trPr>
          <w:trHeight w:hRule="exact" w:val="277.8304"/>
        </w:trPr>
        <w:tc>
          <w:tcPr>
            <w:tcW w:w="3984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LibreOffice</w:t>
            </w:r>
          </w:p>
        </w:tc>
        <w:tc>
          <w:tcPr>
            <w:tcW w:w="681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Свободное ПО</w:t>
            </w:r>
          </w:p>
        </w:tc>
      </w:tr>
      <w:tr>
        <w:trPr>
          <w:trHeight w:hRule="exact" w:val="277.8304"/>
        </w:trPr>
        <w:tc>
          <w:tcPr>
            <w:tcW w:w="10788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6.3.2 Перечень информационных справочных систем</w:t>
            </w:r>
          </w:p>
        </w:tc>
      </w:tr>
      <w:tr>
        <w:trPr>
          <w:trHeight w:hRule="exact" w:val="277.8295"/>
        </w:trPr>
        <w:tc>
          <w:tcPr>
            <w:tcW w:w="865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6.3.2.1</w:t>
            </w:r>
          </w:p>
        </w:tc>
        <w:tc>
          <w:tcPr>
            <w:tcW w:w="9937.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Информационно-правовой портал ГАРАНТ.РУ http://www.garant.ru</w:t>
            </w:r>
          </w:p>
        </w:tc>
      </w:tr>
      <w:tr>
        <w:trPr>
          <w:trHeight w:hRule="exact" w:val="277.8304"/>
        </w:trPr>
        <w:tc>
          <w:tcPr>
            <w:tcW w:w="865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6.3.2.2</w:t>
            </w:r>
          </w:p>
        </w:tc>
        <w:tc>
          <w:tcPr>
            <w:tcW w:w="9937.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Система КонсультантПлюс http://www.consultant.ru</w:t>
            </w:r>
          </w:p>
        </w:tc>
      </w:tr>
      <w:tr>
        <w:trPr>
          <w:trHeight w:hRule="exact" w:val="454.2295"/>
        </w:trPr>
        <w:tc>
          <w:tcPr>
            <w:tcW w:w="865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6.3.2.3</w:t>
            </w:r>
          </w:p>
        </w:tc>
        <w:tc>
          <w:tcPr>
            <w:tcW w:w="9937.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Справочная правовая система «КонсультантПлюс» (договор об информационной поддержке №1342/455-100 от 28.10.2011 г.)</w:t>
            </w:r>
          </w:p>
        </w:tc>
      </w:tr>
      <w:tr>
        <w:trPr>
          <w:trHeight w:hRule="exact" w:val="277.8304"/>
        </w:trPr>
        <w:tc>
          <w:tcPr>
            <w:tcW w:w="710" w:type="dxa"/>
          </w:tcPr>
          <w:p/>
        </w:tc>
        <w:tc>
          <w:tcPr>
            <w:tcW w:w="143" w:type="dxa"/>
          </w:tcPr>
          <w:p/>
        </w:tc>
        <w:tc>
          <w:tcPr>
            <w:tcW w:w="1844" w:type="dxa"/>
          </w:tcPr>
          <w:p/>
        </w:tc>
        <w:tc>
          <w:tcPr>
            <w:tcW w:w="1277" w:type="dxa"/>
          </w:tcPr>
          <w:p/>
        </w:tc>
        <w:tc>
          <w:tcPr>
            <w:tcW w:w="710" w:type="dxa"/>
          </w:tcPr>
          <w:p/>
        </w:tc>
        <w:tc>
          <w:tcPr>
            <w:tcW w:w="3403" w:type="dxa"/>
          </w:tcPr>
          <w:p/>
        </w:tc>
        <w:tc>
          <w:tcPr>
            <w:tcW w:w="1419" w:type="dxa"/>
          </w:tcPr>
          <w:p/>
        </w:tc>
        <w:tc>
          <w:tcPr>
            <w:tcW w:w="28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304"/>
        </w:trPr>
        <w:tc>
          <w:tcPr>
            <w:tcW w:w="10788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7. МАТЕРИАЛЬНО-ТЕХНИЧЕСКОЕ ОБЕСПЕЧЕНИЕ ДИСЦИПЛИНЫ (МОДУЛЯ)</w:t>
            </w:r>
          </w:p>
        </w:tc>
      </w:tr>
      <w:tr>
        <w:trPr>
          <w:trHeight w:hRule="exact" w:val="1333.142"/>
        </w:trPr>
        <w:tc>
          <w:tcPr>
            <w:tcW w:w="865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9937.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02/1-БИ бизнес-инкубатор.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аттестации, лабораторных работ, практических и самостоятельных занятий 12 компьютеров (CPU Intel Core i5-3470, 8 ГБ ОЗУ) (компьютерный класс) с возможностью подключения к сети «Интернет» и обеспечением доступа в электронную информационно-образовательную среду РГРТУ, 64 мест, мультимедиа проектор, экран, компьютер, специализированная мебель, доска</w:t>
            </w:r>
          </w:p>
        </w:tc>
      </w:tr>
      <w:tr>
        <w:trPr>
          <w:trHeight w:hRule="exact" w:val="1113.378"/>
        </w:trPr>
        <w:tc>
          <w:tcPr>
            <w:tcW w:w="865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9937.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02/2-БИ бизнес-инкубатор. Учебная аудитория для проведения групповых и индивидуальных консультаций, текущего контроля и промежуточной аттестации, лабораторных работ, практических и самостоятельных занятий 9 компьютеров (CPU Intel Core i5-3470, 8 ГБ ОЗУ) (компьютерный класс) с возможностью подключения к сети «Интернет» и обеспечением доступа в электронную информационно-образовательную среду РГРТУ, 18 мест, специализированная мебель</w:t>
            </w:r>
          </w:p>
        </w:tc>
      </w:tr>
      <w:tr>
        <w:trPr>
          <w:trHeight w:hRule="exact" w:val="1333.143"/>
        </w:trPr>
        <w:tc>
          <w:tcPr>
            <w:tcW w:w="865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</w:t>
            </w:r>
          </w:p>
        </w:tc>
        <w:tc>
          <w:tcPr>
            <w:tcW w:w="9937.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122 учебно-административный корпус.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аттестации, лабораторных работ, практических и самостоятельных занятий 10 компьютеров (CPU AMD Phenom II X4 955, 4 ГБ ОЗУ) (компьютерный класс) с возможностью подключения к сети «Интернет» и обеспечением доступа в электронную информационно-образовательную среду РГРТУ, 56 мест, мультимедиа проектор, интерактивная доска, компьютер, специализированная мебель, доска</w:t>
            </w:r>
          </w:p>
        </w:tc>
      </w:tr>
      <w:tr>
        <w:trPr>
          <w:trHeight w:hRule="exact" w:val="893.6127"/>
        </w:trPr>
        <w:tc>
          <w:tcPr>
            <w:tcW w:w="865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9937.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209 лаботаторный корпус. учебная аудитория для проведения учебных занятий, компьютерный класс Специализированная мебель (21 посадочных места), магнитно-маркерная доска. Мультимедиа проектор, 1 экран. ПК. Возможность подключения к сети Интернет и обеспечением доступа в электронную информационно- образовательную среду РГРТУ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851"/>
        <w:gridCol w:w="3827"/>
        <w:gridCol w:w="5103"/>
        <w:gridCol w:w="992"/>
      </w:tblGrid>
      <w:tr>
        <w:trPr>
          <w:trHeight w:hRule="exact" w:val="416.745"/>
        </w:trPr>
        <w:tc>
          <w:tcPr>
            <w:tcW w:w="4692.75" w:type="dxa"/>
            <w:gridSpan w:val="2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УП: z38.05.01_22_00.plx</w:t>
            </w:r>
          </w:p>
        </w:tc>
        <w:tc>
          <w:tcPr>
            <w:tcW w:w="5104" w:type="dxa"/>
          </w:tcPr>
          <w:p/>
        </w:tc>
        <w:tc>
          <w:tcPr>
            <w:tcW w:w="1007.25" w:type="dxa"/>
            <w:tcBorders>
</w:tcBorders>
            <w:shd w:val="clear" w:color="#C0C0C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#C0C0C0"/>
                <w:sz w:val="16"/>
                <w:szCs w:val="16"/>
              </w:rPr>
              <w:t> стр. 9</w:t>
            </w:r>
          </w:p>
        </w:tc>
      </w:tr>
      <w:tr>
        <w:trPr>
          <w:trHeight w:hRule="exact" w:val="1333.143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5</w:t>
            </w:r>
          </w:p>
        </w:tc>
        <w:tc>
          <w:tcPr>
            <w:tcW w:w="9937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209 учебно-административный корпус.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аттестации, лабораторных работ, практических и самостоятельных занятий 14 компьютеров (компьютерный класс) с возможностью подключения к сети «Интернет» и обеспечением доступа в электронную информационно- образовательную среду РГРТУ, 48 мест, мультимедиа проектор, экран, компьютер, специализированная мебель, доска</w:t>
            </w:r>
          </w:p>
        </w:tc>
      </w:tr>
      <w:tr>
        <w:trPr>
          <w:trHeight w:hRule="exact" w:val="1333.143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6</w:t>
            </w:r>
          </w:p>
        </w:tc>
        <w:tc>
          <w:tcPr>
            <w:tcW w:w="9937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210 учебно-административный корпус.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аттестации, лабораторных работ, практических и самостоятельных занятий 12 компьютеров (компьютерный класс) с возможностью подключения к сети «Интернет» и обеспечением доступа в электронную информационно- образовательную среду РГРТУ, 44 места, мультимедиа проектор, экран, компьютер, специализированная мебель, доска</w:t>
            </w:r>
          </w:p>
        </w:tc>
      </w:tr>
      <w:tr>
        <w:trPr>
          <w:trHeight w:hRule="exact" w:val="1333.143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7</w:t>
            </w:r>
          </w:p>
        </w:tc>
        <w:tc>
          <w:tcPr>
            <w:tcW w:w="9937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32-БИ бизнес-инкубатор.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аттестации, лабораторных работ, практических и самостоятельных занятий 13 компьютеров (CPU AMD Phenom II X4 965, 4 ГБ ОЗУ) (компьютерный класс) с возможностью подключения к сети «Интернет и обеспечением доступа в электронную информационно-образовательную среду РГРТУ, 14 мест, лабораторное сетевое оборудование, мультимедиа проектор, экран, компьютер, специализированная мебель, доска</w:t>
            </w:r>
          </w:p>
        </w:tc>
      </w:tr>
      <w:tr>
        <w:trPr>
          <w:trHeight w:hRule="exact" w:val="277.8304"/>
        </w:trPr>
        <w:tc>
          <w:tcPr>
            <w:tcW w:w="852" w:type="dxa"/>
          </w:tcPr>
          <w:p/>
        </w:tc>
        <w:tc>
          <w:tcPr>
            <w:tcW w:w="3828" w:type="dxa"/>
          </w:tcPr>
          <w:p/>
        </w:tc>
        <w:tc>
          <w:tcPr>
            <w:tcW w:w="5104" w:type="dxa"/>
          </w:tcPr>
          <w:p/>
        </w:tc>
        <w:tc>
          <w:tcPr>
            <w:tcW w:w="993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8. МЕТОДИЧЕСКИЕ МАТЕРИАЛЫ ПО ДИСЦИПЛИНЕ (МОДУЛЮ)</w:t>
            </w:r>
          </w:p>
        </w:tc>
      </w:tr>
      <w:tr>
        <w:trPr>
          <w:trHeight w:hRule="exact" w:val="478.0438"/>
        </w:trPr>
        <w:tc>
          <w:tcPr>
            <w:tcW w:w="10788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Методическое обеспечение дисциплины приведено в приложении к рабочей программе дисциплины (см. документ "Методические указания дисциплины "Цифровое взаимодействие в экономике").</w:t>
            </w:r>
          </w:p>
        </w:tc>
      </w:tr>
    </w:tbl>
    <w:p/>
    <w:sectPr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31453"/>
    <w:rsid w:val="0002418B"/>
    <w:rsid w:val="001F0BC7"/>
    <w:rsid w:val="00D31453"/>
    <w:rsid w:val="00E20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
<Relationship Id="rId1" Type="http://schemas.openxmlformats.org/officeDocument/2006/relationships/settings" Target="settings.xml" />
<Relationship Id="rId2" Type="http://schemas.openxmlformats.org/officeDocument/2006/relationships/styles" Target="styles.xml" />
<Relationship Id="rId3" Type="http://schemas.openxmlformats.org/officeDocument/2006/relationships/fontTable" Target="fontTable.xml" />
</Relationships>

</file>

<file path=docProps/app.xml><?xml version="1.0" encoding="utf-8"?>
<Properties xmlns="http://schemas.openxmlformats.org/officeDocument/2006/extended-properties" xmlns:vt="http://schemas.openxmlformats.org/officeDocument/2006/docPropsVTypes">
  <DocSecurity>0</DocSecurity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2022-2023_z38_05_01_22_00_plx_Цифровое взаимодействие в экономике</dc:title>
  <dc:creator>FastReport.NET</dc:creator>
</cp:coreProperties>
</file>