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AC" w:rsidRPr="005867CC" w:rsidRDefault="00FD4FAC" w:rsidP="00FD4FAC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Pr="005867C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>
        <w:rPr>
          <w:rFonts w:eastAsia="TimesNewRomanPSMT"/>
          <w:color w:val="000000"/>
          <w:lang w:eastAsia="zh-CN"/>
        </w:rPr>
        <w:t>«</w:t>
      </w:r>
      <w:r w:rsidR="00A73FBA">
        <w:rPr>
          <w:rFonts w:eastAsia="TimesNewRomanPSMT"/>
          <w:color w:val="000000"/>
          <w:lang w:eastAsia="zh-CN"/>
        </w:rPr>
        <w:t>Безопасность жизнедеятельности и экология</w:t>
      </w:r>
      <w:r w:rsidR="00A73FBA" w:rsidRPr="00A73FBA">
        <w:rPr>
          <w:rFonts w:eastAsia="TimesNewRomanPSMT"/>
          <w:color w:val="000000"/>
          <w:lang w:eastAsia="zh-CN"/>
        </w:rPr>
        <w:t xml:space="preserve"> </w:t>
      </w:r>
      <w:r w:rsidRPr="00562A3C">
        <w:rPr>
          <w:rFonts w:eastAsia="TimesNewRomanPSMT"/>
          <w:color w:val="000000"/>
          <w:lang w:eastAsia="zh-CN"/>
        </w:rPr>
        <w:t>»</w:t>
      </w: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Pr="007F4B79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Pr="007F4B79">
        <w:rPr>
          <w:b/>
          <w:color w:val="000000"/>
          <w:lang w:eastAsia="en-US"/>
        </w:rPr>
        <w:t xml:space="preserve"> </w:t>
      </w:r>
    </w:p>
    <w:p w:rsidR="00FD4FAC" w:rsidRPr="007F4B79" w:rsidRDefault="00FD4FAC" w:rsidP="00FD4FA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>
        <w:rPr>
          <w:b/>
          <w:color w:val="000000"/>
          <w:lang w:eastAsia="en-US"/>
        </w:rPr>
        <w:t>О.24</w:t>
      </w:r>
      <w:r w:rsidRPr="007F4B79">
        <w:rPr>
          <w:b/>
          <w:color w:val="000000"/>
          <w:lang w:eastAsia="en-US"/>
        </w:rPr>
        <w:t xml:space="preserve"> «ЭКОЛОГИЯ»</w:t>
      </w:r>
    </w:p>
    <w:p w:rsidR="00FD4FAC" w:rsidRPr="009745B2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Pr="007F4B79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  <w:r w:rsidRPr="007F4B79">
        <w:rPr>
          <w:rFonts w:eastAsia="Calibri"/>
          <w:lang w:eastAsia="ar-SA"/>
        </w:rPr>
        <w:t xml:space="preserve">Направление подготовки: </w:t>
      </w:r>
    </w:p>
    <w:p w:rsidR="00FD4FAC" w:rsidRPr="00BD6508" w:rsidRDefault="00C75B1A" w:rsidP="00FD4FAC">
      <w:pPr>
        <w:widowControl w:val="0"/>
        <w:suppressAutoHyphens/>
        <w:contextualSpacing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12.03.0</w:t>
      </w:r>
      <w:r>
        <w:rPr>
          <w:rFonts w:eastAsia="Calibri"/>
          <w:b/>
          <w:lang w:val="en-US" w:eastAsia="ar-SA"/>
        </w:rPr>
        <w:t>4</w:t>
      </w:r>
      <w:r w:rsidR="00FD4FAC" w:rsidRPr="00BD6508">
        <w:rPr>
          <w:rFonts w:eastAsia="Calibri"/>
          <w:b/>
          <w:lang w:eastAsia="ar-SA"/>
        </w:rPr>
        <w:t xml:space="preserve"> «</w:t>
      </w:r>
      <w:proofErr w:type="spellStart"/>
      <w:r>
        <w:rPr>
          <w:rFonts w:eastAsia="Calibri"/>
          <w:b/>
          <w:lang w:val="en-US" w:eastAsia="ar-SA"/>
        </w:rPr>
        <w:t>Биотехнич</w:t>
      </w:r>
      <w:r>
        <w:rPr>
          <w:rFonts w:eastAsia="Calibri"/>
          <w:b/>
          <w:lang w:eastAsia="ar-SA"/>
        </w:rPr>
        <w:t>еские</w:t>
      </w:r>
      <w:proofErr w:type="spellEnd"/>
      <w:r>
        <w:rPr>
          <w:rFonts w:eastAsia="Calibri"/>
          <w:b/>
          <w:lang w:eastAsia="ar-SA"/>
        </w:rPr>
        <w:t xml:space="preserve"> системы и технологии</w:t>
      </w:r>
      <w:r w:rsidR="00FD4FAC" w:rsidRPr="00BD6508">
        <w:rPr>
          <w:rFonts w:eastAsia="Calibri"/>
          <w:b/>
          <w:lang w:eastAsia="ar-SA"/>
        </w:rPr>
        <w:t>»</w:t>
      </w:r>
    </w:p>
    <w:p w:rsidR="00FD4FAC" w:rsidRPr="009745B2" w:rsidRDefault="00FD4FAC" w:rsidP="00FD4FAC">
      <w:pPr>
        <w:widowControl w:val="0"/>
        <w:jc w:val="center"/>
        <w:rPr>
          <w:b/>
          <w:color w:val="000000"/>
          <w:szCs w:val="16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Профиль</w:t>
      </w:r>
      <w:r w:rsidRPr="007F4B79">
        <w:rPr>
          <w:color w:val="000000"/>
        </w:rPr>
        <w:t xml:space="preserve"> подготовки</w:t>
      </w:r>
      <w:r w:rsidRPr="007F4B79">
        <w:rPr>
          <w:b/>
          <w:color w:val="000000"/>
        </w:rPr>
        <w:t xml:space="preserve">: </w:t>
      </w:r>
    </w:p>
    <w:p w:rsidR="00FD4FAC" w:rsidRPr="003059F7" w:rsidRDefault="00FD4FAC" w:rsidP="00FD4FAC">
      <w:pPr>
        <w:widowControl w:val="0"/>
        <w:ind w:left="5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C75B1A">
        <w:rPr>
          <w:b/>
          <w:color w:val="000000"/>
        </w:rPr>
        <w:t>Биотехнические системы и технологии</w:t>
      </w:r>
      <w:r w:rsidRPr="003059F7">
        <w:rPr>
          <w:b/>
          <w:color w:val="000000"/>
        </w:rPr>
        <w:t xml:space="preserve">» </w:t>
      </w: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Программа</w:t>
      </w:r>
      <w:r w:rsidRPr="007F4B79">
        <w:rPr>
          <w:color w:val="000000"/>
        </w:rPr>
        <w:t xml:space="preserve"> подготовки</w:t>
      </w:r>
      <w:r>
        <w:rPr>
          <w:color w:val="000000"/>
        </w:rPr>
        <w:t>:</w:t>
      </w:r>
      <w:r w:rsidRPr="00BD6508">
        <w:rPr>
          <w:color w:val="000000"/>
        </w:rPr>
        <w:t xml:space="preserve"> </w:t>
      </w:r>
      <w:proofErr w:type="gramStart"/>
      <w:r w:rsidRPr="007F4B79">
        <w:rPr>
          <w:color w:val="000000"/>
        </w:rPr>
        <w:t>академический</w:t>
      </w:r>
      <w:proofErr w:type="gramEnd"/>
      <w:r w:rsidRPr="007F4B79">
        <w:rPr>
          <w:color w:val="000000"/>
        </w:rPr>
        <w:t xml:space="preserve"> </w:t>
      </w:r>
      <w:proofErr w:type="spellStart"/>
      <w:r w:rsidRPr="007F4B79">
        <w:rPr>
          <w:color w:val="000000"/>
        </w:rPr>
        <w:t>бакалавриат</w:t>
      </w:r>
      <w:proofErr w:type="spellEnd"/>
    </w:p>
    <w:p w:rsidR="00FD4FAC" w:rsidRPr="007F4B79" w:rsidRDefault="00FD4FAC" w:rsidP="00FD4FAC">
      <w:pPr>
        <w:widowControl w:val="0"/>
        <w:ind w:left="5"/>
        <w:jc w:val="center"/>
        <w:rPr>
          <w:color w:val="000000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color w:val="000000"/>
        </w:rPr>
      </w:pPr>
      <w:r w:rsidRPr="007F4B79">
        <w:rPr>
          <w:color w:val="000000"/>
        </w:rPr>
        <w:t>Квалификация выпускника – бакалавр</w:t>
      </w:r>
    </w:p>
    <w:p w:rsidR="00FD4FAC" w:rsidRPr="007F4B79" w:rsidRDefault="00FD4FAC" w:rsidP="00FD4FAC">
      <w:pPr>
        <w:widowControl w:val="0"/>
        <w:ind w:left="5"/>
        <w:jc w:val="center"/>
        <w:rPr>
          <w:color w:val="000000"/>
        </w:rPr>
      </w:pPr>
    </w:p>
    <w:p w:rsidR="00FD4FAC" w:rsidRPr="007F4B79" w:rsidRDefault="00FD4FAC" w:rsidP="00FD4FAC">
      <w:pPr>
        <w:widowControl w:val="0"/>
        <w:ind w:left="6"/>
        <w:jc w:val="center"/>
        <w:rPr>
          <w:color w:val="000000"/>
        </w:rPr>
      </w:pPr>
      <w:r>
        <w:rPr>
          <w:color w:val="000000"/>
        </w:rPr>
        <w:t>Форма</w:t>
      </w:r>
      <w:r w:rsidRPr="007F4B79">
        <w:rPr>
          <w:color w:val="000000"/>
        </w:rPr>
        <w:t xml:space="preserve"> обучения – очная</w:t>
      </w: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D968BE" w:rsidRPr="00A73FBA" w:rsidRDefault="00193BA9" w:rsidP="00FD4FAC">
      <w:pPr>
        <w:widowControl w:val="0"/>
        <w:spacing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202</w:t>
      </w:r>
      <w:r w:rsidRPr="001056F1">
        <w:rPr>
          <w:szCs w:val="28"/>
          <w:lang w:eastAsia="ar-SA"/>
        </w:rPr>
        <w:t>1</w:t>
      </w:r>
      <w:r w:rsidR="00D968BE" w:rsidRPr="00D968BE">
        <w:rPr>
          <w:szCs w:val="28"/>
          <w:lang w:eastAsia="ar-SA"/>
        </w:rPr>
        <w:t xml:space="preserve"> г.</w:t>
      </w:r>
    </w:p>
    <w:p w:rsidR="00505102" w:rsidRPr="0005563D" w:rsidRDefault="00505102" w:rsidP="00505102">
      <w:pPr>
        <w:widowControl w:val="0"/>
        <w:jc w:val="center"/>
        <w:rPr>
          <w:sz w:val="22"/>
          <w:szCs w:val="22"/>
          <w:lang w:eastAsia="ar-SA"/>
        </w:rPr>
        <w:sectPr w:rsidR="00505102" w:rsidRPr="0005563D" w:rsidSect="00210174">
          <w:footerReference w:type="default" r:id="rId8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05563D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8"/>
          <w:szCs w:val="28"/>
        </w:rPr>
      </w:pPr>
      <w:r w:rsidRPr="0005563D">
        <w:rPr>
          <w:rStyle w:val="ab"/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7401AA" w:rsidRPr="004C2168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обучающимися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данной дисциплины как части основной профессиональной образовательной программы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(ОПОП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)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обучающихся целям и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требованиям 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ОПОП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в ходе проведения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Основная задача – обеспечить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оценку уровня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сформированност</w:t>
      </w:r>
      <w:r w:rsidR="00193BA9" w:rsidRPr="00193BA9">
        <w:rPr>
          <w:rStyle w:val="ab"/>
          <w:rFonts w:ascii="Times New Roman" w:hAnsi="Times New Roman"/>
          <w:color w:val="000000"/>
          <w:sz w:val="22"/>
          <w:szCs w:val="28"/>
        </w:rPr>
        <w:t>и</w:t>
      </w:r>
      <w:proofErr w:type="spell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proofErr w:type="gramStart"/>
      <w:r w:rsidR="0047031F" w:rsidRPr="004C2168">
        <w:rPr>
          <w:rStyle w:val="ab"/>
          <w:rFonts w:ascii="Times New Roman" w:hAnsi="Times New Roman"/>
          <w:color w:val="000000"/>
          <w:sz w:val="22"/>
          <w:szCs w:val="28"/>
        </w:rPr>
        <w:t>универсальной</w:t>
      </w:r>
      <w:proofErr w:type="gram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и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общепрофессиональной</w:t>
      </w:r>
      <w:proofErr w:type="spell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компетенций, приобретаемых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обучающимся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Контроль знаний проводится в форме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К контролю текущей успеваемости относится проверка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обучающихся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: 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на лекционных занятиях путем проведения </w:t>
      </w:r>
      <w:proofErr w:type="gramStart"/>
      <w:r w:rsidRPr="004C2168">
        <w:rPr>
          <w:rFonts w:ascii="Times New Roman" w:hAnsi="Times New Roman" w:cs="Times New Roman"/>
          <w:color w:val="000000"/>
          <w:sz w:val="22"/>
          <w:szCs w:val="28"/>
        </w:rPr>
        <w:t>экспресс-опросов</w:t>
      </w:r>
      <w:proofErr w:type="gramEnd"/>
      <w:r w:rsidRPr="004C2168">
        <w:rPr>
          <w:rFonts w:ascii="Times New Roman" w:hAnsi="Times New Roman" w:cs="Times New Roman"/>
          <w:bCs/>
          <w:sz w:val="22"/>
          <w:szCs w:val="28"/>
        </w:rPr>
        <w:t xml:space="preserve"> по разделам дисциплины</w:t>
      </w:r>
      <w:r w:rsidRPr="004C2168">
        <w:rPr>
          <w:rFonts w:ascii="Times New Roman" w:hAnsi="Times New Roman" w:cs="Times New Roman"/>
          <w:sz w:val="22"/>
          <w:szCs w:val="28"/>
        </w:rPr>
        <w:t>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по результатам защиты реферата;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результатам </w:t>
      </w:r>
      <w:r w:rsidRPr="004C2168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8"/>
        </w:rPr>
        <w:t>тестирования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 </w:t>
      </w:r>
      <w:r w:rsidRPr="004C2168">
        <w:rPr>
          <w:rFonts w:ascii="Times New Roman" w:hAnsi="Times New Roman" w:cs="Times New Roman"/>
          <w:sz w:val="22"/>
          <w:szCs w:val="28"/>
        </w:rPr>
        <w:t xml:space="preserve">в дистанционном учебном курсе «Экология». 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Промежуточная аттестация проводится в форме зачёта – письменный 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ответ </w:t>
      </w:r>
      <w:r w:rsidRPr="004C2168">
        <w:rPr>
          <w:rFonts w:ascii="Times New Roman" w:hAnsi="Times New Roman" w:cs="Times New Roman"/>
          <w:sz w:val="22"/>
          <w:szCs w:val="28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4C2168">
        <w:rPr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</w:t>
      </w:r>
      <w:proofErr w:type="gramStart"/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После письменных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на вопросы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билета производится 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оценка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При итоговом оценивании результатов освоения дисциплины применяется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балльно-рейтинговая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промежуточной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  <w:sz w:val="22"/>
          <w:szCs w:val="28"/>
        </w:rPr>
      </w:pPr>
    </w:p>
    <w:p w:rsidR="007401AA" w:rsidRPr="004C2168" w:rsidRDefault="007401AA" w:rsidP="007D5D58">
      <w:pPr>
        <w:numPr>
          <w:ilvl w:val="0"/>
          <w:numId w:val="66"/>
        </w:numPr>
        <w:jc w:val="both"/>
        <w:rPr>
          <w:b/>
          <w:sz w:val="22"/>
          <w:szCs w:val="28"/>
        </w:rPr>
      </w:pPr>
      <w:r w:rsidRPr="004C2168">
        <w:rPr>
          <w:b/>
          <w:sz w:val="22"/>
          <w:szCs w:val="28"/>
        </w:rPr>
        <w:t>ОПИСАНИЕ ПОКАЗАТЕЛЕЙ И КРИТЕРИЕВ ОЦЕНИВАНИЯ КОМПЕТЕНЦИЙ</w:t>
      </w:r>
    </w:p>
    <w:p w:rsidR="007401AA" w:rsidRPr="004C2168" w:rsidRDefault="007401AA" w:rsidP="0001674B">
      <w:pPr>
        <w:spacing w:before="120"/>
        <w:ind w:firstLine="454"/>
        <w:jc w:val="both"/>
        <w:rPr>
          <w:sz w:val="22"/>
          <w:szCs w:val="28"/>
        </w:rPr>
      </w:pPr>
      <w:proofErr w:type="spellStart"/>
      <w:r w:rsidRPr="004C2168">
        <w:rPr>
          <w:sz w:val="22"/>
          <w:szCs w:val="28"/>
        </w:rPr>
        <w:t>Сформированность</w:t>
      </w:r>
      <w:proofErr w:type="spellEnd"/>
      <w:r w:rsidRPr="004C2168">
        <w:rPr>
          <w:sz w:val="22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 xml:space="preserve">хороший уровень характеризуется превышением минимальных характеристик </w:t>
      </w:r>
      <w:proofErr w:type="spellStart"/>
      <w:r w:rsidRPr="004C2168">
        <w:rPr>
          <w:sz w:val="22"/>
          <w:szCs w:val="28"/>
        </w:rPr>
        <w:t>сформированности</w:t>
      </w:r>
      <w:proofErr w:type="spellEnd"/>
      <w:r w:rsidRPr="004C2168">
        <w:rPr>
          <w:sz w:val="22"/>
          <w:szCs w:val="28"/>
        </w:rPr>
        <w:t xml:space="preserve"> </w:t>
      </w:r>
      <w:r w:rsidR="0005563D" w:rsidRPr="004C2168">
        <w:rPr>
          <w:sz w:val="22"/>
          <w:szCs w:val="28"/>
        </w:rPr>
        <w:t xml:space="preserve"> </w:t>
      </w:r>
      <w:r w:rsidRPr="004C2168">
        <w:rPr>
          <w:sz w:val="22"/>
          <w:szCs w:val="28"/>
        </w:rPr>
        <w:t>компетенций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дисциплине «Экология» предусмотрена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балльно-рейтинговая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05563D" w:rsidRPr="0005563D" w:rsidRDefault="0005563D" w:rsidP="0005563D">
      <w:pPr>
        <w:widowControl w:val="0"/>
        <w:shd w:val="clear" w:color="auto" w:fill="FFFFFF"/>
        <w:spacing w:before="60" w:after="120"/>
        <w:rPr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proofErr w:type="gramStart"/>
      <w:r w:rsidRPr="0005563D">
        <w:rPr>
          <w:b/>
          <w:i/>
          <w:sz w:val="22"/>
          <w:szCs w:val="28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2144"/>
      </w:tblGrid>
      <w:tr w:rsidR="0005563D" w:rsidRPr="0005563D" w:rsidTr="00725610">
        <w:trPr>
          <w:trHeight w:val="532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Вид работы студента (текущего контроля знаний)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ind w:left="-57" w:right="-57"/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Максимальное количество баллов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gramStart"/>
            <w:r w:rsidRPr="0005563D">
              <w:rPr>
                <w:color w:val="000000"/>
                <w:sz w:val="22"/>
                <w:szCs w:val="28"/>
              </w:rPr>
              <w:t>экспресс-опросов</w:t>
            </w:r>
            <w:proofErr w:type="gramEnd"/>
            <w:r w:rsidRPr="0005563D">
              <w:rPr>
                <w:bCs/>
                <w:sz w:val="22"/>
                <w:szCs w:val="28"/>
              </w:rPr>
              <w:t xml:space="preserve"> по разделам дисциплины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Выполнение практических работ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sz w:val="22"/>
                <w:szCs w:val="28"/>
              </w:rPr>
              <w:t>Подготовка реферата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4C2168">
              <w:rPr>
                <w:bCs/>
                <w:iCs/>
                <w:color w:val="000000"/>
                <w:sz w:val="22"/>
                <w:szCs w:val="28"/>
                <w:shd w:val="clear" w:color="auto" w:fill="FFFFFF"/>
              </w:rPr>
              <w:t>Тестирования</w:t>
            </w:r>
            <w:r w:rsidRPr="004C2168">
              <w:rPr>
                <w:b/>
                <w:bCs/>
                <w:i/>
                <w:iCs/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05563D">
              <w:rPr>
                <w:sz w:val="22"/>
                <w:szCs w:val="28"/>
              </w:rPr>
              <w:t>в дистанционном учебном курсе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2</w:t>
            </w:r>
            <w:r w:rsidRPr="0005563D">
              <w:rPr>
                <w:b/>
                <w:bCs/>
                <w:sz w:val="22"/>
                <w:szCs w:val="28"/>
              </w:rPr>
              <w:t>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Промежуточная аттестация (зачет)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40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Итого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100</w:t>
            </w:r>
          </w:p>
        </w:tc>
      </w:tr>
    </w:tbl>
    <w:p w:rsidR="003A6922" w:rsidRPr="004C2168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8"/>
          <w:lang w:eastAsia="en-US"/>
        </w:rPr>
      </w:pPr>
      <w:r w:rsidRPr="004C2168">
        <w:rPr>
          <w:sz w:val="22"/>
          <w:szCs w:val="28"/>
        </w:rPr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4C2168">
        <w:rPr>
          <w:sz w:val="22"/>
          <w:szCs w:val="28"/>
        </w:rPr>
        <w:t xml:space="preserve">, </w:t>
      </w:r>
      <w:r w:rsidR="003A6922" w:rsidRPr="004C2168">
        <w:rPr>
          <w:bCs/>
          <w:iCs/>
          <w:sz w:val="22"/>
          <w:szCs w:val="28"/>
          <w:lang w:eastAsia="en-US"/>
        </w:rPr>
        <w:t xml:space="preserve">что соответствуют требованиям ФГОС </w:t>
      </w:r>
      <w:proofErr w:type="gramStart"/>
      <w:r w:rsidR="003A6922" w:rsidRPr="004C2168">
        <w:rPr>
          <w:bCs/>
          <w:iCs/>
          <w:sz w:val="22"/>
          <w:szCs w:val="28"/>
          <w:lang w:eastAsia="en-US"/>
        </w:rPr>
        <w:t>ВО</w:t>
      </w:r>
      <w:proofErr w:type="gramEnd"/>
      <w:r w:rsidR="003A6922" w:rsidRPr="004C2168">
        <w:rPr>
          <w:bCs/>
          <w:iCs/>
          <w:sz w:val="22"/>
          <w:szCs w:val="28"/>
          <w:lang w:eastAsia="en-US"/>
        </w:rPr>
        <w:t xml:space="preserve">: «компетенции студента соответствуют требованиям ФГОС ВО» и «компетенции студента не </w:t>
      </w:r>
      <w:r w:rsidR="003A6922" w:rsidRPr="004C2168">
        <w:rPr>
          <w:bCs/>
          <w:iCs/>
          <w:sz w:val="22"/>
          <w:szCs w:val="28"/>
          <w:lang w:eastAsia="en-US"/>
        </w:rPr>
        <w:lastRenderedPageBreak/>
        <w:t>соответствуют требованиям ФГОС ВО».</w:t>
      </w:r>
    </w:p>
    <w:p w:rsidR="00F24C87" w:rsidRPr="004C2168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Оценка</w:t>
      </w:r>
      <w:r w:rsidRPr="004C2168">
        <w:rPr>
          <w:rFonts w:ascii="Times New Roman" w:hAnsi="Times New Roman" w:cs="Times New Roman"/>
          <w:b/>
          <w:sz w:val="22"/>
          <w:szCs w:val="28"/>
        </w:rPr>
        <w:t xml:space="preserve"> «зачтено»</w:t>
      </w:r>
      <w:r w:rsidRPr="004C2168">
        <w:rPr>
          <w:rFonts w:ascii="Times New Roman" w:hAnsi="Times New Roman" w:cs="Times New Roman"/>
          <w:sz w:val="22"/>
          <w:szCs w:val="28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4C2168" w:rsidRDefault="00F24C87" w:rsidP="00F24C87">
      <w:pPr>
        <w:pStyle w:val="a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8"/>
        </w:rPr>
      </w:pPr>
      <w:r w:rsidRPr="004C2168">
        <w:rPr>
          <w:rFonts w:ascii="Times New Roman" w:hAnsi="Times New Roman"/>
          <w:b w:val="0"/>
          <w:i w:val="0"/>
          <w:sz w:val="22"/>
          <w:szCs w:val="28"/>
        </w:rPr>
        <w:t>Оценка «</w:t>
      </w:r>
      <w:r w:rsidRPr="004C2168">
        <w:rPr>
          <w:rFonts w:ascii="Times New Roman" w:hAnsi="Times New Roman"/>
          <w:i w:val="0"/>
          <w:sz w:val="22"/>
          <w:szCs w:val="28"/>
        </w:rPr>
        <w:t>не зачтено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»</w:t>
      </w:r>
      <w:r w:rsidRPr="004C2168">
        <w:rPr>
          <w:rFonts w:ascii="Times New Roman" w:hAnsi="Times New Roman"/>
          <w:i w:val="0"/>
          <w:sz w:val="22"/>
          <w:szCs w:val="28"/>
        </w:rPr>
        <w:t> 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725610" w:rsidRPr="00725610" w:rsidRDefault="00725610" w:rsidP="00725610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725610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/>
      </w:tblPr>
      <w:tblGrid>
        <w:gridCol w:w="427"/>
        <w:gridCol w:w="3879"/>
        <w:gridCol w:w="1888"/>
        <w:gridCol w:w="3282"/>
      </w:tblGrid>
      <w:tr w:rsidR="00725610" w:rsidRPr="00725610" w:rsidTr="001056F1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2561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25610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725610" w:rsidRPr="00725610" w:rsidRDefault="00725610" w:rsidP="0072561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25610" w:rsidRPr="00725610" w:rsidTr="00741DFC">
        <w:trPr>
          <w:trHeight w:val="125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725610">
              <w:rPr>
                <w:b/>
                <w:sz w:val="24"/>
              </w:rPr>
              <w:t>Раздел 1.</w:t>
            </w:r>
            <w:r w:rsidRPr="00725610">
              <w:rPr>
                <w:sz w:val="24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2.</w:t>
            </w:r>
            <w:r w:rsidRPr="00725610">
              <w:rPr>
                <w:sz w:val="24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3.</w:t>
            </w:r>
            <w:r w:rsidRPr="00725610">
              <w:rPr>
                <w:sz w:val="24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41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4.</w:t>
            </w:r>
            <w:r w:rsidRPr="00725610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2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725610">
              <w:rPr>
                <w:b/>
                <w:bCs/>
                <w:sz w:val="24"/>
              </w:rPr>
              <w:t>Раздел 5.</w:t>
            </w:r>
            <w:r w:rsidRPr="00725610">
              <w:rPr>
                <w:bCs/>
                <w:sz w:val="24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3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6.</w:t>
            </w:r>
            <w:r w:rsidRPr="00725610">
              <w:rPr>
                <w:sz w:val="24"/>
              </w:rPr>
              <w:t xml:space="preserve"> Экологическ</w:t>
            </w:r>
            <w:r>
              <w:rPr>
                <w:sz w:val="24"/>
              </w:rPr>
              <w:t>ое нормирование</w:t>
            </w:r>
            <w:r w:rsidRPr="00725610">
              <w:rPr>
                <w:sz w:val="24"/>
              </w:rPr>
              <w:t>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4C2168" w:rsidRPr="00725610" w:rsidRDefault="004C2168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4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7.</w:t>
            </w:r>
            <w:r w:rsidRPr="00725610">
              <w:rPr>
                <w:sz w:val="24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725610" w:rsidRPr="00725610" w:rsidTr="00741DFC">
        <w:trPr>
          <w:trHeight w:val="141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8</w:t>
            </w:r>
            <w:r w:rsidRPr="00725610">
              <w:rPr>
                <w:sz w:val="24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725610" w:rsidRPr="00725610" w:rsidRDefault="00725610" w:rsidP="00725610">
      <w:pPr>
        <w:jc w:val="center"/>
        <w:rPr>
          <w:b/>
          <w:color w:val="000000"/>
          <w:sz w:val="24"/>
          <w:lang w:eastAsia="ar-SA"/>
        </w:rPr>
      </w:pPr>
    </w:p>
    <w:p w:rsidR="004C2168" w:rsidRDefault="004C2168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0652D7">
        <w:rPr>
          <w:b/>
          <w:color w:val="000000"/>
          <w:sz w:val="24"/>
          <w:lang w:eastAsia="ar-SA"/>
        </w:rPr>
        <w:t>ОПК-2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357AD6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5811"/>
        <w:gridCol w:w="2835"/>
      </w:tblGrid>
      <w:tr w:rsidR="00357AD6" w:rsidRPr="00240FAD" w:rsidTr="00741DF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 xml:space="preserve">№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практ</w:t>
            </w:r>
            <w:proofErr w:type="spellEnd"/>
            <w:r w:rsidRPr="00240FAD">
              <w:rPr>
                <w:b/>
                <w:sz w:val="22"/>
                <w:lang w:eastAsia="ar-SA"/>
              </w:rPr>
              <w:t xml:space="preserve">.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зан</w:t>
            </w:r>
            <w:proofErr w:type="spellEnd"/>
            <w:r w:rsidRPr="00240FAD">
              <w:rPr>
                <w:b/>
                <w:sz w:val="22"/>
                <w:lang w:eastAsia="ar-SA"/>
              </w:rPr>
              <w:t>.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240FAD" w:rsidRDefault="00357AD6" w:rsidP="00741DFC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240FAD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Компетен</w:t>
            </w:r>
            <w:r w:rsidRPr="00240FAD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240FAD" w:rsidTr="00741DFC">
        <w:trPr>
          <w:trHeight w:val="2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1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Энергия и пищевые (трофические) цепи в экосистемах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741DFC" w:rsidRDefault="00741DFC" w:rsidP="00741DF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2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240FAD">
            <w:pPr>
              <w:spacing w:before="20" w:after="20"/>
              <w:ind w:left="57"/>
              <w:rPr>
                <w:rStyle w:val="21"/>
                <w:bCs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>Круговороты наиболее важных биогенных веществ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03F5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3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Подсчет срока исчерпания </w:t>
            </w:r>
            <w:proofErr w:type="spellStart"/>
            <w:r w:rsidRPr="00986C89">
              <w:rPr>
                <w:rStyle w:val="21"/>
                <w:sz w:val="22"/>
                <w:szCs w:val="20"/>
              </w:rPr>
              <w:t>невозобновимых</w:t>
            </w:r>
            <w:proofErr w:type="spellEnd"/>
            <w:r w:rsidRPr="00986C89">
              <w:rPr>
                <w:rStyle w:val="21"/>
                <w:sz w:val="22"/>
                <w:szCs w:val="20"/>
              </w:rPr>
              <w:t xml:space="preserve"> ресурсов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652D7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7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B15B90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B450EB">
              <w:rPr>
                <w:bCs/>
                <w:sz w:val="22"/>
              </w:rPr>
              <w:t>Определение продуктов сгорания</w:t>
            </w:r>
            <w:r w:rsidR="00986C89">
              <w:rPr>
                <w:bCs/>
                <w:sz w:val="22"/>
              </w:rPr>
              <w:t xml:space="preserve"> органического</w:t>
            </w:r>
            <w:r w:rsidRPr="00B450EB">
              <w:rPr>
                <w:bCs/>
                <w:sz w:val="22"/>
              </w:rPr>
              <w:t xml:space="preserve">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6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5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1056F1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Определение количест</w:t>
            </w:r>
            <w:r w:rsidR="00986C89">
              <w:rPr>
                <w:bCs/>
                <w:sz w:val="22"/>
              </w:rPr>
              <w:t>в</w:t>
            </w:r>
            <w:r w:rsidRPr="001056F1">
              <w:rPr>
                <w:bCs/>
                <w:sz w:val="22"/>
              </w:rPr>
              <w:t>а загрязнений, попадающих в атмо</w:t>
            </w:r>
            <w:r>
              <w:rPr>
                <w:bCs/>
                <w:sz w:val="22"/>
              </w:rPr>
              <w:t>сферу при работе автотранспорта</w:t>
            </w:r>
            <w:r w:rsidRPr="001056F1">
              <w:rPr>
                <w:bCs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6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Расчет выбросов парниковых газов от стационарных установок сжигания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7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986C89" w:rsidP="00986C89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986C89">
              <w:rPr>
                <w:kern w:val="1"/>
                <w:sz w:val="22"/>
                <w:szCs w:val="20"/>
                <w:lang w:eastAsia="ar-SA"/>
              </w:rPr>
              <w:t>Расчет максимально разовых концентраций загрязняющих веществ в атмосферном воздухе от выбросов о</w:t>
            </w:r>
            <w:r>
              <w:rPr>
                <w:kern w:val="1"/>
                <w:sz w:val="22"/>
                <w:szCs w:val="20"/>
                <w:lang w:eastAsia="ar-SA"/>
              </w:rPr>
              <w:t>диночного источника</w:t>
            </w:r>
            <w:r w:rsidRPr="00986C89">
              <w:rPr>
                <w:kern w:val="1"/>
                <w:sz w:val="22"/>
                <w:szCs w:val="20"/>
                <w:lang w:eastAsia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8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17AE6" w:rsidRDefault="00986C89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bookmarkStart w:id="0" w:name="_GoBack"/>
            <w:bookmarkEnd w:id="0"/>
            <w:r w:rsidRPr="00986C89">
              <w:rPr>
                <w:kern w:val="1"/>
                <w:sz w:val="22"/>
                <w:szCs w:val="20"/>
                <w:lang w:eastAsia="ar-SA"/>
              </w:rPr>
              <w:t>Расчет характеристик сброса сточных вод предприятия в водный объект</w:t>
            </w:r>
            <w:r w:rsidR="00B17AE6" w:rsidRPr="00B17AE6">
              <w:rPr>
                <w:kern w:val="1"/>
                <w:sz w:val="22"/>
                <w:szCs w:val="20"/>
                <w:lang w:eastAsia="ar-SA"/>
              </w:rPr>
              <w:t>. Н</w:t>
            </w:r>
            <w:r w:rsidR="00B17AE6">
              <w:rPr>
                <w:kern w:val="1"/>
                <w:sz w:val="22"/>
                <w:szCs w:val="20"/>
                <w:lang w:eastAsia="ar-SA"/>
              </w:rPr>
              <w:t>ормирование загрязняющих веществ в почве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240FAD" w:rsidRPr="00357AD6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A97632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357AD6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357AD6">
        <w:rPr>
          <w:sz w:val="24"/>
          <w:lang w:eastAsia="ar-SA"/>
        </w:rPr>
        <w:t>балльно-рейтинговая</w:t>
      </w:r>
      <w:proofErr w:type="spellEnd"/>
      <w:r w:rsidRPr="00357AD6">
        <w:rPr>
          <w:sz w:val="24"/>
          <w:lang w:eastAsia="ar-SA"/>
        </w:rPr>
        <w:t xml:space="preserve"> система. Выполнение работы и необходимых расчетов, ответы на контрольные в</w:t>
      </w:r>
      <w:r>
        <w:rPr>
          <w:sz w:val="24"/>
          <w:lang w:eastAsia="ar-SA"/>
        </w:rPr>
        <w:t xml:space="preserve">опросы оценивается </w:t>
      </w:r>
      <w:r w:rsidRPr="007E236C">
        <w:rPr>
          <w:sz w:val="24"/>
          <w:lang w:eastAsia="ar-SA"/>
        </w:rPr>
        <w:t>из 2 баллов</w:t>
      </w:r>
      <w:r>
        <w:rPr>
          <w:sz w:val="24"/>
          <w:lang w:eastAsia="ar-SA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240FAD" w:rsidRPr="00357AD6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2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1,5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proofErr w:type="gramStart"/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  <w:proofErr w:type="gramEnd"/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 балл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357AD6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357AD6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240FAD" w:rsidRPr="00357AD6" w:rsidTr="00986C89">
        <w:trPr>
          <w:trHeight w:val="168"/>
          <w:tblHeader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357AD6" w:rsidTr="007D5D58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36135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4</w:t>
            </w:r>
            <w:r w:rsidR="002F34C5">
              <w:rPr>
                <w:rFonts w:eastAsia="Calibri"/>
                <w:sz w:val="24"/>
                <w:lang w:eastAsia="ar-SA"/>
              </w:rPr>
              <w:t xml:space="preserve"> практических работ с оценкой 2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балла и не более </w:t>
            </w:r>
            <w:r w:rsidR="002F34C5">
              <w:rPr>
                <w:rFonts w:eastAsia="Calibri"/>
                <w:sz w:val="24"/>
                <w:lang w:eastAsia="ar-SA"/>
              </w:rPr>
              <w:t>4 работ с оценкой 1,5</w:t>
            </w:r>
            <w:r w:rsidRPr="00E36135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357AD6" w:rsidTr="007D5D58">
        <w:trPr>
          <w:trHeight w:val="576"/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11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6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="002F34C5">
              <w:rPr>
                <w:rFonts w:eastAsia="Calibri"/>
                <w:sz w:val="24"/>
                <w:lang w:eastAsia="ar-SA"/>
              </w:rPr>
              <w:t>2 балла или 1,5</w:t>
            </w:r>
            <w:r>
              <w:rPr>
                <w:rFonts w:eastAsia="Calibri"/>
                <w:sz w:val="24"/>
                <w:lang w:eastAsia="ar-SA"/>
              </w:rPr>
              <w:t xml:space="preserve"> балла и не более 2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рабо</w:t>
            </w:r>
            <w:r w:rsidR="002F34C5">
              <w:rPr>
                <w:rFonts w:eastAsia="Calibri"/>
                <w:sz w:val="24"/>
                <w:lang w:eastAsia="ar-SA"/>
              </w:rPr>
              <w:t>т с оценкой 1 балл</w:t>
            </w:r>
          </w:p>
        </w:tc>
      </w:tr>
      <w:tr w:rsidR="00DE2FAA" w:rsidRPr="00357AD6" w:rsidTr="007D5D58">
        <w:trPr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 xml:space="preserve"> – </w:t>
            </w: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4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и боле</w:t>
            </w:r>
            <w:r w:rsidR="002F34C5">
              <w:rPr>
                <w:rFonts w:eastAsia="Calibri"/>
                <w:sz w:val="24"/>
                <w:lang w:eastAsia="ar-SA"/>
              </w:rPr>
              <w:t>е практических работ с оценкой 1</w:t>
            </w:r>
          </w:p>
        </w:tc>
      </w:tr>
      <w:tr w:rsidR="00DE2FAA" w:rsidRPr="00357AD6" w:rsidTr="007D5D58">
        <w:trPr>
          <w:trHeight w:val="125"/>
          <w:jc w:val="center"/>
        </w:trPr>
        <w:tc>
          <w:tcPr>
            <w:tcW w:w="2837" w:type="dxa"/>
            <w:vAlign w:val="center"/>
          </w:tcPr>
          <w:p w:rsidR="00DE2FAA" w:rsidRPr="00E72D10" w:rsidRDefault="00456B3D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3</w:t>
            </w:r>
            <w:r w:rsidR="002F34C5">
              <w:rPr>
                <w:rFonts w:eastAsia="Calibri"/>
                <w:sz w:val="24"/>
                <w:lang w:eastAsia="ar-SA"/>
              </w:rPr>
              <w:t xml:space="preserve"> и более работ с оценкой 0,5</w:t>
            </w:r>
          </w:p>
        </w:tc>
      </w:tr>
      <w:tr w:rsidR="00DE2FAA" w:rsidRPr="00357AD6" w:rsidTr="007D5D58">
        <w:trPr>
          <w:trHeight w:val="399"/>
          <w:jc w:val="center"/>
        </w:trPr>
        <w:tc>
          <w:tcPr>
            <w:tcW w:w="2837" w:type="dxa"/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не выполнил все практические работы</w:t>
            </w:r>
          </w:p>
        </w:tc>
      </w:tr>
    </w:tbl>
    <w:p w:rsidR="00357AD6" w:rsidRPr="00473889" w:rsidRDefault="00473889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4.3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</w:t>
      </w:r>
      <w:r w:rsidR="00357AD6" w:rsidRPr="00473889">
        <w:rPr>
          <w:b/>
          <w:bCs/>
          <w:color w:val="000000"/>
          <w:spacing w:val="-2"/>
          <w:sz w:val="24"/>
          <w:lang w:eastAsia="ar-SA"/>
        </w:rPr>
        <w:t>реферата (</w:t>
      </w:r>
      <w:r w:rsidRPr="00725610">
        <w:rPr>
          <w:b/>
          <w:color w:val="000000"/>
          <w:sz w:val="22"/>
          <w:szCs w:val="22"/>
          <w:lang w:eastAsia="ar-SA"/>
        </w:rPr>
        <w:t>ОПК-2</w:t>
      </w:r>
      <w:r w:rsidR="00357AD6" w:rsidRPr="00473889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Экологическая необходимость сохранения общепланетарных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балльно-рейтинговая</w:t>
      </w:r>
      <w:proofErr w:type="spellEnd"/>
      <w:r w:rsidRPr="00357AD6">
        <w:rPr>
          <w:sz w:val="22"/>
          <w:szCs w:val="22"/>
          <w:lang w:eastAsia="ar-SA"/>
        </w:rPr>
        <w:t xml:space="preserve"> си</w:t>
      </w:r>
      <w:r w:rsidR="00473889">
        <w:rPr>
          <w:sz w:val="22"/>
          <w:szCs w:val="22"/>
          <w:lang w:eastAsia="ar-SA"/>
        </w:rPr>
        <w:t>стема. Реферат оценивается из 16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12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="00670773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Тема не раскрыта </w:t>
            </w:r>
            <w:r w:rsidR="00473889">
              <w:rPr>
                <w:color w:val="000000"/>
                <w:sz w:val="24"/>
                <w:lang w:eastAsia="ar-SA"/>
              </w:rPr>
              <w:t>без каких-</w:t>
            </w:r>
            <w:r w:rsidRPr="00357AD6">
              <w:rPr>
                <w:color w:val="000000"/>
                <w:sz w:val="24"/>
                <w:lang w:eastAsia="ar-SA"/>
              </w:rPr>
              <w:t>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473889" w:rsidP="007C014A">
      <w:pPr>
        <w:spacing w:before="360"/>
        <w:jc w:val="center"/>
        <w:rPr>
          <w:b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9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473889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473889" w:rsidRPr="00473889">
        <w:rPr>
          <w:b/>
          <w:color w:val="000000"/>
          <w:sz w:val="22"/>
          <w:szCs w:val="22"/>
          <w:lang w:eastAsia="ar-SA"/>
        </w:rPr>
        <w:t xml:space="preserve">УК-8.1; УК-8.2; </w:t>
      </w:r>
      <w:r w:rsidR="00473889" w:rsidRPr="00725610">
        <w:rPr>
          <w:b/>
          <w:color w:val="000000"/>
          <w:sz w:val="22"/>
          <w:szCs w:val="22"/>
          <w:lang w:eastAsia="ar-SA"/>
        </w:rPr>
        <w:t>ОПК-2</w:t>
      </w:r>
      <w:r w:rsidR="00473889" w:rsidRPr="00473889">
        <w:rPr>
          <w:b/>
          <w:color w:val="000000"/>
          <w:sz w:val="22"/>
          <w:szCs w:val="22"/>
          <w:lang w:eastAsia="ar-SA"/>
        </w:rPr>
        <w:t>.2</w:t>
      </w:r>
      <w:r w:rsidRPr="00473889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lastRenderedPageBreak/>
        <w:t xml:space="preserve">Организованные естественной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огранизмов-продуцентов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47388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</w:t>
      </w:r>
      <w:r w:rsidR="008841C7">
        <w:rPr>
          <w:bCs/>
          <w:sz w:val="24"/>
          <w:lang w:eastAsia="ar-SA"/>
        </w:rPr>
        <w:t>равильный ответ начисляется  0,8</w:t>
      </w:r>
      <w:r w:rsidRPr="006C686A">
        <w:rPr>
          <w:bCs/>
          <w:sz w:val="24"/>
          <w:lang w:eastAsia="ar-SA"/>
        </w:rPr>
        <w:t xml:space="preserve"> балла; за неправильный ответ – 0 баллов.</w:t>
      </w:r>
    </w:p>
    <w:p w:rsidR="00E5108A" w:rsidRDefault="00E5108A" w:rsidP="00E43815">
      <w:pPr>
        <w:spacing w:after="60"/>
        <w:ind w:firstLine="709"/>
        <w:jc w:val="both"/>
        <w:rPr>
          <w:bCs/>
          <w:sz w:val="24"/>
          <w:highlight w:val="yellow"/>
          <w:lang w:eastAsia="ar-SA"/>
        </w:rPr>
      </w:pP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</w:t>
      </w:r>
      <w:r w:rsidR="00473889">
        <w:rPr>
          <w:bCs/>
          <w:sz w:val="24"/>
          <w:lang w:eastAsia="ar-SA"/>
        </w:rPr>
        <w:t>ам теста студент может набрать 2</w:t>
      </w:r>
      <w:r w:rsidRPr="00E5108A">
        <w:rPr>
          <w:bCs/>
          <w:sz w:val="24"/>
          <w:lang w:eastAsia="ar-SA"/>
        </w:rPr>
        <w:t>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18 – 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14 – 17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 – 13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0 </w:t>
            </w:r>
            <w:r w:rsidR="00473889">
              <w:rPr>
                <w:rFonts w:eastAsia="Calibri"/>
                <w:iCs/>
                <w:sz w:val="24"/>
                <w:lang w:eastAsia="ar-SA"/>
              </w:rPr>
              <w:t>– 6</w:t>
            </w: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0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E6" w:rsidRDefault="00B17AE6">
      <w:r>
        <w:separator/>
      </w:r>
    </w:p>
  </w:endnote>
  <w:endnote w:type="continuationSeparator" w:id="0">
    <w:p w:rsidR="00B17AE6" w:rsidRDefault="00B1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E6" w:rsidRDefault="0080220F">
    <w:pPr>
      <w:pStyle w:val="a7"/>
      <w:jc w:val="right"/>
    </w:pPr>
    <w:fldSimple w:instr="PAGE   \* MERGEFORMAT">
      <w:r w:rsidR="00C75B1A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E6" w:rsidRDefault="00B17AE6">
      <w:r>
        <w:separator/>
      </w:r>
    </w:p>
  </w:footnote>
  <w:footnote w:type="continuationSeparator" w:id="0">
    <w:p w:rsidR="00B17AE6" w:rsidRDefault="00B17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E6" w:rsidRPr="001B3BD8" w:rsidRDefault="00B17AE6" w:rsidP="00355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5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7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7"/>
  </w:num>
  <w:num w:numId="77">
    <w:abstractNumId w:val="2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5563D"/>
    <w:rsid w:val="000609EB"/>
    <w:rsid w:val="00060A74"/>
    <w:rsid w:val="00062B90"/>
    <w:rsid w:val="00062EEB"/>
    <w:rsid w:val="00063B05"/>
    <w:rsid w:val="000652D7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6294"/>
    <w:rsid w:val="000A7F15"/>
    <w:rsid w:val="000B0E74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56F1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C8B"/>
    <w:rsid w:val="00167703"/>
    <w:rsid w:val="001701AB"/>
    <w:rsid w:val="001713D3"/>
    <w:rsid w:val="00177152"/>
    <w:rsid w:val="0018417F"/>
    <w:rsid w:val="00184BCE"/>
    <w:rsid w:val="0019349C"/>
    <w:rsid w:val="00193BA9"/>
    <w:rsid w:val="00195329"/>
    <w:rsid w:val="00195DA1"/>
    <w:rsid w:val="001A45F2"/>
    <w:rsid w:val="001A5F0D"/>
    <w:rsid w:val="001B0AC5"/>
    <w:rsid w:val="001B1B77"/>
    <w:rsid w:val="001B2C4F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585C"/>
    <w:rsid w:val="002C789F"/>
    <w:rsid w:val="002D152B"/>
    <w:rsid w:val="002D284D"/>
    <w:rsid w:val="002E004B"/>
    <w:rsid w:val="002E5F64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2071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60E4"/>
    <w:rsid w:val="0039651A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227A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3889"/>
    <w:rsid w:val="0047635F"/>
    <w:rsid w:val="0047772F"/>
    <w:rsid w:val="00480667"/>
    <w:rsid w:val="004823D5"/>
    <w:rsid w:val="0048385B"/>
    <w:rsid w:val="0048711F"/>
    <w:rsid w:val="004929EC"/>
    <w:rsid w:val="0049336A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2168"/>
    <w:rsid w:val="004C7D5F"/>
    <w:rsid w:val="004C7E7A"/>
    <w:rsid w:val="004D12C4"/>
    <w:rsid w:val="004D2544"/>
    <w:rsid w:val="004D510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7735E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66A5"/>
    <w:rsid w:val="005B6C49"/>
    <w:rsid w:val="005C20C1"/>
    <w:rsid w:val="005C23ED"/>
    <w:rsid w:val="005C280E"/>
    <w:rsid w:val="005C4038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E7D66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25610"/>
    <w:rsid w:val="007301B2"/>
    <w:rsid w:val="007401AA"/>
    <w:rsid w:val="00741DFC"/>
    <w:rsid w:val="0074335B"/>
    <w:rsid w:val="0074409E"/>
    <w:rsid w:val="0074607E"/>
    <w:rsid w:val="00746FAA"/>
    <w:rsid w:val="00750AEE"/>
    <w:rsid w:val="00751F19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F297B"/>
    <w:rsid w:val="007F3F65"/>
    <w:rsid w:val="007F4B79"/>
    <w:rsid w:val="007F668C"/>
    <w:rsid w:val="007F7FD9"/>
    <w:rsid w:val="00801A04"/>
    <w:rsid w:val="0080220F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41C7"/>
    <w:rsid w:val="008943AB"/>
    <w:rsid w:val="008946B4"/>
    <w:rsid w:val="0089519B"/>
    <w:rsid w:val="008A05C8"/>
    <w:rsid w:val="008A06C8"/>
    <w:rsid w:val="008A17AC"/>
    <w:rsid w:val="008A3C50"/>
    <w:rsid w:val="008A42FB"/>
    <w:rsid w:val="008A4F42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255D"/>
    <w:rsid w:val="009850E6"/>
    <w:rsid w:val="009865E8"/>
    <w:rsid w:val="00986C89"/>
    <w:rsid w:val="00986E7F"/>
    <w:rsid w:val="009901FA"/>
    <w:rsid w:val="00993815"/>
    <w:rsid w:val="00994176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782B"/>
    <w:rsid w:val="00A67911"/>
    <w:rsid w:val="00A679A8"/>
    <w:rsid w:val="00A73FBA"/>
    <w:rsid w:val="00A76178"/>
    <w:rsid w:val="00A778A3"/>
    <w:rsid w:val="00A77D45"/>
    <w:rsid w:val="00A8100A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586"/>
    <w:rsid w:val="00AD0A00"/>
    <w:rsid w:val="00AD5A55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5B90"/>
    <w:rsid w:val="00B1782A"/>
    <w:rsid w:val="00B17AE6"/>
    <w:rsid w:val="00B20F11"/>
    <w:rsid w:val="00B21483"/>
    <w:rsid w:val="00B21522"/>
    <w:rsid w:val="00B2299C"/>
    <w:rsid w:val="00B250C2"/>
    <w:rsid w:val="00B26E89"/>
    <w:rsid w:val="00B30037"/>
    <w:rsid w:val="00B30B19"/>
    <w:rsid w:val="00B3139D"/>
    <w:rsid w:val="00B31EFF"/>
    <w:rsid w:val="00B32A1D"/>
    <w:rsid w:val="00B3390B"/>
    <w:rsid w:val="00B33B37"/>
    <w:rsid w:val="00B35A8B"/>
    <w:rsid w:val="00B36C03"/>
    <w:rsid w:val="00B43BF5"/>
    <w:rsid w:val="00B450EB"/>
    <w:rsid w:val="00B45642"/>
    <w:rsid w:val="00B46008"/>
    <w:rsid w:val="00B46B90"/>
    <w:rsid w:val="00B51343"/>
    <w:rsid w:val="00B52387"/>
    <w:rsid w:val="00B53971"/>
    <w:rsid w:val="00B61EEF"/>
    <w:rsid w:val="00B62B67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F7"/>
    <w:rsid w:val="00BD212D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26B28"/>
    <w:rsid w:val="00C3029D"/>
    <w:rsid w:val="00C30E22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5B1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353E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52AE"/>
    <w:rsid w:val="00D87F52"/>
    <w:rsid w:val="00D923EF"/>
    <w:rsid w:val="00D92DC9"/>
    <w:rsid w:val="00D93775"/>
    <w:rsid w:val="00D940E7"/>
    <w:rsid w:val="00D94716"/>
    <w:rsid w:val="00D964F9"/>
    <w:rsid w:val="00D968BE"/>
    <w:rsid w:val="00D96D3B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5DCC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62EF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6AB4"/>
    <w:rsid w:val="00F37D11"/>
    <w:rsid w:val="00F4185C"/>
    <w:rsid w:val="00F4206A"/>
    <w:rsid w:val="00F44DCB"/>
    <w:rsid w:val="00F4502C"/>
    <w:rsid w:val="00F45EB3"/>
    <w:rsid w:val="00F477E5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D4FAC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2">
    <w:name w:val="Body Text"/>
    <w:basedOn w:val="a"/>
    <w:link w:val="af3"/>
    <w:uiPriority w:val="99"/>
    <w:semiHidden/>
    <w:unhideWhenUsed/>
    <w:rsid w:val="00D968B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68B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o.rsr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6046A-9BE6-455E-90CA-5E7C2E7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26826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Kaf.BJDE2</cp:lastModifiedBy>
  <cp:revision>2</cp:revision>
  <dcterms:created xsi:type="dcterms:W3CDTF">2021-04-28T13:41:00Z</dcterms:created>
  <dcterms:modified xsi:type="dcterms:W3CDTF">2021-04-28T13:41:00Z</dcterms:modified>
</cp:coreProperties>
</file>