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34" w:rsidRPr="00211211" w:rsidRDefault="00066E34" w:rsidP="00066E34">
      <w:pPr>
        <w:jc w:val="center"/>
        <w:rPr>
          <w:rFonts w:eastAsia="Calibri"/>
          <w:b/>
        </w:rPr>
      </w:pPr>
      <w:r w:rsidRPr="00211211">
        <w:rPr>
          <w:rFonts w:eastAsia="Calibri"/>
          <w:b/>
        </w:rPr>
        <w:t>МИНИСТЕРСТВО ОБРАЗОВАНИЯ И НАУКИ РОССИЙСКОЙ ФЕДЕРАЦИИ</w:t>
      </w:r>
    </w:p>
    <w:p w:rsidR="00066E34" w:rsidRPr="00211211" w:rsidRDefault="00066E34" w:rsidP="00066E34">
      <w:pPr>
        <w:jc w:val="center"/>
        <w:rPr>
          <w:rFonts w:eastAsia="Calibri"/>
          <w:b/>
          <w:sz w:val="28"/>
          <w:szCs w:val="28"/>
        </w:rPr>
      </w:pPr>
      <w:r w:rsidRPr="00211211">
        <w:rPr>
          <w:rFonts w:eastAsia="Calibri"/>
          <w:b/>
          <w:sz w:val="28"/>
          <w:szCs w:val="28"/>
        </w:rPr>
        <w:t xml:space="preserve">Федеральное государственное бюджетное образовательное учреждение </w:t>
      </w:r>
    </w:p>
    <w:p w:rsidR="00066E34" w:rsidRPr="00211211" w:rsidRDefault="00066E34" w:rsidP="00066E34">
      <w:pPr>
        <w:jc w:val="center"/>
        <w:rPr>
          <w:rFonts w:eastAsia="Calibri"/>
          <w:b/>
          <w:sz w:val="28"/>
          <w:szCs w:val="28"/>
        </w:rPr>
      </w:pPr>
      <w:r w:rsidRPr="00211211">
        <w:rPr>
          <w:rFonts w:eastAsia="Calibri"/>
          <w:b/>
          <w:sz w:val="28"/>
          <w:szCs w:val="28"/>
        </w:rPr>
        <w:t xml:space="preserve">высшего образования </w:t>
      </w:r>
    </w:p>
    <w:p w:rsidR="00066E34" w:rsidRPr="0004455B" w:rsidRDefault="00066E34" w:rsidP="00066E34">
      <w:pPr>
        <w:jc w:val="center"/>
        <w:rPr>
          <w:rFonts w:eastAsia="Calibri"/>
          <w:b/>
          <w:sz w:val="28"/>
          <w:szCs w:val="28"/>
        </w:rPr>
      </w:pPr>
      <w:r w:rsidRPr="00211211">
        <w:rPr>
          <w:rFonts w:eastAsia="Calibri"/>
          <w:b/>
          <w:sz w:val="28"/>
          <w:szCs w:val="28"/>
        </w:rPr>
        <w:t>«Рязанский государственный радиотехнический университет»</w:t>
      </w:r>
    </w:p>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sidRPr="00211211">
        <w:rPr>
          <w:rFonts w:eastAsia="Calibri"/>
          <w:b/>
          <w:sz w:val="28"/>
          <w:szCs w:val="28"/>
        </w:rPr>
        <w:t>Факультет вычислительной техники</w:t>
      </w:r>
    </w:p>
    <w:p w:rsidR="00066E34" w:rsidRPr="00211211" w:rsidRDefault="00066E34" w:rsidP="00066E34">
      <w:pPr>
        <w:jc w:val="center"/>
        <w:rPr>
          <w:rFonts w:eastAsia="Calibri"/>
          <w:b/>
          <w:sz w:val="28"/>
          <w:szCs w:val="28"/>
        </w:rPr>
      </w:pPr>
      <w:r w:rsidRPr="00211211">
        <w:rPr>
          <w:rFonts w:eastAsia="Calibri"/>
          <w:b/>
          <w:sz w:val="28"/>
          <w:szCs w:val="28"/>
        </w:rPr>
        <w:t>Кафедра «Информационная безопасность»</w:t>
      </w:r>
    </w:p>
    <w:p w:rsidR="00066E34" w:rsidRPr="0004455B" w:rsidRDefault="00066E34" w:rsidP="00066E34">
      <w:pPr>
        <w:jc w:val="center"/>
        <w:rPr>
          <w:rFonts w:eastAsia="Calibri"/>
          <w:b/>
          <w:sz w:val="28"/>
          <w:szCs w:val="28"/>
        </w:rPr>
      </w:pPr>
    </w:p>
    <w:tbl>
      <w:tblPr>
        <w:tblW w:w="10206" w:type="dxa"/>
        <w:tblInd w:w="108" w:type="dxa"/>
        <w:tblLook w:val="04A0" w:firstRow="1" w:lastRow="0" w:firstColumn="1" w:lastColumn="0" w:noHBand="0" w:noVBand="1"/>
      </w:tblPr>
      <w:tblGrid>
        <w:gridCol w:w="4253"/>
        <w:gridCol w:w="1843"/>
        <w:gridCol w:w="4110"/>
      </w:tblGrid>
      <w:tr w:rsidR="00066E34" w:rsidRPr="00211211" w:rsidTr="00163B5E">
        <w:trPr>
          <w:trHeight w:val="1834"/>
        </w:trPr>
        <w:tc>
          <w:tcPr>
            <w:tcW w:w="4253" w:type="dxa"/>
          </w:tcPr>
          <w:p w:rsidR="00066E34" w:rsidRPr="00211211" w:rsidRDefault="00066E34" w:rsidP="00163B5E">
            <w:pPr>
              <w:ind w:firstLine="0"/>
              <w:jc w:val="left"/>
              <w:rPr>
                <w:rFonts w:eastAsia="Calibri"/>
                <w:b/>
                <w:sz w:val="28"/>
                <w:szCs w:val="28"/>
              </w:rPr>
            </w:pPr>
            <w:r w:rsidRPr="00211211">
              <w:rPr>
                <w:rFonts w:eastAsia="Calibri"/>
                <w:b/>
                <w:sz w:val="28"/>
                <w:szCs w:val="28"/>
              </w:rPr>
              <w:t>СОГЛАСОВАНО</w:t>
            </w:r>
          </w:p>
          <w:p w:rsidR="00066E34" w:rsidRPr="00211211" w:rsidRDefault="00066E34" w:rsidP="00163B5E">
            <w:pPr>
              <w:ind w:firstLine="0"/>
              <w:jc w:val="left"/>
              <w:rPr>
                <w:rFonts w:eastAsia="Calibri"/>
                <w:b/>
                <w:sz w:val="28"/>
                <w:szCs w:val="28"/>
              </w:rPr>
            </w:pPr>
            <w:r w:rsidRPr="00211211">
              <w:rPr>
                <w:rFonts w:eastAsia="Calibri"/>
                <w:b/>
                <w:sz w:val="28"/>
                <w:szCs w:val="28"/>
              </w:rPr>
              <w:t>Декан факультета</w:t>
            </w:r>
          </w:p>
          <w:p w:rsidR="00066E34" w:rsidRPr="00211211" w:rsidRDefault="00066E34" w:rsidP="00163B5E">
            <w:pPr>
              <w:ind w:firstLine="0"/>
              <w:jc w:val="left"/>
              <w:rPr>
                <w:rFonts w:eastAsia="Calibri"/>
                <w:b/>
                <w:sz w:val="28"/>
                <w:szCs w:val="28"/>
              </w:rPr>
            </w:pPr>
            <w:r w:rsidRPr="00211211">
              <w:rPr>
                <w:rFonts w:eastAsia="Calibri"/>
                <w:b/>
                <w:sz w:val="28"/>
                <w:szCs w:val="28"/>
              </w:rPr>
              <w:t>вычислительной техники</w:t>
            </w:r>
          </w:p>
          <w:p w:rsidR="00066E34" w:rsidRPr="00211211" w:rsidRDefault="00066E34" w:rsidP="00163B5E">
            <w:pPr>
              <w:ind w:firstLine="0"/>
              <w:jc w:val="left"/>
              <w:rPr>
                <w:rFonts w:eastAsia="Calibri"/>
                <w:b/>
                <w:sz w:val="28"/>
                <w:szCs w:val="28"/>
              </w:rPr>
            </w:pPr>
            <w:r w:rsidRPr="00211211">
              <w:rPr>
                <w:rFonts w:eastAsia="Calibri"/>
                <w:b/>
                <w:sz w:val="28"/>
                <w:szCs w:val="28"/>
              </w:rPr>
              <w:t xml:space="preserve">_________ А.Н. </w:t>
            </w:r>
            <w:proofErr w:type="spellStart"/>
            <w:r w:rsidRPr="00211211">
              <w:rPr>
                <w:rFonts w:eastAsia="Calibri"/>
                <w:b/>
                <w:sz w:val="28"/>
                <w:szCs w:val="28"/>
              </w:rPr>
              <w:t>Пылькин</w:t>
            </w:r>
            <w:proofErr w:type="spellEnd"/>
          </w:p>
          <w:p w:rsidR="00066E34" w:rsidRPr="00211211" w:rsidRDefault="00066E34" w:rsidP="00163B5E">
            <w:pPr>
              <w:ind w:firstLine="0"/>
              <w:jc w:val="left"/>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 xml:space="preserve"> »________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ind w:firstLine="0"/>
              <w:jc w:val="left"/>
              <w:rPr>
                <w:rFonts w:eastAsia="Calibri"/>
                <w:b/>
                <w:sz w:val="28"/>
                <w:szCs w:val="28"/>
                <w:lang w:val="en-US"/>
              </w:rPr>
            </w:pPr>
          </w:p>
          <w:p w:rsidR="00066E34" w:rsidRPr="00211211" w:rsidRDefault="00066E34" w:rsidP="00163B5E">
            <w:pPr>
              <w:ind w:firstLine="0"/>
              <w:jc w:val="left"/>
              <w:rPr>
                <w:rFonts w:eastAsia="Calibri"/>
                <w:b/>
                <w:sz w:val="28"/>
                <w:szCs w:val="28"/>
              </w:rPr>
            </w:pPr>
          </w:p>
        </w:tc>
        <w:tc>
          <w:tcPr>
            <w:tcW w:w="1843" w:type="dxa"/>
          </w:tcPr>
          <w:p w:rsidR="00066E34" w:rsidRPr="00211211" w:rsidRDefault="00066E34" w:rsidP="00163B5E">
            <w:pPr>
              <w:ind w:firstLine="567"/>
              <w:rPr>
                <w:rFonts w:eastAsia="Calibri"/>
                <w:b/>
                <w:sz w:val="28"/>
                <w:szCs w:val="28"/>
              </w:rPr>
            </w:pPr>
          </w:p>
        </w:tc>
        <w:tc>
          <w:tcPr>
            <w:tcW w:w="4110" w:type="dxa"/>
          </w:tcPr>
          <w:p w:rsidR="00066E34" w:rsidRPr="00211211" w:rsidRDefault="00066E34" w:rsidP="00163B5E">
            <w:pPr>
              <w:ind w:firstLine="33"/>
              <w:jc w:val="center"/>
              <w:rPr>
                <w:rFonts w:eastAsia="Calibri"/>
                <w:b/>
                <w:sz w:val="28"/>
                <w:szCs w:val="28"/>
              </w:rPr>
            </w:pPr>
            <w:r w:rsidRPr="00211211">
              <w:rPr>
                <w:rFonts w:eastAsia="Calibri"/>
                <w:b/>
                <w:sz w:val="28"/>
                <w:szCs w:val="28"/>
              </w:rPr>
              <w:t>УТВЕРЖДАЮ</w:t>
            </w:r>
          </w:p>
          <w:p w:rsidR="00066E34" w:rsidRPr="00211211" w:rsidRDefault="00066E34" w:rsidP="00163B5E">
            <w:pPr>
              <w:ind w:firstLine="33"/>
              <w:rPr>
                <w:rFonts w:eastAsia="Calibri"/>
                <w:b/>
                <w:sz w:val="28"/>
                <w:szCs w:val="28"/>
              </w:rPr>
            </w:pPr>
            <w:r>
              <w:rPr>
                <w:rFonts w:eastAsia="Calibri"/>
                <w:b/>
                <w:sz w:val="28"/>
                <w:szCs w:val="28"/>
              </w:rPr>
              <w:t>И.о. п</w:t>
            </w:r>
            <w:r w:rsidRPr="00211211">
              <w:rPr>
                <w:rFonts w:eastAsia="Calibri"/>
                <w:b/>
                <w:sz w:val="28"/>
                <w:szCs w:val="28"/>
              </w:rPr>
              <w:t>роректор</w:t>
            </w:r>
            <w:r>
              <w:rPr>
                <w:rFonts w:eastAsia="Calibri"/>
                <w:b/>
                <w:sz w:val="28"/>
                <w:szCs w:val="28"/>
              </w:rPr>
              <w:t>а</w:t>
            </w:r>
          </w:p>
          <w:p w:rsidR="00066E34" w:rsidRPr="00211211" w:rsidRDefault="00066E34" w:rsidP="00163B5E">
            <w:pPr>
              <w:ind w:firstLine="33"/>
              <w:rPr>
                <w:rFonts w:eastAsia="Calibri"/>
                <w:b/>
                <w:sz w:val="28"/>
                <w:szCs w:val="28"/>
              </w:rPr>
            </w:pPr>
            <w:r w:rsidRPr="00211211">
              <w:rPr>
                <w:rFonts w:eastAsia="Calibri"/>
                <w:b/>
                <w:sz w:val="28"/>
                <w:szCs w:val="28"/>
              </w:rPr>
              <w:t>по учебной работе</w:t>
            </w:r>
          </w:p>
          <w:p w:rsidR="00066E34" w:rsidRPr="00211211" w:rsidRDefault="00066E34" w:rsidP="00163B5E">
            <w:pPr>
              <w:ind w:firstLine="33"/>
              <w:rPr>
                <w:rFonts w:eastAsia="Calibri"/>
                <w:b/>
                <w:sz w:val="28"/>
                <w:szCs w:val="28"/>
              </w:rPr>
            </w:pPr>
            <w:proofErr w:type="spellStart"/>
            <w:r>
              <w:rPr>
                <w:rFonts w:eastAsia="Calibri"/>
                <w:sz w:val="28"/>
                <w:szCs w:val="28"/>
                <w:u w:val="single"/>
              </w:rPr>
              <w:t>К</w:t>
            </w:r>
            <w:r w:rsidRPr="00211211">
              <w:rPr>
                <w:rFonts w:eastAsia="Calibri"/>
                <w:b/>
                <w:sz w:val="28"/>
                <w:szCs w:val="28"/>
              </w:rPr>
              <w:t>.В.</w:t>
            </w:r>
            <w:r>
              <w:rPr>
                <w:rFonts w:eastAsia="Calibri"/>
                <w:b/>
                <w:sz w:val="28"/>
                <w:szCs w:val="28"/>
              </w:rPr>
              <w:t>Бухенский</w:t>
            </w:r>
            <w:proofErr w:type="spellEnd"/>
          </w:p>
          <w:p w:rsidR="00066E34" w:rsidRPr="00211211" w:rsidRDefault="00066E34" w:rsidP="00163B5E">
            <w:pPr>
              <w:ind w:firstLine="33"/>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jc w:val="center"/>
              <w:rPr>
                <w:rFonts w:eastAsia="Calibri"/>
                <w:b/>
                <w:sz w:val="28"/>
                <w:szCs w:val="28"/>
              </w:rPr>
            </w:pPr>
          </w:p>
        </w:tc>
      </w:tr>
      <w:tr w:rsidR="00066E34" w:rsidRPr="00211211" w:rsidTr="00163B5E">
        <w:trPr>
          <w:trHeight w:val="1834"/>
        </w:trPr>
        <w:tc>
          <w:tcPr>
            <w:tcW w:w="4253" w:type="dxa"/>
          </w:tcPr>
          <w:p w:rsidR="00066E34" w:rsidRPr="00BC2AF6" w:rsidRDefault="00066E34" w:rsidP="00163B5E">
            <w:pPr>
              <w:ind w:firstLine="0"/>
              <w:jc w:val="left"/>
              <w:rPr>
                <w:b/>
                <w:sz w:val="28"/>
              </w:rPr>
            </w:pPr>
            <w:r w:rsidRPr="00BC2AF6">
              <w:rPr>
                <w:b/>
                <w:sz w:val="28"/>
              </w:rPr>
              <w:t>Руководитель ОПОП</w:t>
            </w:r>
          </w:p>
          <w:p w:rsidR="00066E34" w:rsidRPr="00BC2AF6" w:rsidRDefault="00066E34" w:rsidP="00163B5E">
            <w:pPr>
              <w:ind w:firstLine="0"/>
              <w:jc w:val="left"/>
              <w:rPr>
                <w:b/>
              </w:rPr>
            </w:pPr>
            <w:r w:rsidRPr="00BC2AF6">
              <w:rPr>
                <w:b/>
                <w:sz w:val="28"/>
                <w:szCs w:val="28"/>
              </w:rPr>
              <w:t xml:space="preserve">________ </w:t>
            </w:r>
            <w:r w:rsidRPr="00BC2AF6">
              <w:rPr>
                <w:b/>
                <w:sz w:val="28"/>
              </w:rPr>
              <w:t xml:space="preserve">В.Н. </w:t>
            </w:r>
            <w:proofErr w:type="spellStart"/>
            <w:r w:rsidRPr="00BC2AF6">
              <w:rPr>
                <w:b/>
                <w:sz w:val="28"/>
                <w:szCs w:val="28"/>
              </w:rPr>
              <w:t>Пржегорлинский</w:t>
            </w:r>
            <w:proofErr w:type="spellEnd"/>
            <w:r w:rsidRPr="00BC2AF6">
              <w:rPr>
                <w:b/>
                <w:sz w:val="28"/>
                <w:szCs w:val="28"/>
              </w:rPr>
              <w:t xml:space="preserve"> «___»_________2018 г.</w:t>
            </w:r>
          </w:p>
          <w:p w:rsidR="00066E34" w:rsidRPr="007C0CC1" w:rsidRDefault="00066E34" w:rsidP="00163B5E">
            <w:pPr>
              <w:ind w:firstLine="0"/>
              <w:jc w:val="left"/>
              <w:rPr>
                <w:sz w:val="28"/>
              </w:rPr>
            </w:pPr>
          </w:p>
        </w:tc>
        <w:tc>
          <w:tcPr>
            <w:tcW w:w="1843" w:type="dxa"/>
          </w:tcPr>
          <w:p w:rsidR="00066E34" w:rsidRPr="007C0CC1" w:rsidRDefault="00066E34" w:rsidP="00163B5E">
            <w:pPr>
              <w:rPr>
                <w:sz w:val="28"/>
              </w:rPr>
            </w:pPr>
          </w:p>
        </w:tc>
        <w:tc>
          <w:tcPr>
            <w:tcW w:w="4110" w:type="dxa"/>
          </w:tcPr>
          <w:p w:rsidR="00066E34" w:rsidRPr="00211211" w:rsidRDefault="00066E34" w:rsidP="00163B5E">
            <w:pPr>
              <w:jc w:val="center"/>
              <w:rPr>
                <w:rFonts w:eastAsia="Calibri"/>
                <w:b/>
                <w:sz w:val="28"/>
                <w:szCs w:val="28"/>
              </w:rPr>
            </w:pPr>
          </w:p>
        </w:tc>
      </w:tr>
    </w:tbl>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Pr>
          <w:rFonts w:eastAsia="Calibri"/>
          <w:b/>
          <w:sz w:val="28"/>
          <w:szCs w:val="28"/>
        </w:rPr>
        <w:t>ОЦЕНОЧНЫЕ СРЕДСТВА</w:t>
      </w:r>
    </w:p>
    <w:p w:rsidR="00066E34" w:rsidRPr="00DD4C02" w:rsidRDefault="00066E34" w:rsidP="00066E34">
      <w:pPr>
        <w:jc w:val="center"/>
        <w:rPr>
          <w:rFonts w:eastAsia="Calibri"/>
          <w:sz w:val="28"/>
          <w:szCs w:val="28"/>
        </w:rPr>
      </w:pPr>
      <w:r>
        <w:rPr>
          <w:rFonts w:eastAsia="Calibri"/>
          <w:sz w:val="28"/>
          <w:szCs w:val="28"/>
        </w:rPr>
        <w:t xml:space="preserve">по </w:t>
      </w:r>
      <w:r w:rsidRPr="00DD4C02">
        <w:rPr>
          <w:rFonts w:eastAsia="Calibri"/>
          <w:sz w:val="28"/>
          <w:szCs w:val="28"/>
        </w:rPr>
        <w:t>дисциплин</w:t>
      </w:r>
      <w:r>
        <w:rPr>
          <w:rFonts w:eastAsia="Calibri"/>
          <w:sz w:val="28"/>
          <w:szCs w:val="28"/>
        </w:rPr>
        <w:t>е</w:t>
      </w:r>
    </w:p>
    <w:p w:rsidR="00E25DC7" w:rsidRPr="001A52E1" w:rsidRDefault="00E25DC7" w:rsidP="00E25DC7">
      <w:pPr>
        <w:autoSpaceDE w:val="0"/>
        <w:spacing w:line="360" w:lineRule="auto"/>
        <w:jc w:val="center"/>
        <w:rPr>
          <w:b/>
          <w:bCs/>
          <w:sz w:val="28"/>
          <w:szCs w:val="28"/>
        </w:rPr>
      </w:pPr>
      <w:r w:rsidRPr="00F948DC">
        <w:rPr>
          <w:b/>
          <w:bCs/>
          <w:sz w:val="28"/>
          <w:szCs w:val="28"/>
        </w:rPr>
        <w:t>Б</w:t>
      </w:r>
      <w:proofErr w:type="gramStart"/>
      <w:r w:rsidRPr="00F948DC">
        <w:rPr>
          <w:b/>
          <w:bCs/>
          <w:sz w:val="28"/>
          <w:szCs w:val="28"/>
        </w:rPr>
        <w:t>1</w:t>
      </w:r>
      <w:proofErr w:type="gramEnd"/>
      <w:r w:rsidRPr="00F948DC">
        <w:rPr>
          <w:b/>
          <w:bCs/>
          <w:sz w:val="28"/>
          <w:szCs w:val="28"/>
        </w:rPr>
        <w:t>.3.</w:t>
      </w:r>
      <w:r>
        <w:rPr>
          <w:b/>
          <w:bCs/>
          <w:sz w:val="28"/>
          <w:szCs w:val="28"/>
        </w:rPr>
        <w:t>В</w:t>
      </w:r>
      <w:r w:rsidRPr="00F948DC">
        <w:rPr>
          <w:b/>
          <w:bCs/>
          <w:sz w:val="28"/>
          <w:szCs w:val="28"/>
        </w:rPr>
        <w:t>.</w:t>
      </w:r>
      <w:r>
        <w:rPr>
          <w:b/>
          <w:bCs/>
          <w:sz w:val="28"/>
          <w:szCs w:val="28"/>
        </w:rPr>
        <w:t>02а</w:t>
      </w:r>
      <w:r w:rsidRPr="001A52E1">
        <w:rPr>
          <w:b/>
          <w:bCs/>
          <w:sz w:val="28"/>
          <w:szCs w:val="28"/>
        </w:rPr>
        <w:t xml:space="preserve"> «</w:t>
      </w:r>
      <w:r>
        <w:rPr>
          <w:b/>
          <w:bCs/>
          <w:sz w:val="28"/>
          <w:szCs w:val="28"/>
        </w:rPr>
        <w:t>Надежность компьютерных систем</w:t>
      </w:r>
      <w:r w:rsidRPr="001A52E1">
        <w:rPr>
          <w:b/>
          <w:bCs/>
          <w:sz w:val="28"/>
          <w:szCs w:val="28"/>
        </w:rPr>
        <w:t>»</w:t>
      </w:r>
    </w:p>
    <w:p w:rsidR="00066E34" w:rsidRPr="00057725" w:rsidRDefault="00066E34" w:rsidP="00066E34">
      <w:pPr>
        <w:jc w:val="center"/>
        <w:rPr>
          <w:rFonts w:eastAsia="Calibri"/>
          <w:b/>
          <w:sz w:val="28"/>
          <w:szCs w:val="28"/>
        </w:rPr>
      </w:pPr>
    </w:p>
    <w:p w:rsidR="00066E34" w:rsidRPr="00211211" w:rsidRDefault="00066E34" w:rsidP="00066E34">
      <w:pPr>
        <w:jc w:val="center"/>
        <w:rPr>
          <w:rFonts w:eastAsia="Calibri"/>
          <w:sz w:val="28"/>
          <w:szCs w:val="28"/>
        </w:rPr>
      </w:pPr>
      <w:r>
        <w:rPr>
          <w:rFonts w:eastAsia="Calibri"/>
          <w:sz w:val="28"/>
          <w:szCs w:val="28"/>
        </w:rPr>
        <w:t xml:space="preserve">Специальность 10.05.01 - </w:t>
      </w:r>
      <w:r w:rsidRPr="00211211">
        <w:rPr>
          <w:rFonts w:eastAsia="Calibri"/>
          <w:sz w:val="28"/>
          <w:szCs w:val="28"/>
        </w:rPr>
        <w:t xml:space="preserve">Компьютерная безопасность </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Специализация № 8</w:t>
      </w:r>
      <w:r w:rsidRPr="00DD4C02">
        <w:rPr>
          <w:rFonts w:eastAsia="TimesNewRomanPSMT"/>
          <w:sz w:val="28"/>
          <w:szCs w:val="28"/>
          <w:lang w:eastAsia="ar-SA"/>
        </w:rPr>
        <w:t xml:space="preserve"> — </w:t>
      </w:r>
      <w:r w:rsidRPr="00DD4C02">
        <w:rPr>
          <w:sz w:val="28"/>
          <w:szCs w:val="20"/>
          <w:lang w:eastAsia="ar-SA"/>
        </w:rPr>
        <w:t>Информационная безопасность объектов</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информатизации на базе компьютерных систем</w:t>
      </w:r>
    </w:p>
    <w:p w:rsidR="00066E34" w:rsidRPr="00DD4C02" w:rsidRDefault="00066E34" w:rsidP="00066E34">
      <w:pPr>
        <w:widowControl w:val="0"/>
        <w:spacing w:line="360" w:lineRule="auto"/>
        <w:jc w:val="center"/>
        <w:rPr>
          <w:sz w:val="28"/>
          <w:szCs w:val="20"/>
          <w:lang w:eastAsia="ar-SA"/>
        </w:rPr>
      </w:pPr>
      <w:r w:rsidRPr="00DD4C02">
        <w:rPr>
          <w:kern w:val="1"/>
          <w:sz w:val="28"/>
          <w:szCs w:val="28"/>
          <w:lang w:eastAsia="ar-SA"/>
        </w:rPr>
        <w:t xml:space="preserve">ОПОП — </w:t>
      </w:r>
      <w:r w:rsidRPr="00DD4C02">
        <w:rPr>
          <w:sz w:val="28"/>
          <w:szCs w:val="20"/>
          <w:lang w:eastAsia="ar-SA"/>
        </w:rPr>
        <w:t>«Компьютерная безопасность»</w:t>
      </w:r>
    </w:p>
    <w:p w:rsidR="00066E34" w:rsidRPr="00AB481B" w:rsidRDefault="00066E34" w:rsidP="00066E34">
      <w:pPr>
        <w:jc w:val="center"/>
        <w:rPr>
          <w:rFonts w:eastAsia="Calibri"/>
          <w:sz w:val="28"/>
          <w:szCs w:val="28"/>
        </w:rPr>
      </w:pPr>
      <w:r w:rsidRPr="00211211">
        <w:rPr>
          <w:rFonts w:eastAsia="Calibri"/>
          <w:sz w:val="28"/>
          <w:szCs w:val="28"/>
        </w:rPr>
        <w:t xml:space="preserve">Квалификация выпускника - </w:t>
      </w:r>
      <w:r>
        <w:rPr>
          <w:rFonts w:eastAsia="Calibri"/>
          <w:sz w:val="28"/>
          <w:szCs w:val="28"/>
        </w:rPr>
        <w:t>специалист</w:t>
      </w:r>
    </w:p>
    <w:p w:rsidR="00066E34" w:rsidRPr="00211211" w:rsidRDefault="00066E34" w:rsidP="00066E34">
      <w:pPr>
        <w:jc w:val="center"/>
        <w:rPr>
          <w:rFonts w:eastAsia="Calibri"/>
          <w:sz w:val="28"/>
          <w:szCs w:val="28"/>
        </w:rPr>
      </w:pPr>
    </w:p>
    <w:p w:rsidR="00066E34" w:rsidRPr="00211211" w:rsidRDefault="00066E34" w:rsidP="00066E34">
      <w:pPr>
        <w:jc w:val="center"/>
        <w:rPr>
          <w:rFonts w:eastAsia="Calibri"/>
          <w:sz w:val="28"/>
          <w:szCs w:val="28"/>
        </w:rPr>
      </w:pPr>
      <w:r w:rsidRPr="00211211">
        <w:rPr>
          <w:rFonts w:eastAsia="Calibri"/>
          <w:sz w:val="28"/>
          <w:szCs w:val="28"/>
        </w:rPr>
        <w:t>Форма обучения - очная</w:t>
      </w:r>
    </w:p>
    <w:p w:rsidR="00066E34" w:rsidRPr="00DD4C02" w:rsidRDefault="00066E34" w:rsidP="00066E34">
      <w:pPr>
        <w:widowControl w:val="0"/>
        <w:jc w:val="center"/>
        <w:rPr>
          <w:rFonts w:eastAsia="TimesNewRomanPSMT"/>
          <w:sz w:val="28"/>
          <w:szCs w:val="28"/>
          <w:lang w:eastAsia="ar-SA"/>
        </w:rPr>
      </w:pPr>
      <w:r w:rsidRPr="00DD4C02">
        <w:rPr>
          <w:rFonts w:eastAsia="TimesNewRomanPSMT"/>
          <w:sz w:val="28"/>
          <w:szCs w:val="28"/>
          <w:lang w:eastAsia="ar-SA"/>
        </w:rPr>
        <w:t>Срок обучения — 5,5 лет</w:t>
      </w:r>
    </w:p>
    <w:p w:rsidR="00066E34" w:rsidRPr="00211211" w:rsidRDefault="00066E34" w:rsidP="00066E34">
      <w:pPr>
        <w:ind w:firstLine="567"/>
        <w:jc w:val="center"/>
        <w:rPr>
          <w:rFonts w:eastAsia="Calibri"/>
          <w:sz w:val="28"/>
          <w:szCs w:val="28"/>
        </w:rPr>
      </w:pPr>
    </w:p>
    <w:p w:rsidR="00066E34" w:rsidRPr="00BC2AF6" w:rsidRDefault="00066E34" w:rsidP="00066E34">
      <w:pPr>
        <w:ind w:right="-73" w:firstLine="0"/>
        <w:jc w:val="center"/>
        <w:rPr>
          <w:b/>
          <w:sz w:val="28"/>
          <w:szCs w:val="28"/>
        </w:rPr>
      </w:pPr>
      <w:r w:rsidRPr="00226499">
        <w:rPr>
          <w:rFonts w:eastAsia="Calibri"/>
          <w:b/>
          <w:sz w:val="28"/>
          <w:szCs w:val="28"/>
        </w:rPr>
        <w:t>Рязань 201</w:t>
      </w:r>
      <w:r>
        <w:rPr>
          <w:rFonts w:eastAsia="Calibri"/>
          <w:b/>
          <w:sz w:val="28"/>
          <w:szCs w:val="28"/>
        </w:rPr>
        <w:t>8</w:t>
      </w:r>
    </w:p>
    <w:p w:rsidR="00066E34" w:rsidRPr="00226499" w:rsidRDefault="00066E34" w:rsidP="00066E34">
      <w:pPr>
        <w:rPr>
          <w:b/>
          <w:sz w:val="28"/>
          <w:szCs w:val="28"/>
        </w:rPr>
        <w:sectPr w:rsidR="00066E34" w:rsidRPr="00226499" w:rsidSect="00066E34">
          <w:footerReference w:type="default" r:id="rId8"/>
          <w:pgSz w:w="11920" w:h="16840"/>
          <w:pgMar w:top="1134" w:right="1220" w:bottom="280" w:left="1134" w:header="720" w:footer="720" w:gutter="0"/>
          <w:cols w:space="720"/>
          <w:titlePg/>
          <w:docGrid w:linePitch="326"/>
        </w:sectPr>
      </w:pPr>
    </w:p>
    <w:p w:rsidR="00C235DB" w:rsidRPr="004D3C59" w:rsidRDefault="00C235DB" w:rsidP="00066E34">
      <w:pPr>
        <w:rPr>
          <w:b/>
          <w:sz w:val="28"/>
          <w:szCs w:val="28"/>
        </w:rPr>
      </w:pPr>
      <w:r w:rsidRPr="004D3C59">
        <w:rPr>
          <w:b/>
          <w:sz w:val="28"/>
          <w:szCs w:val="28"/>
        </w:rPr>
        <w:lastRenderedPageBreak/>
        <w:t>1. Перечень компетенций с указанием этапов их формирования</w:t>
      </w:r>
    </w:p>
    <w:p w:rsidR="00816120" w:rsidRPr="004D3C59" w:rsidRDefault="00816120" w:rsidP="00816120">
      <w:pPr>
        <w:rPr>
          <w:sz w:val="28"/>
          <w:szCs w:val="28"/>
        </w:rPr>
      </w:pPr>
      <w:r w:rsidRPr="004D3C59">
        <w:rPr>
          <w:sz w:val="28"/>
          <w:szCs w:val="28"/>
        </w:rPr>
        <w:t>При освоении дисциплины формируются следующие компетенции:</w:t>
      </w:r>
    </w:p>
    <w:p w:rsidR="00E25DC7" w:rsidRPr="008D5628" w:rsidRDefault="00E25DC7" w:rsidP="00E25DC7">
      <w:pPr>
        <w:pStyle w:val="Default"/>
        <w:widowControl w:val="0"/>
        <w:numPr>
          <w:ilvl w:val="0"/>
          <w:numId w:val="48"/>
        </w:numPr>
        <w:ind w:left="142" w:firstLine="567"/>
        <w:jc w:val="both"/>
        <w:rPr>
          <w:sz w:val="28"/>
          <w:szCs w:val="28"/>
        </w:rPr>
      </w:pPr>
      <w:r w:rsidRPr="008D5628">
        <w:rPr>
          <w:sz w:val="28"/>
          <w:szCs w:val="28"/>
        </w:rPr>
        <w:t>ПК-7</w:t>
      </w:r>
      <w:r w:rsidRPr="008D5628">
        <w:rPr>
          <w:sz w:val="28"/>
          <w:szCs w:val="28"/>
        </w:rPr>
        <w:tab/>
        <w:t>Способность проводить анализ проектных решений по обеспечению защищенности компьютерных систем</w:t>
      </w:r>
      <w:r>
        <w:rPr>
          <w:sz w:val="28"/>
          <w:szCs w:val="28"/>
        </w:rPr>
        <w:t>;</w:t>
      </w:r>
    </w:p>
    <w:p w:rsidR="00E25DC7" w:rsidRPr="008D5628" w:rsidRDefault="00E25DC7" w:rsidP="00E25DC7">
      <w:pPr>
        <w:pStyle w:val="Default"/>
        <w:widowControl w:val="0"/>
        <w:numPr>
          <w:ilvl w:val="0"/>
          <w:numId w:val="48"/>
        </w:numPr>
        <w:ind w:left="142" w:firstLine="567"/>
        <w:jc w:val="both"/>
        <w:rPr>
          <w:sz w:val="28"/>
          <w:szCs w:val="28"/>
        </w:rPr>
      </w:pPr>
      <w:r w:rsidRPr="008D5628">
        <w:rPr>
          <w:sz w:val="28"/>
          <w:szCs w:val="28"/>
        </w:rPr>
        <w:t>ПК-19</w:t>
      </w:r>
      <w:r w:rsidRPr="008D5628">
        <w:rPr>
          <w:sz w:val="28"/>
          <w:szCs w:val="28"/>
        </w:rPr>
        <w:tab/>
        <w:t>Способность производить проверки технического состояния и профилактические осмотры технических средств защиты информации</w:t>
      </w:r>
      <w:r>
        <w:rPr>
          <w:sz w:val="28"/>
          <w:szCs w:val="28"/>
        </w:rPr>
        <w:t>;</w:t>
      </w:r>
    </w:p>
    <w:p w:rsidR="00E25DC7" w:rsidRPr="008D5628" w:rsidRDefault="00E25DC7" w:rsidP="00E25DC7">
      <w:pPr>
        <w:pStyle w:val="Default"/>
        <w:widowControl w:val="0"/>
        <w:numPr>
          <w:ilvl w:val="0"/>
          <w:numId w:val="48"/>
        </w:numPr>
        <w:ind w:left="142" w:firstLine="567"/>
        <w:jc w:val="both"/>
        <w:rPr>
          <w:sz w:val="28"/>
          <w:szCs w:val="28"/>
        </w:rPr>
      </w:pPr>
      <w:r w:rsidRPr="008D5628">
        <w:rPr>
          <w:sz w:val="28"/>
          <w:szCs w:val="28"/>
        </w:rPr>
        <w:t>ПК-20</w:t>
      </w:r>
      <w:r w:rsidRPr="008D5628">
        <w:rPr>
          <w:sz w:val="28"/>
          <w:szCs w:val="28"/>
        </w:rPr>
        <w:tab/>
        <w:t>Способность выполнять работы по восстановлению работоспособности средств защиты информации при возникновении нештатных ситуаций</w:t>
      </w:r>
      <w:r>
        <w:rPr>
          <w:sz w:val="28"/>
          <w:szCs w:val="28"/>
        </w:rPr>
        <w:t>;</w:t>
      </w:r>
    </w:p>
    <w:p w:rsidR="00E25DC7" w:rsidRPr="008D5628" w:rsidRDefault="00E25DC7" w:rsidP="00E25DC7">
      <w:pPr>
        <w:pStyle w:val="Default"/>
        <w:widowControl w:val="0"/>
        <w:numPr>
          <w:ilvl w:val="0"/>
          <w:numId w:val="48"/>
        </w:numPr>
        <w:ind w:left="142" w:firstLine="567"/>
        <w:jc w:val="both"/>
        <w:rPr>
          <w:sz w:val="28"/>
          <w:szCs w:val="28"/>
        </w:rPr>
      </w:pPr>
      <w:r w:rsidRPr="008D5628">
        <w:rPr>
          <w:sz w:val="28"/>
          <w:szCs w:val="28"/>
        </w:rPr>
        <w:t>ПСК-8.4</w:t>
      </w:r>
      <w:r w:rsidRPr="008D5628">
        <w:rPr>
          <w:sz w:val="28"/>
          <w:szCs w:val="28"/>
        </w:rPr>
        <w:tab/>
        <w:t>Способность участвовать в создании системы обеспечения информационной безопасности процессов проектирования, создания и модернизации объектов информатизации на базе компьютерных систем в защищенном исполнении</w:t>
      </w:r>
      <w:r>
        <w:rPr>
          <w:sz w:val="28"/>
          <w:szCs w:val="28"/>
        </w:rPr>
        <w:t>.</w:t>
      </w:r>
    </w:p>
    <w:p w:rsidR="00E25DC7" w:rsidRDefault="00E25DC7" w:rsidP="00C235DB">
      <w:pPr>
        <w:rPr>
          <w:sz w:val="28"/>
          <w:szCs w:val="28"/>
        </w:rPr>
      </w:pPr>
    </w:p>
    <w:p w:rsidR="00C235DB" w:rsidRPr="004D3C59" w:rsidRDefault="00C235DB" w:rsidP="00C235DB">
      <w:pPr>
        <w:rPr>
          <w:sz w:val="28"/>
          <w:szCs w:val="28"/>
        </w:rPr>
      </w:pPr>
      <w:r w:rsidRPr="004D3C59">
        <w:rPr>
          <w:sz w:val="28"/>
          <w:szCs w:val="28"/>
        </w:rPr>
        <w:t>Указанные компетенции формируются в соответствии со следующими этапами:</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формирование и развитие теоретических знаний, предусмотренных указанными компетенциями (лекционные занятия,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приобретение и развитие практических умений предусмотренных компетенциями (лабораторные работы, самостоятельная работа студентов);</w:t>
      </w:r>
    </w:p>
    <w:p w:rsidR="00C235DB" w:rsidRPr="004D3C59" w:rsidRDefault="00C235DB" w:rsidP="00C235DB">
      <w:pPr>
        <w:numPr>
          <w:ilvl w:val="0"/>
          <w:numId w:val="1"/>
        </w:numPr>
        <w:tabs>
          <w:tab w:val="left" w:pos="993"/>
        </w:tabs>
        <w:suppressAutoHyphens/>
        <w:spacing w:line="240" w:lineRule="auto"/>
        <w:ind w:left="0" w:firstLine="709"/>
        <w:rPr>
          <w:sz w:val="28"/>
          <w:szCs w:val="28"/>
        </w:rPr>
      </w:pPr>
      <w:r w:rsidRPr="004D3C59">
        <w:rPr>
          <w:sz w:val="28"/>
          <w:szCs w:val="28"/>
        </w:rPr>
        <w:t>закрепление теоретических знаний, умений и практических навыков, предусмотренных компетенциями, в ходе решения конкретных при выполнении лабораторных работ и их защиты,  в процессе сдачи экзамена</w:t>
      </w:r>
      <w:r w:rsidR="004D3C59" w:rsidRPr="004D3C59">
        <w:rPr>
          <w:sz w:val="28"/>
          <w:szCs w:val="28"/>
        </w:rPr>
        <w:t xml:space="preserve"> и зачета</w:t>
      </w:r>
      <w:r w:rsidRPr="004D3C59">
        <w:rPr>
          <w:sz w:val="28"/>
          <w:szCs w:val="28"/>
        </w:rPr>
        <w:t>.</w:t>
      </w:r>
    </w:p>
    <w:p w:rsidR="00C235DB" w:rsidRDefault="00C235DB" w:rsidP="00C235DB"/>
    <w:p w:rsidR="0084163C" w:rsidRPr="004D3C59" w:rsidRDefault="00C235DB" w:rsidP="00C235DB">
      <w:pPr>
        <w:jc w:val="center"/>
        <w:rPr>
          <w:b/>
          <w:sz w:val="28"/>
          <w:szCs w:val="28"/>
        </w:rPr>
      </w:pPr>
      <w:r w:rsidRPr="004D3C59">
        <w:rPr>
          <w:b/>
          <w:sz w:val="28"/>
          <w:szCs w:val="28"/>
        </w:rPr>
        <w:t>2. Описание показателей и критериев оценивания компетенций на различных этапах их формирования, описание шкал оценивания</w:t>
      </w:r>
    </w:p>
    <w:p w:rsidR="00816120" w:rsidRPr="004D3C59" w:rsidRDefault="00816120" w:rsidP="00C235DB">
      <w:pPr>
        <w:rPr>
          <w:sz w:val="28"/>
          <w:szCs w:val="28"/>
        </w:rPr>
      </w:pPr>
    </w:p>
    <w:p w:rsidR="00CC7A4C" w:rsidRPr="004D3C59" w:rsidRDefault="00CC7A4C" w:rsidP="00163B5E">
      <w:pPr>
        <w:rPr>
          <w:sz w:val="28"/>
          <w:szCs w:val="28"/>
        </w:rPr>
      </w:pPr>
      <w:r w:rsidRPr="004D3C59">
        <w:rPr>
          <w:b/>
          <w:sz w:val="28"/>
          <w:szCs w:val="28"/>
        </w:rPr>
        <w:t xml:space="preserve">Уровень </w:t>
      </w:r>
      <w:proofErr w:type="spellStart"/>
      <w:r w:rsidRPr="004D3C59">
        <w:rPr>
          <w:b/>
          <w:sz w:val="28"/>
          <w:szCs w:val="28"/>
        </w:rPr>
        <w:t>сформированности</w:t>
      </w:r>
      <w:proofErr w:type="spellEnd"/>
      <w:r w:rsidRPr="004D3C59">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 различными видами оценочных средств.</w:t>
      </w:r>
    </w:p>
    <w:p w:rsidR="00CC7A4C" w:rsidRPr="004D3C59" w:rsidRDefault="00CC7A4C" w:rsidP="00CC7A4C">
      <w:pPr>
        <w:rPr>
          <w:sz w:val="28"/>
          <w:szCs w:val="28"/>
        </w:rPr>
      </w:pPr>
      <w:r w:rsidRPr="004D3C59">
        <w:rPr>
          <w:sz w:val="28"/>
          <w:szCs w:val="28"/>
        </w:rPr>
        <w:t xml:space="preserve">В рамках </w:t>
      </w:r>
      <w:r w:rsidRPr="004D3C59">
        <w:rPr>
          <w:b/>
          <w:sz w:val="28"/>
          <w:szCs w:val="28"/>
        </w:rPr>
        <w:t>текущего контроля</w:t>
      </w:r>
      <w:r w:rsidRPr="004D3C59">
        <w:rPr>
          <w:sz w:val="28"/>
          <w:szCs w:val="28"/>
        </w:rPr>
        <w:t xml:space="preserve"> преподавателем оценивается содержательная сторона и качество материалов, приведенных в отчетах ст</w:t>
      </w:r>
      <w:r w:rsidR="00E82807">
        <w:rPr>
          <w:sz w:val="28"/>
          <w:szCs w:val="28"/>
        </w:rPr>
        <w:t>удента по выполнению заданий практических занятий</w:t>
      </w:r>
      <w:r w:rsidRPr="004D3C59">
        <w:rPr>
          <w:sz w:val="28"/>
          <w:szCs w:val="28"/>
        </w:rPr>
        <w:t>. Кроме того, преподавателем учитываются ответы студента на вопросы по соответствующим видам занятий при текущем контроле:</w:t>
      </w:r>
    </w:p>
    <w:p w:rsidR="00CC7A4C" w:rsidRPr="004D3C59" w:rsidRDefault="00CC7A4C" w:rsidP="00CC7A4C">
      <w:pPr>
        <w:numPr>
          <w:ilvl w:val="0"/>
          <w:numId w:val="3"/>
        </w:numPr>
        <w:suppressAutoHyphens/>
        <w:spacing w:line="240" w:lineRule="auto"/>
        <w:ind w:left="709"/>
        <w:rPr>
          <w:sz w:val="28"/>
          <w:szCs w:val="28"/>
        </w:rPr>
      </w:pPr>
      <w:r w:rsidRPr="004D3C59">
        <w:rPr>
          <w:sz w:val="28"/>
          <w:szCs w:val="28"/>
        </w:rPr>
        <w:t>контрольные опросы по результатам самостоятельной работы;</w:t>
      </w:r>
    </w:p>
    <w:p w:rsidR="00325E96" w:rsidRPr="004D3C59" w:rsidRDefault="00325E96" w:rsidP="00CC7A4C">
      <w:pPr>
        <w:numPr>
          <w:ilvl w:val="0"/>
          <w:numId w:val="3"/>
        </w:numPr>
        <w:suppressAutoHyphens/>
        <w:spacing w:line="240" w:lineRule="auto"/>
        <w:ind w:left="709"/>
        <w:rPr>
          <w:sz w:val="28"/>
          <w:szCs w:val="28"/>
        </w:rPr>
      </w:pPr>
      <w:r w:rsidRPr="004D3C59">
        <w:rPr>
          <w:sz w:val="28"/>
          <w:szCs w:val="28"/>
        </w:rPr>
        <w:t>задания по практическим занятиям.</w:t>
      </w:r>
    </w:p>
    <w:p w:rsidR="00163B5E" w:rsidRPr="004D3C59" w:rsidRDefault="00163B5E" w:rsidP="00163B5E">
      <w:pPr>
        <w:suppressAutoHyphens/>
        <w:spacing w:line="240" w:lineRule="auto"/>
        <w:ind w:left="709" w:firstLine="0"/>
        <w:rPr>
          <w:sz w:val="28"/>
          <w:szCs w:val="28"/>
        </w:rPr>
      </w:pPr>
    </w:p>
    <w:p w:rsidR="005311A7" w:rsidRPr="004D3C59" w:rsidRDefault="005311A7" w:rsidP="00163B5E">
      <w:pPr>
        <w:pStyle w:val="Text"/>
        <w:spacing w:line="276" w:lineRule="auto"/>
        <w:rPr>
          <w:sz w:val="28"/>
          <w:szCs w:val="28"/>
          <w:lang w:eastAsia="ru-RU"/>
        </w:rPr>
      </w:pPr>
      <w:r w:rsidRPr="004D3C59">
        <w:rPr>
          <w:sz w:val="28"/>
          <w:szCs w:val="28"/>
          <w:lang w:eastAsia="ru-RU"/>
        </w:rPr>
        <w:t>Принимается во внимание:</w:t>
      </w:r>
    </w:p>
    <w:p w:rsidR="00163B5E" w:rsidRPr="004D3C59" w:rsidRDefault="005311A7" w:rsidP="005311A7">
      <w:pPr>
        <w:pStyle w:val="Text"/>
        <w:spacing w:line="276" w:lineRule="auto"/>
        <w:ind w:firstLine="0"/>
        <w:rPr>
          <w:sz w:val="28"/>
          <w:szCs w:val="28"/>
          <w:lang w:eastAsia="ru-RU"/>
        </w:rPr>
      </w:pPr>
      <w:r w:rsidRPr="004D3C59">
        <w:rPr>
          <w:b/>
          <w:sz w:val="28"/>
          <w:szCs w:val="28"/>
          <w:lang w:eastAsia="ru-RU"/>
        </w:rPr>
        <w:lastRenderedPageBreak/>
        <w:t>знание</w:t>
      </w:r>
      <w:r w:rsidR="004D3C59">
        <w:rPr>
          <w:b/>
          <w:sz w:val="28"/>
          <w:szCs w:val="28"/>
          <w:lang w:eastAsia="ru-RU"/>
        </w:rPr>
        <w:t xml:space="preserve"> </w:t>
      </w:r>
      <w:proofErr w:type="gramStart"/>
      <w:r w:rsidRPr="004D3C59">
        <w:rPr>
          <w:sz w:val="28"/>
          <w:szCs w:val="28"/>
          <w:lang w:eastAsia="ru-RU"/>
        </w:rPr>
        <w:t>обучающимися</w:t>
      </w:r>
      <w:proofErr w:type="gramEnd"/>
      <w:r w:rsidRPr="004D3C59">
        <w:rPr>
          <w:sz w:val="28"/>
          <w:szCs w:val="28"/>
          <w:lang w:eastAsia="ru-RU"/>
        </w:rPr>
        <w:t>:</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государственны</w:t>
      </w:r>
      <w:r>
        <w:rPr>
          <w:sz w:val="28"/>
          <w:szCs w:val="28"/>
          <w:lang w:eastAsia="ar-SA"/>
        </w:rPr>
        <w:t>х</w:t>
      </w:r>
      <w:r w:rsidRPr="00E25DC7">
        <w:rPr>
          <w:sz w:val="28"/>
          <w:szCs w:val="28"/>
          <w:lang w:eastAsia="ar-SA"/>
        </w:rPr>
        <w:t xml:space="preserve">  стандарт</w:t>
      </w:r>
      <w:r>
        <w:rPr>
          <w:sz w:val="28"/>
          <w:szCs w:val="28"/>
          <w:lang w:eastAsia="ar-SA"/>
        </w:rPr>
        <w:t xml:space="preserve">ов </w:t>
      </w:r>
      <w:r w:rsidRPr="00E25DC7">
        <w:rPr>
          <w:sz w:val="28"/>
          <w:szCs w:val="28"/>
          <w:lang w:eastAsia="ar-SA"/>
        </w:rPr>
        <w:t xml:space="preserve">в области надежности (ПК-7);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применяемые в теории надежности методы расчета надежности компьютерных систем (ПК-7);</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 xml:space="preserve"> применяемые на практике способы обеспечения надежности компьютерных систем (ПК-7);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вид</w:t>
      </w:r>
      <w:r>
        <w:rPr>
          <w:sz w:val="28"/>
          <w:szCs w:val="28"/>
          <w:lang w:eastAsia="ar-SA"/>
        </w:rPr>
        <w:t>ов</w:t>
      </w:r>
      <w:r w:rsidRPr="00E25DC7">
        <w:rPr>
          <w:sz w:val="28"/>
          <w:szCs w:val="28"/>
          <w:lang w:eastAsia="ar-SA"/>
        </w:rPr>
        <w:t xml:space="preserve"> испытаний на надежность и методики их проведения для компьютерных систем (ПК-7);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классификаци</w:t>
      </w:r>
      <w:r>
        <w:rPr>
          <w:sz w:val="28"/>
          <w:szCs w:val="28"/>
          <w:lang w:eastAsia="ar-SA"/>
        </w:rPr>
        <w:t>и</w:t>
      </w:r>
      <w:r w:rsidRPr="00E25DC7">
        <w:rPr>
          <w:sz w:val="28"/>
          <w:szCs w:val="28"/>
          <w:lang w:eastAsia="ar-SA"/>
        </w:rPr>
        <w:t xml:space="preserve"> отказов компьютерных систем (ПК-19);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метод</w:t>
      </w:r>
      <w:r>
        <w:rPr>
          <w:sz w:val="28"/>
          <w:szCs w:val="28"/>
          <w:lang w:eastAsia="ar-SA"/>
        </w:rPr>
        <w:t>ов</w:t>
      </w:r>
      <w:r w:rsidRPr="00E25DC7">
        <w:rPr>
          <w:sz w:val="28"/>
          <w:szCs w:val="28"/>
          <w:lang w:eastAsia="ar-SA"/>
        </w:rPr>
        <w:t xml:space="preserve"> контроля показателей надежности компьютерных систем (ПК-19, ПК-20);</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принцип</w:t>
      </w:r>
      <w:r>
        <w:rPr>
          <w:sz w:val="28"/>
          <w:szCs w:val="28"/>
          <w:lang w:eastAsia="ar-SA"/>
        </w:rPr>
        <w:t>ов</w:t>
      </w:r>
      <w:r w:rsidRPr="00E25DC7">
        <w:rPr>
          <w:sz w:val="28"/>
          <w:szCs w:val="28"/>
          <w:lang w:eastAsia="ar-SA"/>
        </w:rPr>
        <w:t xml:space="preserve"> формирования системы сбора, обработки и распределения информации о надежности изделий (ПК-20).</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наличие у</w:t>
      </w:r>
      <w:r w:rsidR="00163B5E" w:rsidRPr="004D3C59">
        <w:rPr>
          <w:b/>
          <w:kern w:val="1"/>
          <w:sz w:val="28"/>
          <w:szCs w:val="28"/>
          <w:lang w:eastAsia="ar-SA"/>
        </w:rPr>
        <w:t>ме</w:t>
      </w:r>
      <w:r w:rsidRPr="004D3C59">
        <w:rPr>
          <w:b/>
          <w:kern w:val="1"/>
          <w:sz w:val="28"/>
          <w:szCs w:val="28"/>
          <w:lang w:eastAsia="ar-SA"/>
        </w:rPr>
        <w:t>ний</w:t>
      </w:r>
      <w:r w:rsidR="00163B5E" w:rsidRPr="004D3C59">
        <w:rPr>
          <w:kern w:val="1"/>
          <w:sz w:val="28"/>
          <w:szCs w:val="28"/>
          <w:lang w:eastAsia="ar-SA"/>
        </w:rPr>
        <w:t xml:space="preserve">: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применять методы расчета надежности при проектировании компьютерных систем (ПК-7);</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определять структурную схему надежности компьютерных систем (ПК-19, ПСК-8.4);</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 xml:space="preserve"> выявлять элементы компьютерных систем, лимитирующие надежность системы в целом (ПК-19, ПК-20, ПСК-8.4);</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оценивать и контролировать показатели надежности (ПК-20);</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контролировать эффективность принятых мер по обеспечению надежности компьютерных  систем (ПК-20);</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разрабатывать предложения по совершенствованию системы сбора, обработки и распределения информации о надежности компьютерных  систем (ПК-20);</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определять комплекс мер для обеспечения надежности автоматизированных систем (ПСК-8.4).</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обладание</w:t>
      </w:r>
      <w:r w:rsidR="00163B5E" w:rsidRPr="004D3C59">
        <w:rPr>
          <w:kern w:val="1"/>
          <w:sz w:val="28"/>
          <w:szCs w:val="28"/>
          <w:lang w:eastAsia="ar-SA"/>
        </w:rPr>
        <w:t xml:space="preserve">: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 xml:space="preserve">навыками практического применения методов расчета надежности компьютерных систем (ПК-7);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 xml:space="preserve">методами оценки и контроля показателей надежности компьютерных систем (ПК-19, ПК-20); </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навыками анализа надежности компьютерных систем (ПК-19, ПСК-8.4);</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навыками ведения системы сбора, обработки и ведения системы сбора, обработки и распределения информации о надежности компьютерных  систем (ПК-20);</w:t>
      </w:r>
    </w:p>
    <w:p w:rsidR="00E25DC7" w:rsidRPr="00E25DC7"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 xml:space="preserve">методами расчета надежности резервированной и нерезервированной </w:t>
      </w:r>
      <w:r w:rsidRPr="00E25DC7">
        <w:rPr>
          <w:sz w:val="28"/>
          <w:szCs w:val="28"/>
          <w:lang w:eastAsia="ar-SA"/>
        </w:rPr>
        <w:lastRenderedPageBreak/>
        <w:t>компьютерной системы (ПСК-8.4);</w:t>
      </w:r>
    </w:p>
    <w:p w:rsidR="00CC7A4C" w:rsidRDefault="00E25DC7" w:rsidP="00E25DC7">
      <w:pPr>
        <w:widowControl w:val="0"/>
        <w:numPr>
          <w:ilvl w:val="0"/>
          <w:numId w:val="42"/>
        </w:numPr>
        <w:tabs>
          <w:tab w:val="left" w:pos="993"/>
        </w:tabs>
        <w:spacing w:line="276" w:lineRule="auto"/>
        <w:ind w:left="0" w:firstLine="709"/>
        <w:rPr>
          <w:sz w:val="28"/>
          <w:szCs w:val="28"/>
          <w:lang w:eastAsia="ar-SA"/>
        </w:rPr>
      </w:pPr>
      <w:r w:rsidRPr="00E25DC7">
        <w:rPr>
          <w:sz w:val="28"/>
          <w:szCs w:val="28"/>
          <w:lang w:eastAsia="ar-SA"/>
        </w:rPr>
        <w:t>навыками выбора показателей надежности изделий (ПСК-8.4).</w:t>
      </w:r>
    </w:p>
    <w:p w:rsidR="00E25DC7" w:rsidRPr="004D3C59" w:rsidRDefault="00E25DC7" w:rsidP="00E25DC7">
      <w:pPr>
        <w:widowControl w:val="0"/>
        <w:tabs>
          <w:tab w:val="left" w:pos="993"/>
        </w:tabs>
        <w:spacing w:line="276" w:lineRule="auto"/>
        <w:ind w:left="709" w:firstLine="0"/>
        <w:rPr>
          <w:sz w:val="28"/>
          <w:szCs w:val="28"/>
          <w:lang w:eastAsia="ar-SA"/>
        </w:rPr>
      </w:pPr>
    </w:p>
    <w:p w:rsidR="00C235DB" w:rsidRPr="000B4D97" w:rsidRDefault="00C235DB" w:rsidP="00C235DB">
      <w:pPr>
        <w:rPr>
          <w:sz w:val="28"/>
          <w:szCs w:val="28"/>
        </w:rPr>
      </w:pPr>
      <w:proofErr w:type="spellStart"/>
      <w:r w:rsidRPr="000B4D97">
        <w:rPr>
          <w:b/>
          <w:sz w:val="28"/>
          <w:szCs w:val="28"/>
        </w:rPr>
        <w:t>Сформированность</w:t>
      </w:r>
      <w:proofErr w:type="spellEnd"/>
      <w:r w:rsidR="000B4D97" w:rsidRPr="000B4D97">
        <w:rPr>
          <w:b/>
          <w:sz w:val="28"/>
          <w:szCs w:val="28"/>
        </w:rPr>
        <w:t xml:space="preserve"> </w:t>
      </w:r>
      <w:r w:rsidR="00CC7A4C" w:rsidRPr="000B4D97">
        <w:rPr>
          <w:sz w:val="28"/>
          <w:szCs w:val="28"/>
        </w:rPr>
        <w:t xml:space="preserve">(уровень </w:t>
      </w:r>
      <w:proofErr w:type="spellStart"/>
      <w:r w:rsidR="00CC7A4C" w:rsidRPr="000B4D97">
        <w:rPr>
          <w:sz w:val="28"/>
          <w:szCs w:val="28"/>
        </w:rPr>
        <w:t>сформированности</w:t>
      </w:r>
      <w:proofErr w:type="spellEnd"/>
      <w:r w:rsidR="00CC7A4C" w:rsidRPr="000B4D97">
        <w:rPr>
          <w:sz w:val="28"/>
          <w:szCs w:val="28"/>
        </w:rPr>
        <w:t xml:space="preserve">) </w:t>
      </w:r>
      <w:r w:rsidRPr="000B4D97">
        <w:rPr>
          <w:sz w:val="28"/>
          <w:szCs w:val="28"/>
        </w:rPr>
        <w:t xml:space="preserve">каждой компетенции в рамках освоения данной дисциплины оценивается по трехуровневой </w:t>
      </w:r>
      <w:r w:rsidRPr="000B4D97">
        <w:rPr>
          <w:b/>
          <w:sz w:val="28"/>
          <w:szCs w:val="28"/>
        </w:rPr>
        <w:t>шкале</w:t>
      </w:r>
      <w:r w:rsidR="002F2A8A" w:rsidRPr="000B4D97">
        <w:rPr>
          <w:b/>
          <w:sz w:val="28"/>
          <w:szCs w:val="28"/>
        </w:rPr>
        <w:t xml:space="preserve"> оценивания</w:t>
      </w:r>
      <w:r w:rsidRPr="000B4D97">
        <w:rPr>
          <w:sz w:val="28"/>
          <w:szCs w:val="28"/>
        </w:rPr>
        <w:t>:</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пороговый уровень является обязательным для всех обучающихся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 xml:space="preserve">продвинутый уровень характеризуется превышением минимальных характеристик </w:t>
      </w:r>
      <w:proofErr w:type="spellStart"/>
      <w:r w:rsidRPr="000B4D97">
        <w:rPr>
          <w:sz w:val="28"/>
          <w:szCs w:val="28"/>
        </w:rPr>
        <w:t>сформированности</w:t>
      </w:r>
      <w:proofErr w:type="spellEnd"/>
      <w:r w:rsidRPr="000B4D97">
        <w:rPr>
          <w:sz w:val="28"/>
          <w:szCs w:val="28"/>
        </w:rPr>
        <w:t xml:space="preserve"> компетенций по завершении освоения дисциплины;</w:t>
      </w:r>
    </w:p>
    <w:p w:rsidR="00C235DB" w:rsidRPr="000B4D97" w:rsidRDefault="00C235DB" w:rsidP="00C235DB">
      <w:pPr>
        <w:numPr>
          <w:ilvl w:val="0"/>
          <w:numId w:val="2"/>
        </w:numPr>
        <w:tabs>
          <w:tab w:val="left" w:pos="993"/>
        </w:tabs>
        <w:suppressAutoHyphens/>
        <w:spacing w:line="240" w:lineRule="auto"/>
        <w:ind w:left="0" w:firstLine="709"/>
        <w:rPr>
          <w:sz w:val="28"/>
          <w:szCs w:val="28"/>
        </w:rPr>
      </w:pPr>
      <w:r w:rsidRPr="000B4D97">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235DB" w:rsidRPr="000B4D97" w:rsidRDefault="00C235DB" w:rsidP="00C235DB">
      <w:pPr>
        <w:rPr>
          <w:sz w:val="28"/>
          <w:szCs w:val="28"/>
        </w:rPr>
      </w:pPr>
      <w:r w:rsidRPr="000B4D97">
        <w:rPr>
          <w:sz w:val="28"/>
          <w:szCs w:val="28"/>
        </w:rPr>
        <w:t xml:space="preserve">Критерии </w:t>
      </w:r>
      <w:r w:rsidRPr="000B4D97">
        <w:rPr>
          <w:b/>
          <w:sz w:val="28"/>
          <w:szCs w:val="28"/>
        </w:rPr>
        <w:t xml:space="preserve">оценивания уровня </w:t>
      </w:r>
      <w:proofErr w:type="spellStart"/>
      <w:r w:rsidRPr="000B4D97">
        <w:rPr>
          <w:b/>
          <w:sz w:val="28"/>
          <w:szCs w:val="28"/>
        </w:rPr>
        <w:t>сформированности</w:t>
      </w:r>
      <w:proofErr w:type="spellEnd"/>
      <w:r w:rsidRPr="000B4D97">
        <w:rPr>
          <w:b/>
          <w:sz w:val="28"/>
          <w:szCs w:val="28"/>
        </w:rPr>
        <w:t xml:space="preserve"> компетенции</w:t>
      </w:r>
      <w:r w:rsidRPr="000B4D97">
        <w:rPr>
          <w:sz w:val="28"/>
          <w:szCs w:val="28"/>
        </w:rPr>
        <w:t xml:space="preserve"> в процессе выполнения и защиты лабораторных работ</w:t>
      </w:r>
      <w:r w:rsidR="00CC7A4C" w:rsidRPr="000B4D97">
        <w:rPr>
          <w:sz w:val="28"/>
          <w:szCs w:val="28"/>
        </w:rPr>
        <w:t xml:space="preserve">, </w:t>
      </w:r>
      <w:r w:rsidR="005311A7" w:rsidRPr="000B4D97">
        <w:rPr>
          <w:sz w:val="28"/>
          <w:szCs w:val="28"/>
        </w:rPr>
        <w:t xml:space="preserve">практических </w:t>
      </w:r>
      <w:proofErr w:type="gramStart"/>
      <w:r w:rsidR="005311A7" w:rsidRPr="000B4D97">
        <w:rPr>
          <w:sz w:val="28"/>
          <w:szCs w:val="28"/>
        </w:rPr>
        <w:t>занятий</w:t>
      </w:r>
      <w:proofErr w:type="gramEnd"/>
      <w:r w:rsidR="000B4D97">
        <w:rPr>
          <w:sz w:val="28"/>
          <w:szCs w:val="28"/>
        </w:rPr>
        <w:t xml:space="preserve"> </w:t>
      </w:r>
      <w:r w:rsidR="00CC7A4C" w:rsidRPr="000B4D97">
        <w:rPr>
          <w:sz w:val="28"/>
          <w:szCs w:val="28"/>
        </w:rPr>
        <w:t>а также в ходе опросов по результатам самостоятельной работы</w:t>
      </w:r>
      <w:r w:rsidRPr="000B4D97">
        <w:rPr>
          <w:sz w:val="28"/>
          <w:szCs w:val="28"/>
        </w:rPr>
        <w:t>:</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41%-60% правильных ответов </w:t>
      </w:r>
      <w:r w:rsidRPr="000B4D97">
        <w:rPr>
          <w:sz w:val="28"/>
          <w:szCs w:val="28"/>
        </w:rPr>
        <w:t xml:space="preserve">свидетельствует о достижении </w:t>
      </w:r>
      <w:r w:rsidR="00C235DB" w:rsidRPr="000B4D97">
        <w:rPr>
          <w:sz w:val="28"/>
          <w:szCs w:val="28"/>
        </w:rPr>
        <w:t>порогово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61%-80% правильных ответов </w:t>
      </w:r>
      <w:r w:rsidRPr="000B4D97">
        <w:rPr>
          <w:sz w:val="28"/>
          <w:szCs w:val="28"/>
        </w:rPr>
        <w:t xml:space="preserve">свидетельствует о достижении </w:t>
      </w:r>
      <w:r w:rsidR="00C235DB" w:rsidRPr="000B4D97">
        <w:rPr>
          <w:sz w:val="28"/>
          <w:szCs w:val="28"/>
        </w:rPr>
        <w:t>продвинуто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0B4D97">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81%-100% правильных ответов </w:t>
      </w:r>
      <w:r w:rsidRPr="000B4D97">
        <w:rPr>
          <w:sz w:val="28"/>
          <w:szCs w:val="28"/>
        </w:rPr>
        <w:t xml:space="preserve">свидетельствует о достижении </w:t>
      </w:r>
      <w:r w:rsidR="00C235DB" w:rsidRPr="000B4D97">
        <w:rPr>
          <w:sz w:val="28"/>
          <w:szCs w:val="28"/>
        </w:rPr>
        <w:t>эталонно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D80F89" w:rsidRPr="000B4D97" w:rsidRDefault="00D80F89" w:rsidP="000B4D97">
      <w:pPr>
        <w:tabs>
          <w:tab w:val="left" w:pos="993"/>
        </w:tabs>
        <w:rPr>
          <w:sz w:val="28"/>
          <w:szCs w:val="28"/>
        </w:rPr>
      </w:pPr>
    </w:p>
    <w:p w:rsidR="00C235DB" w:rsidRPr="000B4D97" w:rsidRDefault="00C235DB" w:rsidP="00C235DB">
      <w:pPr>
        <w:rPr>
          <w:sz w:val="28"/>
          <w:szCs w:val="28"/>
        </w:rPr>
      </w:pPr>
      <w:proofErr w:type="spellStart"/>
      <w:r w:rsidRPr="000B4D97">
        <w:rPr>
          <w:sz w:val="28"/>
          <w:szCs w:val="28"/>
        </w:rPr>
        <w:t>Сформированность</w:t>
      </w:r>
      <w:proofErr w:type="spellEnd"/>
      <w:r w:rsidRPr="000B4D97">
        <w:rPr>
          <w:sz w:val="28"/>
          <w:szCs w:val="28"/>
        </w:rPr>
        <w:t xml:space="preserve"> уровня компетенций не ниже порогового является основанием для </w:t>
      </w:r>
      <w:proofErr w:type="gramStart"/>
      <w:r w:rsidRPr="000B4D97">
        <w:rPr>
          <w:b/>
          <w:sz w:val="28"/>
          <w:szCs w:val="28"/>
        </w:rPr>
        <w:t>допуска</w:t>
      </w:r>
      <w:proofErr w:type="gramEnd"/>
      <w:r w:rsidRPr="000B4D97">
        <w:rPr>
          <w:b/>
          <w:sz w:val="28"/>
          <w:szCs w:val="28"/>
        </w:rPr>
        <w:t xml:space="preserve"> обучающегося к промежуточной аттестации</w:t>
      </w:r>
      <w:r w:rsidRPr="000B4D97">
        <w:rPr>
          <w:sz w:val="28"/>
          <w:szCs w:val="28"/>
        </w:rPr>
        <w:t xml:space="preserve"> по данной дисциплине.</w:t>
      </w:r>
    </w:p>
    <w:p w:rsidR="00C640DB" w:rsidRPr="000B4D97" w:rsidRDefault="00C235DB" w:rsidP="00C235DB">
      <w:pPr>
        <w:rPr>
          <w:sz w:val="28"/>
          <w:szCs w:val="28"/>
        </w:rPr>
      </w:pPr>
      <w:r w:rsidRPr="000B4D97">
        <w:rPr>
          <w:b/>
          <w:sz w:val="28"/>
          <w:szCs w:val="28"/>
        </w:rPr>
        <w:t>Форм</w:t>
      </w:r>
      <w:r w:rsidR="005C663B" w:rsidRPr="000B4D97">
        <w:rPr>
          <w:b/>
          <w:sz w:val="28"/>
          <w:szCs w:val="28"/>
        </w:rPr>
        <w:t>ами</w:t>
      </w:r>
      <w:r w:rsidRPr="000B4D97">
        <w:rPr>
          <w:b/>
          <w:sz w:val="28"/>
          <w:szCs w:val="28"/>
        </w:rPr>
        <w:t xml:space="preserve"> промежуточной аттестации</w:t>
      </w:r>
      <w:r w:rsidRPr="000B4D97">
        <w:rPr>
          <w:sz w:val="28"/>
          <w:szCs w:val="28"/>
        </w:rPr>
        <w:t xml:space="preserve"> по данной дисциплине явля</w:t>
      </w:r>
      <w:r w:rsidR="005C663B" w:rsidRPr="000B4D97">
        <w:rPr>
          <w:sz w:val="28"/>
          <w:szCs w:val="28"/>
        </w:rPr>
        <w:t>ю</w:t>
      </w:r>
      <w:r w:rsidRPr="000B4D97">
        <w:rPr>
          <w:sz w:val="28"/>
          <w:szCs w:val="28"/>
        </w:rPr>
        <w:t>тся экзамен</w:t>
      </w:r>
      <w:r w:rsidR="000B4D97">
        <w:rPr>
          <w:sz w:val="28"/>
          <w:szCs w:val="28"/>
        </w:rPr>
        <w:t xml:space="preserve"> и</w:t>
      </w:r>
      <w:r w:rsidRPr="000B4D97">
        <w:rPr>
          <w:sz w:val="28"/>
          <w:szCs w:val="28"/>
        </w:rPr>
        <w:t xml:space="preserve"> </w:t>
      </w:r>
      <w:r w:rsidR="00C640DB" w:rsidRPr="000B4D97">
        <w:rPr>
          <w:sz w:val="28"/>
          <w:szCs w:val="28"/>
        </w:rPr>
        <w:t xml:space="preserve">зачет. </w:t>
      </w:r>
    </w:p>
    <w:p w:rsidR="005311A7" w:rsidRPr="000B4D97" w:rsidRDefault="005311A7" w:rsidP="005311A7">
      <w:pPr>
        <w:rPr>
          <w:sz w:val="28"/>
          <w:szCs w:val="28"/>
        </w:rPr>
      </w:pPr>
      <w:r w:rsidRPr="000B4D97">
        <w:rPr>
          <w:sz w:val="28"/>
          <w:szCs w:val="28"/>
        </w:rPr>
        <w:t xml:space="preserve">При оценивании уровня </w:t>
      </w:r>
      <w:proofErr w:type="spellStart"/>
      <w:r w:rsidRPr="000B4D97">
        <w:rPr>
          <w:sz w:val="28"/>
          <w:szCs w:val="28"/>
        </w:rPr>
        <w:t>сформированности</w:t>
      </w:r>
      <w:proofErr w:type="spellEnd"/>
      <w:r w:rsidRPr="000B4D97">
        <w:rPr>
          <w:sz w:val="28"/>
          <w:szCs w:val="28"/>
        </w:rPr>
        <w:t xml:space="preserve"> компетенции при проведении экзамена и зачета учитываются следующее: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1. Уровень усвоения материала, предусмотренного программой.</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2. Умение анализировать материал, устанавливать причинно-следственные связи.</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3. Ответы на вопросы: полнота, аргументированность, убеждение, умение.</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4. Качество ответа, его логичность, общая эрудиция.</w:t>
      </w:r>
    </w:p>
    <w:p w:rsidR="005311A7" w:rsidRPr="000B4D97" w:rsidRDefault="005311A7" w:rsidP="005311A7">
      <w:pPr>
        <w:spacing w:line="240" w:lineRule="auto"/>
        <w:rPr>
          <w:rStyle w:val="22"/>
          <w:rFonts w:eastAsiaTheme="minorHAnsi"/>
          <w:color w:val="000000"/>
          <w:sz w:val="28"/>
          <w:szCs w:val="28"/>
        </w:rPr>
      </w:pPr>
      <w:r w:rsidRPr="000B4D97">
        <w:rPr>
          <w:rStyle w:val="22"/>
          <w:rFonts w:eastAsiaTheme="minorHAnsi"/>
          <w:color w:val="000000"/>
          <w:sz w:val="28"/>
          <w:szCs w:val="28"/>
        </w:rPr>
        <w:t>5. Умение решать задачи.</w:t>
      </w:r>
    </w:p>
    <w:p w:rsidR="00357BA3" w:rsidRPr="000B4D97" w:rsidRDefault="00C640DB" w:rsidP="00357BA3">
      <w:pPr>
        <w:rPr>
          <w:sz w:val="28"/>
          <w:szCs w:val="28"/>
        </w:rPr>
      </w:pPr>
      <w:r w:rsidRPr="000B4D97">
        <w:rPr>
          <w:b/>
          <w:sz w:val="28"/>
          <w:szCs w:val="28"/>
        </w:rPr>
        <w:lastRenderedPageBreak/>
        <w:t>Экзамен</w:t>
      </w:r>
      <w:r w:rsidR="000B4D97">
        <w:rPr>
          <w:b/>
          <w:sz w:val="28"/>
          <w:szCs w:val="28"/>
        </w:rPr>
        <w:t xml:space="preserve"> </w:t>
      </w:r>
      <w:r w:rsidR="00C235DB" w:rsidRPr="000B4D97">
        <w:rPr>
          <w:sz w:val="28"/>
          <w:szCs w:val="28"/>
        </w:rPr>
        <w:t>оценивае</w:t>
      </w:r>
      <w:r w:rsidRPr="000B4D97">
        <w:rPr>
          <w:sz w:val="28"/>
          <w:szCs w:val="28"/>
        </w:rPr>
        <w:t>тся</w:t>
      </w:r>
      <w:r w:rsidR="00C235DB" w:rsidRPr="000B4D97">
        <w:rPr>
          <w:sz w:val="28"/>
          <w:szCs w:val="28"/>
        </w:rPr>
        <w:t xml:space="preserve"> по принятой в ФГБОУ ВО «РГРТУ» </w:t>
      </w:r>
      <w:proofErr w:type="spellStart"/>
      <w:r w:rsidR="00C235DB" w:rsidRPr="000B4D97">
        <w:rPr>
          <w:sz w:val="28"/>
          <w:szCs w:val="28"/>
        </w:rPr>
        <w:t>четырехбалльной</w:t>
      </w:r>
      <w:proofErr w:type="spellEnd"/>
      <w:r w:rsidR="00C235DB" w:rsidRPr="000B4D97">
        <w:rPr>
          <w:sz w:val="28"/>
          <w:szCs w:val="28"/>
        </w:rPr>
        <w:t xml:space="preserve"> системе: «неудовлетворительно», «удовлетворительно», «хорошо» и «отлично».</w:t>
      </w:r>
      <w:r w:rsidR="000B4D97">
        <w:rPr>
          <w:sz w:val="28"/>
          <w:szCs w:val="28"/>
        </w:rPr>
        <w:t xml:space="preserve"> </w:t>
      </w:r>
      <w:r w:rsidR="00357BA3" w:rsidRPr="000B4D97">
        <w:rPr>
          <w:sz w:val="28"/>
          <w:szCs w:val="28"/>
        </w:rPr>
        <w:t>Критерии оценивания промежуточной аттестации</w:t>
      </w:r>
      <w:r w:rsidRPr="000B4D97">
        <w:rPr>
          <w:sz w:val="28"/>
          <w:szCs w:val="28"/>
        </w:rPr>
        <w:t xml:space="preserve"> в форме экзамена </w:t>
      </w:r>
      <w:r w:rsidR="00357BA3" w:rsidRPr="000B4D97">
        <w:rPr>
          <w:sz w:val="28"/>
          <w:szCs w:val="28"/>
        </w:rPr>
        <w:t xml:space="preserve"> представлены в таблице 1.</w:t>
      </w:r>
    </w:p>
    <w:p w:rsidR="00357BA3" w:rsidRPr="000B4D97" w:rsidRDefault="00357BA3" w:rsidP="00357BA3">
      <w:pPr>
        <w:ind w:firstLine="0"/>
        <w:jc w:val="center"/>
        <w:rPr>
          <w:sz w:val="28"/>
          <w:szCs w:val="28"/>
        </w:rPr>
      </w:pPr>
      <w:r w:rsidRPr="000B4D97">
        <w:rPr>
          <w:sz w:val="28"/>
          <w:szCs w:val="28"/>
        </w:rP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Шкала оценивания</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Критерии оценивания</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«отлично»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proofErr w:type="gramStart"/>
            <w:r>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357BA3" w:rsidTr="00357BA3">
        <w:trPr>
          <w:trHeight w:val="2567"/>
        </w:trPr>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«хорошо»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«неудовлетворительно»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w:t>
            </w:r>
            <w:proofErr w:type="gramStart"/>
            <w:r>
              <w:t>обучение по</w:t>
            </w:r>
            <w:proofErr w:type="gramEnd"/>
            <w:r>
              <w:t xml:space="preserve"> образовательной программе без дополнительных занятий по </w:t>
            </w:r>
            <w:r>
              <w:lastRenderedPageBreak/>
              <w:t xml:space="preserve">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357BA3" w:rsidRDefault="00357BA3" w:rsidP="00357BA3">
      <w:pPr>
        <w:rPr>
          <w:b/>
          <w:lang w:eastAsia="ar-SA"/>
        </w:rPr>
      </w:pPr>
    </w:p>
    <w:p w:rsidR="00D80F89" w:rsidRPr="000B4D97" w:rsidRDefault="00D80F89" w:rsidP="00D80F89">
      <w:pPr>
        <w:spacing w:line="276" w:lineRule="auto"/>
        <w:rPr>
          <w:sz w:val="28"/>
          <w:szCs w:val="28"/>
        </w:rPr>
      </w:pPr>
      <w:r w:rsidRPr="000B4D97">
        <w:rPr>
          <w:b/>
          <w:sz w:val="28"/>
          <w:szCs w:val="28"/>
        </w:rPr>
        <w:t>Зачет</w:t>
      </w:r>
      <w:r w:rsidRPr="000B4D97">
        <w:rPr>
          <w:sz w:val="28"/>
          <w:szCs w:val="28"/>
        </w:rPr>
        <w:t xml:space="preserve"> оценивается по </w:t>
      </w:r>
      <w:proofErr w:type="spellStart"/>
      <w:r w:rsidRPr="000B4D97">
        <w:rPr>
          <w:sz w:val="28"/>
          <w:szCs w:val="28"/>
        </w:rPr>
        <w:t>двухбальной</w:t>
      </w:r>
      <w:proofErr w:type="spellEnd"/>
      <w:r w:rsidRPr="000B4D97">
        <w:rPr>
          <w:sz w:val="28"/>
          <w:szCs w:val="28"/>
        </w:rPr>
        <w:t xml:space="preserve"> системе - «зачтено» или «незачтено». Зачет (оценку «зачтено») получают студенты, которые выполнили все предусмотренные учебным графиком лабораторные работы, положительно </w:t>
      </w:r>
      <w:proofErr w:type="gramStart"/>
      <w:r w:rsidRPr="000B4D97">
        <w:rPr>
          <w:sz w:val="28"/>
          <w:szCs w:val="28"/>
        </w:rPr>
        <w:t>отчитались</w:t>
      </w:r>
      <w:proofErr w:type="gramEnd"/>
      <w:r w:rsidRPr="000B4D97">
        <w:rPr>
          <w:sz w:val="28"/>
          <w:szCs w:val="28"/>
        </w:rPr>
        <w:t xml:space="preserve"> о выполненной самостоятельной работе и в ходе зачета при ответе на вопросы продемонстрировали уровень знаний, соответствующий оценке  не ниже «удовлетворительно» (см. шкалу выше).</w:t>
      </w:r>
    </w:p>
    <w:p w:rsidR="00BA5562" w:rsidRPr="000B4D97" w:rsidRDefault="00BA5562" w:rsidP="00BA5562">
      <w:pPr>
        <w:rPr>
          <w:b/>
          <w:bCs/>
          <w:sz w:val="28"/>
          <w:szCs w:val="28"/>
        </w:rPr>
      </w:pPr>
      <w:r w:rsidRPr="000B4D97">
        <w:rPr>
          <w:b/>
          <w:bCs/>
          <w:sz w:val="28"/>
          <w:szCs w:val="28"/>
        </w:rPr>
        <w:t xml:space="preserve">Критерии оценивания </w:t>
      </w:r>
      <w:proofErr w:type="spellStart"/>
      <w:r w:rsidRPr="000B4D97">
        <w:rPr>
          <w:b/>
          <w:bCs/>
          <w:sz w:val="28"/>
          <w:szCs w:val="28"/>
        </w:rPr>
        <w:t>сформированности</w:t>
      </w:r>
      <w:proofErr w:type="spellEnd"/>
      <w:r w:rsidRPr="000B4D97">
        <w:rPr>
          <w:b/>
          <w:bCs/>
          <w:sz w:val="28"/>
          <w:szCs w:val="28"/>
        </w:rPr>
        <w:t xml:space="preserve"> компетенций по результатам решения задач </w:t>
      </w:r>
      <w:r w:rsidR="00BB10CA" w:rsidRPr="000B4D97">
        <w:rPr>
          <w:b/>
          <w:bCs/>
          <w:sz w:val="28"/>
          <w:szCs w:val="28"/>
        </w:rPr>
        <w:t xml:space="preserve">(лабораторных работ и </w:t>
      </w:r>
      <w:r w:rsidR="000B4D97" w:rsidRPr="000B4D97">
        <w:rPr>
          <w:b/>
          <w:bCs/>
          <w:sz w:val="28"/>
          <w:szCs w:val="28"/>
        </w:rPr>
        <w:t>практических заданий)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371"/>
      </w:tblGrid>
      <w:tr w:rsidR="00BA5562" w:rsidRPr="000D3B3D" w:rsidTr="006B2A0C">
        <w:tc>
          <w:tcPr>
            <w:tcW w:w="2660" w:type="dxa"/>
            <w:tcBorders>
              <w:top w:val="single" w:sz="4" w:space="0" w:color="auto"/>
              <w:left w:val="single" w:sz="4" w:space="0" w:color="auto"/>
              <w:bottom w:val="single" w:sz="4" w:space="0" w:color="auto"/>
              <w:right w:val="single" w:sz="4" w:space="0" w:color="auto"/>
            </w:tcBorders>
            <w:hideMark/>
          </w:tcPr>
          <w:p w:rsidR="00BA5562" w:rsidRPr="000D3B3D" w:rsidRDefault="00BA5562" w:rsidP="006B2A0C">
            <w:pPr>
              <w:suppressAutoHyphens/>
              <w:ind w:firstLine="0"/>
              <w:jc w:val="center"/>
              <w:rPr>
                <w:b/>
                <w:bCs/>
                <w:szCs w:val="24"/>
                <w:lang w:eastAsia="ar-SA"/>
              </w:rPr>
            </w:pPr>
            <w:r w:rsidRPr="000D3B3D">
              <w:rPr>
                <w:b/>
                <w:bCs/>
                <w:szCs w:val="24"/>
              </w:rPr>
              <w:t>Компетенция</w:t>
            </w:r>
          </w:p>
        </w:tc>
        <w:tc>
          <w:tcPr>
            <w:tcW w:w="7371" w:type="dxa"/>
            <w:tcBorders>
              <w:top w:val="single" w:sz="4" w:space="0" w:color="auto"/>
              <w:left w:val="single" w:sz="4" w:space="0" w:color="auto"/>
              <w:bottom w:val="single" w:sz="4" w:space="0" w:color="auto"/>
              <w:right w:val="single" w:sz="4" w:space="0" w:color="auto"/>
            </w:tcBorders>
            <w:hideMark/>
          </w:tcPr>
          <w:p w:rsidR="00BA5562" w:rsidRPr="000D3B3D" w:rsidRDefault="00BA5562" w:rsidP="006B2A0C">
            <w:pPr>
              <w:suppressAutoHyphens/>
              <w:ind w:firstLine="0"/>
              <w:jc w:val="center"/>
              <w:rPr>
                <w:b/>
                <w:bCs/>
                <w:szCs w:val="24"/>
                <w:lang w:eastAsia="ar-SA"/>
              </w:rPr>
            </w:pPr>
            <w:r w:rsidRPr="000D3B3D">
              <w:rPr>
                <w:b/>
                <w:bCs/>
                <w:szCs w:val="24"/>
              </w:rPr>
              <w:t>Критерий (студент должен)</w:t>
            </w:r>
          </w:p>
        </w:tc>
      </w:tr>
      <w:tr w:rsidR="00BA5562" w:rsidRPr="000D3B3D" w:rsidTr="006B2A0C">
        <w:tc>
          <w:tcPr>
            <w:tcW w:w="2660" w:type="dxa"/>
            <w:vMerge w:val="restart"/>
            <w:tcBorders>
              <w:top w:val="single" w:sz="4" w:space="0" w:color="auto"/>
              <w:left w:val="single" w:sz="4" w:space="0" w:color="auto"/>
              <w:bottom w:val="single" w:sz="4" w:space="0" w:color="auto"/>
              <w:right w:val="single" w:sz="4" w:space="0" w:color="auto"/>
            </w:tcBorders>
          </w:tcPr>
          <w:p w:rsidR="00BA5562" w:rsidRPr="000D3B3D" w:rsidRDefault="000B4D97" w:rsidP="00A61DFF">
            <w:pPr>
              <w:suppressAutoHyphens/>
              <w:ind w:firstLine="0"/>
              <w:rPr>
                <w:b/>
                <w:bCs/>
                <w:szCs w:val="24"/>
                <w:lang w:eastAsia="ar-SA"/>
              </w:rPr>
            </w:pPr>
            <w:r w:rsidRPr="000D3B3D">
              <w:rPr>
                <w:bCs/>
                <w:szCs w:val="24"/>
                <w:lang w:eastAsia="ar-SA"/>
              </w:rPr>
              <w:t>ПК-</w:t>
            </w:r>
            <w:r w:rsidR="00A61DFF" w:rsidRPr="000D3B3D">
              <w:rPr>
                <w:bCs/>
                <w:szCs w:val="24"/>
                <w:lang w:eastAsia="ar-SA"/>
              </w:rPr>
              <w:t>7</w:t>
            </w:r>
            <w:r w:rsidR="00BA5562" w:rsidRPr="000D3B3D">
              <w:rPr>
                <w:bCs/>
                <w:szCs w:val="24"/>
                <w:lang w:eastAsia="ar-SA"/>
              </w:rPr>
              <w:t xml:space="preserve">- </w:t>
            </w:r>
            <w:r w:rsidR="00A61DFF" w:rsidRPr="000D3B3D">
              <w:rPr>
                <w:bCs/>
                <w:szCs w:val="24"/>
                <w:lang w:eastAsia="ar-SA"/>
              </w:rPr>
              <w:t>способность проводить анализ проектных решений по обеспечению защищенности компьютерных систем</w:t>
            </w:r>
          </w:p>
        </w:tc>
        <w:tc>
          <w:tcPr>
            <w:tcW w:w="7371" w:type="dxa"/>
            <w:tcBorders>
              <w:top w:val="single" w:sz="4" w:space="0" w:color="auto"/>
              <w:left w:val="single" w:sz="4" w:space="0" w:color="auto"/>
              <w:bottom w:val="single" w:sz="4" w:space="0" w:color="auto"/>
              <w:right w:val="single" w:sz="4" w:space="0" w:color="auto"/>
            </w:tcBorders>
            <w:hideMark/>
          </w:tcPr>
          <w:p w:rsidR="00BA5562" w:rsidRPr="000D3B3D" w:rsidRDefault="00BA5562" w:rsidP="006B2A0C">
            <w:pPr>
              <w:ind w:firstLine="0"/>
              <w:rPr>
                <w:b/>
                <w:bCs/>
                <w:szCs w:val="24"/>
                <w:lang w:eastAsia="ar-SA"/>
              </w:rPr>
            </w:pPr>
            <w:r w:rsidRPr="000D3B3D">
              <w:rPr>
                <w:b/>
                <w:bCs/>
                <w:szCs w:val="24"/>
              </w:rPr>
              <w:t>Пороговый уровень:</w:t>
            </w:r>
          </w:p>
          <w:p w:rsidR="00BA5562" w:rsidRPr="000D3B3D" w:rsidRDefault="00613390" w:rsidP="00A61DFF">
            <w:pPr>
              <w:suppressAutoHyphens/>
              <w:ind w:firstLine="0"/>
              <w:rPr>
                <w:bCs/>
                <w:szCs w:val="24"/>
                <w:lang w:eastAsia="ar-SA"/>
              </w:rPr>
            </w:pPr>
            <w:r w:rsidRPr="000D3B3D">
              <w:rPr>
                <w:bCs/>
                <w:szCs w:val="24"/>
                <w:lang w:eastAsia="ar-SA"/>
              </w:rPr>
              <w:t>знать основные показатели надежности, с помощью которых оценивается надежность проектных решений</w:t>
            </w:r>
            <w:r w:rsidR="00BA5562" w:rsidRPr="000D3B3D">
              <w:rPr>
                <w:bCs/>
                <w:szCs w:val="24"/>
                <w:lang w:eastAsia="ar-SA"/>
              </w:rPr>
              <w:t xml:space="preserve">; </w:t>
            </w:r>
          </w:p>
        </w:tc>
      </w:tr>
      <w:tr w:rsidR="00BA5562" w:rsidRPr="000D3B3D"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Pr="000D3B3D" w:rsidRDefault="00BA5562"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Pr="000D3B3D" w:rsidRDefault="00BA5562" w:rsidP="006B2A0C">
            <w:pPr>
              <w:ind w:firstLine="0"/>
              <w:rPr>
                <w:b/>
                <w:bCs/>
                <w:szCs w:val="24"/>
                <w:lang w:eastAsia="ar-SA"/>
              </w:rPr>
            </w:pPr>
            <w:r w:rsidRPr="000D3B3D">
              <w:rPr>
                <w:b/>
                <w:bCs/>
                <w:szCs w:val="24"/>
              </w:rPr>
              <w:t>Продвинутый уровень:</w:t>
            </w:r>
          </w:p>
          <w:p w:rsidR="00BA5562" w:rsidRPr="000D3B3D" w:rsidRDefault="0053771A" w:rsidP="00A61DFF">
            <w:pPr>
              <w:suppressAutoHyphens/>
              <w:ind w:firstLine="0"/>
              <w:rPr>
                <w:b/>
                <w:bCs/>
                <w:szCs w:val="24"/>
                <w:lang w:eastAsia="ar-SA"/>
              </w:rPr>
            </w:pPr>
            <w:r w:rsidRPr="000D3B3D">
              <w:rPr>
                <w:bCs/>
                <w:szCs w:val="24"/>
                <w:lang w:eastAsia="ar-SA"/>
              </w:rPr>
              <w:t>знать</w:t>
            </w:r>
            <w:r w:rsidR="00613390" w:rsidRPr="000D3B3D">
              <w:rPr>
                <w:bCs/>
                <w:szCs w:val="24"/>
                <w:lang w:eastAsia="ar-SA"/>
              </w:rPr>
              <w:t xml:space="preserve"> методы расчета </w:t>
            </w:r>
            <w:r w:rsidRPr="000D3B3D">
              <w:rPr>
                <w:bCs/>
                <w:szCs w:val="24"/>
                <w:lang w:eastAsia="ar-SA"/>
              </w:rPr>
              <w:t>надежности проектируемого объекта</w:t>
            </w:r>
            <w:r w:rsidR="00BA5562" w:rsidRPr="000D3B3D">
              <w:rPr>
                <w:bCs/>
                <w:szCs w:val="24"/>
                <w:lang w:eastAsia="ar-SA"/>
              </w:rPr>
              <w:t xml:space="preserve">; </w:t>
            </w:r>
          </w:p>
        </w:tc>
      </w:tr>
      <w:tr w:rsidR="00BA5562" w:rsidRPr="000D3B3D" w:rsidTr="006B2A0C">
        <w:tc>
          <w:tcPr>
            <w:tcW w:w="2660" w:type="dxa"/>
            <w:vMerge/>
            <w:tcBorders>
              <w:top w:val="single" w:sz="4" w:space="0" w:color="auto"/>
              <w:left w:val="single" w:sz="4" w:space="0" w:color="auto"/>
              <w:bottom w:val="single" w:sz="4" w:space="0" w:color="auto"/>
              <w:right w:val="single" w:sz="4" w:space="0" w:color="auto"/>
            </w:tcBorders>
            <w:vAlign w:val="center"/>
            <w:hideMark/>
          </w:tcPr>
          <w:p w:rsidR="00BA5562" w:rsidRPr="000D3B3D" w:rsidRDefault="00BA5562"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hideMark/>
          </w:tcPr>
          <w:p w:rsidR="00BA5562" w:rsidRPr="000D3B3D" w:rsidRDefault="00BA5562" w:rsidP="006B2A0C">
            <w:pPr>
              <w:ind w:firstLine="0"/>
              <w:rPr>
                <w:b/>
                <w:bCs/>
                <w:szCs w:val="24"/>
                <w:lang w:eastAsia="ar-SA"/>
              </w:rPr>
            </w:pPr>
            <w:r w:rsidRPr="000D3B3D">
              <w:rPr>
                <w:b/>
                <w:bCs/>
                <w:szCs w:val="24"/>
              </w:rPr>
              <w:t>Эталонный уровень:</w:t>
            </w:r>
          </w:p>
          <w:p w:rsidR="00BA5562" w:rsidRPr="000D3B3D" w:rsidRDefault="0053771A" w:rsidP="00A61DFF">
            <w:pPr>
              <w:suppressAutoHyphens/>
              <w:ind w:firstLine="0"/>
              <w:rPr>
                <w:b/>
                <w:bCs/>
                <w:szCs w:val="24"/>
                <w:lang w:eastAsia="ar-SA"/>
              </w:rPr>
            </w:pPr>
            <w:r w:rsidRPr="000D3B3D">
              <w:rPr>
                <w:bCs/>
                <w:szCs w:val="24"/>
                <w:lang w:eastAsia="ar-SA"/>
              </w:rPr>
              <w:t>знать методы анализа и оценки надежности проектируемого объекта</w:t>
            </w:r>
            <w:r w:rsidR="00BA5562" w:rsidRPr="000D3B3D">
              <w:rPr>
                <w:bCs/>
                <w:szCs w:val="24"/>
                <w:lang w:eastAsia="ar-SA"/>
              </w:rPr>
              <w:t xml:space="preserve">; </w:t>
            </w:r>
          </w:p>
        </w:tc>
      </w:tr>
      <w:tr w:rsidR="00B35100" w:rsidRPr="000D3B3D" w:rsidTr="00B35100">
        <w:trPr>
          <w:trHeight w:val="80"/>
        </w:trPr>
        <w:tc>
          <w:tcPr>
            <w:tcW w:w="2660" w:type="dxa"/>
            <w:vMerge w:val="restart"/>
            <w:tcBorders>
              <w:top w:val="single" w:sz="4" w:space="0" w:color="auto"/>
              <w:left w:val="single" w:sz="4" w:space="0" w:color="auto"/>
              <w:right w:val="single" w:sz="4" w:space="0" w:color="auto"/>
            </w:tcBorders>
          </w:tcPr>
          <w:p w:rsidR="00B35100" w:rsidRPr="000D3B3D" w:rsidRDefault="00B35100" w:rsidP="00A61DFF">
            <w:pPr>
              <w:suppressAutoHyphens/>
              <w:ind w:firstLine="0"/>
              <w:jc w:val="left"/>
              <w:rPr>
                <w:bCs/>
                <w:szCs w:val="24"/>
                <w:lang w:eastAsia="ar-SA"/>
              </w:rPr>
            </w:pPr>
            <w:r w:rsidRPr="000D3B3D">
              <w:rPr>
                <w:bCs/>
                <w:szCs w:val="24"/>
                <w:lang w:eastAsia="ar-SA"/>
              </w:rPr>
              <w:t>ПК-</w:t>
            </w:r>
            <w:r w:rsidR="00A61DFF" w:rsidRPr="000D3B3D">
              <w:rPr>
                <w:bCs/>
                <w:szCs w:val="24"/>
                <w:lang w:eastAsia="ar-SA"/>
              </w:rPr>
              <w:t>19</w:t>
            </w:r>
            <w:r w:rsidRPr="000D3B3D">
              <w:rPr>
                <w:bCs/>
                <w:szCs w:val="24"/>
                <w:lang w:eastAsia="ar-SA"/>
              </w:rPr>
              <w:t xml:space="preserve"> - </w:t>
            </w:r>
            <w:r w:rsidR="00A61DFF" w:rsidRPr="000D3B3D">
              <w:rPr>
                <w:bCs/>
                <w:szCs w:val="24"/>
                <w:lang w:eastAsia="ar-SA"/>
              </w:rPr>
              <w:t>способность производить проверки технического состояния и профилактические осмотры технических средств защиты информации</w:t>
            </w:r>
          </w:p>
        </w:tc>
        <w:tc>
          <w:tcPr>
            <w:tcW w:w="7371" w:type="dxa"/>
            <w:tcBorders>
              <w:top w:val="single" w:sz="4" w:space="0" w:color="auto"/>
              <w:left w:val="single" w:sz="4" w:space="0" w:color="auto"/>
              <w:bottom w:val="single" w:sz="4" w:space="0" w:color="auto"/>
              <w:right w:val="single" w:sz="4" w:space="0" w:color="auto"/>
            </w:tcBorders>
          </w:tcPr>
          <w:p w:rsidR="00B35100" w:rsidRPr="000D3B3D" w:rsidRDefault="00B35100" w:rsidP="006B2A0C">
            <w:pPr>
              <w:ind w:firstLine="0"/>
              <w:rPr>
                <w:b/>
                <w:bCs/>
                <w:szCs w:val="24"/>
                <w:lang w:eastAsia="ar-SA"/>
              </w:rPr>
            </w:pPr>
            <w:r w:rsidRPr="000D3B3D">
              <w:rPr>
                <w:b/>
                <w:bCs/>
                <w:szCs w:val="24"/>
              </w:rPr>
              <w:t>Пороговый уровень:</w:t>
            </w:r>
          </w:p>
          <w:p w:rsidR="00B35100" w:rsidRPr="000D3B3D" w:rsidRDefault="000D3B3D" w:rsidP="006B2A0C">
            <w:pPr>
              <w:ind w:firstLine="0"/>
              <w:rPr>
                <w:bCs/>
                <w:szCs w:val="24"/>
              </w:rPr>
            </w:pPr>
            <w:r w:rsidRPr="000D3B3D">
              <w:rPr>
                <w:szCs w:val="24"/>
              </w:rPr>
              <w:t>знать классификацию отказов компьютерных систем</w:t>
            </w:r>
            <w:r w:rsidR="001B4882" w:rsidRPr="000D3B3D">
              <w:rPr>
                <w:bCs/>
                <w:szCs w:val="24"/>
              </w:rPr>
              <w:t>.</w:t>
            </w:r>
          </w:p>
          <w:p w:rsidR="001B4882" w:rsidRPr="000D3B3D" w:rsidRDefault="001B4882" w:rsidP="006B2A0C">
            <w:pPr>
              <w:ind w:firstLine="0"/>
              <w:rPr>
                <w:bCs/>
                <w:szCs w:val="24"/>
              </w:rPr>
            </w:pPr>
          </w:p>
        </w:tc>
      </w:tr>
      <w:tr w:rsidR="00B35100" w:rsidRPr="000D3B3D" w:rsidTr="006B2A0C">
        <w:trPr>
          <w:trHeight w:val="79"/>
        </w:trPr>
        <w:tc>
          <w:tcPr>
            <w:tcW w:w="2660" w:type="dxa"/>
            <w:vMerge/>
            <w:tcBorders>
              <w:left w:val="single" w:sz="4" w:space="0" w:color="auto"/>
              <w:right w:val="single" w:sz="4" w:space="0" w:color="auto"/>
            </w:tcBorders>
            <w:vAlign w:val="center"/>
          </w:tcPr>
          <w:p w:rsidR="00B35100" w:rsidRPr="000D3B3D" w:rsidRDefault="00B35100"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B35100" w:rsidRPr="000D3B3D" w:rsidRDefault="00B35100" w:rsidP="006B2A0C">
            <w:pPr>
              <w:ind w:firstLine="0"/>
              <w:rPr>
                <w:b/>
                <w:bCs/>
                <w:szCs w:val="24"/>
                <w:lang w:eastAsia="ar-SA"/>
              </w:rPr>
            </w:pPr>
            <w:r w:rsidRPr="000D3B3D">
              <w:rPr>
                <w:b/>
                <w:bCs/>
                <w:szCs w:val="24"/>
              </w:rPr>
              <w:t>Продвинутый уровень:</w:t>
            </w:r>
          </w:p>
          <w:p w:rsidR="00B35100" w:rsidRPr="000D3B3D" w:rsidRDefault="000D3B3D" w:rsidP="000D3B3D">
            <w:pPr>
              <w:ind w:firstLine="0"/>
              <w:rPr>
                <w:bCs/>
                <w:szCs w:val="24"/>
              </w:rPr>
            </w:pPr>
            <w:r w:rsidRPr="000D3B3D">
              <w:rPr>
                <w:szCs w:val="24"/>
              </w:rPr>
              <w:t>знать методы контроля показателей надежности компьютерных систем</w:t>
            </w:r>
            <w:r w:rsidR="00C815D5" w:rsidRPr="000D3B3D">
              <w:rPr>
                <w:bCs/>
                <w:szCs w:val="24"/>
                <w:lang w:eastAsia="ar-SA"/>
              </w:rPr>
              <w:t>.</w:t>
            </w:r>
          </w:p>
        </w:tc>
      </w:tr>
      <w:tr w:rsidR="00E25DC7" w:rsidRPr="000D3B3D" w:rsidTr="00A61DFF">
        <w:trPr>
          <w:trHeight w:val="1717"/>
        </w:trPr>
        <w:tc>
          <w:tcPr>
            <w:tcW w:w="2660" w:type="dxa"/>
            <w:vMerge/>
            <w:tcBorders>
              <w:left w:val="single" w:sz="4" w:space="0" w:color="auto"/>
              <w:right w:val="single" w:sz="4" w:space="0" w:color="auto"/>
            </w:tcBorders>
            <w:vAlign w:val="center"/>
          </w:tcPr>
          <w:p w:rsidR="00E25DC7" w:rsidRPr="000D3B3D" w:rsidRDefault="00E25DC7"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E25DC7" w:rsidRPr="000D3B3D" w:rsidRDefault="00E25DC7" w:rsidP="006B2A0C">
            <w:pPr>
              <w:ind w:firstLine="0"/>
              <w:rPr>
                <w:b/>
                <w:bCs/>
                <w:szCs w:val="24"/>
                <w:lang w:eastAsia="ar-SA"/>
              </w:rPr>
            </w:pPr>
            <w:r w:rsidRPr="000D3B3D">
              <w:rPr>
                <w:b/>
                <w:bCs/>
                <w:szCs w:val="24"/>
              </w:rPr>
              <w:t>Эталонный уровень:</w:t>
            </w:r>
          </w:p>
          <w:p w:rsidR="00E25DC7" w:rsidRPr="000D3B3D" w:rsidRDefault="000D3B3D" w:rsidP="000D3B3D">
            <w:pPr>
              <w:ind w:firstLine="0"/>
              <w:rPr>
                <w:bCs/>
                <w:szCs w:val="24"/>
              </w:rPr>
            </w:pPr>
            <w:r w:rsidRPr="000D3B3D">
              <w:rPr>
                <w:szCs w:val="24"/>
              </w:rPr>
              <w:t>Уметь выявлять элементы компьютерных систем, лимитирующие надежность системы в целом. Уметь применять виды испытаний на надежность. Знать методики проведения испытаний на надежность для компьютерных систем</w:t>
            </w:r>
          </w:p>
        </w:tc>
      </w:tr>
      <w:tr w:rsidR="00A61DFF" w:rsidRPr="000D3B3D" w:rsidTr="00A61DFF">
        <w:trPr>
          <w:trHeight w:val="403"/>
        </w:trPr>
        <w:tc>
          <w:tcPr>
            <w:tcW w:w="2660" w:type="dxa"/>
            <w:vMerge w:val="restart"/>
            <w:tcBorders>
              <w:left w:val="single" w:sz="4" w:space="0" w:color="auto"/>
              <w:right w:val="single" w:sz="4" w:space="0" w:color="auto"/>
            </w:tcBorders>
            <w:vAlign w:val="center"/>
          </w:tcPr>
          <w:p w:rsidR="00A61DFF" w:rsidRPr="000D3B3D" w:rsidRDefault="00A61DFF" w:rsidP="00A61DFF">
            <w:pPr>
              <w:ind w:firstLine="0"/>
              <w:jc w:val="left"/>
              <w:rPr>
                <w:bCs/>
                <w:szCs w:val="24"/>
                <w:lang w:eastAsia="ar-SA"/>
              </w:rPr>
            </w:pPr>
            <w:r w:rsidRPr="000D3B3D">
              <w:rPr>
                <w:bCs/>
                <w:szCs w:val="24"/>
                <w:lang w:eastAsia="ar-SA"/>
              </w:rPr>
              <w:t>ПК-20 -</w:t>
            </w:r>
            <w:r w:rsidRPr="000D3B3D">
              <w:rPr>
                <w:szCs w:val="24"/>
              </w:rPr>
              <w:t xml:space="preserve"> </w:t>
            </w:r>
            <w:r w:rsidRPr="000D3B3D">
              <w:rPr>
                <w:bCs/>
                <w:szCs w:val="24"/>
                <w:lang w:eastAsia="ar-SA"/>
              </w:rPr>
              <w:t xml:space="preserve">способность выполнять </w:t>
            </w:r>
            <w:r w:rsidR="000D3B3D">
              <w:rPr>
                <w:bCs/>
                <w:szCs w:val="24"/>
                <w:lang w:eastAsia="ar-SA"/>
              </w:rPr>
              <w:t>работы по восстановлению работо</w:t>
            </w:r>
            <w:r w:rsidRPr="000D3B3D">
              <w:rPr>
                <w:bCs/>
                <w:szCs w:val="24"/>
                <w:lang w:eastAsia="ar-SA"/>
              </w:rPr>
              <w:t xml:space="preserve">способности средств защиты информации при </w:t>
            </w:r>
            <w:r w:rsidRPr="000D3B3D">
              <w:rPr>
                <w:bCs/>
                <w:szCs w:val="24"/>
                <w:lang w:eastAsia="ar-SA"/>
              </w:rPr>
              <w:lastRenderedPageBreak/>
              <w:t>возникновении нештатных ситуаций</w:t>
            </w:r>
          </w:p>
        </w:tc>
        <w:tc>
          <w:tcPr>
            <w:tcW w:w="7371" w:type="dxa"/>
            <w:tcBorders>
              <w:top w:val="single" w:sz="4" w:space="0" w:color="auto"/>
              <w:left w:val="single" w:sz="4" w:space="0" w:color="auto"/>
              <w:bottom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lastRenderedPageBreak/>
              <w:t>Пороговый уровень:</w:t>
            </w:r>
          </w:p>
          <w:p w:rsidR="00A61DFF" w:rsidRPr="000D3B3D" w:rsidRDefault="000D3B3D" w:rsidP="00586176">
            <w:pPr>
              <w:ind w:firstLine="0"/>
              <w:rPr>
                <w:bCs/>
                <w:szCs w:val="24"/>
              </w:rPr>
            </w:pPr>
            <w:r w:rsidRPr="000D3B3D">
              <w:rPr>
                <w:szCs w:val="24"/>
              </w:rPr>
              <w:t>Знать принципы формирования системы сбора, обработки и распределения информации о надежности изделий</w:t>
            </w:r>
            <w:r w:rsidR="00A61DFF" w:rsidRPr="000D3B3D">
              <w:rPr>
                <w:bCs/>
                <w:szCs w:val="24"/>
              </w:rPr>
              <w:t>.</w:t>
            </w:r>
          </w:p>
          <w:p w:rsidR="00A61DFF" w:rsidRPr="000D3B3D" w:rsidRDefault="00A61DFF" w:rsidP="00586176">
            <w:pPr>
              <w:ind w:firstLine="0"/>
              <w:rPr>
                <w:bCs/>
                <w:szCs w:val="24"/>
              </w:rPr>
            </w:pPr>
          </w:p>
        </w:tc>
      </w:tr>
      <w:tr w:rsidR="00A61DFF" w:rsidRPr="000D3B3D" w:rsidTr="00A61DFF">
        <w:trPr>
          <w:trHeight w:val="701"/>
        </w:trPr>
        <w:tc>
          <w:tcPr>
            <w:tcW w:w="2660" w:type="dxa"/>
            <w:vMerge/>
            <w:tcBorders>
              <w:left w:val="single" w:sz="4" w:space="0" w:color="auto"/>
              <w:right w:val="single" w:sz="4" w:space="0" w:color="auto"/>
            </w:tcBorders>
            <w:vAlign w:val="center"/>
          </w:tcPr>
          <w:p w:rsidR="00A61DFF" w:rsidRPr="000D3B3D" w:rsidRDefault="00A61DFF"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t>Продвинутый уровень:</w:t>
            </w:r>
          </w:p>
          <w:p w:rsidR="00A61DFF" w:rsidRPr="000D3B3D" w:rsidRDefault="000D3B3D" w:rsidP="00586176">
            <w:pPr>
              <w:ind w:firstLine="0"/>
              <w:rPr>
                <w:bCs/>
                <w:szCs w:val="24"/>
              </w:rPr>
            </w:pPr>
            <w:r w:rsidRPr="000D3B3D">
              <w:rPr>
                <w:szCs w:val="24"/>
              </w:rPr>
              <w:t>оценивать и контролировать показатели надежности</w:t>
            </w:r>
            <w:proofErr w:type="gramStart"/>
            <w:r w:rsidRPr="000D3B3D">
              <w:rPr>
                <w:szCs w:val="24"/>
              </w:rPr>
              <w:t>.</w:t>
            </w:r>
            <w:r w:rsidR="00A61DFF" w:rsidRPr="000D3B3D">
              <w:rPr>
                <w:bCs/>
                <w:szCs w:val="24"/>
                <w:lang w:eastAsia="ar-SA"/>
              </w:rPr>
              <w:t>.</w:t>
            </w:r>
            <w:proofErr w:type="gramEnd"/>
          </w:p>
        </w:tc>
      </w:tr>
      <w:tr w:rsidR="00A61DFF" w:rsidRPr="000D3B3D" w:rsidTr="00A61DFF">
        <w:trPr>
          <w:trHeight w:val="701"/>
        </w:trPr>
        <w:tc>
          <w:tcPr>
            <w:tcW w:w="2660" w:type="dxa"/>
            <w:vMerge/>
            <w:tcBorders>
              <w:left w:val="single" w:sz="4" w:space="0" w:color="auto"/>
              <w:right w:val="single" w:sz="4" w:space="0" w:color="auto"/>
            </w:tcBorders>
            <w:vAlign w:val="center"/>
          </w:tcPr>
          <w:p w:rsidR="00A61DFF" w:rsidRPr="000D3B3D" w:rsidRDefault="00A61DFF"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t>Эталонный уровень:</w:t>
            </w:r>
          </w:p>
          <w:p w:rsidR="00A61DFF" w:rsidRPr="000D3B3D" w:rsidRDefault="000D3B3D" w:rsidP="000D3B3D">
            <w:pPr>
              <w:ind w:firstLine="0"/>
              <w:rPr>
                <w:bCs/>
                <w:szCs w:val="24"/>
              </w:rPr>
            </w:pPr>
            <w:r w:rsidRPr="000D3B3D">
              <w:rPr>
                <w:szCs w:val="24"/>
              </w:rPr>
              <w:t>разрабатывать предложения по совершенствованию системы сбора, обработки и распределения информации о надежности компьютерных  систем</w:t>
            </w:r>
            <w:r w:rsidR="00A61DFF" w:rsidRPr="000D3B3D">
              <w:rPr>
                <w:bCs/>
                <w:szCs w:val="24"/>
                <w:lang w:eastAsia="ar-SA"/>
              </w:rPr>
              <w:t>.</w:t>
            </w:r>
          </w:p>
        </w:tc>
      </w:tr>
      <w:tr w:rsidR="00A61DFF" w:rsidRPr="000D3B3D" w:rsidTr="00A61DFF">
        <w:trPr>
          <w:trHeight w:val="667"/>
        </w:trPr>
        <w:tc>
          <w:tcPr>
            <w:tcW w:w="2660" w:type="dxa"/>
            <w:vMerge w:val="restart"/>
            <w:tcBorders>
              <w:left w:val="single" w:sz="4" w:space="0" w:color="auto"/>
              <w:right w:val="single" w:sz="4" w:space="0" w:color="auto"/>
            </w:tcBorders>
            <w:vAlign w:val="center"/>
          </w:tcPr>
          <w:p w:rsidR="00A61DFF" w:rsidRPr="000D3B3D" w:rsidRDefault="00A61DFF" w:rsidP="00A61DFF">
            <w:pPr>
              <w:ind w:firstLine="0"/>
              <w:jc w:val="left"/>
              <w:rPr>
                <w:bCs/>
                <w:szCs w:val="24"/>
                <w:lang w:eastAsia="ar-SA"/>
              </w:rPr>
            </w:pPr>
            <w:r w:rsidRPr="000D3B3D">
              <w:rPr>
                <w:bCs/>
                <w:szCs w:val="24"/>
                <w:lang w:eastAsia="ar-SA"/>
              </w:rPr>
              <w:lastRenderedPageBreak/>
              <w:t xml:space="preserve">ПСК-8.4- способность участвовать в создании системы обеспечения информационной </w:t>
            </w:r>
            <w:proofErr w:type="gramStart"/>
            <w:r w:rsidRPr="000D3B3D">
              <w:rPr>
                <w:bCs/>
                <w:szCs w:val="24"/>
                <w:lang w:eastAsia="ar-SA"/>
              </w:rPr>
              <w:t>безо-</w:t>
            </w:r>
            <w:proofErr w:type="spellStart"/>
            <w:r w:rsidRPr="000D3B3D">
              <w:rPr>
                <w:bCs/>
                <w:szCs w:val="24"/>
                <w:lang w:eastAsia="ar-SA"/>
              </w:rPr>
              <w:t>пасности</w:t>
            </w:r>
            <w:proofErr w:type="spellEnd"/>
            <w:proofErr w:type="gramEnd"/>
            <w:r w:rsidRPr="000D3B3D">
              <w:rPr>
                <w:bCs/>
                <w:szCs w:val="24"/>
                <w:lang w:eastAsia="ar-SA"/>
              </w:rPr>
              <w:t xml:space="preserve"> процессов проектирования, </w:t>
            </w:r>
            <w:proofErr w:type="spellStart"/>
            <w:r w:rsidRPr="000D3B3D">
              <w:rPr>
                <w:bCs/>
                <w:szCs w:val="24"/>
                <w:lang w:eastAsia="ar-SA"/>
              </w:rPr>
              <w:t>созда-ния</w:t>
            </w:r>
            <w:proofErr w:type="spellEnd"/>
            <w:r w:rsidRPr="000D3B3D">
              <w:rPr>
                <w:bCs/>
                <w:szCs w:val="24"/>
                <w:lang w:eastAsia="ar-SA"/>
              </w:rPr>
              <w:t xml:space="preserve"> и модернизации объектов </w:t>
            </w:r>
            <w:proofErr w:type="spellStart"/>
            <w:r w:rsidRPr="000D3B3D">
              <w:rPr>
                <w:bCs/>
                <w:szCs w:val="24"/>
                <w:lang w:eastAsia="ar-SA"/>
              </w:rPr>
              <w:t>информа-тизации</w:t>
            </w:r>
            <w:proofErr w:type="spellEnd"/>
            <w:r w:rsidRPr="000D3B3D">
              <w:rPr>
                <w:bCs/>
                <w:szCs w:val="24"/>
                <w:lang w:eastAsia="ar-SA"/>
              </w:rPr>
              <w:t xml:space="preserve"> на базе компьютерных систем в защищенном исполнении</w:t>
            </w:r>
          </w:p>
        </w:tc>
        <w:tc>
          <w:tcPr>
            <w:tcW w:w="7371" w:type="dxa"/>
            <w:tcBorders>
              <w:top w:val="single" w:sz="4" w:space="0" w:color="auto"/>
              <w:left w:val="single" w:sz="4" w:space="0" w:color="auto"/>
              <w:bottom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t>Пороговый уровень:</w:t>
            </w:r>
          </w:p>
          <w:p w:rsidR="00A61DFF" w:rsidRPr="000D3B3D" w:rsidRDefault="000D3B3D" w:rsidP="000D3B3D">
            <w:pPr>
              <w:ind w:firstLine="0"/>
              <w:rPr>
                <w:bCs/>
                <w:szCs w:val="24"/>
              </w:rPr>
            </w:pPr>
            <w:r w:rsidRPr="000D3B3D">
              <w:rPr>
                <w:szCs w:val="24"/>
              </w:rPr>
              <w:t>Уметь определять структурную схему надежности компьютерных систем</w:t>
            </w:r>
            <w:r w:rsidR="00A61DFF" w:rsidRPr="000D3B3D">
              <w:rPr>
                <w:bCs/>
                <w:szCs w:val="24"/>
              </w:rPr>
              <w:t>.</w:t>
            </w:r>
          </w:p>
        </w:tc>
      </w:tr>
      <w:tr w:rsidR="00A61DFF" w:rsidRPr="000D3B3D" w:rsidTr="00A61DFF">
        <w:trPr>
          <w:trHeight w:val="770"/>
        </w:trPr>
        <w:tc>
          <w:tcPr>
            <w:tcW w:w="2660" w:type="dxa"/>
            <w:vMerge/>
            <w:tcBorders>
              <w:left w:val="single" w:sz="4" w:space="0" w:color="auto"/>
              <w:right w:val="single" w:sz="4" w:space="0" w:color="auto"/>
            </w:tcBorders>
            <w:vAlign w:val="center"/>
          </w:tcPr>
          <w:p w:rsidR="00A61DFF" w:rsidRPr="000D3B3D" w:rsidRDefault="00A61DFF" w:rsidP="006B2A0C">
            <w:pPr>
              <w:ind w:firstLine="0"/>
              <w:jc w:val="left"/>
              <w:rPr>
                <w:b/>
                <w:bCs/>
                <w:szCs w:val="24"/>
                <w:lang w:eastAsia="ar-SA"/>
              </w:rPr>
            </w:pPr>
          </w:p>
        </w:tc>
        <w:tc>
          <w:tcPr>
            <w:tcW w:w="7371" w:type="dxa"/>
            <w:tcBorders>
              <w:top w:val="single" w:sz="4" w:space="0" w:color="auto"/>
              <w:left w:val="single" w:sz="4" w:space="0" w:color="auto"/>
              <w:bottom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t>Продвинутый уровень:</w:t>
            </w:r>
          </w:p>
          <w:p w:rsidR="00A61DFF" w:rsidRPr="000D3B3D" w:rsidRDefault="000D3B3D" w:rsidP="00586176">
            <w:pPr>
              <w:ind w:firstLine="0"/>
              <w:rPr>
                <w:bCs/>
                <w:szCs w:val="24"/>
              </w:rPr>
            </w:pPr>
            <w:r w:rsidRPr="000D3B3D">
              <w:rPr>
                <w:bCs/>
                <w:szCs w:val="24"/>
              </w:rPr>
              <w:t>выявлять элементы компьютерных систем, лимитирующие надежность системы в целом</w:t>
            </w:r>
            <w:r w:rsidR="00A61DFF" w:rsidRPr="000D3B3D">
              <w:rPr>
                <w:bCs/>
                <w:szCs w:val="24"/>
                <w:lang w:eastAsia="ar-SA"/>
              </w:rPr>
              <w:t>.</w:t>
            </w:r>
          </w:p>
        </w:tc>
      </w:tr>
      <w:tr w:rsidR="00A61DFF" w:rsidRPr="000D3B3D" w:rsidTr="00A61DFF">
        <w:trPr>
          <w:trHeight w:val="591"/>
        </w:trPr>
        <w:tc>
          <w:tcPr>
            <w:tcW w:w="2660" w:type="dxa"/>
            <w:vMerge/>
            <w:tcBorders>
              <w:left w:val="single" w:sz="4" w:space="0" w:color="auto"/>
              <w:right w:val="single" w:sz="4" w:space="0" w:color="auto"/>
            </w:tcBorders>
            <w:vAlign w:val="center"/>
          </w:tcPr>
          <w:p w:rsidR="00A61DFF" w:rsidRPr="000D3B3D" w:rsidRDefault="00A61DFF" w:rsidP="006B2A0C">
            <w:pPr>
              <w:ind w:firstLine="0"/>
              <w:jc w:val="left"/>
              <w:rPr>
                <w:b/>
                <w:bCs/>
                <w:szCs w:val="24"/>
                <w:lang w:eastAsia="ar-SA"/>
              </w:rPr>
            </w:pPr>
          </w:p>
        </w:tc>
        <w:tc>
          <w:tcPr>
            <w:tcW w:w="7371" w:type="dxa"/>
            <w:tcBorders>
              <w:top w:val="single" w:sz="4" w:space="0" w:color="auto"/>
              <w:left w:val="single" w:sz="4" w:space="0" w:color="auto"/>
              <w:right w:val="single" w:sz="4" w:space="0" w:color="auto"/>
            </w:tcBorders>
          </w:tcPr>
          <w:p w:rsidR="00A61DFF" w:rsidRPr="000D3B3D" w:rsidRDefault="00A61DFF" w:rsidP="00586176">
            <w:pPr>
              <w:ind w:firstLine="0"/>
              <w:rPr>
                <w:b/>
                <w:bCs/>
                <w:szCs w:val="24"/>
                <w:lang w:eastAsia="ar-SA"/>
              </w:rPr>
            </w:pPr>
            <w:r w:rsidRPr="000D3B3D">
              <w:rPr>
                <w:b/>
                <w:bCs/>
                <w:szCs w:val="24"/>
              </w:rPr>
              <w:t>Эталонный уровень:</w:t>
            </w:r>
          </w:p>
          <w:p w:rsidR="00A61DFF" w:rsidRPr="000D3B3D" w:rsidRDefault="000D3B3D" w:rsidP="00586176">
            <w:pPr>
              <w:ind w:firstLine="0"/>
              <w:rPr>
                <w:bCs/>
                <w:szCs w:val="24"/>
              </w:rPr>
            </w:pPr>
            <w:r w:rsidRPr="000D3B3D">
              <w:rPr>
                <w:bCs/>
                <w:szCs w:val="24"/>
              </w:rPr>
              <w:t>Уметь определять комплекс мер для обеспечения надежности автоматизированных систем</w:t>
            </w:r>
          </w:p>
        </w:tc>
      </w:tr>
    </w:tbl>
    <w:p w:rsidR="00BA5562" w:rsidRDefault="00BA5562" w:rsidP="00BA5562">
      <w:pPr>
        <w:ind w:firstLine="0"/>
        <w:rPr>
          <w:lang w:eastAsia="ar-SA"/>
        </w:rPr>
      </w:pPr>
    </w:p>
    <w:p w:rsidR="00BA5562" w:rsidRPr="00AE78C3" w:rsidRDefault="00BA5562" w:rsidP="00AE78C3">
      <w:pPr>
        <w:suppressAutoHyphens/>
        <w:spacing w:line="240" w:lineRule="auto"/>
        <w:rPr>
          <w:rFonts w:eastAsia="Times New Roman" w:cs="Times New Roman"/>
          <w:color w:val="auto"/>
          <w:szCs w:val="24"/>
          <w:lang w:eastAsia="ar-SA"/>
        </w:rPr>
      </w:pPr>
    </w:p>
    <w:p w:rsidR="005311A7" w:rsidRDefault="005311A7">
      <w:pPr>
        <w:rPr>
          <w:lang w:eastAsia="ar-SA"/>
        </w:rPr>
      </w:pPr>
      <w:r>
        <w:rPr>
          <w:lang w:eastAsia="ar-SA"/>
        </w:rPr>
        <w:br w:type="page"/>
      </w:r>
    </w:p>
    <w:p w:rsidR="00357BA3" w:rsidRPr="00AF6B95" w:rsidRDefault="00357BA3" w:rsidP="00357BA3">
      <w:pPr>
        <w:rPr>
          <w:b/>
          <w:sz w:val="28"/>
          <w:szCs w:val="28"/>
        </w:rPr>
      </w:pPr>
      <w:r w:rsidRPr="00AF6B95">
        <w:rPr>
          <w:b/>
          <w:sz w:val="28"/>
          <w:szCs w:val="28"/>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311A7" w:rsidRPr="00AF6B95" w:rsidRDefault="005311A7" w:rsidP="005311A7">
      <w:pPr>
        <w:widowControl w:val="0"/>
        <w:suppressAutoHyphens/>
        <w:spacing w:line="240" w:lineRule="auto"/>
        <w:ind w:firstLine="0"/>
        <w:jc w:val="center"/>
        <w:rPr>
          <w:rFonts w:eastAsia="Calibri" w:cs="Times New Roman"/>
          <w:b/>
          <w:bCs/>
          <w:iCs/>
          <w:color w:val="000000"/>
          <w:sz w:val="28"/>
          <w:szCs w:val="28"/>
          <w:shd w:val="clear" w:color="auto" w:fill="FFFFFF"/>
        </w:rPr>
      </w:pPr>
      <w:r w:rsidRPr="00AF6B95">
        <w:rPr>
          <w:rFonts w:eastAsia="Calibri" w:cs="Times New Roman"/>
          <w:b/>
          <w:bCs/>
          <w:iCs/>
          <w:color w:val="000000"/>
          <w:sz w:val="28"/>
          <w:szCs w:val="28"/>
          <w:shd w:val="clear" w:color="auto" w:fill="FFFFFF"/>
        </w:rPr>
        <w:t>3.1. Паспорт фонда оценочных средств по дисциплине</w:t>
      </w:r>
    </w:p>
    <w:p w:rsidR="005311A7" w:rsidRPr="00AF6B95" w:rsidRDefault="005311A7" w:rsidP="005311A7">
      <w:pPr>
        <w:widowControl w:val="0"/>
        <w:spacing w:line="240" w:lineRule="auto"/>
        <w:ind w:firstLine="0"/>
        <w:jc w:val="left"/>
        <w:rPr>
          <w:rFonts w:eastAsia="Calibri" w:cs="Times New Roman"/>
          <w:bCs/>
          <w:iCs/>
          <w:color w:val="auto"/>
          <w:sz w:val="28"/>
          <w:szCs w:val="28"/>
        </w:rPr>
      </w:pPr>
    </w:p>
    <w:tbl>
      <w:tblPr>
        <w:tblW w:w="9327" w:type="dxa"/>
        <w:tblInd w:w="-5" w:type="dxa"/>
        <w:tblLayout w:type="fixed"/>
        <w:tblLook w:val="0000" w:firstRow="0" w:lastRow="0" w:firstColumn="0" w:lastColumn="0" w:noHBand="0" w:noVBand="0"/>
      </w:tblPr>
      <w:tblGrid>
        <w:gridCol w:w="674"/>
        <w:gridCol w:w="5019"/>
        <w:gridCol w:w="2160"/>
        <w:gridCol w:w="1474"/>
      </w:tblGrid>
      <w:tr w:rsidR="005311A7" w:rsidRPr="005311A7" w:rsidTr="006B2A0C">
        <w:trPr>
          <w:cantSplit/>
          <w:trHeight w:val="322"/>
        </w:trPr>
        <w:tc>
          <w:tcPr>
            <w:tcW w:w="674"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rPr>
                <w:rFonts w:eastAsia="Times New Roman" w:cs="Times New Roman"/>
                <w:b/>
                <w:color w:val="auto"/>
                <w:kern w:val="1"/>
                <w:szCs w:val="24"/>
                <w:lang w:eastAsia="ar-SA"/>
              </w:rPr>
            </w:pPr>
            <w:r w:rsidRPr="005311A7">
              <w:rPr>
                <w:rFonts w:eastAsia="Times New Roman" w:cs="Times New Roman"/>
                <w:b/>
                <w:color w:val="auto"/>
                <w:kern w:val="1"/>
                <w:szCs w:val="24"/>
                <w:lang w:eastAsia="ar-SA"/>
              </w:rPr>
              <w:t xml:space="preserve">№ </w:t>
            </w:r>
            <w:proofErr w:type="gramStart"/>
            <w:r w:rsidRPr="005311A7">
              <w:rPr>
                <w:rFonts w:eastAsia="Times New Roman" w:cs="Times New Roman"/>
                <w:b/>
                <w:color w:val="auto"/>
                <w:kern w:val="1"/>
                <w:szCs w:val="24"/>
                <w:lang w:eastAsia="ar-SA"/>
              </w:rPr>
              <w:t>п</w:t>
            </w:r>
            <w:proofErr w:type="gramEnd"/>
            <w:r w:rsidRPr="005311A7">
              <w:rPr>
                <w:rFonts w:eastAsia="Times New Roman" w:cs="Times New Roman"/>
                <w:b/>
                <w:color w:val="auto"/>
                <w:kern w:val="1"/>
                <w:szCs w:val="24"/>
                <w:lang w:eastAsia="ar-SA"/>
              </w:rPr>
              <w:t>/п</w:t>
            </w:r>
          </w:p>
        </w:tc>
        <w:tc>
          <w:tcPr>
            <w:tcW w:w="5019"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Контролируемые разделы дисциплины</w:t>
            </w:r>
          </w:p>
          <w:p w:rsidR="005311A7" w:rsidRPr="005311A7" w:rsidRDefault="005311A7" w:rsidP="005311A7">
            <w:pPr>
              <w:keepNext/>
              <w:numPr>
                <w:ilvl w:val="1"/>
                <w:numId w:val="0"/>
              </w:numPr>
              <w:tabs>
                <w:tab w:val="num" w:pos="576"/>
                <w:tab w:val="center" w:pos="1805"/>
                <w:tab w:val="left" w:pos="2655"/>
              </w:tabs>
              <w:suppressAutoHyphens/>
              <w:snapToGrid w:val="0"/>
              <w:spacing w:line="240" w:lineRule="auto"/>
              <w:jc w:val="center"/>
              <w:outlineLvl w:val="1"/>
              <w:rPr>
                <w:rFonts w:eastAsia="Times New Roman" w:cs="Times New Roman"/>
                <w:b/>
                <w:bCs/>
                <w:color w:val="auto"/>
                <w:kern w:val="1"/>
                <w:szCs w:val="24"/>
                <w:lang w:eastAsia="ar-SA"/>
              </w:rPr>
            </w:pPr>
            <w:r w:rsidRPr="005311A7">
              <w:rPr>
                <w:rFonts w:eastAsia="Times New Roman" w:cs="Times New Roman"/>
                <w:b/>
                <w:bCs/>
                <w:color w:val="000000"/>
                <w:kern w:val="1"/>
                <w:szCs w:val="24"/>
                <w:lang w:eastAsia="ar-SA"/>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b/>
                <w:bCs/>
                <w:color w:val="000000"/>
                <w:szCs w:val="24"/>
                <w:lang w:eastAsia="ru-RU"/>
              </w:rPr>
            </w:pPr>
            <w:r w:rsidRPr="005311A7">
              <w:rPr>
                <w:rFonts w:eastAsia="Times New Roman" w:cs="Times New Roman"/>
                <w:b/>
                <w:bCs/>
                <w:color w:val="000000"/>
                <w:szCs w:val="24"/>
                <w:lang w:eastAsia="ru-RU"/>
              </w:rPr>
              <w:t>Код контролируемой компетенции (или её части)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Наимено</w:t>
            </w:r>
            <w:r w:rsidRPr="005311A7">
              <w:rPr>
                <w:rFonts w:eastAsia="Times New Roman" w:cs="Times New Roman"/>
                <w:b/>
                <w:bCs/>
                <w:color w:val="000000"/>
                <w:szCs w:val="24"/>
                <w:lang w:eastAsia="ru-RU"/>
              </w:rPr>
              <w:softHyphen/>
              <w:t>вание</w:t>
            </w:r>
          </w:p>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оценочного</w:t>
            </w:r>
          </w:p>
          <w:p w:rsidR="005311A7" w:rsidRPr="005311A7" w:rsidRDefault="005311A7" w:rsidP="005311A7">
            <w:pPr>
              <w:widowControl w:val="0"/>
              <w:suppressAutoHyphens/>
              <w:snapToGrid w:val="0"/>
              <w:spacing w:line="240" w:lineRule="auto"/>
              <w:ind w:firstLine="0"/>
              <w:jc w:val="center"/>
              <w:rPr>
                <w:rFonts w:eastAsia="Times New Roman" w:cs="Times New Roman"/>
                <w:b/>
                <w:color w:val="auto"/>
                <w:kern w:val="1"/>
                <w:szCs w:val="24"/>
                <w:lang w:eastAsia="ar-SA"/>
              </w:rPr>
            </w:pPr>
            <w:r w:rsidRPr="005311A7">
              <w:rPr>
                <w:rFonts w:eastAsia="Times New Roman" w:cs="Times New Roman"/>
                <w:b/>
                <w:bCs/>
                <w:color w:val="000000"/>
                <w:kern w:val="1"/>
                <w:szCs w:val="24"/>
                <w:lang w:eastAsia="ar-SA"/>
              </w:rPr>
              <w:t>средства</w:t>
            </w:r>
          </w:p>
        </w:tc>
      </w:tr>
      <w:tr w:rsidR="005311A7" w:rsidRPr="005311A7" w:rsidTr="006B2A0C">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5019"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bCs/>
                <w:color w:val="auto"/>
                <w:kern w:val="1"/>
                <w:szCs w:val="24"/>
                <w:lang w:eastAsia="ar-SA"/>
              </w:rPr>
            </w:pPr>
          </w:p>
        </w:tc>
        <w:tc>
          <w:tcPr>
            <w:tcW w:w="2160"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r>
      <w:tr w:rsidR="005311A7" w:rsidRPr="005311A7" w:rsidTr="006B2A0C">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2160"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r>
      <w:tr w:rsidR="005311A7" w:rsidRPr="005311A7" w:rsidTr="00876A5E">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tcPr>
          <w:p w:rsidR="005311A7" w:rsidRPr="005311A7" w:rsidRDefault="00D765E1" w:rsidP="00DC4B17">
            <w:pPr>
              <w:widowControl w:val="0"/>
              <w:spacing w:line="274" w:lineRule="exact"/>
              <w:ind w:firstLine="0"/>
              <w:jc w:val="left"/>
              <w:rPr>
                <w:rFonts w:eastAsia="Times New Roman" w:cs="Times New Roman"/>
                <w:color w:val="auto"/>
                <w:kern w:val="1"/>
                <w:szCs w:val="24"/>
                <w:lang w:eastAsia="ar-SA"/>
              </w:rPr>
            </w:pPr>
            <w:r w:rsidRPr="00D765E1">
              <w:t>Система стандартов «Надежность в технике»</w:t>
            </w:r>
          </w:p>
        </w:tc>
        <w:tc>
          <w:tcPr>
            <w:tcW w:w="2160" w:type="dxa"/>
            <w:tcBorders>
              <w:top w:val="single" w:sz="4" w:space="0" w:color="000000"/>
              <w:left w:val="single" w:sz="4" w:space="0" w:color="000000"/>
              <w:bottom w:val="single" w:sz="4" w:space="0" w:color="000000"/>
              <w:right w:val="nil"/>
            </w:tcBorders>
          </w:tcPr>
          <w:p w:rsidR="005311A7" w:rsidRPr="005311A7" w:rsidRDefault="005311A7" w:rsidP="00CC326F">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ПК-</w:t>
            </w:r>
            <w:r w:rsidR="00CC326F">
              <w:rPr>
                <w:rFonts w:eastAsia="Times New Roman" w:cs="Times New Roman"/>
                <w:color w:val="auto"/>
                <w:kern w:val="1"/>
                <w:szCs w:val="24"/>
                <w:lang w:eastAsia="ar-SA"/>
              </w:rPr>
              <w:t>7, ПК-19</w:t>
            </w:r>
          </w:p>
        </w:tc>
        <w:tc>
          <w:tcPr>
            <w:tcW w:w="1474" w:type="dxa"/>
            <w:tcBorders>
              <w:top w:val="single" w:sz="4" w:space="0" w:color="000000"/>
              <w:left w:val="single" w:sz="4" w:space="0" w:color="000000"/>
              <w:bottom w:val="single" w:sz="4" w:space="0" w:color="000000"/>
              <w:right w:val="single" w:sz="4" w:space="0" w:color="000000"/>
            </w:tcBorders>
          </w:tcPr>
          <w:p w:rsidR="005311A7" w:rsidRPr="005311A7" w:rsidRDefault="00E60563"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w:t>
            </w:r>
          </w:p>
        </w:tc>
      </w:tr>
      <w:tr w:rsidR="00D765E1" w:rsidRPr="005311A7" w:rsidTr="00876A5E">
        <w:tc>
          <w:tcPr>
            <w:tcW w:w="674" w:type="dxa"/>
            <w:tcBorders>
              <w:top w:val="single" w:sz="4" w:space="0" w:color="000000"/>
              <w:left w:val="single" w:sz="4" w:space="0" w:color="000000"/>
              <w:bottom w:val="single" w:sz="4" w:space="0" w:color="000000"/>
              <w:right w:val="nil"/>
            </w:tcBorders>
            <w:vAlign w:val="center"/>
          </w:tcPr>
          <w:p w:rsidR="00D765E1" w:rsidRPr="005311A7" w:rsidRDefault="00D765E1"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5019" w:type="dxa"/>
            <w:tcBorders>
              <w:top w:val="single" w:sz="4" w:space="0" w:color="000000"/>
              <w:left w:val="single" w:sz="4" w:space="0" w:color="000000"/>
              <w:bottom w:val="single" w:sz="4" w:space="0" w:color="000000"/>
              <w:right w:val="nil"/>
            </w:tcBorders>
          </w:tcPr>
          <w:p w:rsidR="00D765E1" w:rsidRPr="005311A7" w:rsidRDefault="00D765E1" w:rsidP="005311A7">
            <w:pPr>
              <w:widowControl w:val="0"/>
              <w:spacing w:line="274" w:lineRule="exact"/>
              <w:ind w:firstLine="0"/>
              <w:jc w:val="left"/>
              <w:rPr>
                <w:rFonts w:eastAsia="Times New Roman" w:cs="Times New Roman"/>
                <w:bCs/>
                <w:color w:val="auto"/>
                <w:kern w:val="1"/>
                <w:szCs w:val="24"/>
                <w:lang w:eastAsia="ar-SA"/>
              </w:rPr>
            </w:pPr>
            <w:r w:rsidRPr="00D765E1">
              <w:t>Основные характеристики надежности компьютерных систем и их элементов</w:t>
            </w:r>
          </w:p>
        </w:tc>
        <w:tc>
          <w:tcPr>
            <w:tcW w:w="2160" w:type="dxa"/>
            <w:tcBorders>
              <w:top w:val="single" w:sz="4" w:space="0" w:color="000000"/>
              <w:left w:val="single" w:sz="4" w:space="0" w:color="000000"/>
              <w:bottom w:val="single" w:sz="4" w:space="0" w:color="000000"/>
              <w:right w:val="nil"/>
            </w:tcBorders>
          </w:tcPr>
          <w:p w:rsidR="00D765E1" w:rsidRPr="005311A7" w:rsidRDefault="00CC326F" w:rsidP="00CC326F">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ПК-7, ПК-19, ПК-20, ПСК-8.4</w:t>
            </w:r>
          </w:p>
        </w:tc>
        <w:tc>
          <w:tcPr>
            <w:tcW w:w="1474" w:type="dxa"/>
            <w:tcBorders>
              <w:top w:val="single" w:sz="4" w:space="0" w:color="000000"/>
              <w:left w:val="single" w:sz="4" w:space="0" w:color="000000"/>
              <w:bottom w:val="single" w:sz="4" w:space="0" w:color="000000"/>
              <w:right w:val="single" w:sz="4" w:space="0" w:color="000000"/>
            </w:tcBorders>
          </w:tcPr>
          <w:p w:rsidR="00D765E1" w:rsidRDefault="00D765E1" w:rsidP="00CC326F">
            <w:pPr>
              <w:ind w:firstLine="0"/>
            </w:pPr>
            <w:r w:rsidRPr="005751AB">
              <w:rPr>
                <w:rFonts w:eastAsia="Times New Roman" w:cs="Times New Roman"/>
                <w:color w:val="auto"/>
                <w:kern w:val="1"/>
                <w:szCs w:val="24"/>
                <w:lang w:eastAsia="ar-SA"/>
              </w:rPr>
              <w:t>зачет</w:t>
            </w:r>
          </w:p>
        </w:tc>
      </w:tr>
      <w:tr w:rsidR="00CC326F" w:rsidRPr="005311A7" w:rsidTr="00876A5E">
        <w:tc>
          <w:tcPr>
            <w:tcW w:w="674" w:type="dxa"/>
            <w:tcBorders>
              <w:top w:val="single" w:sz="4" w:space="0" w:color="000000"/>
              <w:left w:val="single" w:sz="4" w:space="0" w:color="000000"/>
              <w:bottom w:val="single" w:sz="4" w:space="0" w:color="000000"/>
              <w:right w:val="nil"/>
            </w:tcBorders>
            <w:vAlign w:val="center"/>
          </w:tcPr>
          <w:p w:rsidR="00CC326F" w:rsidRPr="005311A7" w:rsidRDefault="00CC326F"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5019" w:type="dxa"/>
            <w:tcBorders>
              <w:top w:val="single" w:sz="4" w:space="0" w:color="000000"/>
              <w:left w:val="single" w:sz="4" w:space="0" w:color="000000"/>
              <w:bottom w:val="single" w:sz="4" w:space="0" w:color="000000"/>
              <w:right w:val="nil"/>
            </w:tcBorders>
          </w:tcPr>
          <w:p w:rsidR="00CC326F" w:rsidRPr="005311A7" w:rsidRDefault="00CC326F" w:rsidP="00DC4B17">
            <w:pPr>
              <w:suppressAutoHyphens/>
              <w:autoSpaceDE w:val="0"/>
              <w:spacing w:line="240" w:lineRule="auto"/>
              <w:ind w:firstLine="0"/>
              <w:jc w:val="left"/>
              <w:rPr>
                <w:rFonts w:eastAsia="Times New Roman" w:cs="Times New Roman"/>
                <w:color w:val="auto"/>
                <w:kern w:val="1"/>
                <w:szCs w:val="24"/>
                <w:lang w:eastAsia="ar-SA"/>
              </w:rPr>
            </w:pPr>
            <w:r w:rsidRPr="00D765E1">
              <w:rPr>
                <w:color w:val="000000"/>
                <w:spacing w:val="1"/>
                <w:kern w:val="1"/>
                <w:lang w:eastAsia="ar-SA"/>
              </w:rPr>
              <w:t>Расчет надежности компьютерных систем и их элементов</w:t>
            </w:r>
          </w:p>
        </w:tc>
        <w:tc>
          <w:tcPr>
            <w:tcW w:w="2160" w:type="dxa"/>
            <w:tcBorders>
              <w:top w:val="single" w:sz="4" w:space="0" w:color="000000"/>
              <w:left w:val="single" w:sz="4" w:space="0" w:color="000000"/>
              <w:bottom w:val="single" w:sz="4" w:space="0" w:color="000000"/>
              <w:right w:val="nil"/>
            </w:tcBorders>
          </w:tcPr>
          <w:p w:rsidR="00CC326F" w:rsidRDefault="00CC326F" w:rsidP="00CC326F">
            <w:pPr>
              <w:ind w:firstLine="124"/>
            </w:pPr>
            <w:r w:rsidRPr="0057589F">
              <w:rPr>
                <w:rFonts w:eastAsia="Times New Roman" w:cs="Times New Roman"/>
                <w:color w:val="auto"/>
                <w:kern w:val="1"/>
                <w:szCs w:val="24"/>
                <w:lang w:eastAsia="ar-SA"/>
              </w:rPr>
              <w:t>ПК-7, ПК-19, ПК-20, ПСК-8.4</w:t>
            </w:r>
          </w:p>
        </w:tc>
        <w:tc>
          <w:tcPr>
            <w:tcW w:w="1474" w:type="dxa"/>
            <w:tcBorders>
              <w:top w:val="single" w:sz="4" w:space="0" w:color="000000"/>
              <w:left w:val="single" w:sz="4" w:space="0" w:color="000000"/>
              <w:bottom w:val="single" w:sz="4" w:space="0" w:color="000000"/>
              <w:right w:val="single" w:sz="4" w:space="0" w:color="000000"/>
            </w:tcBorders>
          </w:tcPr>
          <w:p w:rsidR="00CC326F" w:rsidRDefault="00CC326F" w:rsidP="00CC326F">
            <w:pPr>
              <w:ind w:firstLine="0"/>
            </w:pPr>
            <w:r w:rsidRPr="005751AB">
              <w:rPr>
                <w:rFonts w:eastAsia="Times New Roman" w:cs="Times New Roman"/>
                <w:color w:val="auto"/>
                <w:kern w:val="1"/>
                <w:szCs w:val="24"/>
                <w:lang w:eastAsia="ar-SA"/>
              </w:rPr>
              <w:t>зачет</w:t>
            </w:r>
          </w:p>
        </w:tc>
      </w:tr>
      <w:tr w:rsidR="00CC326F" w:rsidRPr="005311A7" w:rsidTr="00876A5E">
        <w:tc>
          <w:tcPr>
            <w:tcW w:w="674" w:type="dxa"/>
            <w:tcBorders>
              <w:top w:val="single" w:sz="4" w:space="0" w:color="000000"/>
              <w:left w:val="single" w:sz="4" w:space="0" w:color="000000"/>
              <w:bottom w:val="single" w:sz="4" w:space="0" w:color="000000"/>
              <w:right w:val="nil"/>
            </w:tcBorders>
            <w:vAlign w:val="center"/>
          </w:tcPr>
          <w:p w:rsidR="00CC326F" w:rsidRPr="005311A7" w:rsidRDefault="00CC326F" w:rsidP="005311A7">
            <w:pPr>
              <w:widowControl w:val="0"/>
              <w:suppressAutoHyphens/>
              <w:snapToGrid w:val="0"/>
              <w:spacing w:line="240" w:lineRule="auto"/>
              <w:ind w:firstLine="0"/>
              <w:jc w:val="center"/>
              <w:rPr>
                <w:rFonts w:eastAsia="Times New Roman" w:cs="Times New Roman"/>
                <w:color w:val="auto"/>
                <w:kern w:val="1"/>
                <w:szCs w:val="24"/>
                <w:lang w:eastAsia="ar-SA"/>
              </w:rPr>
            </w:pPr>
            <w:r>
              <w:rPr>
                <w:rFonts w:eastAsia="Times New Roman" w:cs="Times New Roman"/>
                <w:color w:val="auto"/>
                <w:kern w:val="1"/>
                <w:szCs w:val="24"/>
                <w:lang w:eastAsia="ar-SA"/>
              </w:rPr>
              <w:t>4.</w:t>
            </w:r>
          </w:p>
        </w:tc>
        <w:tc>
          <w:tcPr>
            <w:tcW w:w="5019" w:type="dxa"/>
            <w:tcBorders>
              <w:top w:val="single" w:sz="4" w:space="0" w:color="000000"/>
              <w:left w:val="single" w:sz="4" w:space="0" w:color="000000"/>
              <w:bottom w:val="single" w:sz="4" w:space="0" w:color="000000"/>
              <w:right w:val="nil"/>
            </w:tcBorders>
          </w:tcPr>
          <w:p w:rsidR="00CC326F" w:rsidRPr="00D765E1" w:rsidRDefault="00CC326F" w:rsidP="00DC4B17">
            <w:pPr>
              <w:suppressAutoHyphens/>
              <w:autoSpaceDE w:val="0"/>
              <w:spacing w:line="240" w:lineRule="auto"/>
              <w:ind w:firstLine="0"/>
              <w:jc w:val="left"/>
              <w:rPr>
                <w:color w:val="000000"/>
                <w:spacing w:val="1"/>
                <w:kern w:val="1"/>
                <w:lang w:eastAsia="ar-SA"/>
              </w:rPr>
            </w:pPr>
            <w:r w:rsidRPr="00D765E1">
              <w:rPr>
                <w:color w:val="000000"/>
                <w:spacing w:val="1"/>
                <w:kern w:val="1"/>
                <w:lang w:eastAsia="ar-SA"/>
              </w:rPr>
              <w:t>Факторы, влияющие на надежность компьютерных систем</w:t>
            </w:r>
          </w:p>
        </w:tc>
        <w:tc>
          <w:tcPr>
            <w:tcW w:w="2160" w:type="dxa"/>
            <w:tcBorders>
              <w:top w:val="single" w:sz="4" w:space="0" w:color="000000"/>
              <w:left w:val="single" w:sz="4" w:space="0" w:color="000000"/>
              <w:bottom w:val="single" w:sz="4" w:space="0" w:color="000000"/>
              <w:right w:val="nil"/>
            </w:tcBorders>
          </w:tcPr>
          <w:p w:rsidR="00CC326F" w:rsidRDefault="00CC326F" w:rsidP="00CC326F">
            <w:pPr>
              <w:ind w:firstLine="124"/>
            </w:pPr>
            <w:r w:rsidRPr="0057589F">
              <w:rPr>
                <w:rFonts w:eastAsia="Times New Roman" w:cs="Times New Roman"/>
                <w:color w:val="auto"/>
                <w:kern w:val="1"/>
                <w:szCs w:val="24"/>
                <w:lang w:eastAsia="ar-SA"/>
              </w:rPr>
              <w:t>ПК-7, ПК-19, ПК-20, ПСК-8.4</w:t>
            </w:r>
          </w:p>
        </w:tc>
        <w:tc>
          <w:tcPr>
            <w:tcW w:w="1474" w:type="dxa"/>
            <w:tcBorders>
              <w:top w:val="single" w:sz="4" w:space="0" w:color="000000"/>
              <w:left w:val="single" w:sz="4" w:space="0" w:color="000000"/>
              <w:bottom w:val="single" w:sz="4" w:space="0" w:color="000000"/>
              <w:right w:val="single" w:sz="4" w:space="0" w:color="000000"/>
            </w:tcBorders>
          </w:tcPr>
          <w:p w:rsidR="00CC326F" w:rsidRDefault="00CC326F" w:rsidP="00CC326F">
            <w:pPr>
              <w:ind w:firstLine="0"/>
            </w:pPr>
            <w:r w:rsidRPr="005751AB">
              <w:rPr>
                <w:rFonts w:eastAsia="Times New Roman" w:cs="Times New Roman"/>
                <w:color w:val="auto"/>
                <w:kern w:val="1"/>
                <w:szCs w:val="24"/>
                <w:lang w:eastAsia="ar-SA"/>
              </w:rPr>
              <w:t>зачет</w:t>
            </w:r>
          </w:p>
        </w:tc>
      </w:tr>
      <w:tr w:rsidR="00CC326F" w:rsidRPr="005311A7" w:rsidTr="00876A5E">
        <w:tc>
          <w:tcPr>
            <w:tcW w:w="674" w:type="dxa"/>
            <w:tcBorders>
              <w:top w:val="single" w:sz="4" w:space="0" w:color="000000"/>
              <w:left w:val="single" w:sz="4" w:space="0" w:color="000000"/>
              <w:bottom w:val="single" w:sz="4" w:space="0" w:color="000000"/>
              <w:right w:val="nil"/>
            </w:tcBorders>
            <w:vAlign w:val="center"/>
          </w:tcPr>
          <w:p w:rsidR="00CC326F" w:rsidRPr="005311A7" w:rsidRDefault="00CC326F" w:rsidP="005311A7">
            <w:pPr>
              <w:widowControl w:val="0"/>
              <w:suppressAutoHyphens/>
              <w:snapToGrid w:val="0"/>
              <w:spacing w:line="240" w:lineRule="auto"/>
              <w:ind w:firstLine="0"/>
              <w:jc w:val="center"/>
              <w:rPr>
                <w:rFonts w:eastAsia="Times New Roman" w:cs="Times New Roman"/>
                <w:color w:val="auto"/>
                <w:kern w:val="1"/>
                <w:szCs w:val="24"/>
                <w:lang w:eastAsia="ar-SA"/>
              </w:rPr>
            </w:pPr>
            <w:r>
              <w:rPr>
                <w:rFonts w:eastAsia="Times New Roman" w:cs="Times New Roman"/>
                <w:color w:val="auto"/>
                <w:kern w:val="1"/>
                <w:szCs w:val="24"/>
                <w:lang w:eastAsia="ar-SA"/>
              </w:rPr>
              <w:t>5.</w:t>
            </w:r>
          </w:p>
        </w:tc>
        <w:tc>
          <w:tcPr>
            <w:tcW w:w="5019" w:type="dxa"/>
            <w:tcBorders>
              <w:top w:val="single" w:sz="4" w:space="0" w:color="000000"/>
              <w:left w:val="single" w:sz="4" w:space="0" w:color="000000"/>
              <w:bottom w:val="single" w:sz="4" w:space="0" w:color="000000"/>
              <w:right w:val="nil"/>
            </w:tcBorders>
          </w:tcPr>
          <w:p w:rsidR="00CC326F" w:rsidRPr="00D765E1" w:rsidRDefault="00CC326F" w:rsidP="00DC4B17">
            <w:pPr>
              <w:suppressAutoHyphens/>
              <w:autoSpaceDE w:val="0"/>
              <w:spacing w:line="240" w:lineRule="auto"/>
              <w:ind w:firstLine="0"/>
              <w:jc w:val="left"/>
              <w:rPr>
                <w:color w:val="000000"/>
                <w:spacing w:val="1"/>
                <w:kern w:val="1"/>
                <w:lang w:eastAsia="ar-SA"/>
              </w:rPr>
            </w:pPr>
            <w:r w:rsidRPr="00D765E1">
              <w:rPr>
                <w:color w:val="000000"/>
                <w:spacing w:val="1"/>
                <w:kern w:val="1"/>
                <w:lang w:eastAsia="ar-SA"/>
              </w:rPr>
              <w:t>Методы расчета надежности компьютерных систем</w:t>
            </w:r>
          </w:p>
        </w:tc>
        <w:tc>
          <w:tcPr>
            <w:tcW w:w="2160" w:type="dxa"/>
            <w:tcBorders>
              <w:top w:val="single" w:sz="4" w:space="0" w:color="000000"/>
              <w:left w:val="single" w:sz="4" w:space="0" w:color="000000"/>
              <w:bottom w:val="single" w:sz="4" w:space="0" w:color="000000"/>
              <w:right w:val="nil"/>
            </w:tcBorders>
          </w:tcPr>
          <w:p w:rsidR="00CC326F" w:rsidRDefault="00CC326F" w:rsidP="00CC326F">
            <w:pPr>
              <w:ind w:firstLine="124"/>
            </w:pPr>
            <w:r w:rsidRPr="0057589F">
              <w:rPr>
                <w:rFonts w:eastAsia="Times New Roman" w:cs="Times New Roman"/>
                <w:color w:val="auto"/>
                <w:kern w:val="1"/>
                <w:szCs w:val="24"/>
                <w:lang w:eastAsia="ar-SA"/>
              </w:rPr>
              <w:t>ПК-7, ПК-19, ПК-20, ПСК-8.4</w:t>
            </w:r>
          </w:p>
        </w:tc>
        <w:tc>
          <w:tcPr>
            <w:tcW w:w="1474" w:type="dxa"/>
            <w:tcBorders>
              <w:top w:val="single" w:sz="4" w:space="0" w:color="000000"/>
              <w:left w:val="single" w:sz="4" w:space="0" w:color="000000"/>
              <w:bottom w:val="single" w:sz="4" w:space="0" w:color="000000"/>
              <w:right w:val="single" w:sz="4" w:space="0" w:color="000000"/>
            </w:tcBorders>
          </w:tcPr>
          <w:p w:rsidR="00CC326F" w:rsidRDefault="00CC326F" w:rsidP="00CC326F">
            <w:pPr>
              <w:ind w:firstLine="0"/>
            </w:pPr>
            <w:r w:rsidRPr="005751AB">
              <w:rPr>
                <w:rFonts w:eastAsia="Times New Roman" w:cs="Times New Roman"/>
                <w:color w:val="auto"/>
                <w:kern w:val="1"/>
                <w:szCs w:val="24"/>
                <w:lang w:eastAsia="ar-SA"/>
              </w:rPr>
              <w:t>зачет</w:t>
            </w:r>
          </w:p>
        </w:tc>
      </w:tr>
      <w:tr w:rsidR="00CC326F" w:rsidRPr="005311A7" w:rsidTr="00876A5E">
        <w:tc>
          <w:tcPr>
            <w:tcW w:w="674" w:type="dxa"/>
            <w:tcBorders>
              <w:top w:val="single" w:sz="4" w:space="0" w:color="000000"/>
              <w:left w:val="single" w:sz="4" w:space="0" w:color="000000"/>
              <w:bottom w:val="single" w:sz="4" w:space="0" w:color="000000"/>
              <w:right w:val="nil"/>
            </w:tcBorders>
            <w:vAlign w:val="center"/>
          </w:tcPr>
          <w:p w:rsidR="00CC326F" w:rsidRPr="005311A7" w:rsidRDefault="00CC326F" w:rsidP="005311A7">
            <w:pPr>
              <w:widowControl w:val="0"/>
              <w:suppressAutoHyphens/>
              <w:snapToGrid w:val="0"/>
              <w:spacing w:line="240" w:lineRule="auto"/>
              <w:ind w:firstLine="0"/>
              <w:jc w:val="center"/>
              <w:rPr>
                <w:rFonts w:eastAsia="Times New Roman" w:cs="Times New Roman"/>
                <w:color w:val="auto"/>
                <w:kern w:val="1"/>
                <w:szCs w:val="24"/>
                <w:lang w:eastAsia="ar-SA"/>
              </w:rPr>
            </w:pPr>
            <w:r>
              <w:rPr>
                <w:rFonts w:eastAsia="Times New Roman" w:cs="Times New Roman"/>
                <w:color w:val="auto"/>
                <w:kern w:val="1"/>
                <w:szCs w:val="24"/>
                <w:lang w:eastAsia="ar-SA"/>
              </w:rPr>
              <w:t>6.</w:t>
            </w:r>
          </w:p>
        </w:tc>
        <w:tc>
          <w:tcPr>
            <w:tcW w:w="5019" w:type="dxa"/>
            <w:tcBorders>
              <w:top w:val="single" w:sz="4" w:space="0" w:color="000000"/>
              <w:left w:val="single" w:sz="4" w:space="0" w:color="000000"/>
              <w:bottom w:val="single" w:sz="4" w:space="0" w:color="000000"/>
              <w:right w:val="nil"/>
            </w:tcBorders>
          </w:tcPr>
          <w:p w:rsidR="00CC326F" w:rsidRPr="00D765E1" w:rsidRDefault="00CC326F" w:rsidP="00DC4B17">
            <w:pPr>
              <w:suppressAutoHyphens/>
              <w:autoSpaceDE w:val="0"/>
              <w:spacing w:line="240" w:lineRule="auto"/>
              <w:ind w:firstLine="0"/>
              <w:jc w:val="left"/>
              <w:rPr>
                <w:color w:val="000000"/>
                <w:spacing w:val="1"/>
                <w:kern w:val="1"/>
                <w:lang w:eastAsia="ar-SA"/>
              </w:rPr>
            </w:pPr>
            <w:r w:rsidRPr="00D765E1">
              <w:rPr>
                <w:color w:val="000000"/>
                <w:spacing w:val="1"/>
                <w:kern w:val="1"/>
                <w:lang w:eastAsia="ar-SA"/>
              </w:rPr>
              <w:t>: Методы контроля качества и надежности компьютерных систем</w:t>
            </w:r>
          </w:p>
        </w:tc>
        <w:tc>
          <w:tcPr>
            <w:tcW w:w="2160" w:type="dxa"/>
            <w:tcBorders>
              <w:top w:val="single" w:sz="4" w:space="0" w:color="000000"/>
              <w:left w:val="single" w:sz="4" w:space="0" w:color="000000"/>
              <w:bottom w:val="single" w:sz="4" w:space="0" w:color="000000"/>
              <w:right w:val="nil"/>
            </w:tcBorders>
          </w:tcPr>
          <w:p w:rsidR="00CC326F" w:rsidRDefault="00CC326F" w:rsidP="00CC326F">
            <w:pPr>
              <w:ind w:firstLine="124"/>
            </w:pPr>
            <w:r w:rsidRPr="0057589F">
              <w:rPr>
                <w:rFonts w:eastAsia="Times New Roman" w:cs="Times New Roman"/>
                <w:color w:val="auto"/>
                <w:kern w:val="1"/>
                <w:szCs w:val="24"/>
                <w:lang w:eastAsia="ar-SA"/>
              </w:rPr>
              <w:t>ПК-7, ПК-19, ПК-20, ПСК-8.4</w:t>
            </w:r>
          </w:p>
        </w:tc>
        <w:tc>
          <w:tcPr>
            <w:tcW w:w="1474" w:type="dxa"/>
            <w:tcBorders>
              <w:top w:val="single" w:sz="4" w:space="0" w:color="000000"/>
              <w:left w:val="single" w:sz="4" w:space="0" w:color="000000"/>
              <w:bottom w:val="single" w:sz="4" w:space="0" w:color="000000"/>
              <w:right w:val="single" w:sz="4" w:space="0" w:color="000000"/>
            </w:tcBorders>
          </w:tcPr>
          <w:p w:rsidR="00CC326F" w:rsidRDefault="00CC326F" w:rsidP="00CC326F">
            <w:pPr>
              <w:ind w:firstLine="0"/>
            </w:pPr>
            <w:r w:rsidRPr="005751AB">
              <w:rPr>
                <w:rFonts w:eastAsia="Times New Roman" w:cs="Times New Roman"/>
                <w:color w:val="auto"/>
                <w:kern w:val="1"/>
                <w:szCs w:val="24"/>
                <w:lang w:eastAsia="ar-SA"/>
              </w:rPr>
              <w:t>зачет</w:t>
            </w:r>
          </w:p>
        </w:tc>
      </w:tr>
    </w:tbl>
    <w:p w:rsidR="005311A7" w:rsidRDefault="005311A7" w:rsidP="00357BA3"/>
    <w:p w:rsidR="00BA5562" w:rsidRPr="00AF6B95" w:rsidRDefault="00BA5562" w:rsidP="00BA5562">
      <w:pPr>
        <w:pStyle w:val="ad"/>
        <w:shd w:val="clear" w:color="auto" w:fill="auto"/>
        <w:spacing w:line="240" w:lineRule="auto"/>
        <w:ind w:firstLine="709"/>
        <w:jc w:val="both"/>
        <w:rPr>
          <w:rStyle w:val="7"/>
          <w:b/>
          <w:bCs/>
          <w:iCs/>
          <w:color w:val="000000"/>
          <w:sz w:val="28"/>
          <w:szCs w:val="28"/>
        </w:rPr>
      </w:pPr>
      <w:r w:rsidRPr="00AF6B95">
        <w:rPr>
          <w:b w:val="0"/>
          <w:i w:val="0"/>
          <w:sz w:val="28"/>
          <w:szCs w:val="28"/>
        </w:rPr>
        <w:t>3</w:t>
      </w:r>
      <w:r w:rsidRPr="00AF6B95">
        <w:rPr>
          <w:rStyle w:val="7"/>
          <w:b/>
          <w:color w:val="000000"/>
          <w:sz w:val="28"/>
          <w:szCs w:val="28"/>
        </w:rPr>
        <w:t>.2. Типовые контрольные задания или иные материалы</w:t>
      </w:r>
    </w:p>
    <w:p w:rsidR="00BA5562" w:rsidRPr="00AF6B95" w:rsidRDefault="00BA5562" w:rsidP="00357BA3">
      <w:pPr>
        <w:rPr>
          <w:b/>
          <w:sz w:val="28"/>
          <w:szCs w:val="28"/>
        </w:rPr>
      </w:pPr>
    </w:p>
    <w:p w:rsidR="00803AA5" w:rsidRPr="00AF6B95" w:rsidRDefault="00803AA5" w:rsidP="00803AA5">
      <w:pPr>
        <w:rPr>
          <w:rFonts w:cs="Times New Roman"/>
          <w:sz w:val="28"/>
          <w:szCs w:val="28"/>
        </w:rPr>
      </w:pPr>
      <w:r w:rsidRPr="00AF6B95">
        <w:rPr>
          <w:b/>
          <w:sz w:val="28"/>
          <w:szCs w:val="28"/>
        </w:rPr>
        <w:t>Задания</w:t>
      </w:r>
      <w:r w:rsidR="004B2B09">
        <w:rPr>
          <w:b/>
          <w:sz w:val="28"/>
          <w:szCs w:val="28"/>
        </w:rPr>
        <w:t xml:space="preserve"> </w:t>
      </w:r>
      <w:r w:rsidRPr="00AF6B95">
        <w:rPr>
          <w:b/>
          <w:sz w:val="28"/>
          <w:szCs w:val="28"/>
        </w:rPr>
        <w:t xml:space="preserve">в рамках практических занятий студентов </w:t>
      </w:r>
      <w:r w:rsidRPr="00AF6B95">
        <w:rPr>
          <w:sz w:val="28"/>
          <w:szCs w:val="28"/>
        </w:rPr>
        <w:t>для совершенствования полученных знаний, получения и развития умений и навыков, предусмотренных компетенциям</w:t>
      </w:r>
      <w:r w:rsidR="00E82807">
        <w:rPr>
          <w:sz w:val="28"/>
          <w:szCs w:val="28"/>
        </w:rPr>
        <w:t>и, закрепленными за дисциплиной</w:t>
      </w:r>
      <w:r w:rsidRPr="00AF6B95">
        <w:rPr>
          <w:sz w:val="28"/>
          <w:szCs w:val="28"/>
        </w:rPr>
        <w:t xml:space="preserve">. </w:t>
      </w:r>
      <w:r w:rsidR="00E82807" w:rsidRPr="00AF6B95">
        <w:rPr>
          <w:sz w:val="28"/>
          <w:szCs w:val="28"/>
        </w:rPr>
        <w:t xml:space="preserve">Перечень </w:t>
      </w:r>
      <w:r w:rsidRPr="00AF6B95">
        <w:rPr>
          <w:sz w:val="28"/>
          <w:szCs w:val="28"/>
        </w:rPr>
        <w:t xml:space="preserve">тем практических занятий </w:t>
      </w:r>
      <w:r w:rsidR="00E82807">
        <w:rPr>
          <w:sz w:val="28"/>
          <w:szCs w:val="28"/>
        </w:rPr>
        <w:t xml:space="preserve">приведен </w:t>
      </w:r>
      <w:r w:rsidRPr="00AF6B95">
        <w:rPr>
          <w:sz w:val="28"/>
          <w:szCs w:val="28"/>
        </w:rPr>
        <w:t xml:space="preserve">в Приложении </w:t>
      </w:r>
      <w:r w:rsidR="00E82807">
        <w:rPr>
          <w:sz w:val="28"/>
          <w:szCs w:val="28"/>
        </w:rPr>
        <w:t>1</w:t>
      </w:r>
      <w:r w:rsidRPr="00AF6B95">
        <w:rPr>
          <w:sz w:val="28"/>
          <w:szCs w:val="28"/>
        </w:rPr>
        <w:t xml:space="preserve">. </w:t>
      </w:r>
    </w:p>
    <w:p w:rsidR="00803AA5" w:rsidRDefault="00803AA5" w:rsidP="00357BA3">
      <w:pPr>
        <w:rPr>
          <w:b/>
        </w:rPr>
      </w:pPr>
    </w:p>
    <w:p w:rsidR="00357BA3" w:rsidRPr="00AF6B95" w:rsidRDefault="00103B0B" w:rsidP="00357BA3">
      <w:pPr>
        <w:rPr>
          <w:sz w:val="28"/>
          <w:szCs w:val="28"/>
        </w:rPr>
      </w:pPr>
      <w:r w:rsidRPr="00AF6B95">
        <w:rPr>
          <w:b/>
          <w:sz w:val="28"/>
          <w:szCs w:val="28"/>
        </w:rPr>
        <w:t>З</w:t>
      </w:r>
      <w:r w:rsidR="00357BA3" w:rsidRPr="00AF6B95">
        <w:rPr>
          <w:b/>
          <w:sz w:val="28"/>
          <w:szCs w:val="28"/>
        </w:rPr>
        <w:t>адания</w:t>
      </w:r>
      <w:r w:rsidR="00AF6B95" w:rsidRPr="00AF6B95">
        <w:rPr>
          <w:b/>
          <w:sz w:val="28"/>
          <w:szCs w:val="28"/>
        </w:rPr>
        <w:t xml:space="preserve"> </w:t>
      </w:r>
      <w:r w:rsidR="00357BA3" w:rsidRPr="00AF6B95">
        <w:rPr>
          <w:b/>
          <w:sz w:val="28"/>
          <w:szCs w:val="28"/>
        </w:rPr>
        <w:t>в рамках самостоятельной работы студентов</w:t>
      </w:r>
      <w:r w:rsidR="00E31C15" w:rsidRPr="00AF6B95">
        <w:rPr>
          <w:sz w:val="28"/>
          <w:szCs w:val="28"/>
        </w:rPr>
        <w:t xml:space="preserve"> для получения и развития знаний, умений и навыков, предусмотренных компетенциями, закрепленными за дисциплиной</w:t>
      </w:r>
      <w:r w:rsidRPr="00AF6B95">
        <w:rPr>
          <w:sz w:val="28"/>
          <w:szCs w:val="28"/>
        </w:rPr>
        <w:t>.</w:t>
      </w:r>
    </w:p>
    <w:p w:rsidR="00103B0B" w:rsidRPr="00AF6B95" w:rsidRDefault="00103B0B" w:rsidP="00357BA3">
      <w:pPr>
        <w:rPr>
          <w:sz w:val="28"/>
          <w:szCs w:val="28"/>
        </w:rPr>
      </w:pPr>
      <w:r w:rsidRPr="00AF6B95">
        <w:rPr>
          <w:sz w:val="28"/>
          <w:szCs w:val="28"/>
        </w:rPr>
        <w:t>В рамках самостоятельной работы студенты изучают материалы лекций и литературу по текущим темам, готовятся к проведению и сдаче лабораторных работ</w:t>
      </w:r>
      <w:r w:rsidR="00325E96" w:rsidRPr="00AF6B95">
        <w:rPr>
          <w:sz w:val="28"/>
          <w:szCs w:val="28"/>
        </w:rPr>
        <w:t xml:space="preserve"> и практических занятий</w:t>
      </w:r>
      <w:r w:rsidRPr="00AF6B95">
        <w:rPr>
          <w:sz w:val="28"/>
          <w:szCs w:val="28"/>
        </w:rPr>
        <w:t xml:space="preserve">. По завершению каждой самостоятельной работы проводится устный опрос </w:t>
      </w:r>
      <w:r w:rsidR="00CD4E53" w:rsidRPr="00AF6B95">
        <w:rPr>
          <w:sz w:val="28"/>
          <w:szCs w:val="28"/>
        </w:rPr>
        <w:t xml:space="preserve">и проверка </w:t>
      </w:r>
      <w:r w:rsidRPr="00AF6B95">
        <w:rPr>
          <w:sz w:val="28"/>
          <w:szCs w:val="28"/>
        </w:rPr>
        <w:t>для определения степени изученности рекомендованных материалов, готовности к выполнению и сдаче лабораторных работ, выполнения графика работ над курсовой работой.</w:t>
      </w:r>
      <w:r w:rsidR="00CD4E53" w:rsidRPr="00AF6B95">
        <w:rPr>
          <w:sz w:val="28"/>
          <w:szCs w:val="28"/>
        </w:rPr>
        <w:t xml:space="preserve"> Проверка выполняется в соответствие с вопросами рабочей программы дисциплины по текущей самостоятельной работе</w:t>
      </w:r>
      <w:r w:rsidR="005B2866" w:rsidRPr="00AF6B95">
        <w:rPr>
          <w:sz w:val="28"/>
          <w:szCs w:val="28"/>
        </w:rPr>
        <w:t xml:space="preserve">, индивидуальными заданиями </w:t>
      </w:r>
      <w:r w:rsidR="00E82807">
        <w:rPr>
          <w:sz w:val="28"/>
          <w:szCs w:val="28"/>
        </w:rPr>
        <w:t>практических работ</w:t>
      </w:r>
      <w:r w:rsidR="00CD4E53" w:rsidRPr="00AF6B95">
        <w:rPr>
          <w:sz w:val="28"/>
          <w:szCs w:val="28"/>
        </w:rPr>
        <w:t>.</w:t>
      </w:r>
      <w:r w:rsidR="00E31C15" w:rsidRPr="00AF6B95">
        <w:rPr>
          <w:sz w:val="28"/>
          <w:szCs w:val="28"/>
        </w:rPr>
        <w:t xml:space="preserve"> Для </w:t>
      </w:r>
      <w:r w:rsidR="00E31C15" w:rsidRPr="00AF6B95">
        <w:rPr>
          <w:sz w:val="28"/>
          <w:szCs w:val="28"/>
        </w:rPr>
        <w:lastRenderedPageBreak/>
        <w:t xml:space="preserve">формирования компетенций </w:t>
      </w:r>
      <w:r w:rsidR="00183DFF" w:rsidRPr="00AF6B95">
        <w:rPr>
          <w:sz w:val="28"/>
          <w:szCs w:val="28"/>
        </w:rPr>
        <w:t xml:space="preserve">студенты </w:t>
      </w:r>
      <w:r w:rsidR="00E31C15" w:rsidRPr="00AF6B95">
        <w:rPr>
          <w:sz w:val="28"/>
          <w:szCs w:val="28"/>
        </w:rPr>
        <w:t xml:space="preserve">должны </w:t>
      </w:r>
      <w:r w:rsidR="00183DFF" w:rsidRPr="00AF6B95">
        <w:rPr>
          <w:sz w:val="28"/>
          <w:szCs w:val="28"/>
        </w:rPr>
        <w:t xml:space="preserve">выполнить все перечисленные в рабочей программе самостоятельные работы и </w:t>
      </w:r>
      <w:proofErr w:type="gramStart"/>
      <w:r w:rsidR="00183DFF" w:rsidRPr="00AF6B95">
        <w:rPr>
          <w:sz w:val="28"/>
          <w:szCs w:val="28"/>
        </w:rPr>
        <w:t>отчитаться об</w:t>
      </w:r>
      <w:proofErr w:type="gramEnd"/>
      <w:r w:rsidR="00183DFF" w:rsidRPr="00AF6B95">
        <w:rPr>
          <w:sz w:val="28"/>
          <w:szCs w:val="28"/>
        </w:rPr>
        <w:t xml:space="preserve"> их выполнении.</w:t>
      </w:r>
    </w:p>
    <w:p w:rsidR="005969BB" w:rsidRPr="00AF6B95" w:rsidRDefault="005969BB" w:rsidP="00357BA3">
      <w:pPr>
        <w:rPr>
          <w:sz w:val="28"/>
          <w:szCs w:val="28"/>
        </w:rPr>
      </w:pPr>
      <w:r w:rsidRPr="00AF6B95">
        <w:rPr>
          <w:sz w:val="28"/>
          <w:szCs w:val="28"/>
        </w:rPr>
        <w:t xml:space="preserve">Перечень тем (заданий)  для самостоятельной работы обучающихся приведен в Приложении </w:t>
      </w:r>
      <w:r w:rsidR="00E82807">
        <w:rPr>
          <w:sz w:val="28"/>
          <w:szCs w:val="28"/>
        </w:rPr>
        <w:t>2</w:t>
      </w:r>
      <w:r w:rsidR="00AF683E" w:rsidRPr="00AF6B95">
        <w:rPr>
          <w:sz w:val="28"/>
          <w:szCs w:val="28"/>
        </w:rPr>
        <w:t xml:space="preserve"> к данному документу (оценочным материалам)</w:t>
      </w:r>
      <w:r w:rsidRPr="00AF6B95">
        <w:rPr>
          <w:sz w:val="28"/>
          <w:szCs w:val="28"/>
        </w:rPr>
        <w:t xml:space="preserve">. </w:t>
      </w:r>
    </w:p>
    <w:p w:rsidR="00325E96" w:rsidRPr="00AF6B95" w:rsidRDefault="00325E96">
      <w:pPr>
        <w:rPr>
          <w:b/>
          <w:sz w:val="28"/>
          <w:szCs w:val="28"/>
        </w:rPr>
      </w:pPr>
    </w:p>
    <w:p w:rsidR="00357BA3" w:rsidRDefault="00357BA3" w:rsidP="000F2BDB">
      <w:pPr>
        <w:rPr>
          <w:rFonts w:cs="Times New Roman"/>
          <w:sz w:val="28"/>
          <w:szCs w:val="28"/>
        </w:rPr>
      </w:pPr>
      <w:r w:rsidRPr="00AF6B95">
        <w:rPr>
          <w:rFonts w:cs="Times New Roman"/>
          <w:sz w:val="28"/>
          <w:szCs w:val="28"/>
        </w:rPr>
        <w:t xml:space="preserve">Список </w:t>
      </w:r>
      <w:r w:rsidRPr="00AF6B95">
        <w:rPr>
          <w:rFonts w:cs="Times New Roman"/>
          <w:b/>
          <w:sz w:val="28"/>
          <w:szCs w:val="28"/>
        </w:rPr>
        <w:t>типовых контрольных вопросов</w:t>
      </w:r>
      <w:r w:rsidRPr="00AF6B95">
        <w:rPr>
          <w:rFonts w:cs="Times New Roman"/>
          <w:sz w:val="28"/>
          <w:szCs w:val="28"/>
        </w:rPr>
        <w:t xml:space="preserve"> для оценки уровня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w:t>
      </w:r>
      <w:r w:rsidR="00BA5562" w:rsidRPr="00AF6B95">
        <w:rPr>
          <w:rFonts w:cs="Times New Roman"/>
          <w:sz w:val="28"/>
          <w:szCs w:val="28"/>
        </w:rPr>
        <w:t xml:space="preserve">, которые задаются </w:t>
      </w:r>
      <w:r w:rsidR="00BA5562" w:rsidRPr="00AF6B95">
        <w:rPr>
          <w:rFonts w:cs="Times New Roman"/>
          <w:b/>
          <w:sz w:val="28"/>
          <w:szCs w:val="28"/>
        </w:rPr>
        <w:t>во время защиты лабораторных работ (текущий контроль), сдачи зачета и экзамена (промежуточная аттестация)</w:t>
      </w:r>
      <w:r w:rsidRPr="00AF6B95">
        <w:rPr>
          <w:rFonts w:cs="Times New Roman"/>
          <w:sz w:val="28"/>
          <w:szCs w:val="28"/>
        </w:rPr>
        <w:t>:</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Основные понятия и определения теории надежности.</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Надежность как свойство ТУ. Понятие состояния и события. Определение понятия отказа.</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Классификация отказов ТУ.</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Фактора, влияющие на снижение надежности ТУ. Физические причины возникновения отказов. Физические причины возникновения отказов.</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Фактора, влияющие на снижение надежности ТУ. Физико-химические и химические причины возникновения отказов. Биологические факторы.</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Фактора, влияющие на снижение надежности ТУ. Эксплуатационные факторы возникновения отказов</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Факторы, определяющие надежность компьютерных систем.</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Влияние человека-оператора на функционирование информационных систем.</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Составляющие надежности.</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Простейший поток отказов.</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Вероятность безотказной работы и вероятность отказов.</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Интенсивность отказов.</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Среднее время безотказной работы.</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Аналитические зависимости между основными показателями надежности.</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Основные показатели надежности </w:t>
      </w:r>
      <w:proofErr w:type="gramStart"/>
      <w:r>
        <w:rPr>
          <w:rFonts w:cs="Times New Roman"/>
          <w:sz w:val="28"/>
          <w:szCs w:val="28"/>
        </w:rPr>
        <w:t>невосстанавливаемых</w:t>
      </w:r>
      <w:proofErr w:type="gramEnd"/>
      <w:r>
        <w:rPr>
          <w:rFonts w:cs="Times New Roman"/>
          <w:sz w:val="28"/>
          <w:szCs w:val="28"/>
        </w:rPr>
        <w:t xml:space="preserve"> ТУ. Долговечность.</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Надежность </w:t>
      </w:r>
      <w:proofErr w:type="gramStart"/>
      <w:r>
        <w:rPr>
          <w:rFonts w:cs="Times New Roman"/>
          <w:sz w:val="28"/>
          <w:szCs w:val="28"/>
        </w:rPr>
        <w:t>ПО</w:t>
      </w:r>
      <w:proofErr w:type="gramEnd"/>
      <w:r>
        <w:rPr>
          <w:rFonts w:cs="Times New Roman"/>
          <w:sz w:val="28"/>
          <w:szCs w:val="28"/>
        </w:rPr>
        <w:t>. Основные понятия.</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Надежность </w:t>
      </w:r>
      <w:proofErr w:type="gramStart"/>
      <w:r>
        <w:rPr>
          <w:rFonts w:cs="Times New Roman"/>
          <w:sz w:val="28"/>
          <w:szCs w:val="28"/>
        </w:rPr>
        <w:t>ПО</w:t>
      </w:r>
      <w:proofErr w:type="gramEnd"/>
      <w:r>
        <w:rPr>
          <w:rFonts w:cs="Times New Roman"/>
          <w:sz w:val="28"/>
          <w:szCs w:val="28"/>
        </w:rPr>
        <w:t xml:space="preserve">. Основные причины отказов </w:t>
      </w:r>
      <w:proofErr w:type="gramStart"/>
      <w:r>
        <w:rPr>
          <w:rFonts w:cs="Times New Roman"/>
          <w:sz w:val="28"/>
          <w:szCs w:val="28"/>
        </w:rPr>
        <w:t>ПО</w:t>
      </w:r>
      <w:proofErr w:type="gramEnd"/>
      <w:r>
        <w:rPr>
          <w:rFonts w:cs="Times New Roman"/>
          <w:sz w:val="28"/>
          <w:szCs w:val="28"/>
        </w:rPr>
        <w:t>.</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lastRenderedPageBreak/>
        <w:t xml:space="preserve">Надежность </w:t>
      </w:r>
      <w:proofErr w:type="gramStart"/>
      <w:r>
        <w:rPr>
          <w:rFonts w:cs="Times New Roman"/>
          <w:sz w:val="28"/>
          <w:szCs w:val="28"/>
        </w:rPr>
        <w:t>ПО</w:t>
      </w:r>
      <w:proofErr w:type="gramEnd"/>
      <w:r>
        <w:rPr>
          <w:rFonts w:cs="Times New Roman"/>
          <w:sz w:val="28"/>
          <w:szCs w:val="28"/>
        </w:rPr>
        <w:t xml:space="preserve">. Основные показатели надежности </w:t>
      </w:r>
      <w:proofErr w:type="gramStart"/>
      <w:r>
        <w:rPr>
          <w:rFonts w:cs="Times New Roman"/>
          <w:sz w:val="28"/>
          <w:szCs w:val="28"/>
        </w:rPr>
        <w:t>ПО</w:t>
      </w:r>
      <w:proofErr w:type="gramEnd"/>
      <w:r>
        <w:rPr>
          <w:rFonts w:cs="Times New Roman"/>
          <w:sz w:val="28"/>
          <w:szCs w:val="28"/>
        </w:rPr>
        <w:t>.</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Надежность </w:t>
      </w:r>
      <w:proofErr w:type="gramStart"/>
      <w:r>
        <w:rPr>
          <w:rFonts w:cs="Times New Roman"/>
          <w:sz w:val="28"/>
          <w:szCs w:val="28"/>
        </w:rPr>
        <w:t>ПО</w:t>
      </w:r>
      <w:proofErr w:type="gramEnd"/>
      <w:r>
        <w:rPr>
          <w:rFonts w:cs="Times New Roman"/>
          <w:sz w:val="28"/>
          <w:szCs w:val="28"/>
        </w:rPr>
        <w:t xml:space="preserve">. Модель с дискретно-понижающей частотой появления ошибок </w:t>
      </w:r>
      <w:proofErr w:type="gramStart"/>
      <w:r>
        <w:rPr>
          <w:rFonts w:cs="Times New Roman"/>
          <w:sz w:val="28"/>
          <w:szCs w:val="28"/>
        </w:rPr>
        <w:t>ПО</w:t>
      </w:r>
      <w:proofErr w:type="gramEnd"/>
      <w:r>
        <w:rPr>
          <w:rFonts w:cs="Times New Roman"/>
          <w:sz w:val="28"/>
          <w:szCs w:val="28"/>
        </w:rPr>
        <w:t>.</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 xml:space="preserve">Надежность </w:t>
      </w:r>
      <w:proofErr w:type="gramStart"/>
      <w:r>
        <w:rPr>
          <w:rFonts w:cs="Times New Roman"/>
          <w:sz w:val="28"/>
          <w:szCs w:val="28"/>
        </w:rPr>
        <w:t>ПО</w:t>
      </w:r>
      <w:proofErr w:type="gramEnd"/>
      <w:r>
        <w:rPr>
          <w:rFonts w:cs="Times New Roman"/>
          <w:sz w:val="28"/>
          <w:szCs w:val="28"/>
        </w:rPr>
        <w:t xml:space="preserve">. Экспоненциальная модель надежности </w:t>
      </w:r>
      <w:proofErr w:type="gramStart"/>
      <w:r>
        <w:rPr>
          <w:rFonts w:cs="Times New Roman"/>
          <w:sz w:val="28"/>
          <w:szCs w:val="28"/>
        </w:rPr>
        <w:t>ПО</w:t>
      </w:r>
      <w:proofErr w:type="gramEnd"/>
      <w:r>
        <w:rPr>
          <w:rFonts w:cs="Times New Roman"/>
          <w:sz w:val="28"/>
          <w:szCs w:val="28"/>
        </w:rPr>
        <w:t>.</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Надежность невосстанавливаемых ТУ в процессе их эксплуатации. Надежность в период износа и старения.</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Надежность невосстанавливаемых ТУ в процессе их эксплуатации. Надежность ТУ в период хранения.</w:t>
      </w:r>
    </w:p>
    <w:p w:rsidR="00CC326F" w:rsidRDefault="00CC326F" w:rsidP="00CC326F">
      <w:pPr>
        <w:pStyle w:val="a8"/>
        <w:numPr>
          <w:ilvl w:val="0"/>
          <w:numId w:val="46"/>
        </w:numPr>
        <w:spacing w:line="276" w:lineRule="auto"/>
        <w:ind w:left="0" w:firstLine="709"/>
        <w:contextualSpacing/>
        <w:jc w:val="left"/>
        <w:rPr>
          <w:rFonts w:cs="Times New Roman"/>
          <w:sz w:val="28"/>
          <w:szCs w:val="28"/>
        </w:rPr>
      </w:pPr>
      <w:r>
        <w:rPr>
          <w:rFonts w:cs="Times New Roman"/>
          <w:sz w:val="28"/>
          <w:szCs w:val="28"/>
        </w:rPr>
        <w:t>Надежность невосстанавливаемых ТУ в процессе их эксплуатации. Характеристики надежности ИС при хранении информации.</w:t>
      </w:r>
    </w:p>
    <w:p w:rsidR="001D3896" w:rsidRDefault="001D3896" w:rsidP="001D3896">
      <w:pPr>
        <w:pStyle w:val="a6"/>
        <w:spacing w:line="200" w:lineRule="atLeast"/>
        <w:rPr>
          <w:i w:val="0"/>
          <w:color w:val="000000"/>
          <w:sz w:val="20"/>
          <w:lang w:eastAsia="ru-RU"/>
        </w:rPr>
      </w:pPr>
    </w:p>
    <w:p w:rsidR="000C2966" w:rsidRPr="003B740E" w:rsidRDefault="000C2966" w:rsidP="000C2966">
      <w:pPr>
        <w:rPr>
          <w:sz w:val="28"/>
          <w:szCs w:val="28"/>
        </w:rPr>
      </w:pPr>
      <w:r w:rsidRPr="003B740E">
        <w:rPr>
          <w:sz w:val="28"/>
          <w:szCs w:val="28"/>
        </w:rPr>
        <w:t xml:space="preserve">Фонд оценочных средств входит в состав рабочей программы дисциплины </w:t>
      </w:r>
      <w:r w:rsidR="003B740E" w:rsidRPr="003B740E">
        <w:rPr>
          <w:bCs/>
          <w:sz w:val="28"/>
          <w:szCs w:val="28"/>
        </w:rPr>
        <w:t>«</w:t>
      </w:r>
      <w:r w:rsidR="00CC326F">
        <w:rPr>
          <w:bCs/>
          <w:sz w:val="28"/>
          <w:szCs w:val="28"/>
        </w:rPr>
        <w:t>Надежность компьютерных систем</w:t>
      </w:r>
      <w:r w:rsidR="003B740E" w:rsidRPr="003B740E">
        <w:rPr>
          <w:bCs/>
          <w:sz w:val="28"/>
          <w:szCs w:val="28"/>
        </w:rPr>
        <w:t xml:space="preserve">» </w:t>
      </w:r>
      <w:r w:rsidRPr="003B740E">
        <w:rPr>
          <w:sz w:val="28"/>
          <w:szCs w:val="28"/>
        </w:rPr>
        <w:t>(</w:t>
      </w:r>
      <w:r w:rsidR="003B740E" w:rsidRPr="003B740E">
        <w:rPr>
          <w:bCs/>
          <w:sz w:val="28"/>
          <w:szCs w:val="28"/>
        </w:rPr>
        <w:t>Б</w:t>
      </w:r>
      <w:proofErr w:type="gramStart"/>
      <w:r w:rsidR="003B740E" w:rsidRPr="003B740E">
        <w:rPr>
          <w:bCs/>
          <w:sz w:val="28"/>
          <w:szCs w:val="28"/>
        </w:rPr>
        <w:t>1</w:t>
      </w:r>
      <w:proofErr w:type="gramEnd"/>
      <w:r w:rsidR="003B740E" w:rsidRPr="003B740E">
        <w:rPr>
          <w:bCs/>
          <w:sz w:val="28"/>
          <w:szCs w:val="28"/>
        </w:rPr>
        <w:t>.3.</w:t>
      </w:r>
      <w:r w:rsidR="00CC326F">
        <w:rPr>
          <w:bCs/>
          <w:sz w:val="28"/>
          <w:szCs w:val="28"/>
        </w:rPr>
        <w:t>В</w:t>
      </w:r>
      <w:r w:rsidR="003B740E" w:rsidRPr="003B740E">
        <w:rPr>
          <w:bCs/>
          <w:sz w:val="28"/>
          <w:szCs w:val="28"/>
        </w:rPr>
        <w:t>.</w:t>
      </w:r>
      <w:r w:rsidR="00CC326F">
        <w:rPr>
          <w:bCs/>
          <w:sz w:val="28"/>
          <w:szCs w:val="28"/>
        </w:rPr>
        <w:t>02а</w:t>
      </w:r>
      <w:r w:rsidRPr="003B740E">
        <w:rPr>
          <w:sz w:val="28"/>
          <w:szCs w:val="28"/>
        </w:rPr>
        <w:t>) ОПОП 10.05.01 «Компьютерная безопасность», направленность «</w:t>
      </w:r>
      <w:r w:rsidRPr="003B740E">
        <w:rPr>
          <w:rFonts w:eastAsia="Times New Roman" w:cs="Times New Roman"/>
          <w:color w:val="auto"/>
          <w:sz w:val="28"/>
          <w:szCs w:val="28"/>
          <w:lang w:eastAsia="ar-SA"/>
        </w:rPr>
        <w:t>Информационная безопасность объектов информатизации на базе компьютерных систем</w:t>
      </w:r>
      <w:r w:rsidRPr="003B740E">
        <w:rPr>
          <w:sz w:val="28"/>
          <w:szCs w:val="28"/>
        </w:rPr>
        <w:t>».</w:t>
      </w:r>
    </w:p>
    <w:p w:rsidR="000C2966" w:rsidRPr="003B740E" w:rsidRDefault="000C2966" w:rsidP="000C2966">
      <w:pPr>
        <w:rPr>
          <w:sz w:val="28"/>
          <w:szCs w:val="28"/>
        </w:rPr>
      </w:pPr>
    </w:p>
    <w:p w:rsidR="000C2966" w:rsidRPr="003B740E" w:rsidRDefault="000C2966" w:rsidP="000C2966">
      <w:pPr>
        <w:rPr>
          <w:sz w:val="28"/>
          <w:szCs w:val="28"/>
        </w:rPr>
      </w:pPr>
      <w:r w:rsidRPr="003B740E">
        <w:rPr>
          <w:sz w:val="28"/>
          <w:szCs w:val="28"/>
        </w:rPr>
        <w:t>Составил</w:t>
      </w:r>
    </w:p>
    <w:p w:rsidR="003B740E" w:rsidRDefault="003B740E" w:rsidP="000C2966">
      <w:pPr>
        <w:ind w:firstLine="0"/>
        <w:rPr>
          <w:sz w:val="28"/>
          <w:szCs w:val="28"/>
        </w:rPr>
      </w:pPr>
      <w:r>
        <w:rPr>
          <w:sz w:val="28"/>
          <w:szCs w:val="28"/>
        </w:rPr>
        <w:t>старший преподаватель</w:t>
      </w:r>
    </w:p>
    <w:p w:rsidR="000C2966" w:rsidRPr="003B740E" w:rsidRDefault="000C2966" w:rsidP="000C2966">
      <w:pPr>
        <w:ind w:firstLine="0"/>
        <w:rPr>
          <w:sz w:val="28"/>
          <w:szCs w:val="28"/>
        </w:rPr>
      </w:pPr>
      <w:r w:rsidRPr="003B740E">
        <w:rPr>
          <w:sz w:val="28"/>
          <w:szCs w:val="28"/>
        </w:rPr>
        <w:t>кафедры «Информационная безопасность»</w:t>
      </w:r>
      <w:r w:rsidRPr="003B740E">
        <w:rPr>
          <w:sz w:val="28"/>
          <w:szCs w:val="28"/>
        </w:rPr>
        <w:tab/>
      </w:r>
      <w:r w:rsidRPr="003B740E">
        <w:rPr>
          <w:sz w:val="28"/>
          <w:szCs w:val="28"/>
        </w:rPr>
        <w:tab/>
      </w:r>
      <w:r w:rsidRPr="003B740E">
        <w:rPr>
          <w:sz w:val="28"/>
          <w:szCs w:val="28"/>
        </w:rPr>
        <w:tab/>
      </w:r>
      <w:r w:rsidRPr="003B740E">
        <w:rPr>
          <w:sz w:val="28"/>
          <w:szCs w:val="28"/>
        </w:rPr>
        <w:tab/>
      </w:r>
      <w:r w:rsidR="003B740E">
        <w:rPr>
          <w:sz w:val="28"/>
          <w:szCs w:val="28"/>
        </w:rPr>
        <w:t>Т.И. Калинкина</w:t>
      </w:r>
    </w:p>
    <w:p w:rsidR="00C235DB" w:rsidRDefault="00C235DB"/>
    <w:p w:rsidR="00087DF1" w:rsidRDefault="00087DF1">
      <w:r>
        <w:br w:type="page"/>
      </w:r>
    </w:p>
    <w:p w:rsidR="00AD3187" w:rsidRPr="00E634DB" w:rsidRDefault="00633B1F" w:rsidP="00633B1F">
      <w:pPr>
        <w:jc w:val="right"/>
        <w:rPr>
          <w:sz w:val="28"/>
          <w:szCs w:val="28"/>
        </w:rPr>
      </w:pPr>
      <w:r w:rsidRPr="00E634DB">
        <w:rPr>
          <w:sz w:val="28"/>
          <w:szCs w:val="28"/>
        </w:rPr>
        <w:lastRenderedPageBreak/>
        <w:t>Приложение 1</w:t>
      </w:r>
    </w:p>
    <w:p w:rsidR="00087DF1" w:rsidRDefault="00087DF1" w:rsidP="00C3312A">
      <w:pPr>
        <w:jc w:val="right"/>
        <w:rPr>
          <w:sz w:val="28"/>
          <w:szCs w:val="28"/>
        </w:rPr>
      </w:pPr>
      <w:r w:rsidRPr="007D5C9C">
        <w:rPr>
          <w:sz w:val="28"/>
          <w:szCs w:val="28"/>
        </w:rPr>
        <w:t>Перечень тем практических занятий</w:t>
      </w:r>
    </w:p>
    <w:p w:rsidR="007D5C9C" w:rsidRDefault="007D5C9C" w:rsidP="00C3312A">
      <w:pPr>
        <w:jc w:val="right"/>
        <w:rPr>
          <w:sz w:val="28"/>
          <w:szCs w:val="28"/>
        </w:rPr>
      </w:pPr>
    </w:p>
    <w:p w:rsidR="007D5C9C" w:rsidRPr="007D5C9C" w:rsidRDefault="007D5C9C" w:rsidP="00C3312A">
      <w:pPr>
        <w:jc w:val="right"/>
        <w:rPr>
          <w:sz w:val="28"/>
          <w:szCs w:val="28"/>
        </w:rPr>
      </w:pPr>
    </w:p>
    <w:p w:rsidR="007D5C9C" w:rsidRPr="00900BCD" w:rsidRDefault="00CC326F" w:rsidP="007D5C9C">
      <w:pPr>
        <w:pStyle w:val="a8"/>
        <w:numPr>
          <w:ilvl w:val="0"/>
          <w:numId w:val="11"/>
        </w:numPr>
        <w:tabs>
          <w:tab w:val="left" w:pos="709"/>
          <w:tab w:val="left" w:pos="993"/>
        </w:tabs>
        <w:spacing w:line="276" w:lineRule="auto"/>
        <w:ind w:left="0" w:firstLine="709"/>
        <w:rPr>
          <w:iCs/>
          <w:sz w:val="28"/>
          <w:szCs w:val="28"/>
        </w:rPr>
      </w:pPr>
      <w:r>
        <w:rPr>
          <w:b/>
          <w:sz w:val="28"/>
          <w:szCs w:val="28"/>
        </w:rPr>
        <w:t xml:space="preserve"> </w:t>
      </w:r>
      <w:r w:rsidRPr="009E7F0B">
        <w:rPr>
          <w:sz w:val="28"/>
          <w:szCs w:val="28"/>
        </w:rPr>
        <w:t>Расчет показателей надежности систем с последовательным и параллельным соединением.</w:t>
      </w:r>
      <w:r>
        <w:rPr>
          <w:b/>
          <w:sz w:val="28"/>
          <w:szCs w:val="28"/>
        </w:rPr>
        <w:t xml:space="preserve"> </w:t>
      </w:r>
      <w:r>
        <w:rPr>
          <w:sz w:val="28"/>
          <w:szCs w:val="28"/>
        </w:rPr>
        <w:t>Расчет показателей надежности нерезервированных невосстанавливаемых систем.</w:t>
      </w:r>
    </w:p>
    <w:p w:rsidR="00CC326F" w:rsidRPr="001A7D6C" w:rsidRDefault="00CC326F" w:rsidP="00CC326F">
      <w:pPr>
        <w:pStyle w:val="a8"/>
        <w:tabs>
          <w:tab w:val="left" w:pos="709"/>
          <w:tab w:val="left" w:pos="993"/>
        </w:tabs>
        <w:spacing w:line="276" w:lineRule="auto"/>
        <w:ind w:left="709" w:firstLine="0"/>
        <w:rPr>
          <w:sz w:val="28"/>
        </w:rPr>
      </w:pPr>
      <w:r w:rsidRPr="00CC326F">
        <w:rPr>
          <w:sz w:val="28"/>
          <w:szCs w:val="28"/>
        </w:rPr>
        <w:t>Литература</w:t>
      </w:r>
      <w:r w:rsidRPr="001A7D6C">
        <w:rPr>
          <w:sz w:val="28"/>
        </w:rPr>
        <w:t xml:space="preserve"> для теоретической подготовки: [1, 2, </w:t>
      </w:r>
      <w:r>
        <w:rPr>
          <w:sz w:val="28"/>
        </w:rPr>
        <w:t>5</w:t>
      </w:r>
      <w:r w:rsidRPr="001A7D6C">
        <w:rPr>
          <w:sz w:val="28"/>
        </w:rPr>
        <w:t>].</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900BCD" w:rsidRDefault="00CC326F" w:rsidP="007D5C9C">
      <w:pPr>
        <w:pStyle w:val="a8"/>
        <w:numPr>
          <w:ilvl w:val="0"/>
          <w:numId w:val="11"/>
        </w:numPr>
        <w:tabs>
          <w:tab w:val="left" w:pos="709"/>
          <w:tab w:val="left" w:pos="993"/>
        </w:tabs>
        <w:spacing w:line="276" w:lineRule="auto"/>
        <w:ind w:left="0" w:firstLine="709"/>
        <w:rPr>
          <w:sz w:val="28"/>
          <w:szCs w:val="28"/>
        </w:rPr>
      </w:pPr>
      <w:r>
        <w:rPr>
          <w:sz w:val="28"/>
          <w:szCs w:val="28"/>
        </w:rPr>
        <w:t>Расчет показателей надежности нерезервированных невосстанавливаемых систем.</w:t>
      </w:r>
      <w:r w:rsidRPr="009E7F0B">
        <w:rPr>
          <w:sz w:val="28"/>
          <w:szCs w:val="28"/>
        </w:rPr>
        <w:t xml:space="preserve"> </w:t>
      </w:r>
      <w:r>
        <w:rPr>
          <w:sz w:val="28"/>
          <w:szCs w:val="28"/>
        </w:rPr>
        <w:t>Расчет показателей надежности невосстанавливаемых КС с резервированием с постоянно включенным резервом и резервированием замещением</w:t>
      </w:r>
      <w:r w:rsidR="007D5C9C" w:rsidRPr="00900BCD">
        <w:rPr>
          <w:sz w:val="28"/>
          <w:szCs w:val="28"/>
        </w:rPr>
        <w:t>.</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 xml:space="preserve">Литература для теоретической подготовки: </w:t>
      </w:r>
      <w:r w:rsidR="00CC326F">
        <w:rPr>
          <w:sz w:val="28"/>
        </w:rPr>
        <w:t>[1</w:t>
      </w:r>
      <w:r w:rsidR="00CC326F" w:rsidRPr="001A7D6C">
        <w:rPr>
          <w:sz w:val="28"/>
        </w:rPr>
        <w:t xml:space="preserve"> </w:t>
      </w:r>
      <w:r w:rsidR="00CC326F">
        <w:rPr>
          <w:sz w:val="28"/>
        </w:rPr>
        <w:t>-</w:t>
      </w:r>
      <w:r w:rsidR="00CC326F" w:rsidRPr="001A7D6C">
        <w:rPr>
          <w:sz w:val="28"/>
        </w:rPr>
        <w:t xml:space="preserve"> </w:t>
      </w:r>
      <w:r w:rsidR="00CC326F">
        <w:rPr>
          <w:sz w:val="28"/>
        </w:rPr>
        <w:t>6</w:t>
      </w:r>
      <w:r w:rsidR="00CC326F" w:rsidRPr="001A7D6C">
        <w:rPr>
          <w:sz w:val="28"/>
        </w:rPr>
        <w:t>].</w:t>
      </w:r>
      <w:r w:rsidRPr="007D5C9C">
        <w:rPr>
          <w:sz w:val="28"/>
          <w:szCs w:val="28"/>
        </w:rPr>
        <w:t>.</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900BCD" w:rsidRDefault="00CC326F" w:rsidP="007D5C9C">
      <w:pPr>
        <w:pStyle w:val="a8"/>
        <w:numPr>
          <w:ilvl w:val="0"/>
          <w:numId w:val="11"/>
        </w:numPr>
        <w:tabs>
          <w:tab w:val="left" w:pos="709"/>
          <w:tab w:val="left" w:pos="993"/>
        </w:tabs>
        <w:spacing w:line="276" w:lineRule="auto"/>
        <w:ind w:left="0" w:firstLine="709"/>
        <w:rPr>
          <w:sz w:val="28"/>
          <w:szCs w:val="28"/>
        </w:rPr>
      </w:pPr>
      <w:r>
        <w:rPr>
          <w:sz w:val="28"/>
          <w:szCs w:val="28"/>
        </w:rPr>
        <w:t>Расчет показателей  надежности невосстанавливаемых КС с раздельным резервированием, резервированием с дробной кратностью и скользящим резервированием. Расчет показателей надежности нерезервированных восстанавливаемых систем</w:t>
      </w:r>
      <w:r w:rsidR="00900BCD">
        <w:rPr>
          <w:sz w:val="28"/>
          <w:szCs w:val="28"/>
        </w:rPr>
        <w:t>.</w:t>
      </w:r>
    </w:p>
    <w:p w:rsidR="007D5C9C" w:rsidRDefault="007D5C9C" w:rsidP="007D5C9C">
      <w:pPr>
        <w:pStyle w:val="af"/>
        <w:numPr>
          <w:ilvl w:val="1"/>
          <w:numId w:val="43"/>
        </w:numPr>
        <w:spacing w:before="0" w:after="0" w:line="276" w:lineRule="auto"/>
        <w:ind w:left="0" w:firstLine="709"/>
        <w:rPr>
          <w:iCs/>
          <w:szCs w:val="28"/>
        </w:rPr>
      </w:pPr>
      <w:r w:rsidRPr="007D5C9C">
        <w:rPr>
          <w:iCs/>
          <w:szCs w:val="28"/>
        </w:rPr>
        <w:t xml:space="preserve">Литература для теоретической подготовки: </w:t>
      </w:r>
      <w:r w:rsidR="00CC326F" w:rsidRPr="001A7D6C">
        <w:t>[1, 4].</w:t>
      </w:r>
    </w:p>
    <w:p w:rsidR="00E82807" w:rsidRPr="007D5C9C" w:rsidRDefault="00E82807" w:rsidP="007D5C9C">
      <w:pPr>
        <w:pStyle w:val="af"/>
        <w:numPr>
          <w:ilvl w:val="1"/>
          <w:numId w:val="43"/>
        </w:numPr>
        <w:spacing w:before="0" w:after="0" w:line="276" w:lineRule="auto"/>
        <w:ind w:left="0" w:firstLine="709"/>
        <w:rPr>
          <w:iCs/>
          <w:szCs w:val="28"/>
        </w:rPr>
      </w:pPr>
    </w:p>
    <w:p w:rsidR="007D5C9C" w:rsidRDefault="00CC326F" w:rsidP="00900BCD">
      <w:pPr>
        <w:pStyle w:val="a8"/>
        <w:numPr>
          <w:ilvl w:val="0"/>
          <w:numId w:val="11"/>
        </w:numPr>
        <w:tabs>
          <w:tab w:val="left" w:pos="709"/>
          <w:tab w:val="left" w:pos="993"/>
        </w:tabs>
        <w:spacing w:line="276" w:lineRule="auto"/>
        <w:ind w:left="0" w:firstLine="709"/>
        <w:rPr>
          <w:sz w:val="28"/>
          <w:szCs w:val="28"/>
        </w:rPr>
      </w:pPr>
      <w:r>
        <w:rPr>
          <w:sz w:val="28"/>
          <w:szCs w:val="28"/>
        </w:rPr>
        <w:t xml:space="preserve">Методы расчета надежности по внезапным отказам при параллельном соединении элементов </w:t>
      </w:r>
    </w:p>
    <w:p w:rsidR="00900BCD" w:rsidRDefault="00900BCD" w:rsidP="00900BCD">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E82807" w:rsidRPr="007D5C9C" w:rsidRDefault="00E82807" w:rsidP="00900BCD">
      <w:pPr>
        <w:pStyle w:val="af"/>
        <w:numPr>
          <w:ilvl w:val="1"/>
          <w:numId w:val="43"/>
        </w:numPr>
        <w:spacing w:before="0" w:after="0" w:line="276" w:lineRule="auto"/>
        <w:ind w:left="0" w:firstLine="709"/>
        <w:rPr>
          <w:iCs/>
          <w:szCs w:val="28"/>
        </w:rPr>
      </w:pPr>
    </w:p>
    <w:p w:rsidR="00900BCD" w:rsidRDefault="00CC326F" w:rsidP="00900BCD">
      <w:pPr>
        <w:pStyle w:val="a8"/>
        <w:numPr>
          <w:ilvl w:val="0"/>
          <w:numId w:val="11"/>
        </w:numPr>
        <w:tabs>
          <w:tab w:val="left" w:pos="709"/>
          <w:tab w:val="left" w:pos="993"/>
        </w:tabs>
        <w:spacing w:line="276" w:lineRule="auto"/>
        <w:ind w:left="0" w:firstLine="709"/>
        <w:rPr>
          <w:sz w:val="28"/>
          <w:szCs w:val="28"/>
        </w:rPr>
      </w:pPr>
      <w:r>
        <w:rPr>
          <w:sz w:val="28"/>
          <w:szCs w:val="28"/>
        </w:rPr>
        <w:t>Виды ремонта</w:t>
      </w:r>
      <w:r w:rsidR="00900BCD">
        <w:rPr>
          <w:sz w:val="28"/>
          <w:szCs w:val="28"/>
        </w:rPr>
        <w:t>.</w:t>
      </w:r>
    </w:p>
    <w:p w:rsidR="00900BCD" w:rsidRDefault="00900BCD" w:rsidP="00900BCD">
      <w:pPr>
        <w:pStyle w:val="af"/>
        <w:numPr>
          <w:ilvl w:val="1"/>
          <w:numId w:val="43"/>
        </w:numPr>
        <w:spacing w:before="0" w:after="0" w:line="276" w:lineRule="auto"/>
        <w:ind w:left="0" w:firstLine="709"/>
      </w:pPr>
      <w:r w:rsidRPr="00900BCD">
        <w:rPr>
          <w:iCs/>
          <w:szCs w:val="28"/>
        </w:rPr>
        <w:t>Литература</w:t>
      </w:r>
      <w:r w:rsidRPr="001A7D6C">
        <w:t xml:space="preserve"> для теоретической подготовки: [1, 4, 5].</w:t>
      </w:r>
    </w:p>
    <w:p w:rsidR="00E82807" w:rsidRDefault="00E82807" w:rsidP="00900BCD">
      <w:pPr>
        <w:pStyle w:val="af"/>
        <w:numPr>
          <w:ilvl w:val="1"/>
          <w:numId w:val="43"/>
        </w:numPr>
        <w:spacing w:before="0" w:after="0" w:line="276" w:lineRule="auto"/>
        <w:ind w:left="0" w:firstLine="709"/>
      </w:pPr>
    </w:p>
    <w:p w:rsidR="00900BCD" w:rsidRDefault="00CC326F" w:rsidP="00900BCD">
      <w:pPr>
        <w:pStyle w:val="a8"/>
        <w:numPr>
          <w:ilvl w:val="0"/>
          <w:numId w:val="11"/>
        </w:numPr>
        <w:tabs>
          <w:tab w:val="left" w:pos="709"/>
          <w:tab w:val="left" w:pos="993"/>
        </w:tabs>
        <w:spacing w:line="276" w:lineRule="auto"/>
        <w:ind w:left="0" w:firstLine="709"/>
        <w:rPr>
          <w:sz w:val="28"/>
          <w:szCs w:val="28"/>
        </w:rPr>
      </w:pPr>
      <w:r>
        <w:rPr>
          <w:sz w:val="28"/>
          <w:szCs w:val="28"/>
        </w:rPr>
        <w:t>Определение достаточности объема выборки для контроля надежности элементов</w:t>
      </w:r>
      <w:r w:rsidR="00900BCD">
        <w:rPr>
          <w:sz w:val="28"/>
          <w:szCs w:val="28"/>
        </w:rPr>
        <w:t>.</w:t>
      </w:r>
    </w:p>
    <w:p w:rsidR="00900BCD" w:rsidRDefault="00900BCD" w:rsidP="00900BCD">
      <w:pPr>
        <w:tabs>
          <w:tab w:val="left" w:pos="709"/>
          <w:tab w:val="left" w:pos="993"/>
        </w:tabs>
        <w:spacing w:line="276" w:lineRule="auto"/>
        <w:ind w:left="709" w:firstLine="0"/>
        <w:rPr>
          <w:sz w:val="28"/>
        </w:rPr>
      </w:pPr>
      <w:r w:rsidRPr="00900BCD">
        <w:rPr>
          <w:sz w:val="28"/>
          <w:szCs w:val="28"/>
        </w:rPr>
        <w:t>Литература</w:t>
      </w:r>
      <w:r w:rsidRPr="00900BCD">
        <w:rPr>
          <w:sz w:val="28"/>
        </w:rPr>
        <w:t xml:space="preserve"> для теоретической подготовки: [1, 5].</w:t>
      </w:r>
    </w:p>
    <w:p w:rsidR="00900BCD" w:rsidRDefault="00900BCD" w:rsidP="00900BCD">
      <w:pPr>
        <w:tabs>
          <w:tab w:val="left" w:pos="709"/>
          <w:tab w:val="left" w:pos="993"/>
        </w:tabs>
        <w:spacing w:line="276" w:lineRule="auto"/>
        <w:ind w:left="709" w:firstLine="0"/>
        <w:rPr>
          <w:sz w:val="28"/>
        </w:rPr>
      </w:pPr>
    </w:p>
    <w:p w:rsidR="00900BCD" w:rsidRPr="00900BCD" w:rsidRDefault="00900BCD" w:rsidP="00900BCD">
      <w:pPr>
        <w:tabs>
          <w:tab w:val="left" w:pos="709"/>
          <w:tab w:val="left" w:pos="993"/>
        </w:tabs>
        <w:spacing w:line="276" w:lineRule="auto"/>
        <w:ind w:left="709" w:firstLine="0"/>
        <w:rPr>
          <w:sz w:val="28"/>
        </w:rPr>
      </w:pPr>
    </w:p>
    <w:p w:rsidR="00900BCD" w:rsidRDefault="00900BCD">
      <w:pPr>
        <w:rPr>
          <w:sz w:val="28"/>
          <w:szCs w:val="28"/>
        </w:rPr>
      </w:pPr>
    </w:p>
    <w:p w:rsidR="00900BCD" w:rsidRDefault="00900BCD">
      <w:pPr>
        <w:rPr>
          <w:sz w:val="28"/>
          <w:szCs w:val="28"/>
        </w:rPr>
      </w:pPr>
    </w:p>
    <w:p w:rsidR="00900BCD" w:rsidRDefault="00900BCD">
      <w:pPr>
        <w:rPr>
          <w:sz w:val="28"/>
          <w:szCs w:val="28"/>
        </w:rPr>
      </w:pPr>
    </w:p>
    <w:p w:rsidR="00E82807" w:rsidRDefault="00E82807">
      <w:pPr>
        <w:rPr>
          <w:sz w:val="28"/>
          <w:szCs w:val="28"/>
        </w:rPr>
      </w:pPr>
      <w:r>
        <w:rPr>
          <w:sz w:val="28"/>
          <w:szCs w:val="28"/>
        </w:rPr>
        <w:br w:type="page"/>
      </w:r>
    </w:p>
    <w:p w:rsidR="00AF683E" w:rsidRPr="00E42B2C" w:rsidRDefault="00AF683E" w:rsidP="00AF683E">
      <w:pPr>
        <w:contextualSpacing/>
        <w:jc w:val="right"/>
        <w:rPr>
          <w:sz w:val="28"/>
          <w:szCs w:val="28"/>
        </w:rPr>
      </w:pPr>
      <w:r w:rsidRPr="00E42B2C">
        <w:rPr>
          <w:sz w:val="28"/>
          <w:szCs w:val="28"/>
        </w:rPr>
        <w:lastRenderedPageBreak/>
        <w:t xml:space="preserve">Приложение </w:t>
      </w:r>
      <w:r w:rsidR="009E316C">
        <w:rPr>
          <w:sz w:val="28"/>
          <w:szCs w:val="28"/>
        </w:rPr>
        <w:t>2</w:t>
      </w:r>
      <w:bookmarkStart w:id="0" w:name="_GoBack"/>
      <w:bookmarkEnd w:id="0"/>
    </w:p>
    <w:p w:rsidR="00AF683E" w:rsidRDefault="00AF683E" w:rsidP="00AF683E">
      <w:pPr>
        <w:pStyle w:val="a6"/>
        <w:spacing w:line="200" w:lineRule="atLeast"/>
        <w:contextualSpacing/>
        <w:jc w:val="right"/>
        <w:rPr>
          <w:b/>
          <w:i w:val="0"/>
          <w:color w:val="000000"/>
          <w:sz w:val="28"/>
          <w:szCs w:val="28"/>
          <w:lang w:eastAsia="ru-RU"/>
        </w:rPr>
      </w:pPr>
      <w:r w:rsidRPr="00E42B2C">
        <w:rPr>
          <w:b/>
          <w:i w:val="0"/>
          <w:color w:val="000000"/>
          <w:sz w:val="28"/>
          <w:szCs w:val="28"/>
          <w:lang w:eastAsia="ru-RU"/>
        </w:rPr>
        <w:t>Темы самостоятельн</w:t>
      </w:r>
      <w:r w:rsidR="001C1B90" w:rsidRPr="00E42B2C">
        <w:rPr>
          <w:b/>
          <w:i w:val="0"/>
          <w:color w:val="000000"/>
          <w:sz w:val="28"/>
          <w:szCs w:val="28"/>
          <w:lang w:eastAsia="ru-RU"/>
        </w:rPr>
        <w:t>ых</w:t>
      </w:r>
      <w:r w:rsidRPr="00E42B2C">
        <w:rPr>
          <w:b/>
          <w:i w:val="0"/>
          <w:color w:val="000000"/>
          <w:sz w:val="28"/>
          <w:szCs w:val="28"/>
          <w:lang w:eastAsia="ru-RU"/>
        </w:rPr>
        <w:t xml:space="preserve"> работ</w:t>
      </w:r>
    </w:p>
    <w:p w:rsidR="007D5C9C" w:rsidRPr="00E42B2C" w:rsidRDefault="007D5C9C" w:rsidP="00AF683E">
      <w:pPr>
        <w:pStyle w:val="a6"/>
        <w:spacing w:line="200" w:lineRule="atLeast"/>
        <w:contextualSpacing/>
        <w:jc w:val="right"/>
        <w:rPr>
          <w:b/>
          <w:i w:val="0"/>
          <w:color w:val="000000"/>
          <w:sz w:val="28"/>
          <w:szCs w:val="28"/>
          <w:lang w:eastAsia="ru-RU"/>
        </w:rPr>
      </w:pPr>
    </w:p>
    <w:p w:rsidR="00AF683E" w:rsidRPr="00E42B2C" w:rsidRDefault="00AF683E" w:rsidP="00AF683E">
      <w:pPr>
        <w:pStyle w:val="a6"/>
        <w:spacing w:line="200" w:lineRule="atLeast"/>
        <w:contextualSpacing/>
        <w:rPr>
          <w:i w:val="0"/>
          <w:color w:val="000000"/>
          <w:sz w:val="28"/>
          <w:szCs w:val="28"/>
          <w:lang w:eastAsia="ru-RU"/>
        </w:rPr>
      </w:pPr>
      <w:r w:rsidRPr="00E42B2C">
        <w:rPr>
          <w:i w:val="0"/>
          <w:color w:val="000000"/>
          <w:sz w:val="28"/>
          <w:szCs w:val="28"/>
          <w:lang w:eastAsia="ru-RU"/>
        </w:rPr>
        <w:t>Для самостоятельных занятий рекомендуются следующие темы:</w:t>
      </w:r>
    </w:p>
    <w:p w:rsidR="00E42B2C" w:rsidRPr="00E42B2C" w:rsidRDefault="00AF683E" w:rsidP="00AF683E">
      <w:pPr>
        <w:contextualSpacing/>
        <w:rPr>
          <w:rFonts w:eastAsia="Times New Roman"/>
          <w:sz w:val="28"/>
          <w:szCs w:val="28"/>
        </w:rPr>
      </w:pPr>
      <w:r w:rsidRPr="00E42B2C">
        <w:rPr>
          <w:rFonts w:cs="Times New Roman"/>
          <w:b/>
          <w:sz w:val="28"/>
          <w:szCs w:val="28"/>
        </w:rPr>
        <w:t>Тема 1</w:t>
      </w:r>
      <w:r w:rsidRPr="00E42B2C">
        <w:rPr>
          <w:rFonts w:cs="Times New Roman"/>
          <w:sz w:val="28"/>
          <w:szCs w:val="28"/>
        </w:rPr>
        <w:t xml:space="preserve">. </w:t>
      </w:r>
      <w:r w:rsidR="00CC326F">
        <w:rPr>
          <w:sz w:val="28"/>
        </w:rPr>
        <w:t>Характеристики случайных величин и случайных событий</w:t>
      </w:r>
      <w:r w:rsidR="00D0657E" w:rsidRPr="00E42B2C">
        <w:rPr>
          <w:rFonts w:eastAsia="Times New Roman"/>
          <w:sz w:val="28"/>
          <w:szCs w:val="28"/>
        </w:rPr>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w:t>
      </w:r>
      <w:r w:rsidRPr="007D5C9C">
        <w:rPr>
          <w:rFonts w:cs="Times New Roman"/>
          <w:sz w:val="28"/>
          <w:szCs w:val="28"/>
        </w:rPr>
        <w:t>: [</w:t>
      </w:r>
      <w:r w:rsidR="00E82807">
        <w:rPr>
          <w:sz w:val="28"/>
        </w:rPr>
        <w:t>1</w:t>
      </w:r>
      <w:r w:rsidR="007D5C9C" w:rsidRPr="007D5C9C">
        <w:rPr>
          <w:sz w:val="28"/>
        </w:rPr>
        <w:t>, 4, 5</w:t>
      </w:r>
      <w:r w:rsidRPr="007D5C9C">
        <w:rPr>
          <w:rFonts w:cs="Times New Roman"/>
          <w:sz w:val="28"/>
          <w:szCs w:val="28"/>
        </w:rPr>
        <w:t>].</w:t>
      </w:r>
    </w:p>
    <w:p w:rsidR="007D5C9C" w:rsidRPr="007D5C9C" w:rsidRDefault="007D5C9C" w:rsidP="00FF24E1">
      <w:pPr>
        <w:spacing w:line="240" w:lineRule="auto"/>
        <w:contextualSpacing/>
        <w:rPr>
          <w:rFonts w:cs="Times New Roman"/>
          <w:sz w:val="28"/>
          <w:szCs w:val="28"/>
        </w:rPr>
      </w:pPr>
    </w:p>
    <w:p w:rsidR="00A6187F" w:rsidRDefault="00E42B2C" w:rsidP="00AF683E">
      <w:pPr>
        <w:contextualSpacing/>
        <w:rPr>
          <w:rFonts w:cs="Times New Roman"/>
          <w:b/>
          <w:sz w:val="28"/>
          <w:szCs w:val="28"/>
        </w:rPr>
      </w:pPr>
      <w:r w:rsidRPr="007D5C9C">
        <w:rPr>
          <w:rFonts w:cs="Times New Roman"/>
          <w:b/>
          <w:sz w:val="28"/>
          <w:szCs w:val="28"/>
        </w:rPr>
        <w:t xml:space="preserve">Тема 2. </w:t>
      </w:r>
      <w:r w:rsidR="00A6187F" w:rsidRPr="00A6187F">
        <w:rPr>
          <w:rFonts w:cs="Times New Roman"/>
          <w:sz w:val="28"/>
          <w:szCs w:val="28"/>
        </w:rPr>
        <w:t xml:space="preserve">Организационные вопросы обеспечения надежности, общая методология обеспечения надежности. Государственные инспекции, осуществляющие </w:t>
      </w:r>
      <w:proofErr w:type="gramStart"/>
      <w:r w:rsidR="00A6187F" w:rsidRPr="00A6187F">
        <w:rPr>
          <w:rFonts w:cs="Times New Roman"/>
          <w:sz w:val="28"/>
          <w:szCs w:val="28"/>
        </w:rPr>
        <w:t>контроль за</w:t>
      </w:r>
      <w:proofErr w:type="gramEnd"/>
      <w:r w:rsidR="00A6187F" w:rsidRPr="00A6187F">
        <w:rPr>
          <w:rFonts w:cs="Times New Roman"/>
          <w:sz w:val="28"/>
          <w:szCs w:val="28"/>
        </w:rPr>
        <w:t xml:space="preserve"> обеспечением надежности (национальные, региональные). Общие требования к программам обеспечения надежности</w:t>
      </w:r>
    </w:p>
    <w:p w:rsidR="00E42B2C" w:rsidRDefault="00A6187F" w:rsidP="00AF683E">
      <w:pPr>
        <w:contextualSpacing/>
        <w:rPr>
          <w:rFonts w:eastAsia="Times New Roman"/>
          <w:sz w:val="28"/>
        </w:rPr>
      </w:pPr>
      <w:r w:rsidRPr="00A6187F">
        <w:rPr>
          <w:rFonts w:eastAsia="Times New Roman"/>
          <w:b/>
          <w:sz w:val="28"/>
        </w:rPr>
        <w:t>Тема 3.</w:t>
      </w:r>
      <w:r>
        <w:rPr>
          <w:rFonts w:eastAsia="Times New Roman"/>
          <w:sz w:val="28"/>
        </w:rPr>
        <w:t xml:space="preserve"> Влияние параметров надежности </w:t>
      </w:r>
      <w:proofErr w:type="gramStart"/>
      <w:r>
        <w:rPr>
          <w:rFonts w:eastAsia="Times New Roman"/>
          <w:sz w:val="28"/>
        </w:rPr>
        <w:t>программного</w:t>
      </w:r>
      <w:proofErr w:type="gramEnd"/>
      <w:r>
        <w:rPr>
          <w:rFonts w:eastAsia="Times New Roman"/>
          <w:sz w:val="28"/>
        </w:rPr>
        <w:t xml:space="preserve"> обеспечение на надежность компьютерных систем</w:t>
      </w:r>
      <w:r w:rsidR="00E42B2C" w:rsidRPr="007D5C9C">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2,</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pPr>
      <w:r w:rsidRPr="00E42B2C">
        <w:rPr>
          <w:rFonts w:cs="Times New Roman"/>
          <w:b/>
          <w:sz w:val="28"/>
          <w:szCs w:val="28"/>
        </w:rPr>
        <w:t xml:space="preserve">Тема </w:t>
      </w:r>
      <w:r>
        <w:rPr>
          <w:rFonts w:cs="Times New Roman"/>
          <w:b/>
          <w:sz w:val="28"/>
          <w:szCs w:val="28"/>
        </w:rPr>
        <w:t xml:space="preserve">4. </w:t>
      </w:r>
      <w:r w:rsidR="00A6187F">
        <w:rPr>
          <w:rFonts w:eastAsia="Times New Roman"/>
          <w:sz w:val="28"/>
        </w:rPr>
        <w:t>Влияние человека на надежность компьютерных систем.</w:t>
      </w:r>
      <w:r w:rsidR="00D0657E" w:rsidRPr="00AC62A5">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1</w:t>
      </w:r>
      <w:r w:rsidR="007D5C9C" w:rsidRPr="001A7D6C">
        <w:rPr>
          <w:sz w:val="28"/>
        </w:rPr>
        <w:t xml:space="preserve">, </w:t>
      </w:r>
      <w:r w:rsidR="00E82807">
        <w:rPr>
          <w:sz w:val="28"/>
        </w:rPr>
        <w:t>2</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5</w:t>
      </w:r>
      <w:r w:rsidR="00A6187F">
        <w:rPr>
          <w:rFonts w:cs="Times New Roman"/>
          <w:b/>
          <w:sz w:val="28"/>
          <w:szCs w:val="28"/>
        </w:rPr>
        <w:t>Разработка программы обеспечения надежности.</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 xml:space="preserve">6. </w:t>
      </w:r>
      <w:r w:rsidR="00A6187F">
        <w:rPr>
          <w:sz w:val="28"/>
          <w:szCs w:val="28"/>
        </w:rPr>
        <w:t>Экономические проблемы надежности</w:t>
      </w:r>
      <w:r w:rsidR="00D0657E" w:rsidRPr="00AC62A5">
        <w:rPr>
          <w:rFonts w:eastAsia="Times New Roman"/>
          <w:sz w:val="28"/>
        </w:rPr>
        <w:t>.</w:t>
      </w:r>
      <w:r w:rsidR="00A6187F">
        <w:rPr>
          <w:rFonts w:eastAsia="Times New Roman"/>
          <w:sz w:val="28"/>
        </w:rPr>
        <w:t xml:space="preserve"> </w:t>
      </w:r>
      <w:r w:rsidR="00A6187F">
        <w:rPr>
          <w:sz w:val="28"/>
          <w:szCs w:val="28"/>
        </w:rPr>
        <w:t>Оптимизация  функции «надежность-стоимость».</w:t>
      </w:r>
    </w:p>
    <w:p w:rsidR="00FF24E1" w:rsidRDefault="00FF24E1" w:rsidP="00FF24E1">
      <w:pPr>
        <w:spacing w:line="240" w:lineRule="auto"/>
        <w:contextualSpacing/>
        <w:rPr>
          <w:rFonts w:cs="Times New Roman"/>
          <w:sz w:val="28"/>
          <w:szCs w:val="28"/>
        </w:rPr>
      </w:pPr>
      <w:r w:rsidRPr="00FF24E1">
        <w:rPr>
          <w:rFonts w:cs="Times New Roman"/>
          <w:sz w:val="28"/>
          <w:szCs w:val="28"/>
        </w:rPr>
        <w:t xml:space="preserve">Литература для теоретической подготовки: </w:t>
      </w:r>
      <w:proofErr w:type="gramStart"/>
      <w:r w:rsidRPr="00FF24E1">
        <w:rPr>
          <w:rFonts w:cs="Times New Roman"/>
          <w:sz w:val="28"/>
          <w:szCs w:val="28"/>
        </w:rPr>
        <w:t>[</w:t>
      </w:r>
      <w:r w:rsidR="007D5C9C" w:rsidRPr="001A7D6C">
        <w:rPr>
          <w:sz w:val="28"/>
        </w:rPr>
        <w:t xml:space="preserve"> </w:t>
      </w:r>
      <w:proofErr w:type="gramEnd"/>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Default="00E42B2C" w:rsidP="00AF683E">
      <w:pPr>
        <w:contextualSpacing/>
        <w:rPr>
          <w:rFonts w:eastAsia="Times New Roman"/>
          <w:sz w:val="28"/>
        </w:rPr>
      </w:pPr>
      <w:r w:rsidRPr="00E42B2C">
        <w:rPr>
          <w:rFonts w:cs="Times New Roman"/>
          <w:b/>
          <w:sz w:val="28"/>
          <w:szCs w:val="28"/>
        </w:rPr>
        <w:t xml:space="preserve">Тема </w:t>
      </w:r>
      <w:r>
        <w:rPr>
          <w:rFonts w:cs="Times New Roman"/>
          <w:b/>
          <w:sz w:val="28"/>
          <w:szCs w:val="28"/>
        </w:rPr>
        <w:t>7.</w:t>
      </w:r>
      <w:r w:rsidR="00D0657E" w:rsidRPr="00AC62A5">
        <w:rPr>
          <w:rFonts w:eastAsia="Times New Roman"/>
          <w:sz w:val="28"/>
        </w:rPr>
        <w:t xml:space="preserve"> </w:t>
      </w:r>
      <w:r w:rsidR="00A6187F" w:rsidRPr="00A6187F">
        <w:rPr>
          <w:rFonts w:eastAsia="Times New Roman"/>
          <w:sz w:val="28"/>
        </w:rPr>
        <w:t>Методы обеспечения ремонтопригодности</w:t>
      </w:r>
      <w:r>
        <w:rPr>
          <w:rFonts w:eastAsia="Times New Roman"/>
          <w:sz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7D5C9C" w:rsidRPr="001A7D6C">
        <w:rPr>
          <w:sz w:val="28"/>
        </w:rPr>
        <w:t>5</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82807" w:rsidRDefault="00E42B2C" w:rsidP="00E82807">
      <w:pPr>
        <w:contextualSpacing/>
        <w:rPr>
          <w:rFonts w:cs="Times New Roman"/>
          <w:sz w:val="28"/>
          <w:szCs w:val="28"/>
        </w:rPr>
      </w:pPr>
      <w:r w:rsidRPr="00E42B2C">
        <w:rPr>
          <w:rFonts w:cs="Times New Roman"/>
          <w:b/>
          <w:sz w:val="28"/>
          <w:szCs w:val="28"/>
        </w:rPr>
        <w:t xml:space="preserve">Тема </w:t>
      </w:r>
      <w:r>
        <w:rPr>
          <w:rFonts w:cs="Times New Roman"/>
          <w:b/>
          <w:sz w:val="28"/>
          <w:szCs w:val="28"/>
        </w:rPr>
        <w:t xml:space="preserve">8. </w:t>
      </w:r>
      <w:r w:rsidR="00A6187F" w:rsidRPr="00A6187F">
        <w:rPr>
          <w:sz w:val="28"/>
          <w:szCs w:val="28"/>
        </w:rPr>
        <w:t>Техобслуживание и ремонт. Системы планово-предупредительного ремонта.</w:t>
      </w:r>
    </w:p>
    <w:p w:rsidR="00FF24E1" w:rsidRDefault="00FF24E1" w:rsidP="00E82807">
      <w:pPr>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3</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Default="00E42B2C" w:rsidP="00AF683E">
      <w:pPr>
        <w:contextualSpacing/>
        <w:rPr>
          <w:iCs/>
          <w:kern w:val="1"/>
          <w:sz w:val="28"/>
          <w:szCs w:val="28"/>
        </w:rPr>
      </w:pPr>
      <w:r w:rsidRPr="00E42B2C">
        <w:rPr>
          <w:rFonts w:cs="Times New Roman"/>
          <w:b/>
          <w:sz w:val="28"/>
          <w:szCs w:val="28"/>
        </w:rPr>
        <w:t>Тема</w:t>
      </w:r>
      <w:r>
        <w:rPr>
          <w:rFonts w:cs="Times New Roman"/>
          <w:b/>
          <w:sz w:val="28"/>
          <w:szCs w:val="28"/>
        </w:rPr>
        <w:t xml:space="preserve"> 9. </w:t>
      </w:r>
      <w:r w:rsidR="00A6187F" w:rsidRPr="00A6187F">
        <w:rPr>
          <w:sz w:val="28"/>
        </w:rPr>
        <w:t>Регламентные проверки и учет работы оборудования. Анализ наработки элементов</w:t>
      </w:r>
      <w:r w:rsidR="00E82807">
        <w:rPr>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 [</w:t>
      </w:r>
      <w:r w:rsidR="00E82807">
        <w:rPr>
          <w:sz w:val="28"/>
        </w:rPr>
        <w:t>3</w:t>
      </w:r>
      <w:r w:rsidRPr="00FF24E1">
        <w:rPr>
          <w:rFonts w:cs="Times New Roman"/>
          <w:sz w:val="28"/>
          <w:szCs w:val="28"/>
        </w:rPr>
        <w:t>].</w:t>
      </w:r>
    </w:p>
    <w:p w:rsidR="007D5C9C" w:rsidRPr="00FF24E1" w:rsidRDefault="007D5C9C" w:rsidP="00FF24E1">
      <w:pPr>
        <w:spacing w:line="240" w:lineRule="auto"/>
        <w:contextualSpacing/>
        <w:rPr>
          <w:rFonts w:cs="Times New Roman"/>
          <w:sz w:val="28"/>
          <w:szCs w:val="28"/>
        </w:rPr>
      </w:pPr>
    </w:p>
    <w:sectPr w:rsidR="007D5C9C" w:rsidRPr="00FF24E1" w:rsidSect="0070670C">
      <w:footerReference w:type="default" r:id="rId9"/>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FD" w:rsidRDefault="006B79FD">
      <w:pPr>
        <w:spacing w:line="240" w:lineRule="auto"/>
      </w:pPr>
      <w:r>
        <w:separator/>
      </w:r>
    </w:p>
  </w:endnote>
  <w:endnote w:type="continuationSeparator" w:id="0">
    <w:p w:rsidR="006B79FD" w:rsidRDefault="006B7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860154"/>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Pr>
            <w:noProof/>
          </w:rPr>
          <w:t>2</w:t>
        </w:r>
        <w:r>
          <w:rPr>
            <w:noProof/>
          </w:rPr>
          <w:fldChar w:fldCharType="end"/>
        </w:r>
      </w:p>
    </w:sdtContent>
  </w:sdt>
  <w:p w:rsidR="006B79FD" w:rsidRDefault="006B79F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5248"/>
      <w:docPartObj>
        <w:docPartGallery w:val="Page Numbers (Bottom of Page)"/>
        <w:docPartUnique/>
      </w:docPartObj>
    </w:sdtPr>
    <w:sdtEndPr/>
    <w:sdtContent>
      <w:p w:rsidR="006B79FD" w:rsidRDefault="006B79FD">
        <w:pPr>
          <w:pStyle w:val="a3"/>
          <w:jc w:val="center"/>
        </w:pPr>
        <w:r>
          <w:fldChar w:fldCharType="begin"/>
        </w:r>
        <w:r>
          <w:instrText xml:space="preserve"> PAGE   \* MERGEFORMAT </w:instrText>
        </w:r>
        <w:r>
          <w:fldChar w:fldCharType="separate"/>
        </w:r>
        <w:r w:rsidR="009E316C">
          <w:rPr>
            <w:noProof/>
          </w:rPr>
          <w:t>10</w:t>
        </w:r>
        <w:r>
          <w:rPr>
            <w:noProof/>
          </w:rPr>
          <w:fldChar w:fldCharType="end"/>
        </w:r>
      </w:p>
    </w:sdtContent>
  </w:sdt>
  <w:p w:rsidR="006B79FD" w:rsidRDefault="006B7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FD" w:rsidRDefault="006B79FD">
      <w:pPr>
        <w:spacing w:line="240" w:lineRule="auto"/>
      </w:pPr>
      <w:r>
        <w:separator/>
      </w:r>
    </w:p>
  </w:footnote>
  <w:footnote w:type="continuationSeparator" w:id="0">
    <w:p w:rsidR="006B79FD" w:rsidRDefault="006B79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16D808"/>
    <w:lvl w:ilvl="0">
      <w:numFmt w:val="bullet"/>
      <w:lvlText w:val="*"/>
      <w:lvlJc w:val="left"/>
    </w:lvl>
  </w:abstractNum>
  <w:abstractNum w:abstractNumId="1">
    <w:nsid w:val="00000001"/>
    <w:multiLevelType w:val="multilevel"/>
    <w:tmpl w:val="982A2D72"/>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852238"/>
    <w:multiLevelType w:val="multilevel"/>
    <w:tmpl w:val="100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0C5D7B"/>
    <w:multiLevelType w:val="hybridMultilevel"/>
    <w:tmpl w:val="22E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21258F"/>
    <w:multiLevelType w:val="singleLevel"/>
    <w:tmpl w:val="EF762DFE"/>
    <w:lvl w:ilvl="0">
      <w:start w:val="1"/>
      <w:numFmt w:val="decimal"/>
      <w:lvlText w:val="%1."/>
      <w:lvlJc w:val="left"/>
      <w:pPr>
        <w:tabs>
          <w:tab w:val="num" w:pos="644"/>
        </w:tabs>
        <w:ind w:left="644" w:hanging="360"/>
      </w:pPr>
      <w:rPr>
        <w:rFonts w:hint="default"/>
      </w:rPr>
    </w:lvl>
  </w:abstractNum>
  <w:abstractNum w:abstractNumId="7">
    <w:nsid w:val="09DC748F"/>
    <w:multiLevelType w:val="hybridMultilevel"/>
    <w:tmpl w:val="E7EC0222"/>
    <w:lvl w:ilvl="0" w:tplc="FA2033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F7E19A1"/>
    <w:multiLevelType w:val="hybridMultilevel"/>
    <w:tmpl w:val="F4540178"/>
    <w:lvl w:ilvl="0" w:tplc="50F095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10D5A40"/>
    <w:multiLevelType w:val="singleLevel"/>
    <w:tmpl w:val="450E8118"/>
    <w:lvl w:ilvl="0">
      <w:start w:val="1"/>
      <w:numFmt w:val="decimal"/>
      <w:lvlText w:val="%1)"/>
      <w:legacy w:legacy="1" w:legacySpace="0" w:legacyIndent="427"/>
      <w:lvlJc w:val="left"/>
      <w:rPr>
        <w:rFonts w:ascii="Times New Roman" w:hAnsi="Times New Roman" w:cs="Times New Roman" w:hint="default"/>
      </w:rPr>
    </w:lvl>
  </w:abstractNum>
  <w:abstractNum w:abstractNumId="11">
    <w:nsid w:val="116B7191"/>
    <w:multiLevelType w:val="singleLevel"/>
    <w:tmpl w:val="4F305D66"/>
    <w:lvl w:ilvl="0">
      <w:start w:val="1"/>
      <w:numFmt w:val="decimal"/>
      <w:lvlText w:val="%1."/>
      <w:lvlJc w:val="left"/>
      <w:pPr>
        <w:tabs>
          <w:tab w:val="num" w:pos="914"/>
        </w:tabs>
        <w:ind w:left="914" w:hanging="630"/>
      </w:pPr>
      <w:rPr>
        <w:rFonts w:hint="default"/>
      </w:rPr>
    </w:lvl>
  </w:abstractNum>
  <w:abstractNum w:abstractNumId="12">
    <w:nsid w:val="1E24009C"/>
    <w:multiLevelType w:val="hybridMultilevel"/>
    <w:tmpl w:val="1626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F775282"/>
    <w:multiLevelType w:val="hybridMultilevel"/>
    <w:tmpl w:val="010A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248D5BC9"/>
    <w:multiLevelType w:val="singleLevel"/>
    <w:tmpl w:val="9502D796"/>
    <w:lvl w:ilvl="0">
      <w:start w:val="1"/>
      <w:numFmt w:val="decimal"/>
      <w:lvlText w:val="%1."/>
      <w:lvlJc w:val="left"/>
      <w:pPr>
        <w:tabs>
          <w:tab w:val="num" w:pos="644"/>
        </w:tabs>
        <w:ind w:left="644" w:hanging="360"/>
      </w:pPr>
      <w:rPr>
        <w:rFonts w:hint="default"/>
      </w:rPr>
    </w:lvl>
  </w:abstractNum>
  <w:abstractNum w:abstractNumId="16">
    <w:nsid w:val="27ED6DA9"/>
    <w:multiLevelType w:val="hybridMultilevel"/>
    <w:tmpl w:val="0CA8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C357BB"/>
    <w:multiLevelType w:val="hybridMultilevel"/>
    <w:tmpl w:val="FCC2314A"/>
    <w:lvl w:ilvl="0" w:tplc="0419000F">
      <w:start w:val="1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1BB19CD"/>
    <w:multiLevelType w:val="hybridMultilevel"/>
    <w:tmpl w:val="2CCE4F6C"/>
    <w:lvl w:ilvl="0" w:tplc="1DE6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9D5F29"/>
    <w:multiLevelType w:val="hybridMultilevel"/>
    <w:tmpl w:val="0AD83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1C3A54"/>
    <w:multiLevelType w:val="hybridMultilevel"/>
    <w:tmpl w:val="7C00B1CC"/>
    <w:lvl w:ilvl="0" w:tplc="AA7A9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4D30BA1"/>
    <w:multiLevelType w:val="hybridMultilevel"/>
    <w:tmpl w:val="9548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8F3ED3"/>
    <w:multiLevelType w:val="hybridMultilevel"/>
    <w:tmpl w:val="C850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612FD6"/>
    <w:multiLevelType w:val="hybridMultilevel"/>
    <w:tmpl w:val="4C22397C"/>
    <w:lvl w:ilvl="0" w:tplc="3F0625CC">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13220B"/>
    <w:multiLevelType w:val="hybridMultilevel"/>
    <w:tmpl w:val="57303D84"/>
    <w:lvl w:ilvl="0" w:tplc="C79A1136">
      <w:start w:val="20"/>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722B84"/>
    <w:multiLevelType w:val="multilevel"/>
    <w:tmpl w:val="37B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331A67"/>
    <w:multiLevelType w:val="hybridMultilevel"/>
    <w:tmpl w:val="6410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5E1056"/>
    <w:multiLevelType w:val="hybridMultilevel"/>
    <w:tmpl w:val="6C2EA3AE"/>
    <w:lvl w:ilvl="0" w:tplc="9AA40E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E9950EF"/>
    <w:multiLevelType w:val="hybridMultilevel"/>
    <w:tmpl w:val="651C57A2"/>
    <w:lvl w:ilvl="0" w:tplc="BA2CB75C">
      <w:start w:val="70"/>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FAA3A00"/>
    <w:multiLevelType w:val="hybridMultilevel"/>
    <w:tmpl w:val="AE7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5444A"/>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6743887"/>
    <w:multiLevelType w:val="hybridMultilevel"/>
    <w:tmpl w:val="2CC4DB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99A7D5A"/>
    <w:multiLevelType w:val="singleLevel"/>
    <w:tmpl w:val="880A8532"/>
    <w:lvl w:ilvl="0">
      <w:start w:val="1"/>
      <w:numFmt w:val="decimal"/>
      <w:lvlText w:val="%1."/>
      <w:lvlJc w:val="left"/>
      <w:pPr>
        <w:tabs>
          <w:tab w:val="num" w:pos="644"/>
        </w:tabs>
        <w:ind w:left="644" w:hanging="360"/>
      </w:pPr>
      <w:rPr>
        <w:rFonts w:hint="default"/>
      </w:rPr>
    </w:lvl>
  </w:abstractNum>
  <w:abstractNum w:abstractNumId="33">
    <w:nsid w:val="6A465004"/>
    <w:multiLevelType w:val="hybridMultilevel"/>
    <w:tmpl w:val="EF868B70"/>
    <w:lvl w:ilvl="0" w:tplc="A23A3722">
      <w:start w:val="1"/>
      <w:numFmt w:val="bullet"/>
      <w:lvlText w:val="−"/>
      <w:lvlJc w:val="left"/>
      <w:pPr>
        <w:ind w:left="1637" w:hanging="360"/>
      </w:pPr>
      <w:rPr>
        <w:rFonts w:ascii="Times New Roman" w:hAnsi="Times New Roman" w:cs="Times New Roman" w:hint="default"/>
        <w:color w:val="auto"/>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4">
    <w:nsid w:val="6ACA23EA"/>
    <w:multiLevelType w:val="hybridMultilevel"/>
    <w:tmpl w:val="1626256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CB479AF"/>
    <w:multiLevelType w:val="hybridMultilevel"/>
    <w:tmpl w:val="3166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3C75E23"/>
    <w:multiLevelType w:val="singleLevel"/>
    <w:tmpl w:val="5E320534"/>
    <w:lvl w:ilvl="0">
      <w:start w:val="1"/>
      <w:numFmt w:val="decimal"/>
      <w:lvlText w:val="%1."/>
      <w:lvlJc w:val="left"/>
      <w:pPr>
        <w:tabs>
          <w:tab w:val="num" w:pos="779"/>
        </w:tabs>
        <w:ind w:left="779" w:hanging="495"/>
      </w:pPr>
      <w:rPr>
        <w:rFonts w:hint="default"/>
      </w:rPr>
    </w:lvl>
  </w:abstractNum>
  <w:abstractNum w:abstractNumId="38">
    <w:nsid w:val="746B6CD5"/>
    <w:multiLevelType w:val="hybridMultilevel"/>
    <w:tmpl w:val="FF201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C366EC"/>
    <w:multiLevelType w:val="hybridMultilevel"/>
    <w:tmpl w:val="883AC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A042F9B"/>
    <w:multiLevelType w:val="hybridMultilevel"/>
    <w:tmpl w:val="08226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CF9396F"/>
    <w:multiLevelType w:val="hybridMultilevel"/>
    <w:tmpl w:val="1E9C9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EA71E8B"/>
    <w:multiLevelType w:val="hybridMultilevel"/>
    <w:tmpl w:val="F92C9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ECC35D9"/>
    <w:multiLevelType w:val="hybridMultilevel"/>
    <w:tmpl w:val="C9183BEA"/>
    <w:lvl w:ilvl="0" w:tplc="016AB8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3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3"/>
  </w:num>
  <w:num w:numId="12">
    <w:abstractNumId w:val="1"/>
  </w:num>
  <w:num w:numId="13">
    <w:abstractNumId w:val="31"/>
  </w:num>
  <w:num w:numId="14">
    <w:abstractNumId w:val="19"/>
  </w:num>
  <w:num w:numId="15">
    <w:abstractNumId w:val="40"/>
  </w:num>
  <w:num w:numId="16">
    <w:abstractNumId w:val="41"/>
  </w:num>
  <w:num w:numId="17">
    <w:abstractNumId w:val="38"/>
  </w:num>
  <w:num w:numId="18">
    <w:abstractNumId w:val="17"/>
  </w:num>
  <w:num w:numId="19">
    <w:abstractNumId w:val="25"/>
  </w:num>
  <w:num w:numId="20">
    <w:abstractNumId w:val="4"/>
  </w:num>
  <w:num w:numId="21">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3">
    <w:abstractNumId w:val="10"/>
  </w:num>
  <w:num w:numId="24">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18"/>
  </w:num>
  <w:num w:numId="28">
    <w:abstractNumId w:val="15"/>
  </w:num>
  <w:num w:numId="29">
    <w:abstractNumId w:val="37"/>
  </w:num>
  <w:num w:numId="30">
    <w:abstractNumId w:val="6"/>
  </w:num>
  <w:num w:numId="31">
    <w:abstractNumId w:val="11"/>
  </w:num>
  <w:num w:numId="32">
    <w:abstractNumId w:val="32"/>
  </w:num>
  <w:num w:numId="33">
    <w:abstractNumId w:val="8"/>
  </w:num>
  <w:num w:numId="34">
    <w:abstractNumId w:val="26"/>
  </w:num>
  <w:num w:numId="35">
    <w:abstractNumId w:val="27"/>
  </w:num>
  <w:num w:numId="36">
    <w:abstractNumId w:val="16"/>
  </w:num>
  <w:num w:numId="37">
    <w:abstractNumId w:val="29"/>
  </w:num>
  <w:num w:numId="38">
    <w:abstractNumId w:val="5"/>
  </w:num>
  <w:num w:numId="39">
    <w:abstractNumId w:val="35"/>
  </w:num>
  <w:num w:numId="40">
    <w:abstractNumId w:val="13"/>
  </w:num>
  <w:num w:numId="41">
    <w:abstractNumId w:val="43"/>
  </w:num>
  <w:num w:numId="42">
    <w:abstractNumId w:val="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1"/>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0C"/>
    <w:rsid w:val="00013B05"/>
    <w:rsid w:val="00034E75"/>
    <w:rsid w:val="00047C4B"/>
    <w:rsid w:val="000638F6"/>
    <w:rsid w:val="00066E34"/>
    <w:rsid w:val="00083163"/>
    <w:rsid w:val="000846DE"/>
    <w:rsid w:val="00087DF1"/>
    <w:rsid w:val="00094CDD"/>
    <w:rsid w:val="000B4D97"/>
    <w:rsid w:val="000C2966"/>
    <w:rsid w:val="000C46A3"/>
    <w:rsid w:val="000D3B3D"/>
    <w:rsid w:val="000F2BDB"/>
    <w:rsid w:val="000F6EF5"/>
    <w:rsid w:val="00102ECB"/>
    <w:rsid w:val="00103B0B"/>
    <w:rsid w:val="00125C3D"/>
    <w:rsid w:val="00163B5E"/>
    <w:rsid w:val="00180E77"/>
    <w:rsid w:val="00183DFF"/>
    <w:rsid w:val="001B4882"/>
    <w:rsid w:val="001C1B90"/>
    <w:rsid w:val="001D3896"/>
    <w:rsid w:val="001F7B6E"/>
    <w:rsid w:val="00203E0B"/>
    <w:rsid w:val="002072AE"/>
    <w:rsid w:val="002473A4"/>
    <w:rsid w:val="00281A00"/>
    <w:rsid w:val="00294ADF"/>
    <w:rsid w:val="002C3714"/>
    <w:rsid w:val="002E1C0E"/>
    <w:rsid w:val="002F2A8A"/>
    <w:rsid w:val="00305A12"/>
    <w:rsid w:val="00316F24"/>
    <w:rsid w:val="00325E96"/>
    <w:rsid w:val="00332B7F"/>
    <w:rsid w:val="003509AA"/>
    <w:rsid w:val="00357BA3"/>
    <w:rsid w:val="00364DDC"/>
    <w:rsid w:val="003A702F"/>
    <w:rsid w:val="003B740E"/>
    <w:rsid w:val="003C153E"/>
    <w:rsid w:val="003C426C"/>
    <w:rsid w:val="003F0BC9"/>
    <w:rsid w:val="00401841"/>
    <w:rsid w:val="00477D13"/>
    <w:rsid w:val="00483490"/>
    <w:rsid w:val="004A33E5"/>
    <w:rsid w:val="004B2B09"/>
    <w:rsid w:val="004D3C59"/>
    <w:rsid w:val="004E21E2"/>
    <w:rsid w:val="004F565F"/>
    <w:rsid w:val="00525F32"/>
    <w:rsid w:val="005311A7"/>
    <w:rsid w:val="0053747E"/>
    <w:rsid w:val="0053771A"/>
    <w:rsid w:val="00542EAA"/>
    <w:rsid w:val="005635CC"/>
    <w:rsid w:val="005969BB"/>
    <w:rsid w:val="005A3504"/>
    <w:rsid w:val="005B2866"/>
    <w:rsid w:val="005B68E6"/>
    <w:rsid w:val="005C663B"/>
    <w:rsid w:val="00602C06"/>
    <w:rsid w:val="00612A69"/>
    <w:rsid w:val="00613390"/>
    <w:rsid w:val="00616D78"/>
    <w:rsid w:val="00633B1F"/>
    <w:rsid w:val="00642183"/>
    <w:rsid w:val="006B2A0C"/>
    <w:rsid w:val="006B79FD"/>
    <w:rsid w:val="006B7CDF"/>
    <w:rsid w:val="006E3944"/>
    <w:rsid w:val="0070670C"/>
    <w:rsid w:val="007153D5"/>
    <w:rsid w:val="00724501"/>
    <w:rsid w:val="0074354B"/>
    <w:rsid w:val="00776F8C"/>
    <w:rsid w:val="0079251C"/>
    <w:rsid w:val="00793CD8"/>
    <w:rsid w:val="007A42C2"/>
    <w:rsid w:val="007D5C9C"/>
    <w:rsid w:val="00803AA5"/>
    <w:rsid w:val="00816120"/>
    <w:rsid w:val="00816BEF"/>
    <w:rsid w:val="0082792E"/>
    <w:rsid w:val="0083191A"/>
    <w:rsid w:val="0084163C"/>
    <w:rsid w:val="008548C8"/>
    <w:rsid w:val="00873756"/>
    <w:rsid w:val="00876A5E"/>
    <w:rsid w:val="008F005D"/>
    <w:rsid w:val="00900BCD"/>
    <w:rsid w:val="009130DE"/>
    <w:rsid w:val="0099502E"/>
    <w:rsid w:val="009B6EFD"/>
    <w:rsid w:val="009D4073"/>
    <w:rsid w:val="009E316C"/>
    <w:rsid w:val="00A079AC"/>
    <w:rsid w:val="00A55136"/>
    <w:rsid w:val="00A6187F"/>
    <w:rsid w:val="00A61DFF"/>
    <w:rsid w:val="00AB0B76"/>
    <w:rsid w:val="00AC78F7"/>
    <w:rsid w:val="00AD1315"/>
    <w:rsid w:val="00AD3187"/>
    <w:rsid w:val="00AE78C3"/>
    <w:rsid w:val="00AF683E"/>
    <w:rsid w:val="00AF6B95"/>
    <w:rsid w:val="00B35100"/>
    <w:rsid w:val="00B67A10"/>
    <w:rsid w:val="00BA5562"/>
    <w:rsid w:val="00BB10CA"/>
    <w:rsid w:val="00BE4AF0"/>
    <w:rsid w:val="00C0520F"/>
    <w:rsid w:val="00C12235"/>
    <w:rsid w:val="00C235DB"/>
    <w:rsid w:val="00C26B03"/>
    <w:rsid w:val="00C3312A"/>
    <w:rsid w:val="00C640DB"/>
    <w:rsid w:val="00C76FB6"/>
    <w:rsid w:val="00C815D5"/>
    <w:rsid w:val="00C952F5"/>
    <w:rsid w:val="00CC326F"/>
    <w:rsid w:val="00CC4106"/>
    <w:rsid w:val="00CC6E50"/>
    <w:rsid w:val="00CC6EB4"/>
    <w:rsid w:val="00CC7A4C"/>
    <w:rsid w:val="00CC7E2A"/>
    <w:rsid w:val="00CD4E53"/>
    <w:rsid w:val="00CF092B"/>
    <w:rsid w:val="00D03322"/>
    <w:rsid w:val="00D0657E"/>
    <w:rsid w:val="00D25DB8"/>
    <w:rsid w:val="00D50BB0"/>
    <w:rsid w:val="00D765E1"/>
    <w:rsid w:val="00D80F89"/>
    <w:rsid w:val="00DA0906"/>
    <w:rsid w:val="00DA78F1"/>
    <w:rsid w:val="00DC4B17"/>
    <w:rsid w:val="00DD4251"/>
    <w:rsid w:val="00DF3288"/>
    <w:rsid w:val="00DF7ABB"/>
    <w:rsid w:val="00E20C6D"/>
    <w:rsid w:val="00E25DC7"/>
    <w:rsid w:val="00E31C15"/>
    <w:rsid w:val="00E35FA6"/>
    <w:rsid w:val="00E42B2C"/>
    <w:rsid w:val="00E60563"/>
    <w:rsid w:val="00E634DB"/>
    <w:rsid w:val="00E82807"/>
    <w:rsid w:val="00EB71FD"/>
    <w:rsid w:val="00EC37C9"/>
    <w:rsid w:val="00F51CF5"/>
    <w:rsid w:val="00FB2810"/>
    <w:rsid w:val="00FF2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514">
      <w:bodyDiv w:val="1"/>
      <w:marLeft w:val="0"/>
      <w:marRight w:val="0"/>
      <w:marTop w:val="0"/>
      <w:marBottom w:val="0"/>
      <w:divBdr>
        <w:top w:val="none" w:sz="0" w:space="0" w:color="auto"/>
        <w:left w:val="none" w:sz="0" w:space="0" w:color="auto"/>
        <w:bottom w:val="none" w:sz="0" w:space="0" w:color="auto"/>
        <w:right w:val="none" w:sz="0" w:space="0" w:color="auto"/>
      </w:divBdr>
    </w:div>
    <w:div w:id="205455869">
      <w:bodyDiv w:val="1"/>
      <w:marLeft w:val="0"/>
      <w:marRight w:val="0"/>
      <w:marTop w:val="0"/>
      <w:marBottom w:val="0"/>
      <w:divBdr>
        <w:top w:val="none" w:sz="0" w:space="0" w:color="auto"/>
        <w:left w:val="none" w:sz="0" w:space="0" w:color="auto"/>
        <w:bottom w:val="none" w:sz="0" w:space="0" w:color="auto"/>
        <w:right w:val="none" w:sz="0" w:space="0" w:color="auto"/>
      </w:divBdr>
    </w:div>
    <w:div w:id="223025889">
      <w:bodyDiv w:val="1"/>
      <w:marLeft w:val="0"/>
      <w:marRight w:val="0"/>
      <w:marTop w:val="0"/>
      <w:marBottom w:val="0"/>
      <w:divBdr>
        <w:top w:val="none" w:sz="0" w:space="0" w:color="auto"/>
        <w:left w:val="none" w:sz="0" w:space="0" w:color="auto"/>
        <w:bottom w:val="none" w:sz="0" w:space="0" w:color="auto"/>
        <w:right w:val="none" w:sz="0" w:space="0" w:color="auto"/>
      </w:divBdr>
    </w:div>
    <w:div w:id="232201716">
      <w:bodyDiv w:val="1"/>
      <w:marLeft w:val="0"/>
      <w:marRight w:val="0"/>
      <w:marTop w:val="0"/>
      <w:marBottom w:val="0"/>
      <w:divBdr>
        <w:top w:val="none" w:sz="0" w:space="0" w:color="auto"/>
        <w:left w:val="none" w:sz="0" w:space="0" w:color="auto"/>
        <w:bottom w:val="none" w:sz="0" w:space="0" w:color="auto"/>
        <w:right w:val="none" w:sz="0" w:space="0" w:color="auto"/>
      </w:divBdr>
    </w:div>
    <w:div w:id="241720117">
      <w:bodyDiv w:val="1"/>
      <w:marLeft w:val="0"/>
      <w:marRight w:val="0"/>
      <w:marTop w:val="0"/>
      <w:marBottom w:val="0"/>
      <w:divBdr>
        <w:top w:val="none" w:sz="0" w:space="0" w:color="auto"/>
        <w:left w:val="none" w:sz="0" w:space="0" w:color="auto"/>
        <w:bottom w:val="none" w:sz="0" w:space="0" w:color="auto"/>
        <w:right w:val="none" w:sz="0" w:space="0" w:color="auto"/>
      </w:divBdr>
    </w:div>
    <w:div w:id="256639416">
      <w:bodyDiv w:val="1"/>
      <w:marLeft w:val="0"/>
      <w:marRight w:val="0"/>
      <w:marTop w:val="0"/>
      <w:marBottom w:val="0"/>
      <w:divBdr>
        <w:top w:val="none" w:sz="0" w:space="0" w:color="auto"/>
        <w:left w:val="none" w:sz="0" w:space="0" w:color="auto"/>
        <w:bottom w:val="none" w:sz="0" w:space="0" w:color="auto"/>
        <w:right w:val="none" w:sz="0" w:space="0" w:color="auto"/>
      </w:divBdr>
    </w:div>
    <w:div w:id="452554800">
      <w:bodyDiv w:val="1"/>
      <w:marLeft w:val="0"/>
      <w:marRight w:val="0"/>
      <w:marTop w:val="0"/>
      <w:marBottom w:val="0"/>
      <w:divBdr>
        <w:top w:val="none" w:sz="0" w:space="0" w:color="auto"/>
        <w:left w:val="none" w:sz="0" w:space="0" w:color="auto"/>
        <w:bottom w:val="none" w:sz="0" w:space="0" w:color="auto"/>
        <w:right w:val="none" w:sz="0" w:space="0" w:color="auto"/>
      </w:divBdr>
    </w:div>
    <w:div w:id="529100653">
      <w:bodyDiv w:val="1"/>
      <w:marLeft w:val="0"/>
      <w:marRight w:val="0"/>
      <w:marTop w:val="0"/>
      <w:marBottom w:val="0"/>
      <w:divBdr>
        <w:top w:val="none" w:sz="0" w:space="0" w:color="auto"/>
        <w:left w:val="none" w:sz="0" w:space="0" w:color="auto"/>
        <w:bottom w:val="none" w:sz="0" w:space="0" w:color="auto"/>
        <w:right w:val="none" w:sz="0" w:space="0" w:color="auto"/>
      </w:divBdr>
    </w:div>
    <w:div w:id="744380011">
      <w:bodyDiv w:val="1"/>
      <w:marLeft w:val="0"/>
      <w:marRight w:val="0"/>
      <w:marTop w:val="0"/>
      <w:marBottom w:val="0"/>
      <w:divBdr>
        <w:top w:val="none" w:sz="0" w:space="0" w:color="auto"/>
        <w:left w:val="none" w:sz="0" w:space="0" w:color="auto"/>
        <w:bottom w:val="none" w:sz="0" w:space="0" w:color="auto"/>
        <w:right w:val="none" w:sz="0" w:space="0" w:color="auto"/>
      </w:divBdr>
    </w:div>
    <w:div w:id="985548863">
      <w:bodyDiv w:val="1"/>
      <w:marLeft w:val="0"/>
      <w:marRight w:val="0"/>
      <w:marTop w:val="0"/>
      <w:marBottom w:val="0"/>
      <w:divBdr>
        <w:top w:val="none" w:sz="0" w:space="0" w:color="auto"/>
        <w:left w:val="none" w:sz="0" w:space="0" w:color="auto"/>
        <w:bottom w:val="none" w:sz="0" w:space="0" w:color="auto"/>
        <w:right w:val="none" w:sz="0" w:space="0" w:color="auto"/>
      </w:divBdr>
    </w:div>
    <w:div w:id="1047880264">
      <w:bodyDiv w:val="1"/>
      <w:marLeft w:val="0"/>
      <w:marRight w:val="0"/>
      <w:marTop w:val="0"/>
      <w:marBottom w:val="0"/>
      <w:divBdr>
        <w:top w:val="none" w:sz="0" w:space="0" w:color="auto"/>
        <w:left w:val="none" w:sz="0" w:space="0" w:color="auto"/>
        <w:bottom w:val="none" w:sz="0" w:space="0" w:color="auto"/>
        <w:right w:val="none" w:sz="0" w:space="0" w:color="auto"/>
      </w:divBdr>
    </w:div>
    <w:div w:id="1084886537">
      <w:bodyDiv w:val="1"/>
      <w:marLeft w:val="0"/>
      <w:marRight w:val="0"/>
      <w:marTop w:val="0"/>
      <w:marBottom w:val="0"/>
      <w:divBdr>
        <w:top w:val="none" w:sz="0" w:space="0" w:color="auto"/>
        <w:left w:val="none" w:sz="0" w:space="0" w:color="auto"/>
        <w:bottom w:val="none" w:sz="0" w:space="0" w:color="auto"/>
        <w:right w:val="none" w:sz="0" w:space="0" w:color="auto"/>
      </w:divBdr>
    </w:div>
    <w:div w:id="1266228231">
      <w:bodyDiv w:val="1"/>
      <w:marLeft w:val="0"/>
      <w:marRight w:val="0"/>
      <w:marTop w:val="0"/>
      <w:marBottom w:val="0"/>
      <w:divBdr>
        <w:top w:val="none" w:sz="0" w:space="0" w:color="auto"/>
        <w:left w:val="none" w:sz="0" w:space="0" w:color="auto"/>
        <w:bottom w:val="none" w:sz="0" w:space="0" w:color="auto"/>
        <w:right w:val="none" w:sz="0" w:space="0" w:color="auto"/>
      </w:divBdr>
    </w:div>
    <w:div w:id="1389379987">
      <w:bodyDiv w:val="1"/>
      <w:marLeft w:val="0"/>
      <w:marRight w:val="0"/>
      <w:marTop w:val="0"/>
      <w:marBottom w:val="0"/>
      <w:divBdr>
        <w:top w:val="none" w:sz="0" w:space="0" w:color="auto"/>
        <w:left w:val="none" w:sz="0" w:space="0" w:color="auto"/>
        <w:bottom w:val="none" w:sz="0" w:space="0" w:color="auto"/>
        <w:right w:val="none" w:sz="0" w:space="0" w:color="auto"/>
      </w:divBdr>
    </w:div>
    <w:div w:id="19395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2807</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dcterms:created xsi:type="dcterms:W3CDTF">2018-09-30T17:29:00Z</dcterms:created>
  <dcterms:modified xsi:type="dcterms:W3CDTF">2018-09-30T18:58:00Z</dcterms:modified>
</cp:coreProperties>
</file>