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B4" w:rsidRPr="004B0860" w:rsidRDefault="00F429B4" w:rsidP="00F429B4">
      <w:pPr>
        <w:widowControl w:val="0"/>
        <w:autoSpaceDE w:val="0"/>
        <w:autoSpaceDN w:val="0"/>
        <w:adjustRightInd w:val="0"/>
        <w:jc w:val="center"/>
        <w:rPr>
          <w:sz w:val="26"/>
          <w:szCs w:val="26"/>
          <w:lang w:eastAsia="ru-RU"/>
        </w:rPr>
      </w:pPr>
      <w:r w:rsidRPr="004B0860">
        <w:rPr>
          <w:sz w:val="26"/>
          <w:szCs w:val="26"/>
          <w:lang w:eastAsia="ru-RU"/>
        </w:rPr>
        <w:t xml:space="preserve">МИНИСТЕРСТВО НАУКИ И ВЫСШЕГО ОБРАЗОВАНИЯ </w:t>
      </w:r>
    </w:p>
    <w:p w:rsidR="00F429B4" w:rsidRPr="004B0860" w:rsidRDefault="00F429B4" w:rsidP="00F429B4">
      <w:pPr>
        <w:widowControl w:val="0"/>
        <w:autoSpaceDE w:val="0"/>
        <w:autoSpaceDN w:val="0"/>
        <w:adjustRightInd w:val="0"/>
        <w:jc w:val="center"/>
        <w:rPr>
          <w:sz w:val="26"/>
          <w:szCs w:val="26"/>
          <w:lang w:eastAsia="ru-RU"/>
        </w:rPr>
      </w:pPr>
      <w:r w:rsidRPr="004B0860">
        <w:rPr>
          <w:sz w:val="26"/>
          <w:szCs w:val="26"/>
          <w:lang w:eastAsia="ru-RU"/>
        </w:rPr>
        <w:t>РОССИЙСКОЙ ФЕДЕРАЦИИ</w:t>
      </w:r>
    </w:p>
    <w:p w:rsidR="00F429B4" w:rsidRPr="004B0860" w:rsidRDefault="00F429B4" w:rsidP="00F429B4">
      <w:pPr>
        <w:widowControl w:val="0"/>
        <w:autoSpaceDE w:val="0"/>
        <w:autoSpaceDN w:val="0"/>
        <w:adjustRightInd w:val="0"/>
        <w:jc w:val="center"/>
        <w:rPr>
          <w:sz w:val="26"/>
          <w:szCs w:val="26"/>
          <w:lang w:eastAsia="ru-RU"/>
        </w:rPr>
      </w:pPr>
    </w:p>
    <w:p w:rsidR="00F429B4" w:rsidRPr="004B0860" w:rsidRDefault="00F429B4" w:rsidP="00F429B4">
      <w:pPr>
        <w:widowControl w:val="0"/>
        <w:jc w:val="center"/>
        <w:rPr>
          <w:sz w:val="26"/>
          <w:szCs w:val="26"/>
          <w:lang w:eastAsia="ar-SA"/>
        </w:rPr>
      </w:pPr>
      <w:r w:rsidRPr="004B0860">
        <w:rPr>
          <w:sz w:val="26"/>
          <w:szCs w:val="26"/>
          <w:lang w:eastAsia="ar-SA"/>
        </w:rPr>
        <w:t>ФЕДЕРАЛЬНОЕ ГОСУДАРСТВЕННОЕ БЮДЖЕТНОЕ ОБРАЗОВАТЕЛЬНОЕ УЧРЕЖДЕНИЕ ВЫСШЕГО ОБРАЗОВАНИЯ</w:t>
      </w:r>
    </w:p>
    <w:p w:rsidR="00F429B4" w:rsidRPr="004B0860" w:rsidRDefault="004842F4" w:rsidP="00F429B4">
      <w:pPr>
        <w:widowControl w:val="0"/>
        <w:jc w:val="center"/>
        <w:rPr>
          <w:sz w:val="26"/>
          <w:szCs w:val="26"/>
          <w:lang w:eastAsia="ar-SA"/>
        </w:rPr>
      </w:pPr>
      <w:r>
        <w:rPr>
          <w:sz w:val="26"/>
          <w:szCs w:val="26"/>
          <w:lang w:eastAsia="ar-SA"/>
        </w:rPr>
        <w:t>«</w:t>
      </w:r>
      <w:r w:rsidR="00F429B4" w:rsidRPr="004B0860">
        <w:rPr>
          <w:sz w:val="26"/>
          <w:szCs w:val="26"/>
          <w:lang w:eastAsia="ar-SA"/>
        </w:rPr>
        <w:t>РЯЗАНСКИЙ ГОСУДАРСТВЕННЫЙ РАДИОТЕХНИЧЕСКИЙ УНИВЕРСИТЕТ ИМЕНИ В.Ф. УТКИНА</w:t>
      </w:r>
      <w:r>
        <w:rPr>
          <w:sz w:val="26"/>
          <w:szCs w:val="26"/>
          <w:lang w:eastAsia="ar-SA"/>
        </w:rPr>
        <w:t>»</w:t>
      </w:r>
    </w:p>
    <w:p w:rsidR="00F429B4" w:rsidRPr="004B0860" w:rsidRDefault="00F429B4" w:rsidP="00F429B4">
      <w:pPr>
        <w:widowControl w:val="0"/>
        <w:shd w:val="clear" w:color="auto" w:fill="FFFFFF"/>
        <w:autoSpaceDE w:val="0"/>
        <w:autoSpaceDN w:val="0"/>
        <w:adjustRightInd w:val="0"/>
        <w:ind w:hanging="178"/>
        <w:jc w:val="center"/>
        <w:rPr>
          <w:sz w:val="26"/>
          <w:szCs w:val="26"/>
          <w:lang w:eastAsia="ru-RU"/>
        </w:rPr>
      </w:pPr>
    </w:p>
    <w:p w:rsidR="00F429B4" w:rsidRPr="004B0860" w:rsidRDefault="00F429B4" w:rsidP="00F429B4">
      <w:pPr>
        <w:widowControl w:val="0"/>
        <w:shd w:val="clear" w:color="auto" w:fill="FFFFFF"/>
        <w:autoSpaceDE w:val="0"/>
        <w:autoSpaceDN w:val="0"/>
        <w:adjustRightInd w:val="0"/>
        <w:ind w:hanging="178"/>
        <w:jc w:val="center"/>
        <w:rPr>
          <w:sz w:val="26"/>
          <w:szCs w:val="26"/>
          <w:lang w:eastAsia="ru-RU"/>
        </w:rPr>
      </w:pPr>
      <w:r w:rsidRPr="004B0860">
        <w:rPr>
          <w:sz w:val="26"/>
          <w:szCs w:val="26"/>
          <w:lang w:eastAsia="ru-RU"/>
        </w:rPr>
        <w:t xml:space="preserve">Кафедра </w:t>
      </w:r>
      <w:r w:rsidR="004842F4">
        <w:rPr>
          <w:sz w:val="26"/>
          <w:szCs w:val="26"/>
          <w:lang w:eastAsia="ru-RU"/>
        </w:rPr>
        <w:t>«</w:t>
      </w:r>
      <w:r w:rsidRPr="004B0860">
        <w:rPr>
          <w:sz w:val="26"/>
          <w:szCs w:val="26"/>
          <w:lang w:eastAsia="ru-RU"/>
        </w:rPr>
        <w:t>Экономика, менеджмент и организация производства</w:t>
      </w:r>
      <w:r w:rsidR="004842F4">
        <w:rPr>
          <w:sz w:val="26"/>
          <w:szCs w:val="26"/>
          <w:lang w:eastAsia="ru-RU"/>
        </w:rPr>
        <w:t>»</w:t>
      </w: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shd w:val="clear" w:color="auto" w:fill="FFFFFF"/>
        <w:autoSpaceDE w:val="0"/>
        <w:autoSpaceDN w:val="0"/>
        <w:adjustRightInd w:val="0"/>
        <w:jc w:val="center"/>
        <w:rPr>
          <w:b/>
          <w:bCs/>
          <w:kern w:val="1"/>
          <w:sz w:val="28"/>
          <w:szCs w:val="28"/>
          <w:lang w:eastAsia="ru-RU"/>
        </w:rPr>
      </w:pPr>
      <w:r w:rsidRPr="004B0860">
        <w:rPr>
          <w:b/>
          <w:bCs/>
          <w:kern w:val="1"/>
          <w:sz w:val="28"/>
          <w:szCs w:val="28"/>
          <w:lang w:eastAsia="ru-RU"/>
        </w:rPr>
        <w:t>МЕТОДИЧЕСКОЕ ОБЕСПЕЧЕНИЕ ДИСЦИПЛИНЫ</w:t>
      </w:r>
    </w:p>
    <w:p w:rsidR="00F429B4" w:rsidRPr="004B0860" w:rsidRDefault="00F429B4" w:rsidP="00F429B4">
      <w:pPr>
        <w:widowControl w:val="0"/>
        <w:shd w:val="clear" w:color="auto" w:fill="FFFFFF"/>
        <w:autoSpaceDE w:val="0"/>
        <w:autoSpaceDN w:val="0"/>
        <w:adjustRightInd w:val="0"/>
        <w:jc w:val="center"/>
        <w:rPr>
          <w:b/>
          <w:bCs/>
          <w:sz w:val="28"/>
          <w:szCs w:val="28"/>
          <w:lang w:eastAsia="ru-RU"/>
        </w:rPr>
      </w:pPr>
    </w:p>
    <w:p w:rsidR="004B0860" w:rsidRPr="004B0860" w:rsidRDefault="004B0860" w:rsidP="004B0860">
      <w:pPr>
        <w:widowControl w:val="0"/>
        <w:autoSpaceDE w:val="0"/>
        <w:autoSpaceDN w:val="0"/>
        <w:adjustRightInd w:val="0"/>
        <w:jc w:val="center"/>
        <w:rPr>
          <w:b/>
          <w:bCs/>
          <w:sz w:val="28"/>
          <w:szCs w:val="28"/>
          <w:lang w:eastAsia="ru-RU"/>
        </w:rPr>
      </w:pPr>
      <w:r w:rsidRPr="004B0860">
        <w:rPr>
          <w:b/>
          <w:bCs/>
          <w:sz w:val="28"/>
          <w:szCs w:val="28"/>
          <w:lang w:eastAsia="ru-RU"/>
        </w:rPr>
        <w:t>Б</w:t>
      </w:r>
      <w:proofErr w:type="gramStart"/>
      <w:r w:rsidRPr="004B0860">
        <w:rPr>
          <w:b/>
          <w:bCs/>
          <w:sz w:val="28"/>
          <w:szCs w:val="28"/>
          <w:lang w:eastAsia="ru-RU"/>
        </w:rPr>
        <w:t>1</w:t>
      </w:r>
      <w:proofErr w:type="gramEnd"/>
      <w:r w:rsidRPr="004B0860">
        <w:rPr>
          <w:b/>
          <w:bCs/>
          <w:sz w:val="28"/>
          <w:szCs w:val="28"/>
          <w:lang w:eastAsia="ru-RU"/>
        </w:rPr>
        <w:t>.</w:t>
      </w:r>
      <w:r w:rsidR="00260F61">
        <w:rPr>
          <w:b/>
          <w:bCs/>
          <w:sz w:val="28"/>
          <w:szCs w:val="28"/>
          <w:lang w:eastAsia="ru-RU"/>
        </w:rPr>
        <w:t>В</w:t>
      </w:r>
      <w:r w:rsidRPr="004B0860">
        <w:rPr>
          <w:b/>
          <w:bCs/>
          <w:sz w:val="28"/>
          <w:szCs w:val="28"/>
          <w:lang w:eastAsia="ru-RU"/>
        </w:rPr>
        <w:t>.</w:t>
      </w:r>
      <w:r w:rsidR="00260F61">
        <w:rPr>
          <w:b/>
          <w:bCs/>
          <w:sz w:val="28"/>
          <w:szCs w:val="28"/>
          <w:lang w:eastAsia="ru-RU"/>
        </w:rPr>
        <w:t>01</w:t>
      </w:r>
      <w:r w:rsidRPr="004B0860">
        <w:rPr>
          <w:b/>
          <w:bCs/>
          <w:sz w:val="28"/>
          <w:szCs w:val="28"/>
          <w:lang w:eastAsia="ru-RU"/>
        </w:rPr>
        <w:t xml:space="preserve"> </w:t>
      </w:r>
      <w:r w:rsidR="004842F4">
        <w:rPr>
          <w:b/>
          <w:bCs/>
          <w:sz w:val="28"/>
          <w:szCs w:val="28"/>
          <w:lang w:eastAsia="ru-RU"/>
        </w:rPr>
        <w:t>«</w:t>
      </w:r>
      <w:r w:rsidR="00260F61">
        <w:rPr>
          <w:b/>
          <w:bCs/>
          <w:sz w:val="28"/>
          <w:szCs w:val="28"/>
          <w:lang w:eastAsia="ru-RU"/>
        </w:rPr>
        <w:t>РИСК-МЕНЕДЖМЕНТ</w:t>
      </w:r>
      <w:r w:rsidR="004842F4">
        <w:rPr>
          <w:b/>
          <w:bCs/>
          <w:sz w:val="28"/>
          <w:szCs w:val="28"/>
          <w:lang w:eastAsia="ru-RU"/>
        </w:rPr>
        <w:t>»</w:t>
      </w:r>
    </w:p>
    <w:p w:rsidR="004B0860" w:rsidRPr="004B0860" w:rsidRDefault="004B0860" w:rsidP="004B0860">
      <w:pPr>
        <w:widowControl w:val="0"/>
        <w:autoSpaceDE w:val="0"/>
        <w:autoSpaceDN w:val="0"/>
        <w:adjustRightInd w:val="0"/>
        <w:jc w:val="center"/>
        <w:rPr>
          <w:b/>
          <w:bCs/>
          <w:sz w:val="28"/>
          <w:szCs w:val="28"/>
          <w:lang w:eastAsia="ru-RU"/>
        </w:rPr>
      </w:pPr>
    </w:p>
    <w:p w:rsidR="004B0860" w:rsidRPr="004B0860" w:rsidRDefault="004B0860" w:rsidP="004B0860">
      <w:pPr>
        <w:widowControl w:val="0"/>
        <w:jc w:val="center"/>
        <w:rPr>
          <w:rFonts w:cs="Calibri"/>
          <w:bCs/>
          <w:sz w:val="28"/>
          <w:szCs w:val="28"/>
          <w:lang w:eastAsia="ar-SA"/>
        </w:rPr>
      </w:pPr>
      <w:r w:rsidRPr="004B0860">
        <w:rPr>
          <w:rFonts w:cs="Calibri"/>
          <w:sz w:val="28"/>
          <w:szCs w:val="28"/>
          <w:lang w:eastAsia="ar-SA"/>
        </w:rPr>
        <w:t>Направление подготовки</w:t>
      </w:r>
    </w:p>
    <w:p w:rsidR="004B0860" w:rsidRPr="004B0860" w:rsidRDefault="004B0860" w:rsidP="004B0860">
      <w:pPr>
        <w:widowControl w:val="0"/>
        <w:jc w:val="center"/>
        <w:rPr>
          <w:rFonts w:cs="Calibri"/>
          <w:sz w:val="28"/>
          <w:szCs w:val="28"/>
          <w:lang w:eastAsia="ar-SA"/>
        </w:rPr>
      </w:pPr>
      <w:r w:rsidRPr="004B0860">
        <w:rPr>
          <w:rFonts w:cs="Calibri"/>
          <w:sz w:val="28"/>
          <w:szCs w:val="28"/>
          <w:lang w:eastAsia="ar-SA"/>
        </w:rPr>
        <w:t>38.03.01 Экономика</w:t>
      </w:r>
    </w:p>
    <w:p w:rsidR="004B0860" w:rsidRPr="004B0860" w:rsidRDefault="004B0860" w:rsidP="004B0860">
      <w:pPr>
        <w:widowControl w:val="0"/>
        <w:jc w:val="center"/>
        <w:rPr>
          <w:rFonts w:cs="Calibri"/>
          <w:bCs/>
          <w:sz w:val="28"/>
          <w:szCs w:val="28"/>
          <w:lang w:eastAsia="ar-SA"/>
        </w:rPr>
      </w:pPr>
    </w:p>
    <w:p w:rsidR="004B0860" w:rsidRPr="004B0860" w:rsidRDefault="004B0860" w:rsidP="004B0860">
      <w:pPr>
        <w:widowControl w:val="0"/>
        <w:autoSpaceDE w:val="0"/>
        <w:autoSpaceDN w:val="0"/>
        <w:adjustRightInd w:val="0"/>
        <w:jc w:val="center"/>
        <w:rPr>
          <w:b/>
          <w:sz w:val="28"/>
          <w:szCs w:val="28"/>
          <w:lang w:eastAsia="ru-RU"/>
        </w:rPr>
      </w:pPr>
      <w:r w:rsidRPr="004B0860">
        <w:rPr>
          <w:sz w:val="28"/>
          <w:szCs w:val="28"/>
          <w:lang w:eastAsia="ru-RU"/>
        </w:rPr>
        <w:t>Направленность (профиль) подготовки</w:t>
      </w:r>
    </w:p>
    <w:p w:rsidR="004B0860" w:rsidRPr="004B0860" w:rsidRDefault="004842F4" w:rsidP="004B0860">
      <w:pPr>
        <w:widowControl w:val="0"/>
        <w:jc w:val="center"/>
        <w:rPr>
          <w:rFonts w:cs="Calibri"/>
          <w:bCs/>
          <w:sz w:val="28"/>
          <w:szCs w:val="28"/>
          <w:lang w:eastAsia="ar-SA"/>
        </w:rPr>
      </w:pPr>
      <w:r>
        <w:rPr>
          <w:rFonts w:cs="Calibri"/>
          <w:sz w:val="28"/>
          <w:szCs w:val="28"/>
          <w:lang w:eastAsia="ar-SA"/>
        </w:rPr>
        <w:t>«</w:t>
      </w:r>
      <w:r w:rsidR="004B0860" w:rsidRPr="004B0860">
        <w:rPr>
          <w:rFonts w:cs="Calibri"/>
          <w:sz w:val="28"/>
          <w:szCs w:val="28"/>
          <w:lang w:eastAsia="ar-SA"/>
        </w:rPr>
        <w:t>Экономика предприятия</w:t>
      </w:r>
      <w:r>
        <w:rPr>
          <w:rFonts w:cs="Calibri"/>
          <w:sz w:val="28"/>
          <w:szCs w:val="28"/>
          <w:lang w:eastAsia="ar-SA"/>
        </w:rPr>
        <w:t>»</w:t>
      </w:r>
    </w:p>
    <w:p w:rsidR="004B0860" w:rsidRPr="004B0860" w:rsidRDefault="004B0860" w:rsidP="004B0860">
      <w:pPr>
        <w:widowControl w:val="0"/>
        <w:jc w:val="center"/>
        <w:rPr>
          <w:rFonts w:cs="Calibri"/>
          <w:bCs/>
          <w:sz w:val="28"/>
          <w:szCs w:val="28"/>
          <w:lang w:eastAsia="ar-SA"/>
        </w:rPr>
      </w:pPr>
    </w:p>
    <w:p w:rsidR="004B0860" w:rsidRPr="004B0860" w:rsidRDefault="004B0860" w:rsidP="004B0860">
      <w:pPr>
        <w:widowControl w:val="0"/>
        <w:jc w:val="center"/>
        <w:rPr>
          <w:rFonts w:cs="Calibri"/>
          <w:bCs/>
          <w:sz w:val="28"/>
          <w:szCs w:val="28"/>
          <w:lang w:eastAsia="ar-SA"/>
        </w:rPr>
      </w:pPr>
      <w:r w:rsidRPr="004B0860">
        <w:rPr>
          <w:rFonts w:cs="Calibri"/>
          <w:sz w:val="28"/>
          <w:szCs w:val="28"/>
          <w:lang w:eastAsia="ar-SA"/>
        </w:rPr>
        <w:t>Квалификация выпускника – бакалавр</w:t>
      </w:r>
    </w:p>
    <w:p w:rsidR="00F429B4" w:rsidRPr="004B0860" w:rsidRDefault="00F429B4" w:rsidP="00F429B4">
      <w:pPr>
        <w:widowControl w:val="0"/>
        <w:jc w:val="center"/>
        <w:rPr>
          <w:rFonts w:cs="Calibri"/>
          <w:bCs/>
          <w:sz w:val="28"/>
          <w:szCs w:val="28"/>
          <w:lang w:eastAsia="ar-SA"/>
        </w:rPr>
      </w:pPr>
    </w:p>
    <w:p w:rsidR="00F429B4" w:rsidRPr="004B0860" w:rsidRDefault="00D27DEA" w:rsidP="00F429B4">
      <w:pPr>
        <w:widowControl w:val="0"/>
        <w:jc w:val="center"/>
        <w:rPr>
          <w:rFonts w:cs="Calibri"/>
          <w:bCs/>
          <w:sz w:val="28"/>
          <w:szCs w:val="28"/>
          <w:lang w:eastAsia="ar-SA"/>
        </w:rPr>
      </w:pPr>
      <w:r>
        <w:rPr>
          <w:rFonts w:cs="Calibri"/>
          <w:bCs/>
          <w:sz w:val="28"/>
          <w:szCs w:val="28"/>
          <w:lang w:eastAsia="ar-SA"/>
        </w:rPr>
        <w:t>Форма обучения – очная</w:t>
      </w: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Default="00F429B4" w:rsidP="00F429B4">
      <w:pPr>
        <w:widowControl w:val="0"/>
        <w:jc w:val="center"/>
        <w:rPr>
          <w:rFonts w:cs="Calibri"/>
          <w:bCs/>
          <w:sz w:val="28"/>
          <w:szCs w:val="28"/>
          <w:lang w:eastAsia="ar-SA"/>
        </w:rPr>
      </w:pPr>
    </w:p>
    <w:p w:rsidR="003333AD" w:rsidRDefault="003333AD" w:rsidP="00F429B4">
      <w:pPr>
        <w:widowControl w:val="0"/>
        <w:jc w:val="center"/>
        <w:rPr>
          <w:rFonts w:cs="Calibri"/>
          <w:bCs/>
          <w:sz w:val="28"/>
          <w:szCs w:val="28"/>
          <w:lang w:eastAsia="ar-SA"/>
        </w:rPr>
      </w:pPr>
    </w:p>
    <w:p w:rsidR="003333AD" w:rsidRDefault="003333AD" w:rsidP="00F429B4">
      <w:pPr>
        <w:widowControl w:val="0"/>
        <w:jc w:val="center"/>
        <w:rPr>
          <w:rFonts w:cs="Calibri"/>
          <w:bCs/>
          <w:sz w:val="28"/>
          <w:szCs w:val="28"/>
          <w:lang w:eastAsia="ar-SA"/>
        </w:rPr>
      </w:pPr>
    </w:p>
    <w:p w:rsidR="003333AD" w:rsidRDefault="003333AD" w:rsidP="00F429B4">
      <w:pPr>
        <w:widowControl w:val="0"/>
        <w:jc w:val="center"/>
        <w:rPr>
          <w:rFonts w:cs="Calibri"/>
          <w:bCs/>
          <w:sz w:val="28"/>
          <w:szCs w:val="28"/>
          <w:lang w:eastAsia="ar-SA"/>
        </w:rPr>
      </w:pPr>
    </w:p>
    <w:p w:rsidR="003333AD" w:rsidRDefault="003333AD" w:rsidP="00F429B4">
      <w:pPr>
        <w:widowControl w:val="0"/>
        <w:jc w:val="center"/>
        <w:rPr>
          <w:rFonts w:cs="Calibri"/>
          <w:bCs/>
          <w:sz w:val="28"/>
          <w:szCs w:val="28"/>
          <w:lang w:eastAsia="ar-SA"/>
        </w:rPr>
      </w:pPr>
    </w:p>
    <w:p w:rsidR="003333AD" w:rsidRDefault="003333AD" w:rsidP="00F429B4">
      <w:pPr>
        <w:widowControl w:val="0"/>
        <w:jc w:val="center"/>
        <w:rPr>
          <w:rFonts w:cs="Calibri"/>
          <w:bCs/>
          <w:sz w:val="28"/>
          <w:szCs w:val="28"/>
          <w:lang w:eastAsia="ar-SA"/>
        </w:rPr>
      </w:pPr>
    </w:p>
    <w:p w:rsidR="003333AD" w:rsidRPr="004B0860" w:rsidRDefault="00D27DEA" w:rsidP="00F429B4">
      <w:pPr>
        <w:widowControl w:val="0"/>
        <w:jc w:val="center"/>
        <w:rPr>
          <w:rFonts w:cs="Calibri"/>
          <w:bCs/>
          <w:sz w:val="28"/>
          <w:szCs w:val="28"/>
          <w:lang w:eastAsia="ar-SA"/>
        </w:rPr>
      </w:pPr>
      <w:r>
        <w:rPr>
          <w:rFonts w:cs="Calibri"/>
          <w:bCs/>
          <w:sz w:val="28"/>
          <w:szCs w:val="28"/>
          <w:lang w:eastAsia="ar-SA"/>
        </w:rPr>
        <w:t>Рязань 2020</w:t>
      </w:r>
    </w:p>
    <w:p w:rsidR="00F429B4" w:rsidRPr="004B0860" w:rsidRDefault="00F429B4" w:rsidP="00F429B4">
      <w:pPr>
        <w:numPr>
          <w:ilvl w:val="0"/>
          <w:numId w:val="1"/>
        </w:numPr>
        <w:tabs>
          <w:tab w:val="left" w:pos="284"/>
        </w:tabs>
        <w:suppressAutoHyphens/>
        <w:autoSpaceDE w:val="0"/>
        <w:autoSpaceDN w:val="0"/>
        <w:adjustRightInd w:val="0"/>
        <w:ind w:left="0" w:firstLine="0"/>
        <w:contextualSpacing/>
        <w:jc w:val="center"/>
        <w:rPr>
          <w:b/>
          <w:bCs/>
          <w:sz w:val="22"/>
          <w:szCs w:val="22"/>
          <w:lang w:eastAsia="ru-RU"/>
        </w:rPr>
      </w:pPr>
      <w:r w:rsidRPr="004B0860">
        <w:rPr>
          <w:sz w:val="28"/>
          <w:szCs w:val="28"/>
          <w:lang w:eastAsia="ru-RU"/>
        </w:rPr>
        <w:br w:type="page"/>
      </w:r>
      <w:r w:rsidRPr="004B0860">
        <w:rPr>
          <w:b/>
          <w:bCs/>
          <w:sz w:val="22"/>
          <w:szCs w:val="22"/>
          <w:lang w:eastAsia="ru-RU"/>
        </w:rPr>
        <w:lastRenderedPageBreak/>
        <w:t>ПЛАНЫ ПРАКТИЧЕСКИХ ЗАНЯТИЙ</w:t>
      </w:r>
    </w:p>
    <w:p w:rsidR="00F429B4" w:rsidRPr="004B0860" w:rsidRDefault="00F429B4" w:rsidP="00F429B4">
      <w:pPr>
        <w:widowControl w:val="0"/>
        <w:tabs>
          <w:tab w:val="num" w:pos="0"/>
        </w:tabs>
        <w:suppressAutoHyphens/>
        <w:ind w:firstLine="709"/>
        <w:rPr>
          <w:sz w:val="22"/>
          <w:szCs w:val="22"/>
        </w:rPr>
      </w:pPr>
    </w:p>
    <w:p w:rsidR="00260F61" w:rsidRPr="00607D5F" w:rsidRDefault="00260F61" w:rsidP="00260F61">
      <w:pPr>
        <w:pStyle w:val="1"/>
        <w:ind w:firstLine="0"/>
        <w:jc w:val="center"/>
        <w:rPr>
          <w:rFonts w:ascii="Arial" w:eastAsia="TimesNewRomanPSMT" w:hAnsi="Arial" w:cs="Arial"/>
          <w:i/>
          <w:iCs/>
          <w:sz w:val="20"/>
          <w:szCs w:val="28"/>
        </w:rPr>
      </w:pPr>
      <w:bookmarkStart w:id="0" w:name="_Toc103861800"/>
      <w:r>
        <w:rPr>
          <w:rFonts w:ascii="Arial" w:eastAsia="TimesNewRomanPSMT" w:hAnsi="Arial" w:cs="Arial"/>
          <w:i/>
          <w:iCs/>
          <w:sz w:val="20"/>
          <w:szCs w:val="28"/>
        </w:rPr>
        <w:t>Практическое</w:t>
      </w:r>
      <w:r w:rsidRPr="00607D5F">
        <w:rPr>
          <w:rFonts w:ascii="Arial" w:eastAsia="TimesNewRomanPSMT" w:hAnsi="Arial" w:cs="Arial"/>
          <w:i/>
          <w:iCs/>
          <w:sz w:val="20"/>
          <w:szCs w:val="28"/>
        </w:rPr>
        <w:t xml:space="preserve"> </w:t>
      </w:r>
      <w:r>
        <w:rPr>
          <w:rFonts w:ascii="Arial" w:eastAsia="TimesNewRomanPSMT" w:hAnsi="Arial" w:cs="Arial"/>
          <w:i/>
          <w:iCs/>
          <w:sz w:val="20"/>
          <w:szCs w:val="28"/>
        </w:rPr>
        <w:t>занятие</w:t>
      </w:r>
      <w:r w:rsidRPr="00607D5F">
        <w:rPr>
          <w:rFonts w:ascii="Arial" w:eastAsia="TimesNewRomanPSMT" w:hAnsi="Arial" w:cs="Arial"/>
          <w:i/>
          <w:iCs/>
          <w:sz w:val="20"/>
          <w:szCs w:val="28"/>
        </w:rPr>
        <w:t xml:space="preserve"> 1</w:t>
      </w:r>
      <w:bookmarkEnd w:id="0"/>
    </w:p>
    <w:p w:rsidR="00260F61" w:rsidRPr="00607D5F" w:rsidRDefault="00260F61" w:rsidP="00260F61">
      <w:pPr>
        <w:ind w:firstLine="454"/>
        <w:jc w:val="both"/>
        <w:rPr>
          <w:rFonts w:eastAsia="TimesNewRomanPSMT"/>
        </w:rPr>
      </w:pPr>
    </w:p>
    <w:p w:rsidR="00260F61" w:rsidRPr="00055D18" w:rsidRDefault="00260F61" w:rsidP="00260F61">
      <w:pPr>
        <w:ind w:firstLine="709"/>
        <w:jc w:val="both"/>
        <w:rPr>
          <w:rFonts w:eastAsia="TimesNewRomanPSMT"/>
        </w:rPr>
      </w:pPr>
      <w:r w:rsidRPr="00055D18">
        <w:rPr>
          <w:rFonts w:eastAsia="TimesNewRomanPSMT"/>
        </w:rPr>
        <w:t>1.</w:t>
      </w:r>
      <w:r w:rsidRPr="00055D18">
        <w:rPr>
          <w:rFonts w:eastAsia="TimesNewRomanPSMT"/>
        </w:rPr>
        <w:tab/>
        <w:t>Что такое риск?</w:t>
      </w:r>
    </w:p>
    <w:p w:rsidR="00260F61" w:rsidRPr="00055D18" w:rsidRDefault="00260F61" w:rsidP="00260F61">
      <w:pPr>
        <w:ind w:firstLine="709"/>
        <w:jc w:val="both"/>
        <w:rPr>
          <w:rFonts w:eastAsia="TimesNewRomanPSMT"/>
        </w:rPr>
      </w:pPr>
      <w:r w:rsidRPr="00055D18">
        <w:rPr>
          <w:rFonts w:eastAsia="TimesNewRomanPSMT"/>
        </w:rPr>
        <w:t>2.</w:t>
      </w:r>
      <w:r w:rsidRPr="00055D18">
        <w:rPr>
          <w:rFonts w:eastAsia="TimesNewRomanPSMT"/>
        </w:rPr>
        <w:tab/>
        <w:t>Дайте определение экономического риска. Приведите примеры экономических рисков.</w:t>
      </w:r>
    </w:p>
    <w:p w:rsidR="00260F61" w:rsidRPr="00055D18" w:rsidRDefault="00260F61" w:rsidP="00260F61">
      <w:pPr>
        <w:ind w:firstLine="709"/>
        <w:jc w:val="both"/>
        <w:rPr>
          <w:rFonts w:eastAsia="TimesNewRomanPSMT"/>
        </w:rPr>
      </w:pPr>
      <w:r w:rsidRPr="00055D18">
        <w:rPr>
          <w:rFonts w:eastAsia="TimesNewRomanPSMT"/>
        </w:rPr>
        <w:t>3.</w:t>
      </w:r>
      <w:r w:rsidRPr="00055D18">
        <w:rPr>
          <w:rFonts w:eastAsia="TimesNewRomanPSMT"/>
        </w:rPr>
        <w:tab/>
        <w:t>Связано ли понятие экономических рисков исключительно с теми рисками, возникновение которых приводит к денежному ущербу?</w:t>
      </w:r>
    </w:p>
    <w:p w:rsidR="00260F61" w:rsidRPr="00055D18" w:rsidRDefault="00260F61" w:rsidP="00260F61">
      <w:pPr>
        <w:ind w:firstLine="709"/>
        <w:jc w:val="both"/>
        <w:rPr>
          <w:rFonts w:eastAsia="TimesNewRomanPSMT"/>
        </w:rPr>
      </w:pPr>
      <w:r w:rsidRPr="00055D18">
        <w:rPr>
          <w:rFonts w:eastAsia="TimesNewRomanPSMT"/>
        </w:rPr>
        <w:t>4.</w:t>
      </w:r>
      <w:r w:rsidRPr="00055D18">
        <w:rPr>
          <w:rFonts w:eastAsia="TimesNewRomanPSMT"/>
        </w:rPr>
        <w:tab/>
        <w:t>Можно ли считать все коммерческие риски финансовыми рисками?</w:t>
      </w:r>
    </w:p>
    <w:p w:rsidR="00260F61" w:rsidRPr="00055D18" w:rsidRDefault="00260F61" w:rsidP="00260F61">
      <w:pPr>
        <w:ind w:firstLine="709"/>
        <w:jc w:val="both"/>
        <w:rPr>
          <w:rFonts w:eastAsia="TimesNewRomanPSMT"/>
        </w:rPr>
      </w:pPr>
      <w:r w:rsidRPr="00055D18">
        <w:rPr>
          <w:rFonts w:eastAsia="TimesNewRomanPSMT"/>
        </w:rPr>
        <w:t>5.</w:t>
      </w:r>
      <w:r w:rsidRPr="00055D18">
        <w:rPr>
          <w:rFonts w:eastAsia="TimesNewRomanPSMT"/>
        </w:rPr>
        <w:tab/>
        <w:t>Относятся ли финансовые риски к чистым рискам?</w:t>
      </w:r>
    </w:p>
    <w:p w:rsidR="00260F61" w:rsidRPr="00055D18" w:rsidRDefault="00260F61" w:rsidP="00260F61">
      <w:pPr>
        <w:ind w:firstLine="709"/>
        <w:jc w:val="both"/>
        <w:rPr>
          <w:rFonts w:eastAsia="TimesNewRomanPSMT"/>
        </w:rPr>
      </w:pPr>
      <w:r w:rsidRPr="00055D18">
        <w:rPr>
          <w:rFonts w:eastAsia="TimesNewRomanPSMT"/>
        </w:rPr>
        <w:t>6.</w:t>
      </w:r>
      <w:r w:rsidRPr="00055D18">
        <w:rPr>
          <w:rFonts w:eastAsia="TimesNewRomanPSMT"/>
        </w:rPr>
        <w:tab/>
        <w:t>К какой группе рисков относится риск банкротства?</w:t>
      </w:r>
    </w:p>
    <w:p w:rsidR="00260F61" w:rsidRPr="00055D18" w:rsidRDefault="00260F61" w:rsidP="00260F61">
      <w:pPr>
        <w:ind w:firstLine="709"/>
        <w:jc w:val="both"/>
        <w:rPr>
          <w:rFonts w:eastAsia="TimesNewRomanPSMT"/>
        </w:rPr>
      </w:pPr>
      <w:r w:rsidRPr="00055D18">
        <w:rPr>
          <w:rFonts w:eastAsia="TimesNewRomanPSMT"/>
        </w:rPr>
        <w:t>7.</w:t>
      </w:r>
      <w:r w:rsidRPr="00055D18">
        <w:rPr>
          <w:rFonts w:eastAsia="TimesNewRomanPSMT"/>
        </w:rPr>
        <w:tab/>
        <w:t>Дайте определение венчурного капитала. Какими критериями можно охарактеризовать степень риска при венчурном капитале?</w:t>
      </w:r>
    </w:p>
    <w:p w:rsidR="00260F61" w:rsidRDefault="00260F61" w:rsidP="00260F61">
      <w:pPr>
        <w:ind w:firstLine="709"/>
        <w:jc w:val="both"/>
        <w:rPr>
          <w:rFonts w:eastAsia="TimesNewRomanPSMT"/>
        </w:rPr>
      </w:pPr>
      <w:r w:rsidRPr="00055D18">
        <w:rPr>
          <w:rFonts w:eastAsia="TimesNewRomanPSMT"/>
        </w:rPr>
        <w:t xml:space="preserve">8. Имеются два варианта вложения определенной суммы </w:t>
      </w:r>
      <w:proofErr w:type="spellStart"/>
      <w:proofErr w:type="gramStart"/>
      <w:r w:rsidRPr="00055D18">
        <w:rPr>
          <w:rFonts w:eastAsia="TimesNewRomanPSMT"/>
        </w:rPr>
        <w:t>капи-тала</w:t>
      </w:r>
      <w:proofErr w:type="spellEnd"/>
      <w:proofErr w:type="gramEnd"/>
      <w:r w:rsidRPr="00055D18">
        <w:rPr>
          <w:rFonts w:eastAsia="TimesNewRomanPSMT"/>
        </w:rPr>
        <w:t>. Какой из них наиболее выгодный?</w:t>
      </w:r>
    </w:p>
    <w:p w:rsidR="00260F61" w:rsidRDefault="00260F61" w:rsidP="00260F61">
      <w:pPr>
        <w:ind w:firstLine="709"/>
        <w:jc w:val="both"/>
        <w:rPr>
          <w:rFonts w:eastAsia="TimesNewRomanPS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3"/>
        <w:gridCol w:w="2301"/>
        <w:gridCol w:w="2157"/>
      </w:tblGrid>
      <w:tr w:rsidR="00260F61" w:rsidRPr="00055D18" w:rsidTr="004278D6">
        <w:tc>
          <w:tcPr>
            <w:tcW w:w="2670" w:type="pct"/>
          </w:tcPr>
          <w:p w:rsidR="00260F61" w:rsidRPr="00055D18" w:rsidRDefault="00260F61" w:rsidP="004278D6">
            <w:pPr>
              <w:keepNext/>
              <w:ind w:firstLine="426"/>
              <w:outlineLvl w:val="4"/>
              <w:rPr>
                <w:bCs/>
                <w:sz w:val="16"/>
              </w:rPr>
            </w:pPr>
            <w:r w:rsidRPr="00055D18">
              <w:rPr>
                <w:bCs/>
                <w:sz w:val="16"/>
              </w:rPr>
              <w:t>Показатели</w:t>
            </w:r>
          </w:p>
        </w:tc>
        <w:tc>
          <w:tcPr>
            <w:tcW w:w="1202" w:type="pct"/>
          </w:tcPr>
          <w:p w:rsidR="00260F61" w:rsidRPr="00055D18" w:rsidRDefault="00260F61" w:rsidP="004278D6">
            <w:pPr>
              <w:jc w:val="center"/>
              <w:rPr>
                <w:sz w:val="16"/>
                <w:szCs w:val="24"/>
              </w:rPr>
            </w:pPr>
            <w:r w:rsidRPr="00055D18">
              <w:rPr>
                <w:sz w:val="16"/>
                <w:szCs w:val="24"/>
              </w:rPr>
              <w:t>1 вариант</w:t>
            </w:r>
          </w:p>
        </w:tc>
        <w:tc>
          <w:tcPr>
            <w:tcW w:w="1127" w:type="pct"/>
          </w:tcPr>
          <w:p w:rsidR="00260F61" w:rsidRPr="00055D18" w:rsidRDefault="00260F61" w:rsidP="004278D6">
            <w:pPr>
              <w:jc w:val="center"/>
              <w:rPr>
                <w:sz w:val="16"/>
                <w:szCs w:val="24"/>
              </w:rPr>
            </w:pPr>
            <w:r w:rsidRPr="00055D18">
              <w:rPr>
                <w:sz w:val="16"/>
                <w:szCs w:val="24"/>
              </w:rPr>
              <w:t>2 вариант</w:t>
            </w:r>
          </w:p>
        </w:tc>
      </w:tr>
      <w:tr w:rsidR="00260F61" w:rsidRPr="00055D18" w:rsidTr="004278D6">
        <w:tc>
          <w:tcPr>
            <w:tcW w:w="2670" w:type="pct"/>
          </w:tcPr>
          <w:p w:rsidR="00260F61" w:rsidRPr="00055D18" w:rsidRDefault="00260F61" w:rsidP="004278D6">
            <w:pPr>
              <w:jc w:val="both"/>
              <w:rPr>
                <w:sz w:val="16"/>
                <w:szCs w:val="24"/>
              </w:rPr>
            </w:pPr>
            <w:r w:rsidRPr="00055D18">
              <w:rPr>
                <w:sz w:val="16"/>
                <w:szCs w:val="24"/>
              </w:rPr>
              <w:t>1. Капиталоотдача, обороты</w:t>
            </w:r>
          </w:p>
        </w:tc>
        <w:tc>
          <w:tcPr>
            <w:tcW w:w="1202" w:type="pct"/>
          </w:tcPr>
          <w:p w:rsidR="00260F61" w:rsidRPr="00055D18" w:rsidRDefault="00260F61" w:rsidP="004278D6">
            <w:pPr>
              <w:jc w:val="center"/>
              <w:rPr>
                <w:sz w:val="16"/>
                <w:szCs w:val="24"/>
              </w:rPr>
            </w:pPr>
            <w:r w:rsidRPr="00055D18">
              <w:rPr>
                <w:sz w:val="16"/>
                <w:szCs w:val="24"/>
              </w:rPr>
              <w:t>30</w:t>
            </w:r>
          </w:p>
        </w:tc>
        <w:tc>
          <w:tcPr>
            <w:tcW w:w="1127" w:type="pct"/>
          </w:tcPr>
          <w:p w:rsidR="00260F61" w:rsidRPr="00055D18" w:rsidRDefault="00260F61" w:rsidP="004278D6">
            <w:pPr>
              <w:jc w:val="center"/>
              <w:rPr>
                <w:sz w:val="16"/>
                <w:szCs w:val="24"/>
              </w:rPr>
            </w:pPr>
            <w:r w:rsidRPr="00055D18">
              <w:rPr>
                <w:sz w:val="16"/>
                <w:szCs w:val="24"/>
              </w:rPr>
              <w:t>21</w:t>
            </w:r>
          </w:p>
        </w:tc>
      </w:tr>
      <w:tr w:rsidR="00260F61" w:rsidRPr="00055D18" w:rsidTr="004278D6">
        <w:tc>
          <w:tcPr>
            <w:tcW w:w="2670" w:type="pct"/>
          </w:tcPr>
          <w:p w:rsidR="00260F61" w:rsidRPr="00055D18" w:rsidRDefault="00260F61" w:rsidP="004278D6">
            <w:pPr>
              <w:jc w:val="both"/>
              <w:rPr>
                <w:sz w:val="16"/>
                <w:szCs w:val="24"/>
              </w:rPr>
            </w:pPr>
            <w:r w:rsidRPr="00055D18">
              <w:rPr>
                <w:sz w:val="16"/>
                <w:szCs w:val="24"/>
              </w:rPr>
              <w:t>2. Выручка от реализации, тыс</w:t>
            </w:r>
            <w:proofErr w:type="gramStart"/>
            <w:r w:rsidRPr="00055D18">
              <w:rPr>
                <w:sz w:val="16"/>
                <w:szCs w:val="24"/>
              </w:rPr>
              <w:t>.р</w:t>
            </w:r>
            <w:proofErr w:type="gramEnd"/>
            <w:r w:rsidRPr="00055D18">
              <w:rPr>
                <w:sz w:val="16"/>
                <w:szCs w:val="24"/>
              </w:rPr>
              <w:t>уб.</w:t>
            </w:r>
          </w:p>
        </w:tc>
        <w:tc>
          <w:tcPr>
            <w:tcW w:w="1202" w:type="pct"/>
          </w:tcPr>
          <w:p w:rsidR="00260F61" w:rsidRPr="00055D18" w:rsidRDefault="00260F61" w:rsidP="004278D6">
            <w:pPr>
              <w:jc w:val="center"/>
              <w:rPr>
                <w:sz w:val="16"/>
                <w:szCs w:val="24"/>
              </w:rPr>
            </w:pPr>
            <w:r w:rsidRPr="00055D18">
              <w:rPr>
                <w:sz w:val="16"/>
                <w:szCs w:val="24"/>
              </w:rPr>
              <w:t>126390</w:t>
            </w:r>
          </w:p>
        </w:tc>
        <w:tc>
          <w:tcPr>
            <w:tcW w:w="1127" w:type="pct"/>
          </w:tcPr>
          <w:p w:rsidR="00260F61" w:rsidRPr="00055D18" w:rsidRDefault="00260F61" w:rsidP="004278D6">
            <w:pPr>
              <w:jc w:val="center"/>
              <w:rPr>
                <w:sz w:val="16"/>
                <w:szCs w:val="24"/>
              </w:rPr>
            </w:pPr>
            <w:r w:rsidRPr="00055D18">
              <w:rPr>
                <w:sz w:val="16"/>
                <w:szCs w:val="24"/>
              </w:rPr>
              <w:t>110215</w:t>
            </w:r>
          </w:p>
        </w:tc>
      </w:tr>
      <w:tr w:rsidR="00260F61" w:rsidRPr="00055D18" w:rsidTr="004278D6">
        <w:tc>
          <w:tcPr>
            <w:tcW w:w="2670" w:type="pct"/>
          </w:tcPr>
          <w:p w:rsidR="00260F61" w:rsidRPr="00055D18" w:rsidRDefault="00260F61" w:rsidP="004278D6">
            <w:pPr>
              <w:jc w:val="both"/>
              <w:rPr>
                <w:sz w:val="16"/>
                <w:szCs w:val="24"/>
              </w:rPr>
            </w:pPr>
            <w:r w:rsidRPr="00055D18">
              <w:rPr>
                <w:sz w:val="16"/>
                <w:szCs w:val="24"/>
              </w:rPr>
              <w:t>3. Прибыль от производства и реализации</w:t>
            </w:r>
          </w:p>
          <w:p w:rsidR="00260F61" w:rsidRPr="00055D18" w:rsidRDefault="00260F61" w:rsidP="004278D6">
            <w:pPr>
              <w:jc w:val="both"/>
              <w:rPr>
                <w:sz w:val="16"/>
                <w:szCs w:val="24"/>
              </w:rPr>
            </w:pPr>
            <w:r w:rsidRPr="00055D18">
              <w:rPr>
                <w:sz w:val="16"/>
                <w:szCs w:val="24"/>
              </w:rPr>
              <w:t xml:space="preserve">    товара, тыс</w:t>
            </w:r>
            <w:proofErr w:type="gramStart"/>
            <w:r w:rsidRPr="00055D18">
              <w:rPr>
                <w:sz w:val="16"/>
                <w:szCs w:val="24"/>
              </w:rPr>
              <w:t>.р</w:t>
            </w:r>
            <w:proofErr w:type="gramEnd"/>
            <w:r w:rsidRPr="00055D18">
              <w:rPr>
                <w:sz w:val="16"/>
                <w:szCs w:val="24"/>
              </w:rPr>
              <w:t>уб.</w:t>
            </w:r>
          </w:p>
        </w:tc>
        <w:tc>
          <w:tcPr>
            <w:tcW w:w="1202" w:type="pct"/>
          </w:tcPr>
          <w:p w:rsidR="00260F61" w:rsidRPr="00055D18" w:rsidRDefault="00260F61" w:rsidP="004278D6">
            <w:pPr>
              <w:jc w:val="center"/>
              <w:rPr>
                <w:sz w:val="16"/>
                <w:szCs w:val="24"/>
              </w:rPr>
            </w:pPr>
          </w:p>
          <w:p w:rsidR="00260F61" w:rsidRPr="00055D18" w:rsidRDefault="00260F61" w:rsidP="004278D6">
            <w:pPr>
              <w:jc w:val="center"/>
              <w:rPr>
                <w:sz w:val="16"/>
                <w:szCs w:val="24"/>
              </w:rPr>
            </w:pPr>
            <w:r w:rsidRPr="00055D18">
              <w:rPr>
                <w:sz w:val="16"/>
                <w:szCs w:val="24"/>
              </w:rPr>
              <w:t>22272</w:t>
            </w:r>
          </w:p>
        </w:tc>
        <w:tc>
          <w:tcPr>
            <w:tcW w:w="1127" w:type="pct"/>
          </w:tcPr>
          <w:p w:rsidR="00260F61" w:rsidRPr="00055D18" w:rsidRDefault="00260F61" w:rsidP="004278D6">
            <w:pPr>
              <w:jc w:val="center"/>
              <w:rPr>
                <w:sz w:val="16"/>
                <w:szCs w:val="24"/>
              </w:rPr>
            </w:pPr>
          </w:p>
          <w:p w:rsidR="00260F61" w:rsidRPr="00055D18" w:rsidRDefault="00260F61" w:rsidP="004278D6">
            <w:pPr>
              <w:jc w:val="center"/>
              <w:rPr>
                <w:sz w:val="16"/>
                <w:szCs w:val="24"/>
              </w:rPr>
            </w:pPr>
            <w:r w:rsidRPr="00055D18">
              <w:rPr>
                <w:sz w:val="16"/>
                <w:szCs w:val="24"/>
              </w:rPr>
              <w:t>17445</w:t>
            </w:r>
          </w:p>
        </w:tc>
      </w:tr>
    </w:tbl>
    <w:p w:rsidR="00260F61" w:rsidRDefault="00260F61" w:rsidP="00260F61">
      <w:pPr>
        <w:ind w:firstLine="709"/>
        <w:jc w:val="both"/>
        <w:rPr>
          <w:rFonts w:eastAsia="TimesNewRomanPSMT"/>
        </w:rPr>
      </w:pPr>
    </w:p>
    <w:p w:rsidR="00260F61" w:rsidRPr="00055D18" w:rsidRDefault="00260F61" w:rsidP="00260F61">
      <w:pPr>
        <w:ind w:firstLine="709"/>
        <w:jc w:val="both"/>
        <w:rPr>
          <w:rFonts w:eastAsia="TimesNewRomanPSMT"/>
        </w:rPr>
      </w:pPr>
      <w:r w:rsidRPr="00055D18">
        <w:rPr>
          <w:rFonts w:eastAsia="TimesNewRomanPSMT"/>
        </w:rPr>
        <w:t>9. Какие параметры наиболее часто используются в качестве меры риска?</w:t>
      </w:r>
    </w:p>
    <w:p w:rsidR="00260F61" w:rsidRPr="00055D18" w:rsidRDefault="00260F61" w:rsidP="00260F61">
      <w:pPr>
        <w:ind w:firstLine="709"/>
        <w:jc w:val="both"/>
        <w:rPr>
          <w:rFonts w:eastAsia="TimesNewRomanPSMT"/>
        </w:rPr>
      </w:pPr>
      <w:r w:rsidRPr="00055D18">
        <w:rPr>
          <w:rFonts w:eastAsia="TimesNewRomanPSMT"/>
        </w:rPr>
        <w:t>10. Известно, что при вложении капитала в проект прибыль в сумме 120 тыс. руб. была получена в 48 случаях из 160. Какова вероятность получения такой прибыли?</w:t>
      </w:r>
    </w:p>
    <w:p w:rsidR="00260F61" w:rsidRPr="00055D18" w:rsidRDefault="00260F61" w:rsidP="00260F61">
      <w:pPr>
        <w:ind w:firstLine="709"/>
        <w:jc w:val="both"/>
        <w:rPr>
          <w:rFonts w:eastAsia="TimesNewRomanPSMT"/>
        </w:rPr>
      </w:pPr>
      <w:r w:rsidRPr="00055D18">
        <w:rPr>
          <w:rFonts w:eastAsia="TimesNewRomanPSMT"/>
        </w:rPr>
        <w:t>11. В чем состоит отличие объективного метода определения вероятности от субъективного метода определения вероятности?</w:t>
      </w:r>
    </w:p>
    <w:p w:rsidR="00260F61" w:rsidRDefault="00260F61" w:rsidP="00260F61">
      <w:pPr>
        <w:ind w:firstLine="709"/>
        <w:jc w:val="both"/>
        <w:rPr>
          <w:rFonts w:eastAsia="TimesNewRomanPSMT"/>
        </w:rPr>
      </w:pPr>
      <w:r w:rsidRPr="00055D18">
        <w:rPr>
          <w:rFonts w:eastAsia="TimesNewRomanPSMT"/>
        </w:rPr>
        <w:t>12. Акционерному обществу предлагаются два рисковых проекта: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6"/>
        <w:gridCol w:w="2755"/>
        <w:gridCol w:w="2580"/>
      </w:tblGrid>
      <w:tr w:rsidR="00260F61" w:rsidTr="004278D6">
        <w:trPr>
          <w:jc w:val="center"/>
        </w:trPr>
        <w:tc>
          <w:tcPr>
            <w:tcW w:w="2213" w:type="pct"/>
          </w:tcPr>
          <w:p w:rsidR="00260F61" w:rsidRPr="00055D18" w:rsidRDefault="00260F61" w:rsidP="004278D6">
            <w:pPr>
              <w:pStyle w:val="21"/>
              <w:ind w:firstLine="0"/>
              <w:jc w:val="center"/>
              <w:rPr>
                <w:color w:val="auto"/>
                <w:sz w:val="16"/>
              </w:rPr>
            </w:pPr>
            <w:r w:rsidRPr="00055D18">
              <w:rPr>
                <w:color w:val="auto"/>
                <w:sz w:val="16"/>
              </w:rPr>
              <w:t>Показатели</w:t>
            </w:r>
          </w:p>
        </w:tc>
        <w:tc>
          <w:tcPr>
            <w:tcW w:w="1439" w:type="pct"/>
          </w:tcPr>
          <w:p w:rsidR="00260F61" w:rsidRPr="00055D18" w:rsidRDefault="00260F61" w:rsidP="004278D6">
            <w:pPr>
              <w:pStyle w:val="21"/>
              <w:ind w:firstLine="0"/>
              <w:jc w:val="center"/>
              <w:rPr>
                <w:i/>
                <w:color w:val="auto"/>
                <w:sz w:val="16"/>
              </w:rPr>
            </w:pPr>
            <w:r w:rsidRPr="00055D18">
              <w:rPr>
                <w:i/>
                <w:color w:val="auto"/>
                <w:sz w:val="16"/>
              </w:rPr>
              <w:t>Проект 1</w:t>
            </w:r>
          </w:p>
        </w:tc>
        <w:tc>
          <w:tcPr>
            <w:tcW w:w="1348" w:type="pct"/>
          </w:tcPr>
          <w:p w:rsidR="00260F61" w:rsidRPr="00055D18" w:rsidRDefault="00260F61" w:rsidP="004278D6">
            <w:pPr>
              <w:pStyle w:val="21"/>
              <w:ind w:firstLine="0"/>
              <w:jc w:val="center"/>
              <w:rPr>
                <w:i/>
                <w:color w:val="auto"/>
                <w:sz w:val="16"/>
              </w:rPr>
            </w:pPr>
            <w:r w:rsidRPr="00055D18">
              <w:rPr>
                <w:i/>
                <w:color w:val="auto"/>
                <w:sz w:val="16"/>
              </w:rPr>
              <w:t>Проект 2</w:t>
            </w:r>
          </w:p>
        </w:tc>
      </w:tr>
      <w:tr w:rsidR="00260F61" w:rsidTr="004278D6">
        <w:trPr>
          <w:jc w:val="center"/>
        </w:trPr>
        <w:tc>
          <w:tcPr>
            <w:tcW w:w="2213" w:type="pct"/>
          </w:tcPr>
          <w:p w:rsidR="00260F61" w:rsidRPr="00055D18" w:rsidRDefault="00260F61" w:rsidP="004278D6">
            <w:pPr>
              <w:pStyle w:val="21"/>
              <w:ind w:firstLine="0"/>
              <w:rPr>
                <w:color w:val="auto"/>
                <w:sz w:val="16"/>
              </w:rPr>
            </w:pPr>
            <w:r w:rsidRPr="00055D18">
              <w:rPr>
                <w:color w:val="auto"/>
                <w:sz w:val="16"/>
              </w:rPr>
              <w:t>Вероятность события</w:t>
            </w:r>
          </w:p>
        </w:tc>
        <w:tc>
          <w:tcPr>
            <w:tcW w:w="1439" w:type="pct"/>
          </w:tcPr>
          <w:p w:rsidR="00260F61" w:rsidRPr="00055D18" w:rsidRDefault="00260F61" w:rsidP="004278D6">
            <w:pPr>
              <w:pStyle w:val="21"/>
              <w:ind w:firstLine="0"/>
              <w:rPr>
                <w:color w:val="auto"/>
                <w:sz w:val="16"/>
              </w:rPr>
            </w:pPr>
            <w:r w:rsidRPr="00055D18">
              <w:rPr>
                <w:color w:val="auto"/>
                <w:sz w:val="16"/>
              </w:rPr>
              <w:t>0,2       0,6        0,2</w:t>
            </w:r>
          </w:p>
        </w:tc>
        <w:tc>
          <w:tcPr>
            <w:tcW w:w="1348" w:type="pct"/>
          </w:tcPr>
          <w:p w:rsidR="00260F61" w:rsidRPr="00055D18" w:rsidRDefault="00260F61" w:rsidP="004278D6">
            <w:pPr>
              <w:pStyle w:val="21"/>
              <w:ind w:firstLine="0"/>
              <w:rPr>
                <w:color w:val="auto"/>
                <w:sz w:val="16"/>
              </w:rPr>
            </w:pPr>
            <w:r w:rsidRPr="00055D18">
              <w:rPr>
                <w:color w:val="auto"/>
                <w:sz w:val="16"/>
              </w:rPr>
              <w:t>0,4        0,2        0,4</w:t>
            </w:r>
          </w:p>
        </w:tc>
      </w:tr>
      <w:tr w:rsidR="00260F61" w:rsidTr="004278D6">
        <w:trPr>
          <w:jc w:val="center"/>
        </w:trPr>
        <w:tc>
          <w:tcPr>
            <w:tcW w:w="2213" w:type="pct"/>
          </w:tcPr>
          <w:p w:rsidR="00260F61" w:rsidRPr="00055D18" w:rsidRDefault="00260F61" w:rsidP="004278D6">
            <w:pPr>
              <w:pStyle w:val="21"/>
              <w:ind w:firstLine="0"/>
              <w:rPr>
                <w:color w:val="auto"/>
                <w:sz w:val="16"/>
              </w:rPr>
            </w:pPr>
            <w:r w:rsidRPr="00055D18">
              <w:rPr>
                <w:color w:val="auto"/>
                <w:sz w:val="16"/>
              </w:rPr>
              <w:t>Наличные поступления, млн. руб.</w:t>
            </w:r>
          </w:p>
        </w:tc>
        <w:tc>
          <w:tcPr>
            <w:tcW w:w="1439" w:type="pct"/>
          </w:tcPr>
          <w:p w:rsidR="00260F61" w:rsidRPr="00055D18" w:rsidRDefault="00260F61" w:rsidP="004278D6">
            <w:pPr>
              <w:pStyle w:val="21"/>
              <w:ind w:firstLine="0"/>
              <w:rPr>
                <w:color w:val="auto"/>
                <w:sz w:val="16"/>
              </w:rPr>
            </w:pPr>
            <w:r w:rsidRPr="00055D18">
              <w:rPr>
                <w:color w:val="auto"/>
                <w:sz w:val="16"/>
              </w:rPr>
              <w:t>40        50          60</w:t>
            </w:r>
          </w:p>
        </w:tc>
        <w:tc>
          <w:tcPr>
            <w:tcW w:w="1348" w:type="pct"/>
          </w:tcPr>
          <w:p w:rsidR="00260F61" w:rsidRPr="00055D18" w:rsidRDefault="00260F61" w:rsidP="004278D6">
            <w:pPr>
              <w:pStyle w:val="21"/>
              <w:ind w:firstLine="0"/>
              <w:rPr>
                <w:color w:val="auto"/>
                <w:sz w:val="16"/>
              </w:rPr>
            </w:pPr>
            <w:r w:rsidRPr="00055D18">
              <w:rPr>
                <w:color w:val="auto"/>
                <w:sz w:val="16"/>
              </w:rPr>
              <w:t>0           50        100</w:t>
            </w:r>
          </w:p>
        </w:tc>
      </w:tr>
    </w:tbl>
    <w:p w:rsidR="00260F61" w:rsidRDefault="00260F61" w:rsidP="00260F61">
      <w:pPr>
        <w:ind w:firstLine="709"/>
        <w:jc w:val="both"/>
        <w:rPr>
          <w:rFonts w:eastAsia="TimesNewRomanPSMT"/>
        </w:rPr>
      </w:pPr>
    </w:p>
    <w:p w:rsidR="00260F61" w:rsidRPr="00055D18" w:rsidRDefault="00260F61" w:rsidP="00260F61">
      <w:pPr>
        <w:ind w:firstLine="709"/>
        <w:jc w:val="both"/>
        <w:rPr>
          <w:rFonts w:eastAsia="TimesNewRomanPSMT"/>
        </w:rPr>
      </w:pPr>
      <w:r w:rsidRPr="00055D18">
        <w:rPr>
          <w:rFonts w:eastAsia="TimesNewRomanPSMT"/>
        </w:rPr>
        <w:t>Учитывая, что фирма имеет фиксированные платежи по долгам 80 млн. руб., какой проект должны выбрать акционеры и почему?</w:t>
      </w:r>
    </w:p>
    <w:p w:rsidR="00260F61" w:rsidRDefault="00260F61" w:rsidP="00260F61">
      <w:pPr>
        <w:ind w:firstLine="709"/>
        <w:jc w:val="both"/>
        <w:rPr>
          <w:rFonts w:eastAsia="TimesNewRomanPSMT"/>
        </w:rPr>
      </w:pPr>
      <w:r w:rsidRPr="00055D18">
        <w:rPr>
          <w:rFonts w:eastAsia="TimesNewRomanPSMT"/>
        </w:rPr>
        <w:t>13. Имеются два инвестиционных проекта. Первый с вероятностью 0,6 обеспечивает прибыль 15 млн. руб., однако с вероятностью 0,4 можно потерять 5,5 млн. руб. Для второго проекта с вероятностью 0,8 можно получить прибыль 10 млн. руб. и с вероятностью 0,2 потерять 6 млн. руб. Какой проект выбрать?</w:t>
      </w:r>
    </w:p>
    <w:p w:rsidR="00260F61" w:rsidRDefault="00260F61" w:rsidP="00260F61">
      <w:pPr>
        <w:pStyle w:val="1"/>
        <w:ind w:firstLine="0"/>
        <w:jc w:val="center"/>
        <w:rPr>
          <w:rFonts w:ascii="Arial" w:eastAsia="TimesNewRomanPSMT" w:hAnsi="Arial" w:cs="Arial"/>
          <w:i/>
          <w:iCs/>
          <w:sz w:val="20"/>
          <w:szCs w:val="28"/>
        </w:rPr>
      </w:pPr>
    </w:p>
    <w:p w:rsidR="00260F61" w:rsidRPr="00607D5F" w:rsidRDefault="00260F61" w:rsidP="00260F61">
      <w:pPr>
        <w:pStyle w:val="1"/>
        <w:ind w:firstLine="0"/>
        <w:jc w:val="center"/>
        <w:rPr>
          <w:rFonts w:ascii="Arial" w:eastAsia="TimesNewRomanPSMT" w:hAnsi="Arial" w:cs="Arial"/>
          <w:i/>
          <w:iCs/>
          <w:sz w:val="20"/>
          <w:szCs w:val="28"/>
        </w:rPr>
      </w:pPr>
      <w:bookmarkStart w:id="1" w:name="_Toc103861801"/>
      <w:r>
        <w:rPr>
          <w:rFonts w:ascii="Arial" w:eastAsia="TimesNewRomanPSMT" w:hAnsi="Arial" w:cs="Arial"/>
          <w:i/>
          <w:iCs/>
          <w:sz w:val="20"/>
          <w:szCs w:val="28"/>
        </w:rPr>
        <w:t>Практическое</w:t>
      </w:r>
      <w:r w:rsidRPr="00607D5F">
        <w:rPr>
          <w:rFonts w:ascii="Arial" w:eastAsia="TimesNewRomanPSMT" w:hAnsi="Arial" w:cs="Arial"/>
          <w:i/>
          <w:iCs/>
          <w:sz w:val="20"/>
          <w:szCs w:val="28"/>
        </w:rPr>
        <w:t xml:space="preserve"> </w:t>
      </w:r>
      <w:r>
        <w:rPr>
          <w:rFonts w:ascii="Arial" w:eastAsia="TimesNewRomanPSMT" w:hAnsi="Arial" w:cs="Arial"/>
          <w:i/>
          <w:iCs/>
          <w:sz w:val="20"/>
          <w:szCs w:val="28"/>
        </w:rPr>
        <w:t>занятие</w:t>
      </w:r>
      <w:r w:rsidRPr="00607D5F">
        <w:rPr>
          <w:rFonts w:ascii="Arial" w:eastAsia="TimesNewRomanPSMT" w:hAnsi="Arial" w:cs="Arial"/>
          <w:i/>
          <w:iCs/>
          <w:sz w:val="20"/>
          <w:szCs w:val="28"/>
        </w:rPr>
        <w:t xml:space="preserve"> </w:t>
      </w:r>
      <w:r>
        <w:rPr>
          <w:rFonts w:ascii="Arial" w:eastAsia="TimesNewRomanPSMT" w:hAnsi="Arial" w:cs="Arial"/>
          <w:i/>
          <w:iCs/>
          <w:sz w:val="20"/>
          <w:szCs w:val="28"/>
        </w:rPr>
        <w:t>2</w:t>
      </w:r>
      <w:bookmarkEnd w:id="1"/>
    </w:p>
    <w:p w:rsidR="00260F61" w:rsidRPr="00607D5F" w:rsidRDefault="00260F61" w:rsidP="00260F61">
      <w:pPr>
        <w:ind w:firstLine="454"/>
        <w:jc w:val="both"/>
        <w:rPr>
          <w:rFonts w:eastAsia="TimesNewRomanPSMT"/>
        </w:rPr>
      </w:pPr>
    </w:p>
    <w:p w:rsidR="00260F61" w:rsidRPr="00055D18" w:rsidRDefault="00260F61" w:rsidP="00260F61">
      <w:pPr>
        <w:ind w:firstLine="709"/>
        <w:jc w:val="both"/>
        <w:rPr>
          <w:rFonts w:eastAsia="TimesNewRomanPSMT"/>
        </w:rPr>
      </w:pPr>
      <w:r w:rsidRPr="00055D18">
        <w:rPr>
          <w:rFonts w:eastAsia="TimesNewRomanPSMT"/>
        </w:rPr>
        <w:t>1. Прокомментируйте взаимосвязь риска и доходности.</w:t>
      </w:r>
    </w:p>
    <w:p w:rsidR="00260F61" w:rsidRPr="00055D18" w:rsidRDefault="00260F61" w:rsidP="00260F61">
      <w:pPr>
        <w:ind w:firstLine="709"/>
        <w:jc w:val="both"/>
        <w:rPr>
          <w:rFonts w:eastAsia="TimesNewRomanPSMT"/>
        </w:rPr>
      </w:pPr>
      <w:r w:rsidRPr="00055D18">
        <w:rPr>
          <w:rFonts w:eastAsia="TimesNewRomanPSMT"/>
        </w:rPr>
        <w:t>2. Поясните, из каких элементов состоит доход, обеспечиваемый каким-либо активом.</w:t>
      </w:r>
    </w:p>
    <w:p w:rsidR="00260F61" w:rsidRPr="00055D18" w:rsidRDefault="00260F61" w:rsidP="00260F61">
      <w:pPr>
        <w:ind w:firstLine="709"/>
        <w:jc w:val="both"/>
        <w:rPr>
          <w:rFonts w:eastAsia="TimesNewRomanPSMT"/>
        </w:rPr>
      </w:pPr>
      <w:r w:rsidRPr="00055D18">
        <w:rPr>
          <w:rFonts w:eastAsia="TimesNewRomanPSMT"/>
        </w:rPr>
        <w:t>3. Как рассчитывается доходность конкретного вида актива?</w:t>
      </w:r>
    </w:p>
    <w:p w:rsidR="00260F61" w:rsidRPr="00055D18" w:rsidRDefault="00260F61" w:rsidP="00260F61">
      <w:pPr>
        <w:ind w:firstLine="709"/>
        <w:jc w:val="both"/>
        <w:rPr>
          <w:rFonts w:eastAsia="TimesNewRomanPSMT"/>
        </w:rPr>
      </w:pPr>
      <w:r w:rsidRPr="00055D18">
        <w:rPr>
          <w:rFonts w:eastAsia="TimesNewRomanPSMT"/>
        </w:rPr>
        <w:t>4. Назовите известные вам методы оценки риска. Поясните каждый из них.</w:t>
      </w:r>
    </w:p>
    <w:p w:rsidR="00260F61" w:rsidRPr="00055D18" w:rsidRDefault="00260F61" w:rsidP="00260F61">
      <w:pPr>
        <w:ind w:firstLine="709"/>
        <w:jc w:val="both"/>
        <w:rPr>
          <w:rFonts w:eastAsia="TimesNewRomanPSMT"/>
        </w:rPr>
      </w:pPr>
      <w:r w:rsidRPr="00055D18">
        <w:rPr>
          <w:rFonts w:eastAsia="TimesNewRomanPSMT"/>
        </w:rPr>
        <w:t xml:space="preserve">5. Предпринимателю нужно выбрать </w:t>
      </w:r>
      <w:proofErr w:type="gramStart"/>
      <w:r w:rsidRPr="00055D18">
        <w:rPr>
          <w:rFonts w:eastAsia="TimesNewRomanPSMT"/>
        </w:rPr>
        <w:t>лучший</w:t>
      </w:r>
      <w:proofErr w:type="gramEnd"/>
      <w:r w:rsidRPr="00055D18">
        <w:rPr>
          <w:rFonts w:eastAsia="TimesNewRomanPSMT"/>
        </w:rPr>
        <w:t xml:space="preserve"> из двух альтернативных финансовых инструментов, если имеются следующие их характеристики:</w:t>
      </w:r>
    </w:p>
    <w:p w:rsidR="00260F61" w:rsidRDefault="00260F61" w:rsidP="00260F61">
      <w:pPr>
        <w:ind w:firstLine="709"/>
        <w:jc w:val="both"/>
        <w:rPr>
          <w:rFonts w:eastAsia="TimesNewRomanPS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01"/>
        <w:gridCol w:w="2065"/>
        <w:gridCol w:w="2305"/>
      </w:tblGrid>
      <w:tr w:rsidR="00260F61" w:rsidRPr="00055D18" w:rsidTr="004278D6">
        <w:tc>
          <w:tcPr>
            <w:tcW w:w="2717" w:type="pct"/>
          </w:tcPr>
          <w:p w:rsidR="00260F61" w:rsidRPr="00055D18" w:rsidRDefault="00260F61" w:rsidP="004278D6">
            <w:pPr>
              <w:ind w:firstLine="567"/>
              <w:jc w:val="center"/>
              <w:rPr>
                <w:sz w:val="16"/>
                <w:szCs w:val="24"/>
              </w:rPr>
            </w:pPr>
            <w:r w:rsidRPr="00055D18">
              <w:rPr>
                <w:sz w:val="16"/>
                <w:szCs w:val="24"/>
              </w:rPr>
              <w:lastRenderedPageBreak/>
              <w:t>Показатели</w:t>
            </w:r>
          </w:p>
        </w:tc>
        <w:tc>
          <w:tcPr>
            <w:tcW w:w="1079" w:type="pct"/>
          </w:tcPr>
          <w:p w:rsidR="00260F61" w:rsidRPr="00055D18" w:rsidRDefault="00260F61" w:rsidP="004278D6">
            <w:pPr>
              <w:ind w:firstLine="567"/>
              <w:jc w:val="both"/>
              <w:rPr>
                <w:sz w:val="16"/>
                <w:szCs w:val="24"/>
              </w:rPr>
            </w:pPr>
            <w:r w:rsidRPr="00055D18">
              <w:rPr>
                <w:sz w:val="16"/>
                <w:szCs w:val="24"/>
              </w:rPr>
              <w:t>Вариант</w:t>
            </w:r>
            <w:proofErr w:type="gramStart"/>
            <w:r w:rsidRPr="00055D18">
              <w:rPr>
                <w:sz w:val="16"/>
                <w:szCs w:val="24"/>
              </w:rPr>
              <w:t xml:space="preserve"> А</w:t>
            </w:r>
            <w:proofErr w:type="gramEnd"/>
          </w:p>
        </w:tc>
        <w:tc>
          <w:tcPr>
            <w:tcW w:w="1204" w:type="pct"/>
          </w:tcPr>
          <w:p w:rsidR="00260F61" w:rsidRPr="00055D18" w:rsidRDefault="00260F61" w:rsidP="004278D6">
            <w:pPr>
              <w:ind w:firstLine="567"/>
              <w:jc w:val="both"/>
              <w:rPr>
                <w:sz w:val="16"/>
                <w:szCs w:val="24"/>
              </w:rPr>
            </w:pPr>
            <w:r w:rsidRPr="00055D18">
              <w:rPr>
                <w:sz w:val="16"/>
                <w:szCs w:val="24"/>
              </w:rPr>
              <w:t>Вариант</w:t>
            </w:r>
            <w:proofErr w:type="gramStart"/>
            <w:r w:rsidRPr="00055D18">
              <w:rPr>
                <w:sz w:val="16"/>
                <w:szCs w:val="24"/>
              </w:rPr>
              <w:t xml:space="preserve"> Б</w:t>
            </w:r>
            <w:proofErr w:type="gramEnd"/>
          </w:p>
        </w:tc>
      </w:tr>
      <w:tr w:rsidR="00260F61" w:rsidRPr="00055D18" w:rsidTr="004278D6">
        <w:trPr>
          <w:trHeight w:val="297"/>
        </w:trPr>
        <w:tc>
          <w:tcPr>
            <w:tcW w:w="2717" w:type="pct"/>
          </w:tcPr>
          <w:p w:rsidR="00260F61" w:rsidRPr="00055D18" w:rsidRDefault="00260F61" w:rsidP="004278D6">
            <w:pPr>
              <w:ind w:firstLine="567"/>
              <w:jc w:val="both"/>
              <w:rPr>
                <w:sz w:val="16"/>
                <w:szCs w:val="24"/>
              </w:rPr>
            </w:pPr>
            <w:r w:rsidRPr="00055D18">
              <w:rPr>
                <w:sz w:val="16"/>
                <w:szCs w:val="24"/>
              </w:rPr>
              <w:t>Стоимость ценной бумаги, тыс. руб.</w:t>
            </w:r>
          </w:p>
        </w:tc>
        <w:tc>
          <w:tcPr>
            <w:tcW w:w="1079" w:type="pct"/>
          </w:tcPr>
          <w:p w:rsidR="00260F61" w:rsidRPr="00055D18" w:rsidRDefault="00260F61" w:rsidP="004278D6">
            <w:pPr>
              <w:ind w:firstLine="567"/>
              <w:jc w:val="both"/>
              <w:rPr>
                <w:sz w:val="16"/>
                <w:szCs w:val="24"/>
              </w:rPr>
            </w:pPr>
            <w:r w:rsidRPr="00055D18">
              <w:rPr>
                <w:sz w:val="16"/>
                <w:szCs w:val="24"/>
              </w:rPr>
              <w:t>12</w:t>
            </w:r>
          </w:p>
        </w:tc>
        <w:tc>
          <w:tcPr>
            <w:tcW w:w="1204" w:type="pct"/>
          </w:tcPr>
          <w:p w:rsidR="00260F61" w:rsidRPr="00055D18" w:rsidRDefault="00260F61" w:rsidP="004278D6">
            <w:pPr>
              <w:ind w:firstLine="567"/>
              <w:jc w:val="both"/>
              <w:rPr>
                <w:sz w:val="16"/>
                <w:szCs w:val="24"/>
              </w:rPr>
            </w:pPr>
            <w:r w:rsidRPr="00055D18">
              <w:rPr>
                <w:sz w:val="16"/>
                <w:szCs w:val="24"/>
              </w:rPr>
              <w:t>18</w:t>
            </w:r>
          </w:p>
        </w:tc>
      </w:tr>
      <w:tr w:rsidR="00260F61" w:rsidRPr="00055D18" w:rsidTr="004278D6">
        <w:trPr>
          <w:trHeight w:val="1110"/>
        </w:trPr>
        <w:tc>
          <w:tcPr>
            <w:tcW w:w="2717" w:type="pct"/>
          </w:tcPr>
          <w:p w:rsidR="00260F61" w:rsidRPr="00055D18" w:rsidRDefault="00260F61" w:rsidP="004278D6">
            <w:pPr>
              <w:ind w:firstLine="567"/>
              <w:jc w:val="both"/>
              <w:rPr>
                <w:sz w:val="16"/>
                <w:szCs w:val="24"/>
              </w:rPr>
            </w:pPr>
            <w:r w:rsidRPr="00055D18">
              <w:rPr>
                <w:sz w:val="16"/>
                <w:szCs w:val="24"/>
              </w:rPr>
              <w:t>Доходность (экспертная оценка), %</w:t>
            </w:r>
          </w:p>
          <w:p w:rsidR="00260F61" w:rsidRPr="00055D18" w:rsidRDefault="00260F61" w:rsidP="004278D6">
            <w:pPr>
              <w:ind w:firstLine="567"/>
              <w:jc w:val="both"/>
              <w:rPr>
                <w:sz w:val="16"/>
                <w:szCs w:val="24"/>
              </w:rPr>
            </w:pPr>
            <w:r w:rsidRPr="00055D18">
              <w:rPr>
                <w:sz w:val="16"/>
                <w:szCs w:val="24"/>
              </w:rPr>
              <w:t>пессимистическая</w:t>
            </w:r>
          </w:p>
          <w:p w:rsidR="00260F61" w:rsidRPr="00055D18" w:rsidRDefault="00260F61" w:rsidP="004278D6">
            <w:pPr>
              <w:ind w:firstLine="567"/>
              <w:jc w:val="both"/>
              <w:rPr>
                <w:sz w:val="16"/>
                <w:szCs w:val="24"/>
              </w:rPr>
            </w:pPr>
            <w:r w:rsidRPr="00055D18">
              <w:rPr>
                <w:sz w:val="16"/>
                <w:szCs w:val="24"/>
              </w:rPr>
              <w:t>наиболее вероятная</w:t>
            </w:r>
          </w:p>
          <w:p w:rsidR="00260F61" w:rsidRPr="00055D18" w:rsidRDefault="00260F61" w:rsidP="004278D6">
            <w:pPr>
              <w:ind w:firstLine="567"/>
              <w:jc w:val="both"/>
              <w:rPr>
                <w:sz w:val="16"/>
                <w:szCs w:val="24"/>
              </w:rPr>
            </w:pPr>
            <w:r w:rsidRPr="00055D18">
              <w:rPr>
                <w:sz w:val="16"/>
                <w:szCs w:val="24"/>
              </w:rPr>
              <w:t>оптимистическая</w:t>
            </w:r>
          </w:p>
        </w:tc>
        <w:tc>
          <w:tcPr>
            <w:tcW w:w="1079" w:type="pct"/>
          </w:tcPr>
          <w:p w:rsidR="00260F61" w:rsidRPr="00055D18" w:rsidRDefault="00260F61" w:rsidP="004278D6">
            <w:pPr>
              <w:ind w:firstLine="567"/>
              <w:jc w:val="both"/>
              <w:rPr>
                <w:sz w:val="16"/>
                <w:szCs w:val="24"/>
              </w:rPr>
            </w:pPr>
          </w:p>
          <w:p w:rsidR="00260F61" w:rsidRPr="00055D18" w:rsidRDefault="00260F61" w:rsidP="004278D6">
            <w:pPr>
              <w:ind w:firstLine="567"/>
              <w:jc w:val="both"/>
              <w:rPr>
                <w:sz w:val="16"/>
                <w:szCs w:val="24"/>
              </w:rPr>
            </w:pPr>
            <w:r w:rsidRPr="00055D18">
              <w:rPr>
                <w:sz w:val="16"/>
                <w:szCs w:val="24"/>
              </w:rPr>
              <w:t>15</w:t>
            </w:r>
          </w:p>
          <w:p w:rsidR="00260F61" w:rsidRPr="00055D18" w:rsidRDefault="00260F61" w:rsidP="004278D6">
            <w:pPr>
              <w:ind w:firstLine="567"/>
              <w:jc w:val="both"/>
              <w:rPr>
                <w:sz w:val="16"/>
                <w:szCs w:val="24"/>
              </w:rPr>
            </w:pPr>
            <w:r w:rsidRPr="00055D18">
              <w:rPr>
                <w:sz w:val="16"/>
                <w:szCs w:val="24"/>
              </w:rPr>
              <w:t>17</w:t>
            </w:r>
          </w:p>
          <w:p w:rsidR="00260F61" w:rsidRPr="00055D18" w:rsidRDefault="00260F61" w:rsidP="004278D6">
            <w:pPr>
              <w:ind w:firstLine="567"/>
              <w:jc w:val="both"/>
              <w:rPr>
                <w:sz w:val="16"/>
                <w:szCs w:val="24"/>
              </w:rPr>
            </w:pPr>
            <w:r w:rsidRPr="00055D18">
              <w:rPr>
                <w:sz w:val="16"/>
                <w:szCs w:val="24"/>
              </w:rPr>
              <w:t>19</w:t>
            </w:r>
          </w:p>
        </w:tc>
        <w:tc>
          <w:tcPr>
            <w:tcW w:w="1204" w:type="pct"/>
          </w:tcPr>
          <w:p w:rsidR="00260F61" w:rsidRPr="00055D18" w:rsidRDefault="00260F61" w:rsidP="004278D6">
            <w:pPr>
              <w:ind w:firstLine="567"/>
              <w:jc w:val="both"/>
              <w:rPr>
                <w:sz w:val="16"/>
                <w:szCs w:val="24"/>
              </w:rPr>
            </w:pPr>
          </w:p>
          <w:p w:rsidR="00260F61" w:rsidRPr="00055D18" w:rsidRDefault="00260F61" w:rsidP="004278D6">
            <w:pPr>
              <w:ind w:firstLine="567"/>
              <w:jc w:val="both"/>
              <w:rPr>
                <w:sz w:val="16"/>
                <w:szCs w:val="24"/>
              </w:rPr>
            </w:pPr>
            <w:r w:rsidRPr="00055D18">
              <w:rPr>
                <w:sz w:val="16"/>
                <w:szCs w:val="24"/>
              </w:rPr>
              <w:t>14</w:t>
            </w:r>
          </w:p>
          <w:p w:rsidR="00260F61" w:rsidRPr="00055D18" w:rsidRDefault="00260F61" w:rsidP="004278D6">
            <w:pPr>
              <w:ind w:firstLine="567"/>
              <w:jc w:val="both"/>
              <w:rPr>
                <w:sz w:val="16"/>
                <w:szCs w:val="24"/>
              </w:rPr>
            </w:pPr>
            <w:r w:rsidRPr="00055D18">
              <w:rPr>
                <w:sz w:val="16"/>
                <w:szCs w:val="24"/>
              </w:rPr>
              <w:t>18</w:t>
            </w:r>
          </w:p>
          <w:p w:rsidR="00260F61" w:rsidRPr="00055D18" w:rsidRDefault="00260F61" w:rsidP="004278D6">
            <w:pPr>
              <w:ind w:firstLine="567"/>
              <w:jc w:val="both"/>
              <w:rPr>
                <w:sz w:val="16"/>
                <w:szCs w:val="24"/>
              </w:rPr>
            </w:pPr>
            <w:r w:rsidRPr="00055D18">
              <w:rPr>
                <w:sz w:val="16"/>
                <w:szCs w:val="24"/>
              </w:rPr>
              <w:t>22</w:t>
            </w:r>
          </w:p>
        </w:tc>
      </w:tr>
      <w:tr w:rsidR="00260F61" w:rsidRPr="00055D18" w:rsidTr="004278D6">
        <w:tc>
          <w:tcPr>
            <w:tcW w:w="2717" w:type="pct"/>
          </w:tcPr>
          <w:p w:rsidR="00260F61" w:rsidRPr="00055D18" w:rsidRDefault="00260F61" w:rsidP="004278D6">
            <w:pPr>
              <w:keepNext/>
              <w:ind w:firstLine="567"/>
              <w:jc w:val="both"/>
              <w:outlineLvl w:val="5"/>
              <w:rPr>
                <w:sz w:val="16"/>
              </w:rPr>
            </w:pPr>
            <w:r w:rsidRPr="00055D18">
              <w:rPr>
                <w:sz w:val="16"/>
              </w:rPr>
              <w:t>Размах вариации доходности</w:t>
            </w:r>
          </w:p>
        </w:tc>
        <w:tc>
          <w:tcPr>
            <w:tcW w:w="1079" w:type="pct"/>
          </w:tcPr>
          <w:p w:rsidR="00260F61" w:rsidRPr="00055D18" w:rsidRDefault="00260F61" w:rsidP="004278D6">
            <w:pPr>
              <w:ind w:firstLine="567"/>
              <w:jc w:val="both"/>
              <w:rPr>
                <w:sz w:val="16"/>
                <w:szCs w:val="24"/>
              </w:rPr>
            </w:pPr>
            <w:r w:rsidRPr="00055D18">
              <w:rPr>
                <w:sz w:val="16"/>
                <w:szCs w:val="24"/>
              </w:rPr>
              <w:t>4</w:t>
            </w:r>
          </w:p>
        </w:tc>
        <w:tc>
          <w:tcPr>
            <w:tcW w:w="1204" w:type="pct"/>
          </w:tcPr>
          <w:p w:rsidR="00260F61" w:rsidRPr="00055D18" w:rsidRDefault="00260F61" w:rsidP="004278D6">
            <w:pPr>
              <w:ind w:firstLine="567"/>
              <w:jc w:val="both"/>
              <w:rPr>
                <w:sz w:val="16"/>
                <w:szCs w:val="24"/>
              </w:rPr>
            </w:pPr>
            <w:r w:rsidRPr="00055D18">
              <w:rPr>
                <w:sz w:val="16"/>
                <w:szCs w:val="24"/>
              </w:rPr>
              <w:t>8</w:t>
            </w:r>
          </w:p>
        </w:tc>
      </w:tr>
    </w:tbl>
    <w:p w:rsidR="00260F61" w:rsidRDefault="00260F61" w:rsidP="00260F61">
      <w:pPr>
        <w:ind w:firstLine="709"/>
        <w:jc w:val="both"/>
        <w:rPr>
          <w:rFonts w:eastAsia="TimesNewRomanPSMT"/>
        </w:rPr>
      </w:pPr>
    </w:p>
    <w:p w:rsidR="00260F61" w:rsidRPr="00055D18" w:rsidRDefault="00260F61" w:rsidP="00260F61">
      <w:pPr>
        <w:ind w:firstLine="709"/>
        <w:jc w:val="both"/>
        <w:rPr>
          <w:rFonts w:eastAsia="TimesNewRomanPSMT"/>
        </w:rPr>
      </w:pPr>
      <w:proofErr w:type="gramStart"/>
      <w:r w:rsidRPr="00055D18">
        <w:rPr>
          <w:rFonts w:eastAsia="TimesNewRomanPSMT"/>
        </w:rPr>
        <w:t>В обоих случаях вероятность наиболее вероятной доходности составляет 60 %, а вероятность пессимистической и оптимистической оценок равны и составляют 20 %.</w:t>
      </w:r>
      <w:proofErr w:type="gramEnd"/>
    </w:p>
    <w:p w:rsidR="00260F61" w:rsidRPr="00055D18" w:rsidRDefault="00260F61" w:rsidP="00260F61">
      <w:pPr>
        <w:ind w:firstLine="709"/>
        <w:jc w:val="both"/>
        <w:rPr>
          <w:rFonts w:eastAsia="TimesNewRomanPSMT"/>
        </w:rPr>
      </w:pPr>
      <w:r w:rsidRPr="00055D18">
        <w:rPr>
          <w:rFonts w:eastAsia="TimesNewRomanPSMT"/>
        </w:rPr>
        <w:t>6. Поясните влияние фактора времени на уровень риска.</w:t>
      </w:r>
    </w:p>
    <w:p w:rsidR="00260F61" w:rsidRPr="00055D18" w:rsidRDefault="00260F61" w:rsidP="00260F61">
      <w:pPr>
        <w:ind w:firstLine="709"/>
        <w:jc w:val="both"/>
        <w:rPr>
          <w:rFonts w:eastAsia="TimesNewRomanPSMT"/>
        </w:rPr>
      </w:pPr>
      <w:r w:rsidRPr="00055D18">
        <w:rPr>
          <w:rFonts w:eastAsia="TimesNewRomanPSMT"/>
        </w:rPr>
        <w:t>7. Что вы понимаете под инвестиционным портфелем и как правильно им управлять, чтобы снизить риск?</w:t>
      </w:r>
    </w:p>
    <w:p w:rsidR="00260F61" w:rsidRPr="00055D18" w:rsidRDefault="00260F61" w:rsidP="00260F61">
      <w:pPr>
        <w:ind w:firstLine="709"/>
        <w:jc w:val="both"/>
        <w:rPr>
          <w:rFonts w:eastAsia="TimesNewRomanPSMT"/>
        </w:rPr>
      </w:pPr>
      <w:r w:rsidRPr="00055D18">
        <w:rPr>
          <w:rFonts w:eastAsia="TimesNewRomanPSMT"/>
        </w:rPr>
        <w:t>8. Назовите основные принципы формирования портфеля инвестиций.</w:t>
      </w:r>
    </w:p>
    <w:p w:rsidR="00260F61" w:rsidRPr="00055D18" w:rsidRDefault="00260F61" w:rsidP="00260F61">
      <w:pPr>
        <w:ind w:firstLine="709"/>
        <w:jc w:val="both"/>
        <w:rPr>
          <w:rFonts w:eastAsia="TimesNewRomanPSMT"/>
        </w:rPr>
      </w:pPr>
      <w:r w:rsidRPr="00055D18">
        <w:rPr>
          <w:rFonts w:eastAsia="TimesNewRomanPSMT"/>
        </w:rPr>
        <w:t>9. Перечислите основные этапы формирования инвестиционного портфеля.</w:t>
      </w:r>
    </w:p>
    <w:p w:rsidR="00260F61" w:rsidRDefault="00260F61" w:rsidP="00260F61">
      <w:pPr>
        <w:ind w:firstLine="709"/>
        <w:jc w:val="both"/>
        <w:rPr>
          <w:rFonts w:eastAsia="TimesNewRomanPSMT"/>
        </w:rPr>
      </w:pPr>
      <w:r w:rsidRPr="00055D18">
        <w:rPr>
          <w:rFonts w:eastAsia="TimesNewRomanPSMT"/>
        </w:rPr>
        <w:t>10. Проанализируйте риск финансовых инструментов предприятия, а также возможных портфелей, если оно может выбрать одну из двух стратегий: выбрать один из финансовых инструментов или составить портфель, в котором 30 % будет составлять один из активов и 70 % - другой.</w:t>
      </w:r>
    </w:p>
    <w:p w:rsidR="00260F61" w:rsidRDefault="00260F61" w:rsidP="00260F61">
      <w:pPr>
        <w:ind w:firstLine="709"/>
        <w:jc w:val="both"/>
        <w:rPr>
          <w:rFonts w:eastAsia="TimesNewRomanPS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7"/>
        <w:gridCol w:w="4030"/>
        <w:gridCol w:w="2814"/>
      </w:tblGrid>
      <w:tr w:rsidR="00260F61" w:rsidTr="004278D6">
        <w:trPr>
          <w:cantSplit/>
          <w:jc w:val="center"/>
        </w:trPr>
        <w:tc>
          <w:tcPr>
            <w:tcW w:w="1424" w:type="pct"/>
          </w:tcPr>
          <w:p w:rsidR="00260F61" w:rsidRPr="00055D18" w:rsidRDefault="00260F61" w:rsidP="004278D6">
            <w:pPr>
              <w:ind w:firstLine="567"/>
              <w:jc w:val="both"/>
              <w:rPr>
                <w:sz w:val="16"/>
              </w:rPr>
            </w:pPr>
            <w:r w:rsidRPr="00055D18">
              <w:rPr>
                <w:sz w:val="16"/>
              </w:rPr>
              <w:t>Год, %</w:t>
            </w:r>
          </w:p>
        </w:tc>
        <w:tc>
          <w:tcPr>
            <w:tcW w:w="2105" w:type="pct"/>
          </w:tcPr>
          <w:p w:rsidR="00260F61" w:rsidRPr="00055D18" w:rsidRDefault="00260F61" w:rsidP="004278D6">
            <w:pPr>
              <w:ind w:firstLine="567"/>
              <w:jc w:val="both"/>
              <w:rPr>
                <w:sz w:val="16"/>
              </w:rPr>
            </w:pPr>
            <w:r w:rsidRPr="00055D18">
              <w:rPr>
                <w:sz w:val="16"/>
              </w:rPr>
              <w:t>акции компании</w:t>
            </w:r>
            <w:proofErr w:type="gramStart"/>
            <w:r w:rsidRPr="00055D18">
              <w:rPr>
                <w:sz w:val="16"/>
              </w:rPr>
              <w:t xml:space="preserve"> А</w:t>
            </w:r>
            <w:proofErr w:type="gramEnd"/>
          </w:p>
        </w:tc>
        <w:tc>
          <w:tcPr>
            <w:tcW w:w="1470" w:type="pct"/>
          </w:tcPr>
          <w:p w:rsidR="00260F61" w:rsidRPr="00055D18" w:rsidRDefault="00260F61" w:rsidP="004278D6">
            <w:pPr>
              <w:jc w:val="both"/>
              <w:rPr>
                <w:sz w:val="16"/>
              </w:rPr>
            </w:pPr>
            <w:r w:rsidRPr="00055D18">
              <w:rPr>
                <w:sz w:val="16"/>
              </w:rPr>
              <w:t>акции компании</w:t>
            </w:r>
            <w:proofErr w:type="gramStart"/>
            <w:r w:rsidRPr="00055D18">
              <w:rPr>
                <w:sz w:val="16"/>
              </w:rPr>
              <w:t xml:space="preserve"> Б</w:t>
            </w:r>
            <w:proofErr w:type="gramEnd"/>
          </w:p>
        </w:tc>
      </w:tr>
      <w:tr w:rsidR="00260F61" w:rsidTr="004278D6">
        <w:trPr>
          <w:cantSplit/>
          <w:jc w:val="center"/>
        </w:trPr>
        <w:tc>
          <w:tcPr>
            <w:tcW w:w="1424" w:type="pct"/>
          </w:tcPr>
          <w:p w:rsidR="00260F61" w:rsidRPr="00055D18" w:rsidRDefault="00260F61" w:rsidP="004278D6">
            <w:pPr>
              <w:ind w:firstLine="567"/>
              <w:jc w:val="both"/>
              <w:rPr>
                <w:sz w:val="16"/>
              </w:rPr>
            </w:pPr>
            <w:r w:rsidRPr="00055D18">
              <w:rPr>
                <w:sz w:val="16"/>
              </w:rPr>
              <w:t>1-й</w:t>
            </w:r>
          </w:p>
        </w:tc>
        <w:tc>
          <w:tcPr>
            <w:tcW w:w="2105" w:type="pct"/>
          </w:tcPr>
          <w:p w:rsidR="00260F61" w:rsidRPr="00055D18" w:rsidRDefault="00260F61" w:rsidP="004278D6">
            <w:pPr>
              <w:ind w:firstLine="567"/>
              <w:jc w:val="both"/>
              <w:rPr>
                <w:sz w:val="16"/>
              </w:rPr>
            </w:pPr>
            <w:r w:rsidRPr="00055D18">
              <w:rPr>
                <w:sz w:val="16"/>
              </w:rPr>
              <w:t>9</w:t>
            </w:r>
          </w:p>
        </w:tc>
        <w:tc>
          <w:tcPr>
            <w:tcW w:w="1470" w:type="pct"/>
          </w:tcPr>
          <w:p w:rsidR="00260F61" w:rsidRPr="00055D18" w:rsidRDefault="00260F61" w:rsidP="004278D6">
            <w:pPr>
              <w:ind w:firstLine="567"/>
              <w:jc w:val="both"/>
              <w:rPr>
                <w:sz w:val="16"/>
              </w:rPr>
            </w:pPr>
            <w:r w:rsidRPr="00055D18">
              <w:rPr>
                <w:sz w:val="16"/>
              </w:rPr>
              <w:t>13</w:t>
            </w:r>
          </w:p>
        </w:tc>
      </w:tr>
      <w:tr w:rsidR="00260F61" w:rsidTr="004278D6">
        <w:trPr>
          <w:cantSplit/>
          <w:jc w:val="center"/>
        </w:trPr>
        <w:tc>
          <w:tcPr>
            <w:tcW w:w="1424" w:type="pct"/>
          </w:tcPr>
          <w:p w:rsidR="00260F61" w:rsidRPr="00055D18" w:rsidRDefault="00260F61" w:rsidP="004278D6">
            <w:pPr>
              <w:ind w:firstLine="567"/>
              <w:jc w:val="both"/>
              <w:rPr>
                <w:sz w:val="16"/>
              </w:rPr>
            </w:pPr>
            <w:r w:rsidRPr="00055D18">
              <w:rPr>
                <w:sz w:val="16"/>
              </w:rPr>
              <w:t>2-й</w:t>
            </w:r>
          </w:p>
        </w:tc>
        <w:tc>
          <w:tcPr>
            <w:tcW w:w="2105" w:type="pct"/>
          </w:tcPr>
          <w:p w:rsidR="00260F61" w:rsidRPr="00055D18" w:rsidRDefault="00260F61" w:rsidP="004278D6">
            <w:pPr>
              <w:ind w:firstLine="567"/>
              <w:jc w:val="both"/>
              <w:rPr>
                <w:sz w:val="16"/>
              </w:rPr>
            </w:pPr>
            <w:r w:rsidRPr="00055D18">
              <w:rPr>
                <w:sz w:val="16"/>
              </w:rPr>
              <w:t>15</w:t>
            </w:r>
          </w:p>
        </w:tc>
        <w:tc>
          <w:tcPr>
            <w:tcW w:w="1470" w:type="pct"/>
          </w:tcPr>
          <w:p w:rsidR="00260F61" w:rsidRPr="00055D18" w:rsidRDefault="00260F61" w:rsidP="004278D6">
            <w:pPr>
              <w:ind w:firstLine="567"/>
              <w:jc w:val="both"/>
              <w:rPr>
                <w:sz w:val="16"/>
              </w:rPr>
            </w:pPr>
            <w:r w:rsidRPr="00055D18">
              <w:rPr>
                <w:sz w:val="16"/>
              </w:rPr>
              <w:t>12</w:t>
            </w:r>
          </w:p>
        </w:tc>
      </w:tr>
      <w:tr w:rsidR="00260F61" w:rsidTr="004278D6">
        <w:trPr>
          <w:cantSplit/>
          <w:jc w:val="center"/>
        </w:trPr>
        <w:tc>
          <w:tcPr>
            <w:tcW w:w="1424" w:type="pct"/>
          </w:tcPr>
          <w:p w:rsidR="00260F61" w:rsidRPr="00055D18" w:rsidRDefault="00260F61" w:rsidP="004278D6">
            <w:pPr>
              <w:ind w:firstLine="567"/>
              <w:jc w:val="both"/>
              <w:rPr>
                <w:sz w:val="16"/>
              </w:rPr>
            </w:pPr>
            <w:r w:rsidRPr="00055D18">
              <w:rPr>
                <w:sz w:val="16"/>
              </w:rPr>
              <w:t>3-й</w:t>
            </w:r>
          </w:p>
        </w:tc>
        <w:tc>
          <w:tcPr>
            <w:tcW w:w="2105" w:type="pct"/>
          </w:tcPr>
          <w:p w:rsidR="00260F61" w:rsidRPr="00055D18" w:rsidRDefault="00260F61" w:rsidP="004278D6">
            <w:pPr>
              <w:ind w:firstLine="567"/>
              <w:jc w:val="both"/>
              <w:rPr>
                <w:sz w:val="16"/>
              </w:rPr>
            </w:pPr>
            <w:r w:rsidRPr="00055D18">
              <w:rPr>
                <w:sz w:val="16"/>
              </w:rPr>
              <w:t>18</w:t>
            </w:r>
          </w:p>
        </w:tc>
        <w:tc>
          <w:tcPr>
            <w:tcW w:w="1470" w:type="pct"/>
          </w:tcPr>
          <w:p w:rsidR="00260F61" w:rsidRPr="00055D18" w:rsidRDefault="00260F61" w:rsidP="004278D6">
            <w:pPr>
              <w:ind w:firstLine="567"/>
              <w:jc w:val="both"/>
              <w:rPr>
                <w:sz w:val="16"/>
              </w:rPr>
            </w:pPr>
            <w:r w:rsidRPr="00055D18">
              <w:rPr>
                <w:sz w:val="16"/>
              </w:rPr>
              <w:t>14</w:t>
            </w:r>
          </w:p>
        </w:tc>
      </w:tr>
    </w:tbl>
    <w:p w:rsidR="00260F61" w:rsidRDefault="00260F61" w:rsidP="00260F61">
      <w:pPr>
        <w:ind w:firstLine="709"/>
        <w:jc w:val="both"/>
        <w:rPr>
          <w:rFonts w:eastAsia="TimesNewRomanPSMT"/>
        </w:rPr>
      </w:pPr>
    </w:p>
    <w:p w:rsidR="00260F61" w:rsidRPr="00055D18" w:rsidRDefault="00260F61" w:rsidP="00260F61">
      <w:pPr>
        <w:ind w:firstLine="709"/>
        <w:jc w:val="both"/>
        <w:rPr>
          <w:rFonts w:eastAsia="TimesNewRomanPSMT"/>
        </w:rPr>
      </w:pPr>
      <w:r w:rsidRPr="00055D18">
        <w:rPr>
          <w:rFonts w:eastAsia="TimesNewRomanPSMT"/>
        </w:rPr>
        <w:t>11. Назовите составные части общего риска инвестиционного портфеля.</w:t>
      </w:r>
    </w:p>
    <w:p w:rsidR="00260F61" w:rsidRPr="00055D18" w:rsidRDefault="00260F61" w:rsidP="00260F61">
      <w:pPr>
        <w:ind w:firstLine="709"/>
        <w:jc w:val="both"/>
        <w:rPr>
          <w:rFonts w:eastAsia="TimesNewRomanPSMT"/>
        </w:rPr>
      </w:pPr>
      <w:r w:rsidRPr="00055D18">
        <w:rPr>
          <w:rFonts w:eastAsia="TimesNewRomanPSMT"/>
        </w:rPr>
        <w:t>12. В чем состоит суть модели, отражающей взаимосвязь риска и доходности?</w:t>
      </w:r>
    </w:p>
    <w:p w:rsidR="00260F61" w:rsidRPr="00055D18" w:rsidRDefault="00260F61" w:rsidP="00260F61">
      <w:pPr>
        <w:ind w:firstLine="709"/>
        <w:jc w:val="both"/>
        <w:rPr>
          <w:rFonts w:eastAsia="TimesNewRomanPSMT"/>
        </w:rPr>
      </w:pPr>
      <w:r w:rsidRPr="00055D18">
        <w:rPr>
          <w:rFonts w:eastAsia="TimesNewRomanPSMT"/>
        </w:rPr>
        <w:t>13. Что отражает b-коэффициент в модели САРМ?</w:t>
      </w:r>
    </w:p>
    <w:p w:rsidR="00260F61" w:rsidRPr="00055D18" w:rsidRDefault="00260F61" w:rsidP="00260F61">
      <w:pPr>
        <w:ind w:firstLine="709"/>
        <w:jc w:val="both"/>
        <w:rPr>
          <w:rFonts w:eastAsia="TimesNewRomanPSMT"/>
        </w:rPr>
      </w:pPr>
      <w:r w:rsidRPr="00055D18">
        <w:rPr>
          <w:rFonts w:eastAsia="TimesNewRomanPSMT"/>
        </w:rPr>
        <w:t xml:space="preserve">14. Определите целесообразность инвестирования в акции ОАО «Улыбка», имеющего b = 1,2 или ОАО «Электрон», имеющего b = 1,1, если </w:t>
      </w:r>
      <w:proofErr w:type="spellStart"/>
      <w:r w:rsidRPr="00055D18">
        <w:rPr>
          <w:rFonts w:eastAsia="TimesNewRomanPSMT"/>
        </w:rPr>
        <w:t>Rr</w:t>
      </w:r>
      <w:proofErr w:type="spellEnd"/>
      <w:r w:rsidRPr="00055D18">
        <w:rPr>
          <w:rFonts w:eastAsia="TimesNewRomanPSMT"/>
        </w:rPr>
        <w:t xml:space="preserve"> = 5 %, </w:t>
      </w:r>
      <w:proofErr w:type="spellStart"/>
      <w:r w:rsidRPr="00055D18">
        <w:rPr>
          <w:rFonts w:eastAsia="TimesNewRomanPSMT"/>
        </w:rPr>
        <w:t>Rm</w:t>
      </w:r>
      <w:proofErr w:type="spellEnd"/>
      <w:r w:rsidRPr="00055D18">
        <w:rPr>
          <w:rFonts w:eastAsia="TimesNewRomanPSMT"/>
        </w:rPr>
        <w:t xml:space="preserve"> = 11 %. Инвестиция осуществляется в том случае, если доходность составляет не менее 15 %.</w:t>
      </w:r>
    </w:p>
    <w:p w:rsidR="00260F61" w:rsidRPr="00055D18" w:rsidRDefault="00260F61" w:rsidP="00260F61">
      <w:pPr>
        <w:ind w:firstLine="709"/>
        <w:jc w:val="both"/>
        <w:rPr>
          <w:rFonts w:eastAsia="TimesNewRomanPSMT"/>
        </w:rPr>
      </w:pPr>
      <w:r w:rsidRPr="00055D18">
        <w:rPr>
          <w:rFonts w:eastAsia="TimesNewRomanPSMT"/>
        </w:rPr>
        <w:t>15. Рассчитайте степень риска инвестиционного портфеля, если в его состав входят следующие активы:</w:t>
      </w:r>
    </w:p>
    <w:p w:rsidR="00260F61" w:rsidRPr="00055D18" w:rsidRDefault="00260F61" w:rsidP="00260F61">
      <w:pPr>
        <w:ind w:firstLine="709"/>
        <w:jc w:val="both"/>
        <w:rPr>
          <w:rFonts w:eastAsia="TimesNewRomanPSMT"/>
        </w:rPr>
      </w:pPr>
      <w:r w:rsidRPr="00055D18">
        <w:rPr>
          <w:rFonts w:eastAsia="TimesNewRomanPSMT"/>
        </w:rPr>
        <w:t>10 % - акции ОАО «Улыбка», имеющего b = 1,2;</w:t>
      </w:r>
    </w:p>
    <w:p w:rsidR="00260F61" w:rsidRPr="00055D18" w:rsidRDefault="00260F61" w:rsidP="00260F61">
      <w:pPr>
        <w:ind w:firstLine="709"/>
        <w:jc w:val="both"/>
        <w:rPr>
          <w:rFonts w:eastAsia="TimesNewRomanPSMT"/>
        </w:rPr>
      </w:pPr>
      <w:r w:rsidRPr="00055D18">
        <w:rPr>
          <w:rFonts w:eastAsia="TimesNewRomanPSMT"/>
        </w:rPr>
        <w:t>25 % - акции ОАО «Электрон», имеющего b = 1,1;</w:t>
      </w:r>
    </w:p>
    <w:p w:rsidR="00260F61" w:rsidRPr="00055D18" w:rsidRDefault="00260F61" w:rsidP="00260F61">
      <w:pPr>
        <w:ind w:firstLine="709"/>
        <w:jc w:val="both"/>
        <w:rPr>
          <w:rFonts w:eastAsia="TimesNewRomanPSMT"/>
        </w:rPr>
      </w:pPr>
      <w:r w:rsidRPr="00055D18">
        <w:rPr>
          <w:rFonts w:eastAsia="TimesNewRomanPSMT"/>
        </w:rPr>
        <w:t>15 % - акции ОАО «Фараон», имеющего b = 0,8;</w:t>
      </w:r>
    </w:p>
    <w:p w:rsidR="00260F61" w:rsidRPr="00055D18" w:rsidRDefault="00260F61" w:rsidP="00260F61">
      <w:pPr>
        <w:ind w:firstLine="709"/>
        <w:jc w:val="both"/>
        <w:rPr>
          <w:rFonts w:eastAsia="TimesNewRomanPSMT"/>
        </w:rPr>
      </w:pPr>
      <w:r w:rsidRPr="00055D18">
        <w:rPr>
          <w:rFonts w:eastAsia="TimesNewRomanPSMT"/>
        </w:rPr>
        <w:t>34 % - акции ОАО «Маяк», имеющего b = 1;</w:t>
      </w:r>
    </w:p>
    <w:p w:rsidR="00260F61" w:rsidRDefault="00260F61" w:rsidP="00260F61">
      <w:pPr>
        <w:ind w:firstLine="709"/>
        <w:jc w:val="both"/>
        <w:rPr>
          <w:rFonts w:eastAsia="TimesNewRomanPSMT"/>
        </w:rPr>
      </w:pPr>
      <w:r w:rsidRPr="00055D18">
        <w:rPr>
          <w:rFonts w:eastAsia="TimesNewRomanPSMT"/>
        </w:rPr>
        <w:t xml:space="preserve">       16 % - акции ОАО «</w:t>
      </w:r>
      <w:proofErr w:type="spellStart"/>
      <w:r w:rsidRPr="00055D18">
        <w:rPr>
          <w:rFonts w:eastAsia="TimesNewRomanPSMT"/>
        </w:rPr>
        <w:t>Ортон</w:t>
      </w:r>
      <w:proofErr w:type="spellEnd"/>
      <w:r w:rsidRPr="00055D18">
        <w:rPr>
          <w:rFonts w:eastAsia="TimesNewRomanPSMT"/>
        </w:rPr>
        <w:t xml:space="preserve">», имеющего </w:t>
      </w:r>
      <w:proofErr w:type="spellStart"/>
      <w:r w:rsidRPr="00055D18">
        <w:rPr>
          <w:rFonts w:eastAsia="TimesNewRomanPSMT"/>
        </w:rPr>
        <w:t>b</w:t>
      </w:r>
      <w:proofErr w:type="spellEnd"/>
      <w:r w:rsidRPr="00055D18">
        <w:rPr>
          <w:rFonts w:eastAsia="TimesNewRomanPSMT"/>
        </w:rPr>
        <w:t xml:space="preserve"> = 0,5.</w:t>
      </w:r>
    </w:p>
    <w:p w:rsidR="00260F61" w:rsidRDefault="00260F61" w:rsidP="00260F61">
      <w:pPr>
        <w:ind w:firstLine="709"/>
        <w:jc w:val="both"/>
        <w:rPr>
          <w:rFonts w:eastAsia="TimesNewRomanPSMT"/>
        </w:rPr>
      </w:pPr>
    </w:p>
    <w:p w:rsidR="00260F61" w:rsidRPr="00607D5F" w:rsidRDefault="00260F61" w:rsidP="00260F61">
      <w:pPr>
        <w:pStyle w:val="1"/>
        <w:ind w:firstLine="0"/>
        <w:jc w:val="center"/>
        <w:rPr>
          <w:rFonts w:eastAsia="TimesNewRomanPSMT"/>
        </w:rPr>
      </w:pPr>
      <w:bookmarkStart w:id="2" w:name="_Toc103861802"/>
      <w:r>
        <w:rPr>
          <w:rFonts w:ascii="Arial" w:eastAsia="TimesNewRomanPSMT" w:hAnsi="Arial" w:cs="Arial"/>
          <w:i/>
          <w:iCs/>
          <w:sz w:val="20"/>
          <w:szCs w:val="28"/>
        </w:rPr>
        <w:t>Практическое</w:t>
      </w:r>
      <w:r w:rsidRPr="00607D5F">
        <w:rPr>
          <w:rFonts w:ascii="Arial" w:eastAsia="TimesNewRomanPSMT" w:hAnsi="Arial" w:cs="Arial"/>
          <w:i/>
          <w:iCs/>
          <w:sz w:val="20"/>
          <w:szCs w:val="28"/>
        </w:rPr>
        <w:t xml:space="preserve"> </w:t>
      </w:r>
      <w:r>
        <w:rPr>
          <w:rFonts w:ascii="Arial" w:eastAsia="TimesNewRomanPSMT" w:hAnsi="Arial" w:cs="Arial"/>
          <w:i/>
          <w:iCs/>
          <w:sz w:val="20"/>
          <w:szCs w:val="28"/>
        </w:rPr>
        <w:t>занятие</w:t>
      </w:r>
      <w:r w:rsidRPr="00607D5F">
        <w:rPr>
          <w:rFonts w:ascii="Arial" w:eastAsia="TimesNewRomanPSMT" w:hAnsi="Arial" w:cs="Arial"/>
          <w:i/>
          <w:iCs/>
          <w:sz w:val="20"/>
          <w:szCs w:val="28"/>
        </w:rPr>
        <w:t xml:space="preserve"> </w:t>
      </w:r>
      <w:r>
        <w:rPr>
          <w:rFonts w:ascii="Arial" w:eastAsia="TimesNewRomanPSMT" w:hAnsi="Arial" w:cs="Arial"/>
          <w:i/>
          <w:iCs/>
          <w:sz w:val="20"/>
          <w:szCs w:val="28"/>
        </w:rPr>
        <w:t>3</w:t>
      </w:r>
      <w:bookmarkEnd w:id="2"/>
    </w:p>
    <w:p w:rsidR="00260F61" w:rsidRDefault="00260F61" w:rsidP="00260F61">
      <w:pPr>
        <w:ind w:firstLine="709"/>
        <w:jc w:val="both"/>
        <w:rPr>
          <w:rFonts w:eastAsia="TimesNewRomanPSMT"/>
        </w:rPr>
      </w:pPr>
    </w:p>
    <w:p w:rsidR="00260F61" w:rsidRDefault="00260F61" w:rsidP="00260F61">
      <w:pPr>
        <w:ind w:firstLine="709"/>
        <w:jc w:val="both"/>
        <w:rPr>
          <w:rFonts w:eastAsia="TimesNewRomanPSMT"/>
        </w:rPr>
      </w:pPr>
    </w:p>
    <w:p w:rsidR="00260F61" w:rsidRPr="00055D18" w:rsidRDefault="00260F61" w:rsidP="00260F61">
      <w:pPr>
        <w:ind w:firstLine="709"/>
        <w:jc w:val="both"/>
        <w:rPr>
          <w:rFonts w:eastAsia="TimesNewRomanPSMT"/>
        </w:rPr>
      </w:pPr>
      <w:r w:rsidRPr="00055D18">
        <w:rPr>
          <w:rFonts w:eastAsia="TimesNewRomanPSMT"/>
        </w:rPr>
        <w:t>1.</w:t>
      </w:r>
      <w:r w:rsidRPr="00055D18">
        <w:rPr>
          <w:rFonts w:eastAsia="TimesNewRomanPSMT"/>
        </w:rPr>
        <w:tab/>
        <w:t>Что такое управление риском?</w:t>
      </w:r>
    </w:p>
    <w:p w:rsidR="00260F61" w:rsidRPr="00055D18" w:rsidRDefault="00260F61" w:rsidP="00260F61">
      <w:pPr>
        <w:ind w:firstLine="709"/>
        <w:jc w:val="both"/>
        <w:rPr>
          <w:rFonts w:eastAsia="TimesNewRomanPSMT"/>
        </w:rPr>
      </w:pPr>
      <w:r w:rsidRPr="00055D18">
        <w:rPr>
          <w:rFonts w:eastAsia="TimesNewRomanPSMT"/>
        </w:rPr>
        <w:t>2.</w:t>
      </w:r>
      <w:r w:rsidRPr="00055D18">
        <w:rPr>
          <w:rFonts w:eastAsia="TimesNewRomanPSMT"/>
        </w:rPr>
        <w:tab/>
        <w:t xml:space="preserve">Как развивалась программа управления риском? </w:t>
      </w:r>
    </w:p>
    <w:p w:rsidR="00260F61" w:rsidRPr="00055D18" w:rsidRDefault="00260F61" w:rsidP="00260F61">
      <w:pPr>
        <w:ind w:firstLine="709"/>
        <w:jc w:val="both"/>
        <w:rPr>
          <w:rFonts w:eastAsia="TimesNewRomanPSMT"/>
        </w:rPr>
      </w:pPr>
      <w:r w:rsidRPr="00055D18">
        <w:rPr>
          <w:rFonts w:eastAsia="TimesNewRomanPSMT"/>
        </w:rPr>
        <w:t xml:space="preserve">3. Являются ли рисковые вложения капитала и финансовые </w:t>
      </w:r>
      <w:proofErr w:type="gramStart"/>
      <w:r w:rsidRPr="00055D18">
        <w:rPr>
          <w:rFonts w:eastAsia="TimesNewRomanPSMT"/>
        </w:rPr>
        <w:t>от-ношения</w:t>
      </w:r>
      <w:proofErr w:type="gramEnd"/>
      <w:r w:rsidRPr="00055D18">
        <w:rPr>
          <w:rFonts w:eastAsia="TimesNewRomanPSMT"/>
        </w:rPr>
        <w:t xml:space="preserve"> между субъектами в процессе реализации риска объектом управления в риск-менеджменте?</w:t>
      </w:r>
    </w:p>
    <w:p w:rsidR="00260F61" w:rsidRPr="00055D18" w:rsidRDefault="00260F61" w:rsidP="00260F61">
      <w:pPr>
        <w:ind w:firstLine="709"/>
        <w:jc w:val="both"/>
        <w:rPr>
          <w:rFonts w:eastAsia="TimesNewRomanPSMT"/>
        </w:rPr>
      </w:pPr>
      <w:r w:rsidRPr="00055D18">
        <w:rPr>
          <w:rFonts w:eastAsia="TimesNewRomanPSMT"/>
        </w:rPr>
        <w:t xml:space="preserve">4. Можно ли считать субъектом управления в </w:t>
      </w:r>
      <w:proofErr w:type="gramStart"/>
      <w:r w:rsidRPr="00055D18">
        <w:rPr>
          <w:rFonts w:eastAsia="TimesNewRomanPSMT"/>
        </w:rPr>
        <w:t>риск-менеджменте</w:t>
      </w:r>
      <w:proofErr w:type="gramEnd"/>
      <w:r w:rsidRPr="00055D18">
        <w:rPr>
          <w:rFonts w:eastAsia="TimesNewRomanPSMT"/>
        </w:rPr>
        <w:t xml:space="preserve"> коммерческую службу предприятия, отдел маркетинга, финансовый отдел?</w:t>
      </w:r>
    </w:p>
    <w:p w:rsidR="00260F61" w:rsidRPr="00055D18" w:rsidRDefault="00260F61" w:rsidP="00260F61">
      <w:pPr>
        <w:ind w:firstLine="709"/>
        <w:jc w:val="both"/>
        <w:rPr>
          <w:rFonts w:eastAsia="TimesNewRomanPSMT"/>
        </w:rPr>
      </w:pPr>
      <w:r w:rsidRPr="00055D18">
        <w:rPr>
          <w:rFonts w:eastAsia="TimesNewRomanPSMT"/>
        </w:rPr>
        <w:t xml:space="preserve">5. Охарактеризуйте роль информационного обеспечения в </w:t>
      </w:r>
      <w:proofErr w:type="gramStart"/>
      <w:r w:rsidRPr="00055D18">
        <w:rPr>
          <w:rFonts w:eastAsia="TimesNewRomanPSMT"/>
        </w:rPr>
        <w:t>риск-менеджменте</w:t>
      </w:r>
      <w:proofErr w:type="gramEnd"/>
      <w:r w:rsidRPr="00055D18">
        <w:rPr>
          <w:rFonts w:eastAsia="TimesNewRomanPSMT"/>
        </w:rPr>
        <w:t>.</w:t>
      </w:r>
    </w:p>
    <w:p w:rsidR="00260F61" w:rsidRPr="00055D18" w:rsidRDefault="00260F61" w:rsidP="00260F61">
      <w:pPr>
        <w:ind w:firstLine="709"/>
        <w:jc w:val="both"/>
        <w:rPr>
          <w:rFonts w:eastAsia="TimesNewRomanPSMT"/>
        </w:rPr>
      </w:pPr>
      <w:r w:rsidRPr="00055D18">
        <w:rPr>
          <w:rFonts w:eastAsia="TimesNewRomanPSMT"/>
        </w:rPr>
        <w:t xml:space="preserve">6. Перечислите функции </w:t>
      </w:r>
      <w:proofErr w:type="gramStart"/>
      <w:r w:rsidRPr="00055D18">
        <w:rPr>
          <w:rFonts w:eastAsia="TimesNewRomanPSMT"/>
        </w:rPr>
        <w:t>риск-менеджмента</w:t>
      </w:r>
      <w:proofErr w:type="gramEnd"/>
      <w:r w:rsidRPr="00055D18">
        <w:rPr>
          <w:rFonts w:eastAsia="TimesNewRomanPSMT"/>
        </w:rPr>
        <w:t xml:space="preserve"> и поясните каждую из них.</w:t>
      </w:r>
    </w:p>
    <w:p w:rsidR="00260F61" w:rsidRPr="00055D18" w:rsidRDefault="00260F61" w:rsidP="00260F61">
      <w:pPr>
        <w:ind w:firstLine="709"/>
        <w:jc w:val="both"/>
        <w:rPr>
          <w:rFonts w:eastAsia="TimesNewRomanPSMT"/>
        </w:rPr>
      </w:pPr>
      <w:r w:rsidRPr="00055D18">
        <w:rPr>
          <w:rFonts w:eastAsia="TimesNewRomanPSMT"/>
        </w:rPr>
        <w:t xml:space="preserve">7. Охарактеризуйте этапы организации </w:t>
      </w:r>
      <w:proofErr w:type="gramStart"/>
      <w:r w:rsidRPr="00055D18">
        <w:rPr>
          <w:rFonts w:eastAsia="TimesNewRomanPSMT"/>
        </w:rPr>
        <w:t>риск-менеджмента</w:t>
      </w:r>
      <w:proofErr w:type="gramEnd"/>
      <w:r w:rsidRPr="00055D18">
        <w:rPr>
          <w:rFonts w:eastAsia="TimesNewRomanPSMT"/>
        </w:rPr>
        <w:t xml:space="preserve">. </w:t>
      </w:r>
    </w:p>
    <w:p w:rsidR="00260F61" w:rsidRPr="00055D18" w:rsidRDefault="00260F61" w:rsidP="00260F61">
      <w:pPr>
        <w:ind w:firstLine="709"/>
        <w:jc w:val="both"/>
        <w:rPr>
          <w:rFonts w:eastAsia="TimesNewRomanPSMT"/>
        </w:rPr>
      </w:pPr>
      <w:r w:rsidRPr="00055D18">
        <w:rPr>
          <w:rFonts w:eastAsia="TimesNewRomanPSMT"/>
        </w:rPr>
        <w:lastRenderedPageBreak/>
        <w:t xml:space="preserve">8. Согласны ли Вы с тем, что стратегией </w:t>
      </w:r>
      <w:proofErr w:type="gramStart"/>
      <w:r w:rsidRPr="00055D18">
        <w:rPr>
          <w:rFonts w:eastAsia="TimesNewRomanPSMT"/>
        </w:rPr>
        <w:t>риск-менеджмента</w:t>
      </w:r>
      <w:proofErr w:type="gramEnd"/>
      <w:r w:rsidRPr="00055D18">
        <w:rPr>
          <w:rFonts w:eastAsia="TimesNewRomanPSMT"/>
        </w:rPr>
        <w:t xml:space="preserve"> является совокупность направлений и способов управления риском?</w:t>
      </w:r>
    </w:p>
    <w:p w:rsidR="00260F61" w:rsidRPr="00055D18" w:rsidRDefault="00260F61" w:rsidP="00260F61">
      <w:pPr>
        <w:ind w:firstLine="709"/>
        <w:jc w:val="both"/>
        <w:rPr>
          <w:rFonts w:eastAsia="TimesNewRomanPSMT"/>
        </w:rPr>
      </w:pPr>
      <w:r w:rsidRPr="00055D18">
        <w:rPr>
          <w:rFonts w:eastAsia="TimesNewRomanPSMT"/>
        </w:rPr>
        <w:t>9. В настоящее время известны такие приемы снижения степени риска, как избежание, удержание и передача риска. Является ли правильным данное утверждение?</w:t>
      </w:r>
    </w:p>
    <w:p w:rsidR="00260F61" w:rsidRPr="00055D18" w:rsidRDefault="00260F61" w:rsidP="00260F61">
      <w:pPr>
        <w:ind w:firstLine="709"/>
        <w:jc w:val="both"/>
        <w:rPr>
          <w:rFonts w:eastAsia="TimesNewRomanPSMT"/>
        </w:rPr>
      </w:pPr>
      <w:r w:rsidRPr="00055D18">
        <w:rPr>
          <w:rFonts w:eastAsia="TimesNewRomanPSMT"/>
        </w:rPr>
        <w:t>10. Что представляет собой диверсификация - как один из приемов снижения степени риска?</w:t>
      </w:r>
    </w:p>
    <w:p w:rsidR="00260F61" w:rsidRPr="00055D18" w:rsidRDefault="00260F61" w:rsidP="00260F61">
      <w:pPr>
        <w:ind w:firstLine="709"/>
        <w:jc w:val="both"/>
        <w:rPr>
          <w:rFonts w:eastAsia="TimesNewRomanPSMT"/>
        </w:rPr>
      </w:pPr>
      <w:r w:rsidRPr="00055D18">
        <w:rPr>
          <w:rFonts w:eastAsia="TimesNewRomanPSMT"/>
        </w:rPr>
        <w:t>11. Предприниматель стоит перед выбором, сколько закупить товара: 1500 единиц или 2000 единиц. При покупке 1500 единиц товара затраты составят 2500 руб. за единицу, а при покупке 2000 единиц товара затраты составят 1300 руб. за единицу. Предприниматель будет продавать данный товар по цене 3500 руб. за единицу. Однако он не знает, будет ли спрос на товар. При отсутствии спроса ему придется значительно снизить цену, что нанесет убыток его операции. При продаже товара вероятность составляет «50 на 50», т.е. существует вероятность 0,5 для продажи 1500 единиц товара и 0,5 для продажи 2000 единиц товара. Определите стоимость полной информации, необходимой для принятия решения.</w:t>
      </w:r>
    </w:p>
    <w:p w:rsidR="00260F61" w:rsidRDefault="00260F61" w:rsidP="00260F61">
      <w:pPr>
        <w:ind w:firstLine="709"/>
        <w:jc w:val="both"/>
        <w:rPr>
          <w:rFonts w:eastAsia="TimesNewRomanPSMT"/>
        </w:rPr>
      </w:pPr>
      <w:r w:rsidRPr="00055D18">
        <w:rPr>
          <w:rFonts w:eastAsia="TimesNewRomanPSMT"/>
        </w:rPr>
        <w:t>12. Выберите наименее рисковый вариант вложения капитала, имея следующие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3191"/>
        <w:gridCol w:w="3189"/>
      </w:tblGrid>
      <w:tr w:rsidR="00260F61" w:rsidRPr="00055D18" w:rsidTr="004278D6">
        <w:trPr>
          <w:cantSplit/>
        </w:trPr>
        <w:tc>
          <w:tcPr>
            <w:tcW w:w="1667" w:type="pct"/>
            <w:vMerge w:val="restart"/>
          </w:tcPr>
          <w:p w:rsidR="00260F61" w:rsidRPr="00055D18" w:rsidRDefault="00260F61" w:rsidP="004278D6">
            <w:pPr>
              <w:keepNext/>
              <w:ind w:firstLine="426"/>
              <w:outlineLvl w:val="4"/>
              <w:rPr>
                <w:bCs/>
                <w:sz w:val="16"/>
              </w:rPr>
            </w:pPr>
            <w:r w:rsidRPr="00055D18">
              <w:rPr>
                <w:bCs/>
                <w:sz w:val="16"/>
              </w:rPr>
              <w:t>Показатели</w:t>
            </w:r>
          </w:p>
        </w:tc>
        <w:tc>
          <w:tcPr>
            <w:tcW w:w="3333" w:type="pct"/>
            <w:gridSpan w:val="2"/>
          </w:tcPr>
          <w:p w:rsidR="00260F61" w:rsidRPr="00055D18" w:rsidRDefault="00260F61" w:rsidP="004278D6">
            <w:pPr>
              <w:jc w:val="center"/>
              <w:rPr>
                <w:sz w:val="16"/>
                <w:szCs w:val="24"/>
              </w:rPr>
            </w:pPr>
            <w:r w:rsidRPr="00055D18">
              <w:rPr>
                <w:sz w:val="16"/>
                <w:szCs w:val="24"/>
              </w:rPr>
              <w:t>Вариант вложения капитала</w:t>
            </w:r>
          </w:p>
        </w:tc>
      </w:tr>
      <w:tr w:rsidR="00260F61" w:rsidRPr="00055D18" w:rsidTr="004278D6">
        <w:trPr>
          <w:cantSplit/>
        </w:trPr>
        <w:tc>
          <w:tcPr>
            <w:tcW w:w="1667" w:type="pct"/>
            <w:vMerge/>
          </w:tcPr>
          <w:p w:rsidR="00260F61" w:rsidRPr="00055D18" w:rsidRDefault="00260F61" w:rsidP="004278D6">
            <w:pPr>
              <w:rPr>
                <w:sz w:val="16"/>
                <w:szCs w:val="24"/>
              </w:rPr>
            </w:pPr>
          </w:p>
        </w:tc>
        <w:tc>
          <w:tcPr>
            <w:tcW w:w="1667" w:type="pct"/>
          </w:tcPr>
          <w:p w:rsidR="00260F61" w:rsidRPr="00055D18" w:rsidRDefault="00260F61" w:rsidP="004278D6">
            <w:pPr>
              <w:jc w:val="center"/>
              <w:rPr>
                <w:sz w:val="16"/>
                <w:szCs w:val="24"/>
              </w:rPr>
            </w:pPr>
            <w:r w:rsidRPr="00055D18">
              <w:rPr>
                <w:sz w:val="16"/>
                <w:szCs w:val="24"/>
              </w:rPr>
              <w:t>1 вариант</w:t>
            </w:r>
          </w:p>
        </w:tc>
        <w:tc>
          <w:tcPr>
            <w:tcW w:w="1667" w:type="pct"/>
          </w:tcPr>
          <w:p w:rsidR="00260F61" w:rsidRPr="00055D18" w:rsidRDefault="00260F61" w:rsidP="004278D6">
            <w:pPr>
              <w:jc w:val="center"/>
              <w:rPr>
                <w:sz w:val="16"/>
                <w:szCs w:val="24"/>
              </w:rPr>
            </w:pPr>
            <w:r w:rsidRPr="00055D18">
              <w:rPr>
                <w:sz w:val="16"/>
                <w:szCs w:val="24"/>
              </w:rPr>
              <w:t>2 вариант</w:t>
            </w:r>
          </w:p>
        </w:tc>
      </w:tr>
      <w:tr w:rsidR="00260F61" w:rsidRPr="00055D18" w:rsidTr="004278D6">
        <w:tc>
          <w:tcPr>
            <w:tcW w:w="1667" w:type="pct"/>
          </w:tcPr>
          <w:p w:rsidR="00260F61" w:rsidRPr="00055D18" w:rsidRDefault="00260F61" w:rsidP="004278D6">
            <w:pPr>
              <w:rPr>
                <w:sz w:val="16"/>
                <w:szCs w:val="24"/>
              </w:rPr>
            </w:pPr>
            <w:r w:rsidRPr="00055D18">
              <w:rPr>
                <w:sz w:val="16"/>
                <w:szCs w:val="24"/>
              </w:rPr>
              <w:t>Собственные средства, тыс. руб.</w:t>
            </w:r>
          </w:p>
        </w:tc>
        <w:tc>
          <w:tcPr>
            <w:tcW w:w="1667" w:type="pct"/>
          </w:tcPr>
          <w:p w:rsidR="00260F61" w:rsidRPr="00055D18" w:rsidRDefault="00260F61" w:rsidP="004278D6">
            <w:pPr>
              <w:jc w:val="center"/>
              <w:rPr>
                <w:sz w:val="16"/>
                <w:szCs w:val="24"/>
              </w:rPr>
            </w:pPr>
          </w:p>
          <w:p w:rsidR="00260F61" w:rsidRPr="00055D18" w:rsidRDefault="00260F61" w:rsidP="004278D6">
            <w:pPr>
              <w:jc w:val="center"/>
              <w:rPr>
                <w:sz w:val="16"/>
                <w:szCs w:val="24"/>
              </w:rPr>
            </w:pPr>
            <w:r w:rsidRPr="00055D18">
              <w:rPr>
                <w:sz w:val="16"/>
                <w:szCs w:val="24"/>
              </w:rPr>
              <w:t>12 000</w:t>
            </w:r>
          </w:p>
        </w:tc>
        <w:tc>
          <w:tcPr>
            <w:tcW w:w="1667" w:type="pct"/>
          </w:tcPr>
          <w:p w:rsidR="00260F61" w:rsidRPr="00055D18" w:rsidRDefault="00260F61" w:rsidP="004278D6">
            <w:pPr>
              <w:jc w:val="center"/>
              <w:rPr>
                <w:sz w:val="16"/>
                <w:szCs w:val="24"/>
              </w:rPr>
            </w:pPr>
          </w:p>
          <w:p w:rsidR="00260F61" w:rsidRPr="00055D18" w:rsidRDefault="00260F61" w:rsidP="004278D6">
            <w:pPr>
              <w:jc w:val="center"/>
              <w:rPr>
                <w:sz w:val="16"/>
                <w:szCs w:val="24"/>
              </w:rPr>
            </w:pPr>
            <w:r w:rsidRPr="00055D18">
              <w:rPr>
                <w:sz w:val="16"/>
                <w:szCs w:val="24"/>
              </w:rPr>
              <w:t>72000</w:t>
            </w:r>
          </w:p>
        </w:tc>
      </w:tr>
      <w:tr w:rsidR="00260F61" w:rsidRPr="00055D18" w:rsidTr="004278D6">
        <w:tc>
          <w:tcPr>
            <w:tcW w:w="1667" w:type="pct"/>
          </w:tcPr>
          <w:p w:rsidR="00260F61" w:rsidRPr="00055D18" w:rsidRDefault="00260F61" w:rsidP="004278D6">
            <w:pPr>
              <w:rPr>
                <w:sz w:val="16"/>
                <w:szCs w:val="24"/>
              </w:rPr>
            </w:pPr>
            <w:r w:rsidRPr="00055D18">
              <w:rPr>
                <w:sz w:val="16"/>
                <w:szCs w:val="24"/>
              </w:rPr>
              <w:t>Максимально возможная сумма убытка, тыс. руб.</w:t>
            </w:r>
          </w:p>
        </w:tc>
        <w:tc>
          <w:tcPr>
            <w:tcW w:w="1667" w:type="pct"/>
          </w:tcPr>
          <w:p w:rsidR="00260F61" w:rsidRPr="00055D18" w:rsidRDefault="00260F61" w:rsidP="004278D6">
            <w:pPr>
              <w:jc w:val="center"/>
              <w:rPr>
                <w:sz w:val="16"/>
                <w:szCs w:val="24"/>
              </w:rPr>
            </w:pPr>
          </w:p>
          <w:p w:rsidR="00260F61" w:rsidRPr="00055D18" w:rsidRDefault="00260F61" w:rsidP="004278D6">
            <w:pPr>
              <w:jc w:val="center"/>
              <w:rPr>
                <w:sz w:val="16"/>
                <w:szCs w:val="24"/>
              </w:rPr>
            </w:pPr>
            <w:r w:rsidRPr="00055D18">
              <w:rPr>
                <w:sz w:val="16"/>
                <w:szCs w:val="24"/>
              </w:rPr>
              <w:t>7200</w:t>
            </w:r>
          </w:p>
        </w:tc>
        <w:tc>
          <w:tcPr>
            <w:tcW w:w="1667" w:type="pct"/>
          </w:tcPr>
          <w:p w:rsidR="00260F61" w:rsidRPr="00055D18" w:rsidRDefault="00260F61" w:rsidP="004278D6">
            <w:pPr>
              <w:jc w:val="center"/>
              <w:rPr>
                <w:sz w:val="16"/>
                <w:szCs w:val="24"/>
              </w:rPr>
            </w:pPr>
          </w:p>
          <w:p w:rsidR="00260F61" w:rsidRPr="00055D18" w:rsidRDefault="00260F61" w:rsidP="004278D6">
            <w:pPr>
              <w:jc w:val="center"/>
              <w:rPr>
                <w:sz w:val="16"/>
                <w:szCs w:val="24"/>
              </w:rPr>
            </w:pPr>
            <w:r w:rsidRPr="00055D18">
              <w:rPr>
                <w:sz w:val="16"/>
                <w:szCs w:val="24"/>
              </w:rPr>
              <w:t>28800</w:t>
            </w:r>
          </w:p>
        </w:tc>
      </w:tr>
    </w:tbl>
    <w:p w:rsidR="00260F61" w:rsidRDefault="00260F61" w:rsidP="00260F61">
      <w:pPr>
        <w:ind w:firstLine="709"/>
        <w:jc w:val="both"/>
        <w:rPr>
          <w:rFonts w:eastAsia="TimesNewRomanPSMT"/>
        </w:rPr>
      </w:pPr>
    </w:p>
    <w:p w:rsidR="00260F61" w:rsidRPr="00496915" w:rsidRDefault="00260F61" w:rsidP="00260F61">
      <w:pPr>
        <w:ind w:firstLine="709"/>
        <w:jc w:val="both"/>
        <w:rPr>
          <w:rFonts w:eastAsia="TimesNewRomanPSMT"/>
        </w:rPr>
      </w:pPr>
      <w:r w:rsidRPr="00496915">
        <w:rPr>
          <w:rFonts w:eastAsia="TimesNewRomanPSMT"/>
        </w:rPr>
        <w:t>Обоснуйте ответ.</w:t>
      </w:r>
    </w:p>
    <w:p w:rsidR="00260F61" w:rsidRPr="00496915" w:rsidRDefault="00260F61" w:rsidP="00260F61">
      <w:pPr>
        <w:ind w:firstLine="709"/>
        <w:jc w:val="both"/>
        <w:rPr>
          <w:rFonts w:eastAsia="TimesNewRomanPSMT"/>
        </w:rPr>
      </w:pPr>
    </w:p>
    <w:p w:rsidR="00260F61" w:rsidRPr="00496915" w:rsidRDefault="00260F61" w:rsidP="00260F61">
      <w:pPr>
        <w:ind w:firstLine="709"/>
        <w:jc w:val="both"/>
        <w:rPr>
          <w:rFonts w:eastAsia="TimesNewRomanPSMT"/>
        </w:rPr>
      </w:pPr>
      <w:r w:rsidRPr="00496915">
        <w:rPr>
          <w:rFonts w:eastAsia="TimesNewRomanPSMT"/>
        </w:rPr>
        <w:t xml:space="preserve">13. Как рассчитать объем убытка от вложения капитала? </w:t>
      </w:r>
    </w:p>
    <w:p w:rsidR="00260F61" w:rsidRPr="00496915" w:rsidRDefault="00260F61" w:rsidP="00260F61">
      <w:pPr>
        <w:ind w:firstLine="709"/>
        <w:jc w:val="both"/>
        <w:rPr>
          <w:rFonts w:eastAsia="TimesNewRomanPSMT"/>
        </w:rPr>
      </w:pPr>
      <w:r w:rsidRPr="00496915">
        <w:rPr>
          <w:rFonts w:eastAsia="TimesNewRomanPSMT"/>
        </w:rPr>
        <w:t xml:space="preserve">14. Поясните правило </w:t>
      </w:r>
      <w:proofErr w:type="gramStart"/>
      <w:r w:rsidRPr="00496915">
        <w:rPr>
          <w:rFonts w:eastAsia="TimesNewRomanPSMT"/>
        </w:rPr>
        <w:t>риск-менеджмента</w:t>
      </w:r>
      <w:proofErr w:type="gramEnd"/>
      <w:r w:rsidRPr="00496915">
        <w:rPr>
          <w:rFonts w:eastAsia="TimesNewRomanPSMT"/>
        </w:rPr>
        <w:t xml:space="preserve"> «максимум выигрыша».</w:t>
      </w:r>
    </w:p>
    <w:p w:rsidR="00260F61" w:rsidRPr="00496915" w:rsidRDefault="00260F61" w:rsidP="00260F61">
      <w:pPr>
        <w:ind w:firstLine="709"/>
        <w:jc w:val="both"/>
        <w:rPr>
          <w:rFonts w:eastAsia="TimesNewRomanPSMT"/>
        </w:rPr>
      </w:pPr>
      <w:r w:rsidRPr="00496915">
        <w:rPr>
          <w:rFonts w:eastAsia="TimesNewRomanPSMT"/>
        </w:rPr>
        <w:t xml:space="preserve">15. В чем заключается суть правила </w:t>
      </w:r>
      <w:proofErr w:type="gramStart"/>
      <w:r w:rsidRPr="00496915">
        <w:rPr>
          <w:rFonts w:eastAsia="TimesNewRomanPSMT"/>
        </w:rPr>
        <w:t>риск-менеджмента</w:t>
      </w:r>
      <w:proofErr w:type="gramEnd"/>
      <w:r w:rsidRPr="00496915">
        <w:rPr>
          <w:rFonts w:eastAsia="TimesNewRomanPSMT"/>
        </w:rPr>
        <w:t xml:space="preserve"> «оптимальная вероятность результата»?</w:t>
      </w:r>
    </w:p>
    <w:p w:rsidR="00260F61" w:rsidRPr="00496915" w:rsidRDefault="00260F61" w:rsidP="00260F61">
      <w:pPr>
        <w:ind w:firstLine="709"/>
        <w:jc w:val="both"/>
        <w:rPr>
          <w:rFonts w:eastAsia="TimesNewRomanPSMT"/>
        </w:rPr>
      </w:pPr>
      <w:r w:rsidRPr="00496915">
        <w:rPr>
          <w:rFonts w:eastAsia="TimesNewRomanPSMT"/>
        </w:rPr>
        <w:t xml:space="preserve">16. Охарактеризуйте правило </w:t>
      </w:r>
      <w:proofErr w:type="spellStart"/>
      <w:r w:rsidRPr="00496915">
        <w:rPr>
          <w:rFonts w:eastAsia="TimesNewRomanPSMT"/>
        </w:rPr>
        <w:t>риск-менеджмента</w:t>
      </w:r>
      <w:proofErr w:type="spellEnd"/>
      <w:r w:rsidRPr="00496915">
        <w:rPr>
          <w:rFonts w:eastAsia="TimesNewRomanPSMT"/>
        </w:rPr>
        <w:t xml:space="preserve"> «</w:t>
      </w:r>
      <w:proofErr w:type="gramStart"/>
      <w:r w:rsidRPr="00496915">
        <w:rPr>
          <w:rFonts w:eastAsia="TimesNewRomanPSMT"/>
        </w:rPr>
        <w:t>оптимальная</w:t>
      </w:r>
      <w:proofErr w:type="gramEnd"/>
      <w:r w:rsidRPr="00496915">
        <w:rPr>
          <w:rFonts w:eastAsia="TimesNewRomanPSMT"/>
        </w:rPr>
        <w:t xml:space="preserve"> </w:t>
      </w:r>
      <w:proofErr w:type="spellStart"/>
      <w:r w:rsidRPr="00496915">
        <w:rPr>
          <w:rFonts w:eastAsia="TimesNewRomanPSMT"/>
        </w:rPr>
        <w:t>колеблемость</w:t>
      </w:r>
      <w:proofErr w:type="spellEnd"/>
      <w:r w:rsidRPr="00496915">
        <w:rPr>
          <w:rFonts w:eastAsia="TimesNewRomanPSMT"/>
        </w:rPr>
        <w:t xml:space="preserve"> результата».</w:t>
      </w:r>
    </w:p>
    <w:p w:rsidR="00260F61" w:rsidRPr="00496915" w:rsidRDefault="00260F61" w:rsidP="00260F61">
      <w:pPr>
        <w:ind w:firstLine="709"/>
        <w:jc w:val="both"/>
        <w:rPr>
          <w:rFonts w:eastAsia="TimesNewRomanPSMT"/>
        </w:rPr>
      </w:pPr>
      <w:r w:rsidRPr="00496915">
        <w:rPr>
          <w:rFonts w:eastAsia="TimesNewRomanPSMT"/>
        </w:rPr>
        <w:t xml:space="preserve">17. Поясните правило </w:t>
      </w:r>
      <w:proofErr w:type="gramStart"/>
      <w:r w:rsidRPr="00496915">
        <w:rPr>
          <w:rFonts w:eastAsia="TimesNewRomanPSMT"/>
        </w:rPr>
        <w:t>риск-</w:t>
      </w:r>
      <w:r>
        <w:rPr>
          <w:rFonts w:eastAsia="TimesNewRomanPSMT"/>
        </w:rPr>
        <w:t>менеджмента</w:t>
      </w:r>
      <w:proofErr w:type="gramEnd"/>
      <w:r>
        <w:rPr>
          <w:rFonts w:eastAsia="TimesNewRomanPSMT"/>
        </w:rPr>
        <w:t xml:space="preserve"> «оптимальное сочета</w:t>
      </w:r>
      <w:r w:rsidRPr="00496915">
        <w:rPr>
          <w:rFonts w:eastAsia="TimesNewRomanPSMT"/>
        </w:rPr>
        <w:t>ние выигрыша и величины риска».</w:t>
      </w:r>
    </w:p>
    <w:p w:rsidR="00260F61" w:rsidRDefault="00260F61" w:rsidP="00260F61">
      <w:pPr>
        <w:ind w:firstLine="709"/>
        <w:jc w:val="both"/>
        <w:rPr>
          <w:rFonts w:eastAsia="TimesNewRomanPSMT"/>
        </w:rPr>
      </w:pPr>
      <w:r w:rsidRPr="00496915">
        <w:rPr>
          <w:rFonts w:eastAsia="TimesNewRomanPSMT"/>
        </w:rPr>
        <w:t>18. По данным таблицы определите наиболее доходный вариант вложения капитала, если известно, что значение вероятности для каждого из вариантов основывается на принципе «50 на 50».</w:t>
      </w:r>
    </w:p>
    <w:p w:rsidR="00260F61" w:rsidRDefault="00260F61" w:rsidP="00260F61">
      <w:pPr>
        <w:ind w:firstLine="709"/>
        <w:jc w:val="both"/>
        <w:rPr>
          <w:rFonts w:eastAsia="TimesNewRomanPSMT"/>
        </w:rPr>
      </w:pPr>
    </w:p>
    <w:p w:rsidR="00260F61" w:rsidRDefault="00260F61" w:rsidP="00260F61">
      <w:pPr>
        <w:ind w:firstLine="709"/>
        <w:jc w:val="both"/>
        <w:rPr>
          <w:rFonts w:eastAsia="TimesNewRomanPSM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7"/>
        <w:gridCol w:w="1506"/>
        <w:gridCol w:w="1642"/>
        <w:gridCol w:w="1526"/>
      </w:tblGrid>
      <w:tr w:rsidR="00260F61" w:rsidRPr="00496915" w:rsidTr="004278D6">
        <w:trPr>
          <w:cantSplit/>
          <w:jc w:val="center"/>
        </w:trPr>
        <w:tc>
          <w:tcPr>
            <w:tcW w:w="2558" w:type="pct"/>
            <w:vMerge w:val="restart"/>
          </w:tcPr>
          <w:p w:rsidR="00260F61" w:rsidRDefault="00260F61" w:rsidP="004278D6">
            <w:pPr>
              <w:jc w:val="center"/>
              <w:rPr>
                <w:sz w:val="16"/>
                <w:szCs w:val="30"/>
              </w:rPr>
            </w:pPr>
          </w:p>
          <w:p w:rsidR="00260F61" w:rsidRPr="00496915" w:rsidRDefault="00260F61" w:rsidP="004278D6">
            <w:pPr>
              <w:jc w:val="center"/>
              <w:rPr>
                <w:sz w:val="16"/>
                <w:szCs w:val="30"/>
              </w:rPr>
            </w:pPr>
            <w:r w:rsidRPr="00496915">
              <w:rPr>
                <w:sz w:val="16"/>
                <w:szCs w:val="30"/>
              </w:rPr>
              <w:t>Варианты рискового вложения капитала</w:t>
            </w:r>
          </w:p>
        </w:tc>
        <w:tc>
          <w:tcPr>
            <w:tcW w:w="2442" w:type="pct"/>
            <w:gridSpan w:val="3"/>
          </w:tcPr>
          <w:p w:rsidR="00260F61" w:rsidRPr="00496915" w:rsidRDefault="00260F61" w:rsidP="004278D6">
            <w:pPr>
              <w:jc w:val="center"/>
              <w:rPr>
                <w:sz w:val="16"/>
                <w:szCs w:val="30"/>
              </w:rPr>
            </w:pPr>
            <w:r w:rsidRPr="00496915">
              <w:rPr>
                <w:sz w:val="16"/>
                <w:szCs w:val="30"/>
              </w:rPr>
              <w:t>Условия хозяйственной ситуации</w:t>
            </w:r>
          </w:p>
        </w:tc>
      </w:tr>
      <w:tr w:rsidR="00260F61" w:rsidRPr="00496915" w:rsidTr="004278D6">
        <w:trPr>
          <w:cantSplit/>
          <w:jc w:val="center"/>
        </w:trPr>
        <w:tc>
          <w:tcPr>
            <w:tcW w:w="2558" w:type="pct"/>
            <w:vMerge/>
          </w:tcPr>
          <w:p w:rsidR="00260F61" w:rsidRPr="00496915" w:rsidRDefault="00260F61" w:rsidP="004278D6">
            <w:pPr>
              <w:jc w:val="center"/>
              <w:rPr>
                <w:sz w:val="16"/>
                <w:szCs w:val="30"/>
              </w:rPr>
            </w:pPr>
          </w:p>
        </w:tc>
        <w:tc>
          <w:tcPr>
            <w:tcW w:w="787" w:type="pct"/>
          </w:tcPr>
          <w:p w:rsidR="00260F61" w:rsidRPr="00496915" w:rsidRDefault="00260F61" w:rsidP="004278D6">
            <w:pPr>
              <w:jc w:val="center"/>
              <w:rPr>
                <w:sz w:val="16"/>
                <w:szCs w:val="30"/>
              </w:rPr>
            </w:pPr>
            <w:r w:rsidRPr="00496915">
              <w:rPr>
                <w:sz w:val="16"/>
                <w:szCs w:val="30"/>
              </w:rPr>
              <w:t>1</w:t>
            </w:r>
          </w:p>
        </w:tc>
        <w:tc>
          <w:tcPr>
            <w:tcW w:w="858" w:type="pct"/>
          </w:tcPr>
          <w:p w:rsidR="00260F61" w:rsidRPr="00496915" w:rsidRDefault="00260F61" w:rsidP="004278D6">
            <w:pPr>
              <w:jc w:val="center"/>
              <w:rPr>
                <w:sz w:val="16"/>
                <w:szCs w:val="30"/>
              </w:rPr>
            </w:pPr>
            <w:r w:rsidRPr="00496915">
              <w:rPr>
                <w:sz w:val="16"/>
                <w:szCs w:val="30"/>
              </w:rPr>
              <w:t>2</w:t>
            </w:r>
          </w:p>
        </w:tc>
        <w:tc>
          <w:tcPr>
            <w:tcW w:w="797" w:type="pct"/>
          </w:tcPr>
          <w:p w:rsidR="00260F61" w:rsidRPr="00496915" w:rsidRDefault="00260F61" w:rsidP="004278D6">
            <w:pPr>
              <w:jc w:val="center"/>
              <w:rPr>
                <w:sz w:val="16"/>
                <w:szCs w:val="30"/>
              </w:rPr>
            </w:pPr>
            <w:r w:rsidRPr="00496915">
              <w:rPr>
                <w:sz w:val="16"/>
                <w:szCs w:val="30"/>
              </w:rPr>
              <w:t>3</w:t>
            </w:r>
          </w:p>
        </w:tc>
      </w:tr>
      <w:tr w:rsidR="00260F61" w:rsidRPr="00496915" w:rsidTr="004278D6">
        <w:trPr>
          <w:jc w:val="center"/>
        </w:trPr>
        <w:tc>
          <w:tcPr>
            <w:tcW w:w="2558" w:type="pct"/>
          </w:tcPr>
          <w:p w:rsidR="00260F61" w:rsidRPr="00496915" w:rsidRDefault="00260F61" w:rsidP="004278D6">
            <w:pPr>
              <w:jc w:val="center"/>
              <w:rPr>
                <w:sz w:val="16"/>
                <w:szCs w:val="30"/>
              </w:rPr>
            </w:pPr>
            <w:r w:rsidRPr="00496915">
              <w:rPr>
                <w:sz w:val="16"/>
                <w:szCs w:val="30"/>
              </w:rPr>
              <w:t>1</w:t>
            </w:r>
          </w:p>
          <w:p w:rsidR="00260F61" w:rsidRPr="00496915" w:rsidRDefault="00260F61" w:rsidP="004278D6">
            <w:pPr>
              <w:jc w:val="center"/>
              <w:rPr>
                <w:sz w:val="16"/>
                <w:szCs w:val="30"/>
              </w:rPr>
            </w:pPr>
            <w:r w:rsidRPr="00496915">
              <w:rPr>
                <w:sz w:val="16"/>
                <w:szCs w:val="30"/>
              </w:rPr>
              <w:t>2</w:t>
            </w:r>
          </w:p>
          <w:p w:rsidR="00260F61" w:rsidRPr="00496915" w:rsidRDefault="00260F61" w:rsidP="004278D6">
            <w:pPr>
              <w:jc w:val="center"/>
              <w:rPr>
                <w:sz w:val="16"/>
                <w:szCs w:val="30"/>
              </w:rPr>
            </w:pPr>
            <w:r w:rsidRPr="00496915">
              <w:rPr>
                <w:sz w:val="16"/>
                <w:szCs w:val="30"/>
              </w:rPr>
              <w:t>3</w:t>
            </w:r>
          </w:p>
        </w:tc>
        <w:tc>
          <w:tcPr>
            <w:tcW w:w="787" w:type="pct"/>
          </w:tcPr>
          <w:p w:rsidR="00260F61" w:rsidRPr="00496915" w:rsidRDefault="00260F61" w:rsidP="004278D6">
            <w:pPr>
              <w:jc w:val="center"/>
              <w:rPr>
                <w:sz w:val="16"/>
                <w:szCs w:val="30"/>
              </w:rPr>
            </w:pPr>
            <w:r w:rsidRPr="00496915">
              <w:rPr>
                <w:sz w:val="16"/>
                <w:szCs w:val="30"/>
              </w:rPr>
              <w:t>30</w:t>
            </w:r>
          </w:p>
          <w:p w:rsidR="00260F61" w:rsidRPr="00496915" w:rsidRDefault="00260F61" w:rsidP="004278D6">
            <w:pPr>
              <w:jc w:val="center"/>
              <w:rPr>
                <w:sz w:val="16"/>
                <w:szCs w:val="30"/>
              </w:rPr>
            </w:pPr>
            <w:r w:rsidRPr="00496915">
              <w:rPr>
                <w:sz w:val="16"/>
                <w:szCs w:val="30"/>
              </w:rPr>
              <w:t>80</w:t>
            </w:r>
          </w:p>
          <w:p w:rsidR="00260F61" w:rsidRPr="00496915" w:rsidRDefault="00260F61" w:rsidP="004278D6">
            <w:pPr>
              <w:jc w:val="center"/>
              <w:rPr>
                <w:sz w:val="16"/>
                <w:szCs w:val="30"/>
              </w:rPr>
            </w:pPr>
            <w:r w:rsidRPr="00496915">
              <w:rPr>
                <w:sz w:val="16"/>
                <w:szCs w:val="30"/>
              </w:rPr>
              <w:t>50</w:t>
            </w:r>
          </w:p>
        </w:tc>
        <w:tc>
          <w:tcPr>
            <w:tcW w:w="858" w:type="pct"/>
          </w:tcPr>
          <w:p w:rsidR="00260F61" w:rsidRPr="00496915" w:rsidRDefault="00260F61" w:rsidP="004278D6">
            <w:pPr>
              <w:jc w:val="center"/>
              <w:rPr>
                <w:sz w:val="16"/>
                <w:szCs w:val="30"/>
              </w:rPr>
            </w:pPr>
            <w:r w:rsidRPr="00496915">
              <w:rPr>
                <w:sz w:val="16"/>
                <w:szCs w:val="30"/>
              </w:rPr>
              <w:t>70</w:t>
            </w:r>
          </w:p>
          <w:p w:rsidR="00260F61" w:rsidRPr="00496915" w:rsidRDefault="00260F61" w:rsidP="004278D6">
            <w:pPr>
              <w:jc w:val="center"/>
              <w:rPr>
                <w:sz w:val="16"/>
                <w:szCs w:val="30"/>
              </w:rPr>
            </w:pPr>
            <w:r w:rsidRPr="00496915">
              <w:rPr>
                <w:sz w:val="16"/>
                <w:szCs w:val="30"/>
              </w:rPr>
              <w:t>20</w:t>
            </w:r>
          </w:p>
          <w:p w:rsidR="00260F61" w:rsidRPr="00496915" w:rsidRDefault="00260F61" w:rsidP="004278D6">
            <w:pPr>
              <w:jc w:val="center"/>
              <w:rPr>
                <w:sz w:val="16"/>
                <w:szCs w:val="30"/>
              </w:rPr>
            </w:pPr>
            <w:r w:rsidRPr="00496915">
              <w:rPr>
                <w:sz w:val="16"/>
                <w:szCs w:val="30"/>
              </w:rPr>
              <w:t>30</w:t>
            </w:r>
          </w:p>
        </w:tc>
        <w:tc>
          <w:tcPr>
            <w:tcW w:w="797" w:type="pct"/>
          </w:tcPr>
          <w:p w:rsidR="00260F61" w:rsidRPr="00496915" w:rsidRDefault="00260F61" w:rsidP="004278D6">
            <w:pPr>
              <w:jc w:val="center"/>
              <w:rPr>
                <w:sz w:val="16"/>
                <w:szCs w:val="30"/>
              </w:rPr>
            </w:pPr>
            <w:r w:rsidRPr="00496915">
              <w:rPr>
                <w:sz w:val="16"/>
                <w:szCs w:val="30"/>
              </w:rPr>
              <w:t>20</w:t>
            </w:r>
          </w:p>
          <w:p w:rsidR="00260F61" w:rsidRPr="00496915" w:rsidRDefault="00260F61" w:rsidP="004278D6">
            <w:pPr>
              <w:jc w:val="center"/>
              <w:rPr>
                <w:sz w:val="16"/>
                <w:szCs w:val="30"/>
              </w:rPr>
            </w:pPr>
            <w:r w:rsidRPr="00496915">
              <w:rPr>
                <w:sz w:val="16"/>
                <w:szCs w:val="30"/>
              </w:rPr>
              <w:t>40</w:t>
            </w:r>
          </w:p>
          <w:p w:rsidR="00260F61" w:rsidRPr="00496915" w:rsidRDefault="00260F61" w:rsidP="004278D6">
            <w:pPr>
              <w:jc w:val="center"/>
              <w:rPr>
                <w:sz w:val="16"/>
                <w:szCs w:val="30"/>
              </w:rPr>
            </w:pPr>
            <w:r w:rsidRPr="00496915">
              <w:rPr>
                <w:sz w:val="16"/>
                <w:szCs w:val="30"/>
              </w:rPr>
              <w:t>40</w:t>
            </w:r>
          </w:p>
        </w:tc>
      </w:tr>
    </w:tbl>
    <w:p w:rsidR="00260F61" w:rsidRDefault="00260F61" w:rsidP="00260F61">
      <w:pPr>
        <w:ind w:firstLine="709"/>
        <w:jc w:val="both"/>
        <w:rPr>
          <w:rFonts w:eastAsia="TimesNewRomanPSMT"/>
        </w:rPr>
      </w:pPr>
    </w:p>
    <w:p w:rsidR="00260F61" w:rsidRPr="00607D5F" w:rsidRDefault="00260F61" w:rsidP="00260F61">
      <w:pPr>
        <w:pStyle w:val="1"/>
        <w:ind w:firstLine="0"/>
        <w:jc w:val="center"/>
        <w:rPr>
          <w:rFonts w:eastAsia="TimesNewRomanPSMT"/>
        </w:rPr>
      </w:pPr>
      <w:bookmarkStart w:id="3" w:name="_Toc103861803"/>
      <w:r>
        <w:rPr>
          <w:rFonts w:ascii="Arial" w:eastAsia="TimesNewRomanPSMT" w:hAnsi="Arial" w:cs="Arial"/>
          <w:i/>
          <w:iCs/>
          <w:sz w:val="20"/>
          <w:szCs w:val="28"/>
        </w:rPr>
        <w:t>Практическое</w:t>
      </w:r>
      <w:r w:rsidRPr="00607D5F">
        <w:rPr>
          <w:rFonts w:ascii="Arial" w:eastAsia="TimesNewRomanPSMT" w:hAnsi="Arial" w:cs="Arial"/>
          <w:i/>
          <w:iCs/>
          <w:sz w:val="20"/>
          <w:szCs w:val="28"/>
        </w:rPr>
        <w:t xml:space="preserve"> </w:t>
      </w:r>
      <w:r>
        <w:rPr>
          <w:rFonts w:ascii="Arial" w:eastAsia="TimesNewRomanPSMT" w:hAnsi="Arial" w:cs="Arial"/>
          <w:i/>
          <w:iCs/>
          <w:sz w:val="20"/>
          <w:szCs w:val="28"/>
        </w:rPr>
        <w:t>занятие</w:t>
      </w:r>
      <w:r w:rsidRPr="00607D5F">
        <w:rPr>
          <w:rFonts w:ascii="Arial" w:eastAsia="TimesNewRomanPSMT" w:hAnsi="Arial" w:cs="Arial"/>
          <w:i/>
          <w:iCs/>
          <w:sz w:val="20"/>
          <w:szCs w:val="28"/>
        </w:rPr>
        <w:t xml:space="preserve"> </w:t>
      </w:r>
      <w:r>
        <w:rPr>
          <w:rFonts w:ascii="Arial" w:eastAsia="TimesNewRomanPSMT" w:hAnsi="Arial" w:cs="Arial"/>
          <w:i/>
          <w:iCs/>
          <w:sz w:val="20"/>
          <w:szCs w:val="28"/>
        </w:rPr>
        <w:t>4</w:t>
      </w:r>
      <w:bookmarkEnd w:id="3"/>
    </w:p>
    <w:p w:rsidR="00260F61" w:rsidRDefault="00260F61" w:rsidP="00260F61">
      <w:pPr>
        <w:ind w:firstLine="709"/>
        <w:jc w:val="both"/>
        <w:rPr>
          <w:rFonts w:eastAsia="TimesNewRomanPSMT"/>
        </w:rPr>
      </w:pPr>
    </w:p>
    <w:p w:rsidR="00260F61" w:rsidRPr="00E806F7" w:rsidRDefault="00260F61" w:rsidP="00260F61">
      <w:pPr>
        <w:ind w:firstLine="709"/>
        <w:jc w:val="both"/>
        <w:rPr>
          <w:rFonts w:eastAsia="TimesNewRomanPSMT"/>
        </w:rPr>
      </w:pPr>
      <w:r w:rsidRPr="00E806F7">
        <w:rPr>
          <w:rFonts w:eastAsia="TimesNewRomanPSMT"/>
        </w:rPr>
        <w:t>1.</w:t>
      </w:r>
      <w:r w:rsidRPr="00E806F7">
        <w:rPr>
          <w:rFonts w:eastAsia="TimesNewRomanPSMT"/>
        </w:rPr>
        <w:tab/>
        <w:t>Согласны ли Вы с нижеперечисленными утверждениями:</w:t>
      </w:r>
    </w:p>
    <w:p w:rsidR="00260F61" w:rsidRPr="00E806F7" w:rsidRDefault="00260F61" w:rsidP="00260F61">
      <w:pPr>
        <w:ind w:firstLine="709"/>
        <w:jc w:val="both"/>
        <w:rPr>
          <w:rFonts w:eastAsia="TimesNewRomanPSMT"/>
        </w:rPr>
      </w:pPr>
      <w:r w:rsidRPr="00E806F7">
        <w:rPr>
          <w:rFonts w:eastAsia="TimesNewRomanPSMT"/>
        </w:rPr>
        <w:t>•</w:t>
      </w:r>
      <w:r w:rsidRPr="00E806F7">
        <w:rPr>
          <w:rFonts w:eastAsia="TimesNewRomanPSMT"/>
        </w:rPr>
        <w:tab/>
        <w:t>страхование - это элемент производственных отношений;</w:t>
      </w:r>
    </w:p>
    <w:p w:rsidR="00260F61" w:rsidRPr="00E806F7" w:rsidRDefault="00260F61" w:rsidP="00260F61">
      <w:pPr>
        <w:ind w:firstLine="709"/>
        <w:jc w:val="both"/>
        <w:rPr>
          <w:rFonts w:eastAsia="TimesNewRomanPSMT"/>
        </w:rPr>
      </w:pPr>
      <w:r w:rsidRPr="00E806F7">
        <w:rPr>
          <w:rFonts w:eastAsia="TimesNewRomanPSMT"/>
        </w:rPr>
        <w:t>•</w:t>
      </w:r>
      <w:r w:rsidRPr="00E806F7">
        <w:rPr>
          <w:rFonts w:eastAsia="TimesNewRomanPSMT"/>
        </w:rPr>
        <w:tab/>
        <w:t>сущность рисковой функции ст</w:t>
      </w:r>
      <w:r>
        <w:rPr>
          <w:rFonts w:eastAsia="TimesNewRomanPSMT"/>
        </w:rPr>
        <w:t>рахования заключается в сбереже</w:t>
      </w:r>
      <w:r w:rsidRPr="00E806F7">
        <w:rPr>
          <w:rFonts w:eastAsia="TimesNewRomanPSMT"/>
        </w:rPr>
        <w:t>нии денежных сумм на дожитие;</w:t>
      </w:r>
    </w:p>
    <w:p w:rsidR="00260F61" w:rsidRPr="00E806F7" w:rsidRDefault="00260F61" w:rsidP="00260F61">
      <w:pPr>
        <w:ind w:firstLine="709"/>
        <w:jc w:val="both"/>
        <w:rPr>
          <w:rFonts w:eastAsia="TimesNewRomanPSMT"/>
        </w:rPr>
      </w:pPr>
      <w:r w:rsidRPr="00E806F7">
        <w:rPr>
          <w:rFonts w:eastAsia="TimesNewRomanPSMT"/>
        </w:rPr>
        <w:t>•</w:t>
      </w:r>
      <w:r w:rsidRPr="00E806F7">
        <w:rPr>
          <w:rFonts w:eastAsia="TimesNewRomanPSMT"/>
        </w:rPr>
        <w:tab/>
        <w:t>страховое возмещение - это плата за страхование;</w:t>
      </w:r>
    </w:p>
    <w:p w:rsidR="00260F61" w:rsidRPr="00E806F7" w:rsidRDefault="00260F61" w:rsidP="00260F61">
      <w:pPr>
        <w:ind w:firstLine="709"/>
        <w:jc w:val="both"/>
        <w:rPr>
          <w:rFonts w:eastAsia="TimesNewRomanPSMT"/>
        </w:rPr>
      </w:pPr>
      <w:r w:rsidRPr="00E806F7">
        <w:rPr>
          <w:rFonts w:eastAsia="TimesNewRomanPSMT"/>
        </w:rPr>
        <w:t>•</w:t>
      </w:r>
      <w:r w:rsidRPr="00E806F7">
        <w:rPr>
          <w:rFonts w:eastAsia="TimesNewRomanPSMT"/>
        </w:rPr>
        <w:tab/>
        <w:t>показатели страховой статистики используются для актуарных расчетов;</w:t>
      </w:r>
    </w:p>
    <w:p w:rsidR="00260F61" w:rsidRPr="00E806F7" w:rsidRDefault="00260F61" w:rsidP="00260F61">
      <w:pPr>
        <w:ind w:firstLine="709"/>
        <w:jc w:val="both"/>
        <w:rPr>
          <w:rFonts w:eastAsia="TimesNewRomanPSMT"/>
        </w:rPr>
      </w:pPr>
      <w:r w:rsidRPr="00E806F7">
        <w:rPr>
          <w:rFonts w:eastAsia="TimesNewRomanPSMT"/>
        </w:rPr>
        <w:lastRenderedPageBreak/>
        <w:t>•</w:t>
      </w:r>
      <w:r w:rsidRPr="00E806F7">
        <w:rPr>
          <w:rFonts w:eastAsia="TimesNewRomanPSMT"/>
        </w:rPr>
        <w:tab/>
        <w:t xml:space="preserve">коэффициент кумуляции риска </w:t>
      </w:r>
      <w:r>
        <w:rPr>
          <w:rFonts w:eastAsia="TimesNewRomanPSMT"/>
        </w:rPr>
        <w:t>определяется как отношение коли</w:t>
      </w:r>
      <w:r w:rsidRPr="00E806F7">
        <w:rPr>
          <w:rFonts w:eastAsia="TimesNewRomanPSMT"/>
        </w:rPr>
        <w:t>чества страховых событий к количеству объектов страхования;</w:t>
      </w:r>
    </w:p>
    <w:p w:rsidR="00260F61" w:rsidRPr="00E806F7" w:rsidRDefault="00260F61" w:rsidP="00260F61">
      <w:pPr>
        <w:ind w:firstLine="709"/>
        <w:jc w:val="both"/>
        <w:rPr>
          <w:rFonts w:eastAsia="TimesNewRomanPSMT"/>
        </w:rPr>
      </w:pPr>
      <w:r w:rsidRPr="00E806F7">
        <w:rPr>
          <w:rFonts w:eastAsia="TimesNewRomanPSMT"/>
        </w:rPr>
        <w:t>•</w:t>
      </w:r>
      <w:r w:rsidRPr="00E806F7">
        <w:rPr>
          <w:rFonts w:eastAsia="TimesNewRomanPSMT"/>
        </w:rPr>
        <w:tab/>
        <w:t>хеджирование - метод страхования валютных рисков от неблагоприятных изменений курса валют в будущем;</w:t>
      </w:r>
    </w:p>
    <w:p w:rsidR="00260F61" w:rsidRPr="00E806F7" w:rsidRDefault="00260F61" w:rsidP="00260F61">
      <w:pPr>
        <w:ind w:firstLine="709"/>
        <w:jc w:val="both"/>
        <w:rPr>
          <w:rFonts w:eastAsia="TimesNewRomanPSMT"/>
        </w:rPr>
      </w:pPr>
      <w:r w:rsidRPr="00E806F7">
        <w:rPr>
          <w:rFonts w:eastAsia="TimesNewRomanPSMT"/>
        </w:rPr>
        <w:t>•</w:t>
      </w:r>
      <w:r w:rsidRPr="00E806F7">
        <w:rPr>
          <w:rFonts w:eastAsia="TimesNewRomanPSMT"/>
        </w:rPr>
        <w:tab/>
        <w:t xml:space="preserve">страхование ответственности проводится для страховой защиты интересов возможных </w:t>
      </w:r>
      <w:proofErr w:type="spellStart"/>
      <w:r w:rsidRPr="00E806F7">
        <w:rPr>
          <w:rFonts w:eastAsia="TimesNewRomanPSMT"/>
        </w:rPr>
        <w:t>причинителей</w:t>
      </w:r>
      <w:proofErr w:type="spellEnd"/>
      <w:r w:rsidRPr="00E806F7">
        <w:rPr>
          <w:rFonts w:eastAsia="TimesNewRomanPSMT"/>
        </w:rPr>
        <w:t xml:space="preserve"> вреда;</w:t>
      </w:r>
    </w:p>
    <w:p w:rsidR="00260F61" w:rsidRDefault="00260F61" w:rsidP="00260F61">
      <w:pPr>
        <w:ind w:firstLine="709"/>
        <w:jc w:val="both"/>
        <w:rPr>
          <w:rFonts w:eastAsia="TimesNewRomanPSMT"/>
        </w:rPr>
      </w:pPr>
      <w:r w:rsidRPr="00E806F7">
        <w:rPr>
          <w:rFonts w:eastAsia="TimesNewRomanPSMT"/>
        </w:rPr>
        <w:tab/>
        <w:t>2.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2"/>
        <w:gridCol w:w="1893"/>
        <w:gridCol w:w="1376"/>
      </w:tblGrid>
      <w:tr w:rsidR="00260F61" w:rsidRPr="00E806F7" w:rsidTr="004278D6">
        <w:tc>
          <w:tcPr>
            <w:tcW w:w="3291" w:type="pct"/>
          </w:tcPr>
          <w:p w:rsidR="00260F61" w:rsidRPr="00E806F7" w:rsidRDefault="00260F61" w:rsidP="004278D6">
            <w:pPr>
              <w:jc w:val="center"/>
              <w:rPr>
                <w:i/>
                <w:sz w:val="16"/>
                <w:szCs w:val="24"/>
              </w:rPr>
            </w:pPr>
            <w:r w:rsidRPr="00E806F7">
              <w:rPr>
                <w:i/>
                <w:sz w:val="16"/>
                <w:szCs w:val="24"/>
              </w:rPr>
              <w:t>Показатель</w:t>
            </w:r>
          </w:p>
        </w:tc>
        <w:tc>
          <w:tcPr>
            <w:tcW w:w="989" w:type="pct"/>
          </w:tcPr>
          <w:p w:rsidR="00260F61" w:rsidRPr="00E806F7" w:rsidRDefault="00260F61" w:rsidP="004278D6">
            <w:pPr>
              <w:jc w:val="center"/>
              <w:rPr>
                <w:i/>
                <w:sz w:val="16"/>
                <w:szCs w:val="24"/>
              </w:rPr>
            </w:pPr>
            <w:r w:rsidRPr="00E806F7">
              <w:rPr>
                <w:i/>
                <w:sz w:val="16"/>
                <w:szCs w:val="24"/>
              </w:rPr>
              <w:t>Регион Г</w:t>
            </w:r>
          </w:p>
        </w:tc>
        <w:tc>
          <w:tcPr>
            <w:tcW w:w="719" w:type="pct"/>
          </w:tcPr>
          <w:p w:rsidR="00260F61" w:rsidRPr="00E806F7" w:rsidRDefault="00260F61" w:rsidP="004278D6">
            <w:pPr>
              <w:jc w:val="center"/>
              <w:rPr>
                <w:i/>
                <w:sz w:val="16"/>
                <w:szCs w:val="24"/>
              </w:rPr>
            </w:pPr>
            <w:r w:rsidRPr="00E806F7">
              <w:rPr>
                <w:i/>
                <w:sz w:val="16"/>
                <w:szCs w:val="24"/>
              </w:rPr>
              <w:t>Регион</w:t>
            </w:r>
            <w:proofErr w:type="gramStart"/>
            <w:r w:rsidRPr="00E806F7">
              <w:rPr>
                <w:i/>
                <w:sz w:val="16"/>
                <w:szCs w:val="24"/>
              </w:rPr>
              <w:t xml:space="preserve"> Д</w:t>
            </w:r>
            <w:proofErr w:type="gramEnd"/>
          </w:p>
        </w:tc>
      </w:tr>
      <w:tr w:rsidR="00260F61" w:rsidRPr="00E806F7" w:rsidTr="004278D6">
        <w:tc>
          <w:tcPr>
            <w:tcW w:w="3291" w:type="pct"/>
          </w:tcPr>
          <w:p w:rsidR="00260F61" w:rsidRPr="00E806F7" w:rsidRDefault="00260F61" w:rsidP="004278D6">
            <w:pPr>
              <w:jc w:val="both"/>
              <w:rPr>
                <w:bCs/>
                <w:sz w:val="16"/>
                <w:szCs w:val="24"/>
              </w:rPr>
            </w:pPr>
            <w:r w:rsidRPr="00E806F7">
              <w:rPr>
                <w:bCs/>
                <w:sz w:val="16"/>
                <w:szCs w:val="24"/>
              </w:rPr>
              <w:t>1.Число застрахованных объектов, ед.</w:t>
            </w:r>
          </w:p>
        </w:tc>
        <w:tc>
          <w:tcPr>
            <w:tcW w:w="989" w:type="pct"/>
          </w:tcPr>
          <w:p w:rsidR="00260F61" w:rsidRPr="00E806F7" w:rsidRDefault="00260F61" w:rsidP="004278D6">
            <w:pPr>
              <w:jc w:val="center"/>
              <w:rPr>
                <w:sz w:val="16"/>
                <w:szCs w:val="24"/>
              </w:rPr>
            </w:pPr>
            <w:r w:rsidRPr="00E806F7">
              <w:rPr>
                <w:sz w:val="16"/>
                <w:szCs w:val="24"/>
              </w:rPr>
              <w:t>2560</w:t>
            </w:r>
          </w:p>
        </w:tc>
        <w:tc>
          <w:tcPr>
            <w:tcW w:w="719" w:type="pct"/>
          </w:tcPr>
          <w:p w:rsidR="00260F61" w:rsidRPr="00E806F7" w:rsidRDefault="00260F61" w:rsidP="004278D6">
            <w:pPr>
              <w:jc w:val="center"/>
              <w:rPr>
                <w:sz w:val="16"/>
                <w:szCs w:val="24"/>
              </w:rPr>
            </w:pPr>
            <w:r w:rsidRPr="00E806F7">
              <w:rPr>
                <w:sz w:val="16"/>
                <w:szCs w:val="24"/>
              </w:rPr>
              <w:t>1180</w:t>
            </w:r>
          </w:p>
        </w:tc>
      </w:tr>
      <w:tr w:rsidR="00260F61" w:rsidRPr="00E806F7" w:rsidTr="004278D6">
        <w:trPr>
          <w:trHeight w:val="373"/>
        </w:trPr>
        <w:tc>
          <w:tcPr>
            <w:tcW w:w="3291" w:type="pct"/>
          </w:tcPr>
          <w:p w:rsidR="00260F61" w:rsidRPr="00E806F7" w:rsidRDefault="00260F61" w:rsidP="004278D6">
            <w:pPr>
              <w:rPr>
                <w:bCs/>
                <w:sz w:val="16"/>
              </w:rPr>
            </w:pPr>
            <w:r w:rsidRPr="00E806F7">
              <w:rPr>
                <w:bCs/>
                <w:sz w:val="16"/>
              </w:rPr>
              <w:t>2.Страховая сумма застрахованных объектов, руб.</w:t>
            </w:r>
          </w:p>
        </w:tc>
        <w:tc>
          <w:tcPr>
            <w:tcW w:w="989" w:type="pct"/>
          </w:tcPr>
          <w:p w:rsidR="00260F61" w:rsidRPr="00E806F7" w:rsidRDefault="00260F61" w:rsidP="004278D6">
            <w:pPr>
              <w:jc w:val="center"/>
              <w:rPr>
                <w:sz w:val="16"/>
                <w:szCs w:val="24"/>
              </w:rPr>
            </w:pPr>
            <w:r w:rsidRPr="00E806F7">
              <w:rPr>
                <w:sz w:val="16"/>
                <w:szCs w:val="24"/>
              </w:rPr>
              <w:t>390494</w:t>
            </w:r>
          </w:p>
        </w:tc>
        <w:tc>
          <w:tcPr>
            <w:tcW w:w="719" w:type="pct"/>
          </w:tcPr>
          <w:p w:rsidR="00260F61" w:rsidRPr="00E806F7" w:rsidRDefault="00260F61" w:rsidP="004278D6">
            <w:pPr>
              <w:jc w:val="center"/>
              <w:rPr>
                <w:sz w:val="16"/>
                <w:szCs w:val="24"/>
              </w:rPr>
            </w:pPr>
            <w:r w:rsidRPr="00E806F7">
              <w:rPr>
                <w:sz w:val="16"/>
                <w:szCs w:val="24"/>
              </w:rPr>
              <w:t>497325</w:t>
            </w:r>
          </w:p>
        </w:tc>
      </w:tr>
      <w:tr w:rsidR="00260F61" w:rsidRPr="00E806F7" w:rsidTr="004278D6">
        <w:tc>
          <w:tcPr>
            <w:tcW w:w="3291" w:type="pct"/>
          </w:tcPr>
          <w:p w:rsidR="00260F61" w:rsidRPr="00E806F7" w:rsidRDefault="00260F61" w:rsidP="004278D6">
            <w:pPr>
              <w:jc w:val="both"/>
              <w:rPr>
                <w:bCs/>
                <w:sz w:val="16"/>
                <w:szCs w:val="24"/>
              </w:rPr>
            </w:pPr>
            <w:r w:rsidRPr="00E806F7">
              <w:rPr>
                <w:bCs/>
                <w:sz w:val="16"/>
                <w:szCs w:val="24"/>
              </w:rPr>
              <w:t>3. Число пострадавших объектов, ед.</w:t>
            </w:r>
          </w:p>
        </w:tc>
        <w:tc>
          <w:tcPr>
            <w:tcW w:w="989" w:type="pct"/>
          </w:tcPr>
          <w:p w:rsidR="00260F61" w:rsidRPr="00E806F7" w:rsidRDefault="00260F61" w:rsidP="004278D6">
            <w:pPr>
              <w:jc w:val="center"/>
              <w:rPr>
                <w:sz w:val="16"/>
                <w:szCs w:val="24"/>
              </w:rPr>
            </w:pPr>
            <w:r w:rsidRPr="00E806F7">
              <w:rPr>
                <w:sz w:val="16"/>
                <w:szCs w:val="24"/>
              </w:rPr>
              <w:t>875</w:t>
            </w:r>
          </w:p>
        </w:tc>
        <w:tc>
          <w:tcPr>
            <w:tcW w:w="719" w:type="pct"/>
          </w:tcPr>
          <w:p w:rsidR="00260F61" w:rsidRPr="00E806F7" w:rsidRDefault="00260F61" w:rsidP="004278D6">
            <w:pPr>
              <w:jc w:val="center"/>
              <w:rPr>
                <w:sz w:val="16"/>
                <w:szCs w:val="24"/>
              </w:rPr>
            </w:pPr>
            <w:r w:rsidRPr="00E806F7">
              <w:rPr>
                <w:sz w:val="16"/>
                <w:szCs w:val="24"/>
              </w:rPr>
              <w:t>402</w:t>
            </w:r>
          </w:p>
        </w:tc>
      </w:tr>
      <w:tr w:rsidR="00260F61" w:rsidRPr="00E806F7" w:rsidTr="004278D6">
        <w:tc>
          <w:tcPr>
            <w:tcW w:w="3291" w:type="pct"/>
          </w:tcPr>
          <w:p w:rsidR="00260F61" w:rsidRPr="00E806F7" w:rsidRDefault="00260F61" w:rsidP="004278D6">
            <w:pPr>
              <w:jc w:val="center"/>
              <w:rPr>
                <w:bCs/>
                <w:sz w:val="16"/>
              </w:rPr>
            </w:pPr>
            <w:r w:rsidRPr="00E806F7">
              <w:rPr>
                <w:bCs/>
                <w:sz w:val="16"/>
              </w:rPr>
              <w:t>4. Страховая сумма по всем поврежденным объектам, руб.</w:t>
            </w:r>
          </w:p>
        </w:tc>
        <w:tc>
          <w:tcPr>
            <w:tcW w:w="989" w:type="pct"/>
          </w:tcPr>
          <w:p w:rsidR="00260F61" w:rsidRPr="00E806F7" w:rsidRDefault="00260F61" w:rsidP="004278D6">
            <w:pPr>
              <w:jc w:val="center"/>
              <w:rPr>
                <w:sz w:val="16"/>
                <w:szCs w:val="24"/>
              </w:rPr>
            </w:pPr>
            <w:r w:rsidRPr="00E806F7">
              <w:rPr>
                <w:sz w:val="16"/>
                <w:szCs w:val="24"/>
              </w:rPr>
              <w:t>64768</w:t>
            </w:r>
          </w:p>
        </w:tc>
        <w:tc>
          <w:tcPr>
            <w:tcW w:w="719" w:type="pct"/>
          </w:tcPr>
          <w:p w:rsidR="00260F61" w:rsidRPr="00E806F7" w:rsidRDefault="00260F61" w:rsidP="004278D6">
            <w:pPr>
              <w:jc w:val="center"/>
              <w:rPr>
                <w:sz w:val="16"/>
                <w:szCs w:val="24"/>
              </w:rPr>
            </w:pPr>
            <w:r w:rsidRPr="00E806F7">
              <w:rPr>
                <w:sz w:val="16"/>
                <w:szCs w:val="24"/>
              </w:rPr>
              <w:t>85175</w:t>
            </w:r>
          </w:p>
        </w:tc>
      </w:tr>
      <w:tr w:rsidR="00260F61" w:rsidRPr="00E806F7" w:rsidTr="004278D6">
        <w:tc>
          <w:tcPr>
            <w:tcW w:w="3291" w:type="pct"/>
          </w:tcPr>
          <w:p w:rsidR="00260F61" w:rsidRPr="00E806F7" w:rsidRDefault="00260F61" w:rsidP="004278D6">
            <w:pPr>
              <w:jc w:val="both"/>
              <w:rPr>
                <w:bCs/>
                <w:sz w:val="16"/>
                <w:szCs w:val="24"/>
              </w:rPr>
            </w:pPr>
            <w:r w:rsidRPr="00E806F7">
              <w:rPr>
                <w:bCs/>
                <w:sz w:val="16"/>
                <w:szCs w:val="24"/>
              </w:rPr>
              <w:t>5.Страховое возмещение, руб.</w:t>
            </w:r>
          </w:p>
        </w:tc>
        <w:tc>
          <w:tcPr>
            <w:tcW w:w="989" w:type="pct"/>
          </w:tcPr>
          <w:p w:rsidR="00260F61" w:rsidRPr="00E806F7" w:rsidRDefault="00260F61" w:rsidP="004278D6">
            <w:pPr>
              <w:jc w:val="center"/>
              <w:rPr>
                <w:sz w:val="16"/>
                <w:szCs w:val="24"/>
              </w:rPr>
            </w:pPr>
            <w:r w:rsidRPr="00E806F7">
              <w:rPr>
                <w:sz w:val="16"/>
                <w:szCs w:val="24"/>
              </w:rPr>
              <w:t>33870</w:t>
            </w:r>
          </w:p>
        </w:tc>
        <w:tc>
          <w:tcPr>
            <w:tcW w:w="719" w:type="pct"/>
          </w:tcPr>
          <w:p w:rsidR="00260F61" w:rsidRPr="00E806F7" w:rsidRDefault="00260F61" w:rsidP="004278D6">
            <w:pPr>
              <w:jc w:val="center"/>
              <w:rPr>
                <w:sz w:val="16"/>
                <w:szCs w:val="24"/>
              </w:rPr>
            </w:pPr>
            <w:r w:rsidRPr="00E806F7">
              <w:rPr>
                <w:sz w:val="16"/>
                <w:szCs w:val="24"/>
              </w:rPr>
              <w:t>34541</w:t>
            </w:r>
          </w:p>
        </w:tc>
      </w:tr>
    </w:tbl>
    <w:p w:rsidR="00260F61" w:rsidRDefault="00260F61" w:rsidP="00260F61">
      <w:pPr>
        <w:ind w:firstLine="709"/>
        <w:jc w:val="both"/>
        <w:rPr>
          <w:rFonts w:eastAsia="TimesNewRomanPSMT"/>
        </w:rPr>
      </w:pPr>
    </w:p>
    <w:p w:rsidR="00260F61" w:rsidRPr="00E806F7" w:rsidRDefault="00260F61" w:rsidP="00260F61">
      <w:pPr>
        <w:ind w:firstLine="709"/>
        <w:jc w:val="both"/>
        <w:rPr>
          <w:rFonts w:eastAsia="TimesNewRomanPSMT"/>
        </w:rPr>
      </w:pPr>
      <w:r w:rsidRPr="00E806F7">
        <w:rPr>
          <w:rFonts w:eastAsia="TimesNewRomanPSMT"/>
        </w:rPr>
        <w:t xml:space="preserve">3. </w:t>
      </w:r>
      <w:proofErr w:type="gramStart"/>
      <w:r w:rsidRPr="00E806F7">
        <w:rPr>
          <w:rFonts w:eastAsia="TimesNewRomanPSMT"/>
        </w:rPr>
        <w:t xml:space="preserve">Определите страховое </w:t>
      </w:r>
      <w:proofErr w:type="spellStart"/>
      <w:r w:rsidRPr="00E806F7">
        <w:rPr>
          <w:rFonts w:eastAsia="TimesNewRomanPSMT"/>
        </w:rPr>
        <w:t>сторно</w:t>
      </w:r>
      <w:proofErr w:type="spellEnd"/>
      <w:r w:rsidRPr="00E806F7">
        <w:rPr>
          <w:rFonts w:eastAsia="TimesNewRomanPSMT"/>
        </w:rPr>
        <w:t xml:space="preserve">, процент </w:t>
      </w:r>
      <w:proofErr w:type="spellStart"/>
      <w:r w:rsidRPr="00E806F7">
        <w:rPr>
          <w:rFonts w:eastAsia="TimesNewRomanPSMT"/>
        </w:rPr>
        <w:t>сторно</w:t>
      </w:r>
      <w:proofErr w:type="spellEnd"/>
      <w:r w:rsidRPr="00E806F7">
        <w:rPr>
          <w:rFonts w:eastAsia="TimesNewRomanPSMT"/>
        </w:rPr>
        <w:t xml:space="preserve"> и уровень вы-плат страхового возмещения по следующим данным: страховой портфель по долгосрочному страхованию жизни на отчетную дату -10308; количество выбывших договоров в течение отчетного пери-ода в связи: с окончанием срока договоров - 362, со смертью </w:t>
      </w:r>
      <w:proofErr w:type="spellStart"/>
      <w:r w:rsidRPr="00E806F7">
        <w:rPr>
          <w:rFonts w:eastAsia="TimesNewRomanPSMT"/>
        </w:rPr>
        <w:t>застра-хованных</w:t>
      </w:r>
      <w:proofErr w:type="spellEnd"/>
      <w:r w:rsidRPr="00E806F7">
        <w:rPr>
          <w:rFonts w:eastAsia="TimesNewRomanPSMT"/>
        </w:rPr>
        <w:t xml:space="preserve"> - 184; с неуплатой месячных взносов - 106; поступившие страховые платежи, 1385420 руб.; страховое возмещение, 1312125 руб. </w:t>
      </w:r>
      <w:proofErr w:type="gramEnd"/>
    </w:p>
    <w:p w:rsidR="00260F61" w:rsidRPr="00E806F7" w:rsidRDefault="00260F61" w:rsidP="00260F61">
      <w:pPr>
        <w:ind w:firstLine="709"/>
        <w:jc w:val="both"/>
        <w:rPr>
          <w:rFonts w:eastAsia="TimesNewRomanPSMT"/>
        </w:rPr>
      </w:pPr>
      <w:r w:rsidRPr="00E806F7">
        <w:rPr>
          <w:rFonts w:eastAsia="TimesNewRomanPSMT"/>
        </w:rPr>
        <w:t xml:space="preserve">4. Рассчитайте страховую оценку и страховое возмещение по системе первого </w:t>
      </w:r>
      <w:proofErr w:type="gramStart"/>
      <w:r w:rsidRPr="00E806F7">
        <w:rPr>
          <w:rFonts w:eastAsia="TimesNewRomanPSMT"/>
        </w:rPr>
        <w:t>риска</w:t>
      </w:r>
      <w:proofErr w:type="gramEnd"/>
      <w:r w:rsidRPr="00E806F7">
        <w:rPr>
          <w:rFonts w:eastAsia="TimesNewRomanPSMT"/>
        </w:rPr>
        <w:t xml:space="preserve"> при страховании электротехнического оборудования исходя из следующих данных: полная восстановительная стоимость оборудования - 43823 руб.; износ на момент заключения договора 12 %; страхование в «части» - 60 %; материальный ущерб в результате аварии - 29575 руб. </w:t>
      </w:r>
    </w:p>
    <w:p w:rsidR="00260F61" w:rsidRPr="00E806F7" w:rsidRDefault="00260F61" w:rsidP="00260F61">
      <w:pPr>
        <w:ind w:firstLine="709"/>
        <w:jc w:val="both"/>
        <w:rPr>
          <w:rFonts w:eastAsia="TimesNewRomanPSMT"/>
        </w:rPr>
      </w:pPr>
      <w:r w:rsidRPr="00E806F7">
        <w:rPr>
          <w:rFonts w:eastAsia="TimesNewRomanPSMT"/>
        </w:rPr>
        <w:t xml:space="preserve">5. Определите результаты хеджирования двумя способами (опционом, форвардом) и выберите наиболее выгодный для предприятия, получающего выручку в иностранной валюте и планирующего осуществить через 3 месяца расходы в сумме 66 394,4 руб. Спот-курс - 30,5 руб. за 1 долл., цена исполнения по опциону </w:t>
      </w:r>
      <w:proofErr w:type="spellStart"/>
      <w:r w:rsidRPr="00E806F7">
        <w:rPr>
          <w:rFonts w:eastAsia="TimesNewRomanPSMT"/>
        </w:rPr>
        <w:t>put</w:t>
      </w:r>
      <w:proofErr w:type="spellEnd"/>
      <w:r w:rsidRPr="00E806F7">
        <w:rPr>
          <w:rFonts w:eastAsia="TimesNewRomanPSMT"/>
        </w:rPr>
        <w:t xml:space="preserve"> - 29,8 руб. </w:t>
      </w:r>
      <w:proofErr w:type="gramStart"/>
      <w:r w:rsidRPr="00E806F7">
        <w:rPr>
          <w:rFonts w:eastAsia="TimesNewRomanPSMT"/>
        </w:rPr>
        <w:t>за</w:t>
      </w:r>
      <w:proofErr w:type="gramEnd"/>
    </w:p>
    <w:p w:rsidR="00260F61" w:rsidRDefault="00260F61" w:rsidP="00260F61">
      <w:pPr>
        <w:ind w:firstLine="709"/>
        <w:jc w:val="both"/>
        <w:rPr>
          <w:rFonts w:eastAsia="TimesNewRomanPSMT"/>
        </w:rPr>
      </w:pPr>
      <w:r w:rsidRPr="00E806F7">
        <w:rPr>
          <w:rFonts w:eastAsia="TimesNewRomanPSMT"/>
        </w:rPr>
        <w:t xml:space="preserve">1 долл. Премия опциона </w:t>
      </w:r>
      <w:proofErr w:type="spellStart"/>
      <w:r w:rsidRPr="00E806F7">
        <w:rPr>
          <w:rFonts w:eastAsia="TimesNewRomanPSMT"/>
        </w:rPr>
        <w:t>put</w:t>
      </w:r>
      <w:proofErr w:type="spellEnd"/>
      <w:r w:rsidRPr="00E806F7">
        <w:rPr>
          <w:rFonts w:eastAsia="TimesNewRomanPSMT"/>
        </w:rPr>
        <w:t xml:space="preserve"> 40 коп</w:t>
      </w:r>
      <w:proofErr w:type="gramStart"/>
      <w:r w:rsidRPr="00E806F7">
        <w:rPr>
          <w:rFonts w:eastAsia="TimesNewRomanPSMT"/>
        </w:rPr>
        <w:t>.</w:t>
      </w:r>
      <w:proofErr w:type="gramEnd"/>
      <w:r w:rsidRPr="00E806F7">
        <w:rPr>
          <w:rFonts w:eastAsia="TimesNewRomanPSMT"/>
        </w:rPr>
        <w:t xml:space="preserve"> </w:t>
      </w:r>
      <w:proofErr w:type="gramStart"/>
      <w:r w:rsidRPr="00E806F7">
        <w:rPr>
          <w:rFonts w:eastAsia="TimesNewRomanPSMT"/>
        </w:rPr>
        <w:t>з</w:t>
      </w:r>
      <w:proofErr w:type="gramEnd"/>
      <w:r w:rsidRPr="00E806F7">
        <w:rPr>
          <w:rFonts w:eastAsia="TimesNewRomanPSMT"/>
        </w:rPr>
        <w:t>а 1 долл. Форвардный курс - 26,5 руб. за 1 долл. Текущий курс через 3 месяца - 27,5 за 1 долл.</w:t>
      </w:r>
    </w:p>
    <w:p w:rsidR="00260F61" w:rsidRDefault="00260F61" w:rsidP="00260F61">
      <w:pPr>
        <w:ind w:firstLine="709"/>
        <w:jc w:val="both"/>
        <w:rPr>
          <w:rFonts w:eastAsia="TimesNewRomanPSMT"/>
        </w:rPr>
      </w:pPr>
    </w:p>
    <w:p w:rsidR="00260F61" w:rsidRPr="00607D5F" w:rsidRDefault="00260F61" w:rsidP="00260F61">
      <w:pPr>
        <w:pStyle w:val="1"/>
        <w:ind w:firstLine="0"/>
        <w:jc w:val="center"/>
        <w:rPr>
          <w:rFonts w:eastAsia="TimesNewRomanPSMT"/>
        </w:rPr>
      </w:pPr>
      <w:bookmarkStart w:id="4" w:name="_Toc103861804"/>
      <w:r>
        <w:rPr>
          <w:rFonts w:ascii="Arial" w:eastAsia="TimesNewRomanPSMT" w:hAnsi="Arial" w:cs="Arial"/>
          <w:i/>
          <w:iCs/>
          <w:sz w:val="20"/>
          <w:szCs w:val="28"/>
        </w:rPr>
        <w:t>Практическое</w:t>
      </w:r>
      <w:r w:rsidRPr="00607D5F">
        <w:rPr>
          <w:rFonts w:ascii="Arial" w:eastAsia="TimesNewRomanPSMT" w:hAnsi="Arial" w:cs="Arial"/>
          <w:i/>
          <w:iCs/>
          <w:sz w:val="20"/>
          <w:szCs w:val="28"/>
        </w:rPr>
        <w:t xml:space="preserve"> </w:t>
      </w:r>
      <w:r>
        <w:rPr>
          <w:rFonts w:ascii="Arial" w:eastAsia="TimesNewRomanPSMT" w:hAnsi="Arial" w:cs="Arial"/>
          <w:i/>
          <w:iCs/>
          <w:sz w:val="20"/>
          <w:szCs w:val="28"/>
        </w:rPr>
        <w:t>занятие</w:t>
      </w:r>
      <w:r w:rsidRPr="00607D5F">
        <w:rPr>
          <w:rFonts w:ascii="Arial" w:eastAsia="TimesNewRomanPSMT" w:hAnsi="Arial" w:cs="Arial"/>
          <w:i/>
          <w:iCs/>
          <w:sz w:val="20"/>
          <w:szCs w:val="28"/>
        </w:rPr>
        <w:t xml:space="preserve"> </w:t>
      </w:r>
      <w:r>
        <w:rPr>
          <w:rFonts w:ascii="Arial" w:eastAsia="TimesNewRomanPSMT" w:hAnsi="Arial" w:cs="Arial"/>
          <w:i/>
          <w:iCs/>
          <w:sz w:val="20"/>
          <w:szCs w:val="28"/>
        </w:rPr>
        <w:t>5</w:t>
      </w:r>
      <w:bookmarkEnd w:id="4"/>
    </w:p>
    <w:p w:rsidR="00260F61" w:rsidRDefault="00260F61" w:rsidP="00260F61">
      <w:pPr>
        <w:ind w:firstLine="709"/>
        <w:jc w:val="both"/>
        <w:rPr>
          <w:rFonts w:eastAsia="TimesNewRomanPSMT"/>
        </w:rPr>
      </w:pPr>
    </w:p>
    <w:p w:rsidR="00260F61" w:rsidRPr="00E806F7" w:rsidRDefault="00260F61" w:rsidP="00260F61">
      <w:pPr>
        <w:ind w:firstLine="709"/>
        <w:jc w:val="both"/>
        <w:rPr>
          <w:rFonts w:eastAsia="TimesNewRomanPSMT"/>
        </w:rPr>
      </w:pPr>
      <w:r w:rsidRPr="00E806F7">
        <w:rPr>
          <w:rFonts w:eastAsia="TimesNewRomanPSMT"/>
        </w:rPr>
        <w:t>1. Обсудите возможные классификации методов управления рисками. Какие признаки лежат в основе двух рассматриваемых классификаций методов управления риском?</w:t>
      </w:r>
    </w:p>
    <w:p w:rsidR="00260F61" w:rsidRPr="00E806F7" w:rsidRDefault="00260F61" w:rsidP="00260F61">
      <w:pPr>
        <w:ind w:firstLine="709"/>
        <w:jc w:val="both"/>
        <w:rPr>
          <w:rFonts w:eastAsia="TimesNewRomanPSMT"/>
        </w:rPr>
      </w:pPr>
      <w:r w:rsidRPr="00E806F7">
        <w:rPr>
          <w:rFonts w:eastAsia="TimesNewRomanPSMT"/>
        </w:rPr>
        <w:t xml:space="preserve">2. Какая группа методов управления </w:t>
      </w:r>
      <w:proofErr w:type="gramStart"/>
      <w:r w:rsidRPr="00E806F7">
        <w:rPr>
          <w:rFonts w:eastAsia="TimesNewRomanPSMT"/>
        </w:rPr>
        <w:t>рисками</w:t>
      </w:r>
      <w:proofErr w:type="gramEnd"/>
      <w:r w:rsidRPr="00E806F7">
        <w:rPr>
          <w:rFonts w:eastAsia="TimesNewRomanPSMT"/>
        </w:rPr>
        <w:t xml:space="preserve"> и </w:t>
      </w:r>
      <w:proofErr w:type="gramStart"/>
      <w:r w:rsidRPr="00E806F7">
        <w:rPr>
          <w:rFonts w:eastAsia="TimesNewRomanPSMT"/>
        </w:rPr>
        <w:t>какие</w:t>
      </w:r>
      <w:proofErr w:type="gramEnd"/>
      <w:r w:rsidRPr="00E806F7">
        <w:rPr>
          <w:rFonts w:eastAsia="TimesNewRomanPSMT"/>
        </w:rPr>
        <w:t xml:space="preserve"> конкретно методы непосредственно воздействуют на риск? Каким процедурам управления рисками они соответствуют?</w:t>
      </w:r>
    </w:p>
    <w:p w:rsidR="00260F61" w:rsidRPr="00E806F7" w:rsidRDefault="00260F61" w:rsidP="00260F61">
      <w:pPr>
        <w:ind w:firstLine="709"/>
        <w:jc w:val="both"/>
        <w:rPr>
          <w:rFonts w:eastAsia="TimesNewRomanPSMT"/>
        </w:rPr>
      </w:pPr>
      <w:r w:rsidRPr="00E806F7">
        <w:rPr>
          <w:rFonts w:eastAsia="TimesNewRomanPSMT"/>
        </w:rPr>
        <w:t xml:space="preserve">3. Какая группа методов управления </w:t>
      </w:r>
      <w:proofErr w:type="gramStart"/>
      <w:r w:rsidRPr="00E806F7">
        <w:rPr>
          <w:rFonts w:eastAsia="TimesNewRomanPSMT"/>
        </w:rPr>
        <w:t>рисками</w:t>
      </w:r>
      <w:proofErr w:type="gramEnd"/>
      <w:r w:rsidRPr="00E806F7">
        <w:rPr>
          <w:rFonts w:eastAsia="TimesNewRomanPSMT"/>
        </w:rPr>
        <w:t xml:space="preserve"> и </w:t>
      </w:r>
      <w:proofErr w:type="gramStart"/>
      <w:r w:rsidRPr="00E806F7">
        <w:rPr>
          <w:rFonts w:eastAsia="TimesNewRomanPSMT"/>
        </w:rPr>
        <w:t>какие</w:t>
      </w:r>
      <w:proofErr w:type="gramEnd"/>
      <w:r w:rsidRPr="00E806F7">
        <w:rPr>
          <w:rFonts w:eastAsia="TimesNewRomanPSMT"/>
        </w:rPr>
        <w:t xml:space="preserve"> конкретно методы направлены на финансирование риска? Каким процедурам управления рисками они соответствуют?</w:t>
      </w:r>
    </w:p>
    <w:p w:rsidR="00260F61" w:rsidRPr="00E806F7" w:rsidRDefault="00260F61" w:rsidP="00260F61">
      <w:pPr>
        <w:ind w:firstLine="709"/>
        <w:jc w:val="both"/>
        <w:rPr>
          <w:rFonts w:eastAsia="TimesNewRomanPSMT"/>
        </w:rPr>
      </w:pPr>
      <w:r w:rsidRPr="00E806F7">
        <w:rPr>
          <w:rFonts w:eastAsia="TimesNewRomanPSMT"/>
        </w:rPr>
        <w:t>4. Опишите метод отказа от риска. Обсудите условия применения метода по следующим параметрам рисков: однородность, массовость, вероятность и размер возможного ущерба, а также пороговые значения вероятности и размера возможного ущерба.</w:t>
      </w:r>
    </w:p>
    <w:p w:rsidR="00260F61" w:rsidRPr="00E806F7" w:rsidRDefault="00260F61" w:rsidP="00260F61">
      <w:pPr>
        <w:ind w:firstLine="709"/>
        <w:jc w:val="both"/>
        <w:rPr>
          <w:rFonts w:eastAsia="TimesNewRomanPSMT"/>
        </w:rPr>
      </w:pPr>
      <w:r w:rsidRPr="00E806F7">
        <w:rPr>
          <w:rFonts w:eastAsia="TimesNewRomanPSMT"/>
        </w:rPr>
        <w:t xml:space="preserve">5. Определите метод снижения частоты ущерба или предотвращения убытка. Обсудите условия применения метода по следующим параметрам: однородность рисков, </w:t>
      </w:r>
      <w:r w:rsidRPr="00E806F7">
        <w:rPr>
          <w:rFonts w:eastAsia="TimesNewRomanPSMT"/>
        </w:rPr>
        <w:lastRenderedPageBreak/>
        <w:t xml:space="preserve">их массовость, вероятность и размер возможного ущерба, пороговые значения вероятности и размера возможного ущерба, целесообразность применения метода. С разработкой и </w:t>
      </w:r>
      <w:proofErr w:type="gramStart"/>
      <w:r w:rsidRPr="00E806F7">
        <w:rPr>
          <w:rFonts w:eastAsia="TimesNewRomanPSMT"/>
        </w:rPr>
        <w:t>использованием</w:t>
      </w:r>
      <w:proofErr w:type="gramEnd"/>
      <w:r w:rsidRPr="00E806F7">
        <w:rPr>
          <w:rFonts w:eastAsia="TimesNewRomanPSMT"/>
        </w:rPr>
        <w:t xml:space="preserve"> какого документа связано прим</w:t>
      </w:r>
      <w:r>
        <w:rPr>
          <w:rFonts w:eastAsia="TimesNewRomanPSMT"/>
        </w:rPr>
        <w:t>е</w:t>
      </w:r>
      <w:r w:rsidRPr="00E806F7">
        <w:rPr>
          <w:rFonts w:eastAsia="TimesNewRomanPSMT"/>
        </w:rPr>
        <w:t>нение данного метода управления рисками?</w:t>
      </w:r>
    </w:p>
    <w:p w:rsidR="00260F61" w:rsidRPr="00E806F7" w:rsidRDefault="00260F61" w:rsidP="00260F61">
      <w:pPr>
        <w:ind w:firstLine="709"/>
        <w:jc w:val="both"/>
        <w:rPr>
          <w:rFonts w:eastAsia="TimesNewRomanPSMT"/>
        </w:rPr>
      </w:pPr>
      <w:r w:rsidRPr="00E806F7">
        <w:rPr>
          <w:rFonts w:eastAsia="TimesNewRomanPSMT"/>
        </w:rPr>
        <w:t xml:space="preserve">6. Охарактеризуйте метод уменьшения размера убытков. Обсудите условия применения метода по следующим параметрам: однородность рисков, их массовость, вероятность и размер возможного ущерба, пороговые значения вероятности и размера возможного ущерба, целесообразность применения метода. С разработкой и </w:t>
      </w:r>
      <w:proofErr w:type="gramStart"/>
      <w:r w:rsidRPr="00E806F7">
        <w:rPr>
          <w:rFonts w:eastAsia="TimesNewRomanPSMT"/>
        </w:rPr>
        <w:t>использованием</w:t>
      </w:r>
      <w:proofErr w:type="gramEnd"/>
      <w:r w:rsidRPr="00E806F7">
        <w:rPr>
          <w:rFonts w:eastAsia="TimesNewRomanPSMT"/>
        </w:rPr>
        <w:t xml:space="preserve"> какого документа связано применение данного метода управления рисками?</w:t>
      </w:r>
    </w:p>
    <w:p w:rsidR="00260F61" w:rsidRPr="00E806F7" w:rsidRDefault="00260F61" w:rsidP="00260F61">
      <w:pPr>
        <w:ind w:firstLine="709"/>
        <w:jc w:val="both"/>
        <w:rPr>
          <w:rFonts w:eastAsia="TimesNewRomanPSMT"/>
        </w:rPr>
      </w:pPr>
      <w:r w:rsidRPr="00E806F7">
        <w:rPr>
          <w:rFonts w:eastAsia="TimesNewRomanPSMT"/>
        </w:rPr>
        <w:t xml:space="preserve">7. Изложите метод разделения риска. Обсудите условия </w:t>
      </w:r>
      <w:proofErr w:type="gramStart"/>
      <w:r w:rsidRPr="00E806F7">
        <w:rPr>
          <w:rFonts w:eastAsia="TimesNewRomanPSMT"/>
        </w:rPr>
        <w:t>приме-нения</w:t>
      </w:r>
      <w:proofErr w:type="gramEnd"/>
      <w:r w:rsidRPr="00E806F7">
        <w:rPr>
          <w:rFonts w:eastAsia="TimesNewRomanPSMT"/>
        </w:rPr>
        <w:t xml:space="preserve"> данного метода.</w:t>
      </w:r>
    </w:p>
    <w:p w:rsidR="00260F61" w:rsidRPr="00E806F7" w:rsidRDefault="00260F61" w:rsidP="00260F61">
      <w:pPr>
        <w:ind w:firstLine="709"/>
        <w:jc w:val="both"/>
        <w:rPr>
          <w:rFonts w:eastAsia="TimesNewRomanPSMT"/>
        </w:rPr>
      </w:pPr>
      <w:r w:rsidRPr="00E806F7">
        <w:rPr>
          <w:rFonts w:eastAsia="TimesNewRomanPSMT"/>
        </w:rPr>
        <w:t>8. Опишите метод аутсорсинга риска.</w:t>
      </w:r>
    </w:p>
    <w:p w:rsidR="00260F61" w:rsidRPr="00E806F7" w:rsidRDefault="00260F61" w:rsidP="00260F61">
      <w:pPr>
        <w:ind w:firstLine="709"/>
        <w:jc w:val="both"/>
        <w:rPr>
          <w:rFonts w:eastAsia="TimesNewRomanPSMT"/>
        </w:rPr>
      </w:pPr>
      <w:r w:rsidRPr="00E806F7">
        <w:rPr>
          <w:rFonts w:eastAsia="TimesNewRomanPSMT"/>
        </w:rPr>
        <w:t>9. Поясните методы покрытия у</w:t>
      </w:r>
      <w:r>
        <w:rPr>
          <w:rFonts w:eastAsia="TimesNewRomanPSMT"/>
        </w:rPr>
        <w:t>бытка из текущего дохода, из ре</w:t>
      </w:r>
      <w:r w:rsidRPr="00E806F7">
        <w:rPr>
          <w:rFonts w:eastAsia="TimesNewRomanPSMT"/>
        </w:rPr>
        <w:t>зервов и за счет использования займов. Обсудите условия применения методов по следующим параметрам рисков: однородность, массовость, вероятность и размер возможного ущерба, а также пороговые значения вероятности и размера возможного ущерба.</w:t>
      </w:r>
    </w:p>
    <w:p w:rsidR="00260F61" w:rsidRPr="00E806F7" w:rsidRDefault="00260F61" w:rsidP="00260F61">
      <w:pPr>
        <w:ind w:firstLine="709"/>
        <w:jc w:val="both"/>
        <w:rPr>
          <w:rFonts w:eastAsia="TimesNewRomanPSMT"/>
        </w:rPr>
      </w:pPr>
      <w:r w:rsidRPr="00E806F7">
        <w:rPr>
          <w:rFonts w:eastAsia="TimesNewRomanPSMT"/>
        </w:rPr>
        <w:t>10. Дайте описание метода покрытия убытка на основе самострахования. Обсудите условия применения метода по следующим параметрам рисков: однородность, массовость, вероятность и размер возможного ущерба, а также пороговые значения вероятности и размера возможного ущерба. Приведите пример организационного воплощения данного метода управления риском.</w:t>
      </w:r>
    </w:p>
    <w:p w:rsidR="00260F61" w:rsidRPr="00E806F7" w:rsidRDefault="00260F61" w:rsidP="00260F61">
      <w:pPr>
        <w:ind w:firstLine="709"/>
        <w:jc w:val="both"/>
        <w:rPr>
          <w:rFonts w:eastAsia="TimesNewRomanPSMT"/>
        </w:rPr>
      </w:pPr>
      <w:r w:rsidRPr="00E806F7">
        <w:rPr>
          <w:rFonts w:eastAsia="TimesNewRomanPSMT"/>
        </w:rPr>
        <w:t>11. Опишите метод покрытия убытка на основе страхования. Обсудите условия применения метода по следующим параметрам рисков: однородность, массовость, вероятность и размер возможного ущерба, а также пороговые значения вероятности и размера возможного ущерба.</w:t>
      </w:r>
    </w:p>
    <w:p w:rsidR="00260F61" w:rsidRPr="00E806F7" w:rsidRDefault="00260F61" w:rsidP="00260F61">
      <w:pPr>
        <w:ind w:firstLine="709"/>
        <w:jc w:val="both"/>
        <w:rPr>
          <w:rFonts w:eastAsia="TimesNewRomanPSMT"/>
        </w:rPr>
      </w:pPr>
      <w:r w:rsidRPr="00E806F7">
        <w:rPr>
          <w:rFonts w:eastAsia="TimesNewRomanPSMT"/>
        </w:rPr>
        <w:t xml:space="preserve">12. Поясните суть методов покрытия убытков на основе </w:t>
      </w:r>
      <w:proofErr w:type="spellStart"/>
      <w:r w:rsidRPr="00E806F7">
        <w:rPr>
          <w:rFonts w:eastAsia="TimesNewRomanPSMT"/>
        </w:rPr>
        <w:t>нестрахового</w:t>
      </w:r>
      <w:proofErr w:type="spellEnd"/>
      <w:r w:rsidRPr="00E806F7">
        <w:rPr>
          <w:rFonts w:eastAsia="TimesNewRomanPSMT"/>
        </w:rPr>
        <w:t xml:space="preserve"> пула, за счет передачи ответственности на основе договора, поддержки государственных и муниципальных органов, спонсорства. Обсудите условия применения этих методов.</w:t>
      </w:r>
    </w:p>
    <w:p w:rsidR="004B0860" w:rsidRPr="004B0860" w:rsidRDefault="004B0860" w:rsidP="004B0860">
      <w:pPr>
        <w:ind w:firstLine="709"/>
        <w:jc w:val="both"/>
        <w:rPr>
          <w:rFonts w:eastAsia="TimesNewRomanPSMT"/>
        </w:rPr>
      </w:pPr>
    </w:p>
    <w:p w:rsidR="004B0860" w:rsidRPr="004B0860" w:rsidRDefault="004B0860" w:rsidP="004B0860">
      <w:pPr>
        <w:ind w:firstLine="709"/>
        <w:jc w:val="both"/>
        <w:rPr>
          <w:rFonts w:eastAsia="TimesNewRomanPSMT"/>
        </w:rPr>
      </w:pPr>
    </w:p>
    <w:p w:rsidR="004B0860" w:rsidRPr="004B0860" w:rsidRDefault="004B0860" w:rsidP="004B0860">
      <w:pPr>
        <w:ind w:firstLine="709"/>
        <w:jc w:val="both"/>
        <w:rPr>
          <w:rFonts w:eastAsia="TimesNewRomanPSMT"/>
        </w:rPr>
      </w:pPr>
    </w:p>
    <w:p w:rsidR="00F429B4" w:rsidRPr="004B0860" w:rsidRDefault="00CB6AE7" w:rsidP="00F429B4">
      <w:pPr>
        <w:numPr>
          <w:ilvl w:val="0"/>
          <w:numId w:val="1"/>
        </w:numPr>
        <w:tabs>
          <w:tab w:val="left" w:pos="284"/>
        </w:tabs>
        <w:suppressAutoHyphens/>
        <w:autoSpaceDE w:val="0"/>
        <w:autoSpaceDN w:val="0"/>
        <w:adjustRightInd w:val="0"/>
        <w:ind w:left="0" w:firstLine="0"/>
        <w:contextualSpacing/>
        <w:jc w:val="center"/>
        <w:rPr>
          <w:b/>
          <w:bCs/>
          <w:sz w:val="22"/>
          <w:szCs w:val="22"/>
          <w:lang w:eastAsia="ru-RU"/>
        </w:rPr>
      </w:pPr>
      <w:r>
        <w:rPr>
          <w:b/>
          <w:bCs/>
          <w:sz w:val="22"/>
          <w:szCs w:val="22"/>
          <w:lang w:eastAsia="ru-RU"/>
        </w:rPr>
        <w:t xml:space="preserve"> </w:t>
      </w:r>
      <w:r w:rsidR="00F429B4" w:rsidRPr="004B0860">
        <w:rPr>
          <w:b/>
          <w:bCs/>
          <w:sz w:val="22"/>
          <w:szCs w:val="22"/>
          <w:lang w:eastAsia="ru-RU"/>
        </w:rPr>
        <w:t>РЕКОМЕНДАЦИИ ПО ПОДГОТОВКЕ ДОКЛАДОВ</w:t>
      </w:r>
    </w:p>
    <w:p w:rsidR="00F429B4" w:rsidRPr="004B0860" w:rsidRDefault="00F429B4" w:rsidP="00F429B4">
      <w:pPr>
        <w:tabs>
          <w:tab w:val="left" w:pos="284"/>
        </w:tabs>
        <w:autoSpaceDE w:val="0"/>
        <w:autoSpaceDN w:val="0"/>
        <w:adjustRightInd w:val="0"/>
        <w:jc w:val="center"/>
        <w:rPr>
          <w:b/>
          <w:bCs/>
          <w:sz w:val="22"/>
          <w:szCs w:val="22"/>
          <w:lang w:eastAsia="ru-RU"/>
        </w:rPr>
      </w:pPr>
    </w:p>
    <w:p w:rsidR="00F429B4" w:rsidRPr="004B0860" w:rsidRDefault="00F429B4" w:rsidP="00F429B4">
      <w:pPr>
        <w:pStyle w:val="FR2"/>
        <w:spacing w:line="240" w:lineRule="auto"/>
        <w:ind w:firstLine="720"/>
        <w:rPr>
          <w:rFonts w:ascii="Times New Roman" w:hAnsi="Times New Roman" w:cs="Times New Roman"/>
          <w:sz w:val="22"/>
          <w:szCs w:val="22"/>
        </w:rPr>
      </w:pPr>
      <w:r w:rsidRPr="004B0860">
        <w:rPr>
          <w:rFonts w:ascii="Times New Roman" w:hAnsi="Times New Roman" w:cs="Times New Roman"/>
          <w:b/>
          <w:i/>
          <w:sz w:val="22"/>
          <w:szCs w:val="22"/>
        </w:rPr>
        <w:t>Доклад</w:t>
      </w:r>
      <w:r w:rsidRPr="004B0860">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w:t>
      </w:r>
      <w:proofErr w:type="gramStart"/>
      <w:r w:rsidRPr="004B0860">
        <w:rPr>
          <w:rFonts w:ascii="Times New Roman" w:hAnsi="Times New Roman" w:cs="Times New Roman"/>
          <w:sz w:val="22"/>
          <w:szCs w:val="22"/>
        </w:rPr>
        <w:t>обучающимися</w:t>
      </w:r>
      <w:proofErr w:type="gramEnd"/>
      <w:r w:rsidRPr="004B0860">
        <w:rPr>
          <w:rFonts w:ascii="Times New Roman" w:hAnsi="Times New Roman" w:cs="Times New Roman"/>
          <w:sz w:val="22"/>
          <w:szCs w:val="22"/>
        </w:rPr>
        <w:t xml:space="preserve">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 xml:space="preserve">формирование навыков самостоятельной работы, работы с источниками литературы, их систематизация; </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 xml:space="preserve">развитие навыков логического мышления; </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углубление теоретических знаний по проблеме исследования;</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 xml:space="preserve">развитие навыков публичного выступления, умения уверенно использовать научной терминологией.  </w:t>
      </w:r>
    </w:p>
    <w:p w:rsidR="00F429B4" w:rsidRPr="004B0860" w:rsidRDefault="00F429B4" w:rsidP="004B0860">
      <w:pPr>
        <w:pStyle w:val="FR2"/>
        <w:spacing w:line="240" w:lineRule="auto"/>
        <w:ind w:firstLine="720"/>
        <w:rPr>
          <w:sz w:val="22"/>
          <w:szCs w:val="22"/>
        </w:rPr>
      </w:pPr>
      <w:r w:rsidRPr="004B0860">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w:t>
      </w:r>
    </w:p>
    <w:p w:rsidR="00260F61" w:rsidRDefault="00260F61" w:rsidP="004B0860">
      <w:pPr>
        <w:pStyle w:val="Style23"/>
        <w:ind w:firstLine="709"/>
        <w:jc w:val="both"/>
        <w:rPr>
          <w:b/>
          <w:i/>
          <w:sz w:val="22"/>
          <w:szCs w:val="22"/>
        </w:rPr>
      </w:pPr>
    </w:p>
    <w:p w:rsidR="00260F61" w:rsidRDefault="00260F61" w:rsidP="004B0860">
      <w:pPr>
        <w:pStyle w:val="Style23"/>
        <w:ind w:firstLine="709"/>
        <w:jc w:val="both"/>
        <w:rPr>
          <w:b/>
          <w:i/>
          <w:sz w:val="22"/>
          <w:szCs w:val="22"/>
        </w:rPr>
      </w:pPr>
    </w:p>
    <w:p w:rsidR="00F429B4" w:rsidRPr="004B0860" w:rsidRDefault="004B0860" w:rsidP="004B0860">
      <w:pPr>
        <w:pStyle w:val="Style23"/>
        <w:ind w:firstLine="709"/>
        <w:jc w:val="both"/>
        <w:rPr>
          <w:b/>
          <w:i/>
          <w:sz w:val="22"/>
          <w:szCs w:val="22"/>
        </w:rPr>
      </w:pPr>
      <w:bookmarkStart w:id="5" w:name="_GoBack"/>
      <w:bookmarkEnd w:id="5"/>
      <w:r w:rsidRPr="004B0860">
        <w:rPr>
          <w:b/>
          <w:i/>
          <w:sz w:val="22"/>
          <w:szCs w:val="22"/>
        </w:rPr>
        <w:lastRenderedPageBreak/>
        <w:t>Примерные темы докладов:</w:t>
      </w:r>
    </w:p>
    <w:p w:rsidR="00260F61" w:rsidRPr="00260F61" w:rsidRDefault="00260F61" w:rsidP="00260F61">
      <w:pPr>
        <w:pStyle w:val="a6"/>
        <w:numPr>
          <w:ilvl w:val="0"/>
          <w:numId w:val="35"/>
        </w:numPr>
        <w:jc w:val="both"/>
        <w:rPr>
          <w:rFonts w:eastAsia="TimesNewRomanPSMT"/>
        </w:rPr>
      </w:pPr>
      <w:r w:rsidRPr="00260F61">
        <w:rPr>
          <w:rFonts w:eastAsia="TimesNewRomanPSMT"/>
        </w:rPr>
        <w:t>Понятие риска. Сущность экономического риска.</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Классификация риска в зависимости </w:t>
      </w:r>
      <w:proofErr w:type="gramStart"/>
      <w:r w:rsidRPr="00260F61">
        <w:rPr>
          <w:rFonts w:eastAsia="TimesNewRomanPSMT"/>
        </w:rPr>
        <w:t>от</w:t>
      </w:r>
      <w:proofErr w:type="gramEnd"/>
      <w:r w:rsidRPr="00260F61">
        <w:rPr>
          <w:rFonts w:eastAsia="TimesNewRomanPSMT"/>
        </w:rPr>
        <w:t xml:space="preserve"> возможного рискового со-бытия.</w:t>
      </w:r>
    </w:p>
    <w:p w:rsidR="00260F61" w:rsidRPr="00260F61" w:rsidRDefault="00260F61" w:rsidP="00260F61">
      <w:pPr>
        <w:pStyle w:val="a6"/>
        <w:numPr>
          <w:ilvl w:val="0"/>
          <w:numId w:val="35"/>
        </w:numPr>
        <w:jc w:val="both"/>
        <w:rPr>
          <w:rFonts w:eastAsia="TimesNewRomanPSMT"/>
        </w:rPr>
      </w:pPr>
      <w:r w:rsidRPr="00260F61">
        <w:rPr>
          <w:rFonts w:eastAsia="TimesNewRomanPSMT"/>
        </w:rPr>
        <w:t>Классификация риска в зависимости от причин возникновения.</w:t>
      </w:r>
    </w:p>
    <w:p w:rsidR="00260F61" w:rsidRPr="00260F61" w:rsidRDefault="00260F61" w:rsidP="00260F61">
      <w:pPr>
        <w:pStyle w:val="a6"/>
        <w:numPr>
          <w:ilvl w:val="0"/>
          <w:numId w:val="35"/>
        </w:numPr>
        <w:jc w:val="both"/>
        <w:rPr>
          <w:rFonts w:eastAsia="TimesNewRomanPSMT"/>
        </w:rPr>
      </w:pPr>
      <w:r w:rsidRPr="00260F61">
        <w:rPr>
          <w:rFonts w:eastAsia="TimesNewRomanPSMT"/>
        </w:rPr>
        <w:t>Коммерческий риск, как объект управления. Классификация коммерческих рисков по структурному признаку.</w:t>
      </w:r>
    </w:p>
    <w:p w:rsidR="00260F61" w:rsidRPr="00260F61" w:rsidRDefault="00260F61" w:rsidP="00260F61">
      <w:pPr>
        <w:pStyle w:val="a6"/>
        <w:numPr>
          <w:ilvl w:val="0"/>
          <w:numId w:val="35"/>
        </w:numPr>
        <w:jc w:val="both"/>
        <w:rPr>
          <w:rFonts w:eastAsia="TimesNewRomanPSMT"/>
        </w:rPr>
      </w:pPr>
      <w:r w:rsidRPr="00260F61">
        <w:rPr>
          <w:rFonts w:eastAsia="TimesNewRomanPSMT"/>
        </w:rPr>
        <w:t>Финансовые риски: классификация и характеристика.</w:t>
      </w:r>
    </w:p>
    <w:p w:rsidR="00260F61" w:rsidRPr="00260F61" w:rsidRDefault="00260F61" w:rsidP="00260F61">
      <w:pPr>
        <w:pStyle w:val="a6"/>
        <w:numPr>
          <w:ilvl w:val="0"/>
          <w:numId w:val="35"/>
        </w:numPr>
        <w:jc w:val="both"/>
        <w:rPr>
          <w:rFonts w:eastAsia="TimesNewRomanPSMT"/>
        </w:rPr>
      </w:pPr>
      <w:r w:rsidRPr="00260F61">
        <w:rPr>
          <w:rFonts w:eastAsia="TimesNewRomanPSMT"/>
        </w:rPr>
        <w:t>Венчурный капитал: сущность, формы и критерии степени риска.</w:t>
      </w:r>
    </w:p>
    <w:p w:rsidR="00260F61" w:rsidRPr="00260F61" w:rsidRDefault="00260F61" w:rsidP="00260F61">
      <w:pPr>
        <w:pStyle w:val="a6"/>
        <w:numPr>
          <w:ilvl w:val="0"/>
          <w:numId w:val="35"/>
        </w:numPr>
        <w:jc w:val="both"/>
        <w:rPr>
          <w:rFonts w:eastAsia="TimesNewRomanPSMT"/>
        </w:rPr>
      </w:pPr>
      <w:r w:rsidRPr="00260F61">
        <w:rPr>
          <w:rFonts w:eastAsia="TimesNewRomanPSMT"/>
        </w:rPr>
        <w:t>Способы оценки степени риска.</w:t>
      </w:r>
    </w:p>
    <w:p w:rsidR="00260F61" w:rsidRPr="00260F61" w:rsidRDefault="00260F61" w:rsidP="00260F61">
      <w:pPr>
        <w:pStyle w:val="a6"/>
        <w:numPr>
          <w:ilvl w:val="0"/>
          <w:numId w:val="35"/>
        </w:numPr>
        <w:jc w:val="both"/>
        <w:rPr>
          <w:rFonts w:eastAsia="TimesNewRomanPSMT"/>
        </w:rPr>
      </w:pPr>
      <w:r w:rsidRPr="00260F61">
        <w:rPr>
          <w:rFonts w:eastAsia="TimesNewRomanPSMT"/>
        </w:rPr>
        <w:t>Концепция риска, дохода и доходности. Риск конкретного актива.</w:t>
      </w:r>
    </w:p>
    <w:p w:rsidR="00260F61" w:rsidRPr="00260F61" w:rsidRDefault="00260F61" w:rsidP="00260F61">
      <w:pPr>
        <w:pStyle w:val="a6"/>
        <w:numPr>
          <w:ilvl w:val="0"/>
          <w:numId w:val="35"/>
        </w:numPr>
        <w:jc w:val="both"/>
        <w:rPr>
          <w:rFonts w:eastAsia="TimesNewRomanPSMT"/>
        </w:rPr>
      </w:pPr>
      <w:r w:rsidRPr="00260F61">
        <w:rPr>
          <w:rFonts w:eastAsia="TimesNewRomanPSMT"/>
        </w:rPr>
        <w:t>Концепция риска, дохода и доходности. Риск инвестиционного портфеля.</w:t>
      </w:r>
    </w:p>
    <w:p w:rsidR="00260F61" w:rsidRPr="00260F61" w:rsidRDefault="00260F61" w:rsidP="00260F61">
      <w:pPr>
        <w:pStyle w:val="a6"/>
        <w:numPr>
          <w:ilvl w:val="0"/>
          <w:numId w:val="35"/>
        </w:numPr>
        <w:jc w:val="both"/>
        <w:rPr>
          <w:rFonts w:eastAsia="TimesNewRomanPSMT"/>
        </w:rPr>
      </w:pPr>
      <w:r w:rsidRPr="00260F61">
        <w:rPr>
          <w:rFonts w:eastAsia="TimesNewRomanPSMT"/>
        </w:rPr>
        <w:t>Принципы формирования портфеля инвестиций.</w:t>
      </w:r>
    </w:p>
    <w:p w:rsidR="00260F61" w:rsidRPr="00260F61" w:rsidRDefault="00260F61" w:rsidP="00260F61">
      <w:pPr>
        <w:pStyle w:val="a6"/>
        <w:numPr>
          <w:ilvl w:val="0"/>
          <w:numId w:val="35"/>
        </w:numPr>
        <w:jc w:val="both"/>
        <w:rPr>
          <w:rFonts w:eastAsia="TimesNewRomanPSMT"/>
        </w:rPr>
      </w:pPr>
      <w:r w:rsidRPr="00260F61">
        <w:rPr>
          <w:rFonts w:eastAsia="TimesNewRomanPSMT"/>
        </w:rPr>
        <w:t>Модель взаимосвязи риска и доходности (САРМ).</w:t>
      </w:r>
    </w:p>
    <w:p w:rsidR="00260F61" w:rsidRPr="00260F61" w:rsidRDefault="00260F61" w:rsidP="00260F61">
      <w:pPr>
        <w:pStyle w:val="a6"/>
        <w:numPr>
          <w:ilvl w:val="0"/>
          <w:numId w:val="35"/>
        </w:numPr>
        <w:jc w:val="both"/>
        <w:rPr>
          <w:rFonts w:eastAsia="TimesNewRomanPSMT"/>
        </w:rPr>
      </w:pPr>
      <w:r w:rsidRPr="00260F61">
        <w:rPr>
          <w:rFonts w:eastAsia="TimesNewRomanPSMT"/>
        </w:rPr>
        <w:t>Развитие концепции управления риском.</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Сущность, стратегия и тактика </w:t>
      </w:r>
      <w:proofErr w:type="gramStart"/>
      <w:r w:rsidRPr="00260F61">
        <w:rPr>
          <w:rFonts w:eastAsia="TimesNewRomanPSMT"/>
        </w:rPr>
        <w:t>риск-менеджмента</w:t>
      </w:r>
      <w:proofErr w:type="gramEnd"/>
      <w:r w:rsidRPr="00260F61">
        <w:rPr>
          <w:rFonts w:eastAsia="TimesNewRomanPSMT"/>
        </w:rPr>
        <w:t>. Риск-менеджмент как форма предпринимательской деятельности.</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Сущность </w:t>
      </w:r>
      <w:proofErr w:type="gramStart"/>
      <w:r w:rsidRPr="00260F61">
        <w:rPr>
          <w:rFonts w:eastAsia="TimesNewRomanPSMT"/>
        </w:rPr>
        <w:t>риск-менеджмента</w:t>
      </w:r>
      <w:proofErr w:type="gramEnd"/>
      <w:r w:rsidRPr="00260F61">
        <w:rPr>
          <w:rFonts w:eastAsia="TimesNewRomanPSMT"/>
        </w:rPr>
        <w:t xml:space="preserve">. Функции </w:t>
      </w:r>
      <w:proofErr w:type="gramStart"/>
      <w:r w:rsidRPr="00260F61">
        <w:rPr>
          <w:rFonts w:eastAsia="TimesNewRomanPSMT"/>
        </w:rPr>
        <w:t>риск-менеджмента</w:t>
      </w:r>
      <w:proofErr w:type="gramEnd"/>
      <w:r w:rsidRPr="00260F61">
        <w:rPr>
          <w:rFonts w:eastAsia="TimesNewRomanPSMT"/>
        </w:rPr>
        <w:t>.</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Организация </w:t>
      </w:r>
      <w:proofErr w:type="gramStart"/>
      <w:r w:rsidRPr="00260F61">
        <w:rPr>
          <w:rFonts w:eastAsia="TimesNewRomanPSMT"/>
        </w:rPr>
        <w:t>риск-менеджмента</w:t>
      </w:r>
      <w:proofErr w:type="gramEnd"/>
      <w:r w:rsidRPr="00260F61">
        <w:rPr>
          <w:rFonts w:eastAsia="TimesNewRomanPSMT"/>
        </w:rPr>
        <w:t>: основные этапы.</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Понятие </w:t>
      </w:r>
      <w:proofErr w:type="gramStart"/>
      <w:r w:rsidRPr="00260F61">
        <w:rPr>
          <w:rFonts w:eastAsia="TimesNewRomanPSMT"/>
        </w:rPr>
        <w:t>риск-менеджмента</w:t>
      </w:r>
      <w:proofErr w:type="gramEnd"/>
      <w:r w:rsidRPr="00260F61">
        <w:rPr>
          <w:rFonts w:eastAsia="TimesNewRomanPSMT"/>
        </w:rPr>
        <w:t xml:space="preserve">. Основные правила </w:t>
      </w:r>
      <w:proofErr w:type="gramStart"/>
      <w:r w:rsidRPr="00260F61">
        <w:rPr>
          <w:rFonts w:eastAsia="TimesNewRomanPSMT"/>
        </w:rPr>
        <w:t>риск-менеджмента</w:t>
      </w:r>
      <w:proofErr w:type="gramEnd"/>
      <w:r w:rsidRPr="00260F61">
        <w:rPr>
          <w:rFonts w:eastAsia="TimesNewRomanPSMT"/>
        </w:rPr>
        <w:t>.</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Стратегия </w:t>
      </w:r>
      <w:proofErr w:type="gramStart"/>
      <w:r w:rsidRPr="00260F61">
        <w:rPr>
          <w:rFonts w:eastAsia="TimesNewRomanPSMT"/>
        </w:rPr>
        <w:t>риск-менеджмента</w:t>
      </w:r>
      <w:proofErr w:type="gramEnd"/>
      <w:r w:rsidRPr="00260F61">
        <w:rPr>
          <w:rFonts w:eastAsia="TimesNewRomanPSMT"/>
        </w:rPr>
        <w:t>: основные правила.</w:t>
      </w:r>
    </w:p>
    <w:p w:rsidR="00260F61" w:rsidRPr="00260F61" w:rsidRDefault="00260F61" w:rsidP="00260F61">
      <w:pPr>
        <w:pStyle w:val="a6"/>
        <w:numPr>
          <w:ilvl w:val="0"/>
          <w:numId w:val="35"/>
        </w:numPr>
        <w:jc w:val="both"/>
        <w:rPr>
          <w:rFonts w:eastAsia="TimesNewRomanPSMT"/>
        </w:rPr>
      </w:pPr>
      <w:r w:rsidRPr="00260F61">
        <w:rPr>
          <w:rFonts w:eastAsia="TimesNewRomanPSMT"/>
        </w:rPr>
        <w:t>Способы выбора варианта решения. Основные направления оценки результатов вложения капитала.</w:t>
      </w:r>
    </w:p>
    <w:p w:rsidR="00260F61" w:rsidRPr="00260F61" w:rsidRDefault="00260F61" w:rsidP="00260F61">
      <w:pPr>
        <w:pStyle w:val="a6"/>
        <w:numPr>
          <w:ilvl w:val="0"/>
          <w:numId w:val="35"/>
        </w:numPr>
        <w:jc w:val="both"/>
        <w:rPr>
          <w:rFonts w:eastAsia="TimesNewRomanPSMT"/>
        </w:rPr>
      </w:pPr>
      <w:r w:rsidRPr="00260F61">
        <w:rPr>
          <w:rFonts w:eastAsia="TimesNewRomanPSMT"/>
        </w:rPr>
        <w:t>Приемы управления риском, их характеристика.</w:t>
      </w:r>
    </w:p>
    <w:p w:rsidR="00260F61" w:rsidRPr="00260F61" w:rsidRDefault="00260F61" w:rsidP="00260F61">
      <w:pPr>
        <w:pStyle w:val="a6"/>
        <w:numPr>
          <w:ilvl w:val="0"/>
          <w:numId w:val="35"/>
        </w:numPr>
        <w:jc w:val="both"/>
        <w:rPr>
          <w:rFonts w:eastAsia="TimesNewRomanPSMT"/>
        </w:rPr>
      </w:pPr>
      <w:r w:rsidRPr="00260F61">
        <w:rPr>
          <w:rFonts w:eastAsia="TimesNewRomanPSMT"/>
        </w:rPr>
        <w:t>Анализ рисков: содержание и общие принципы.</w:t>
      </w:r>
    </w:p>
    <w:p w:rsidR="00260F61" w:rsidRPr="00260F61" w:rsidRDefault="00260F61" w:rsidP="00260F61">
      <w:pPr>
        <w:pStyle w:val="a6"/>
        <w:numPr>
          <w:ilvl w:val="0"/>
          <w:numId w:val="35"/>
        </w:numPr>
        <w:jc w:val="both"/>
        <w:rPr>
          <w:rFonts w:eastAsia="TimesNewRomanPSMT"/>
        </w:rPr>
      </w:pPr>
      <w:r w:rsidRPr="00260F61">
        <w:rPr>
          <w:rFonts w:eastAsia="TimesNewRomanPSMT"/>
        </w:rPr>
        <w:t>Виды анализа рисков.</w:t>
      </w:r>
    </w:p>
    <w:p w:rsidR="00260F61" w:rsidRPr="00260F61" w:rsidRDefault="00260F61" w:rsidP="00260F61">
      <w:pPr>
        <w:pStyle w:val="a6"/>
        <w:numPr>
          <w:ilvl w:val="0"/>
          <w:numId w:val="35"/>
        </w:numPr>
        <w:jc w:val="both"/>
        <w:rPr>
          <w:rFonts w:eastAsia="TimesNewRomanPSMT"/>
        </w:rPr>
      </w:pPr>
      <w:r w:rsidRPr="00260F61">
        <w:rPr>
          <w:rFonts w:eastAsia="TimesNewRomanPSMT"/>
        </w:rPr>
        <w:t>Этапы анализа рисков.</w:t>
      </w:r>
    </w:p>
    <w:p w:rsidR="00260F61" w:rsidRPr="00260F61" w:rsidRDefault="00260F61" w:rsidP="00260F61">
      <w:pPr>
        <w:pStyle w:val="a6"/>
        <w:numPr>
          <w:ilvl w:val="0"/>
          <w:numId w:val="35"/>
        </w:numPr>
        <w:jc w:val="both"/>
        <w:rPr>
          <w:rFonts w:eastAsia="TimesNewRomanPSMT"/>
        </w:rPr>
      </w:pPr>
      <w:r w:rsidRPr="00260F61">
        <w:rPr>
          <w:rFonts w:eastAsia="TimesNewRomanPSMT"/>
        </w:rPr>
        <w:t>Методы анализа рисков.</w:t>
      </w:r>
    </w:p>
    <w:p w:rsidR="00260F61" w:rsidRPr="00260F61" w:rsidRDefault="00260F61" w:rsidP="00260F61">
      <w:pPr>
        <w:pStyle w:val="a6"/>
        <w:numPr>
          <w:ilvl w:val="0"/>
          <w:numId w:val="35"/>
        </w:numPr>
        <w:jc w:val="both"/>
        <w:rPr>
          <w:rFonts w:eastAsia="TimesNewRomanPSMT"/>
        </w:rPr>
      </w:pPr>
      <w:r w:rsidRPr="00260F61">
        <w:rPr>
          <w:rFonts w:eastAsia="TimesNewRomanPSMT"/>
        </w:rPr>
        <w:t>Сущность страхования. Субъекты и объекты страхования. Права и обязанности сторон.</w:t>
      </w:r>
    </w:p>
    <w:p w:rsidR="00260F61" w:rsidRPr="00260F61" w:rsidRDefault="00260F61" w:rsidP="00260F61">
      <w:pPr>
        <w:pStyle w:val="a6"/>
        <w:numPr>
          <w:ilvl w:val="0"/>
          <w:numId w:val="35"/>
        </w:numPr>
        <w:jc w:val="both"/>
        <w:rPr>
          <w:rFonts w:eastAsia="TimesNewRomanPSMT"/>
        </w:rPr>
      </w:pPr>
      <w:r w:rsidRPr="00260F61">
        <w:rPr>
          <w:rFonts w:eastAsia="TimesNewRomanPSMT"/>
        </w:rPr>
        <w:t>Сущность страхования. Страховой фонд и страховой интерес.</w:t>
      </w:r>
    </w:p>
    <w:p w:rsidR="00260F61" w:rsidRPr="00260F61" w:rsidRDefault="00260F61" w:rsidP="00260F61">
      <w:pPr>
        <w:pStyle w:val="a6"/>
        <w:numPr>
          <w:ilvl w:val="0"/>
          <w:numId w:val="35"/>
        </w:numPr>
        <w:jc w:val="both"/>
        <w:rPr>
          <w:rFonts w:eastAsia="TimesNewRomanPSMT"/>
        </w:rPr>
      </w:pPr>
      <w:r w:rsidRPr="00260F61">
        <w:rPr>
          <w:rFonts w:eastAsia="TimesNewRomanPSMT"/>
        </w:rPr>
        <w:t>Сущность страхования. Функции страхования.</w:t>
      </w:r>
    </w:p>
    <w:p w:rsidR="00260F61" w:rsidRPr="00260F61" w:rsidRDefault="00260F61" w:rsidP="00260F61">
      <w:pPr>
        <w:pStyle w:val="a6"/>
        <w:numPr>
          <w:ilvl w:val="0"/>
          <w:numId w:val="35"/>
        </w:numPr>
        <w:jc w:val="both"/>
        <w:rPr>
          <w:rFonts w:eastAsia="TimesNewRomanPSMT"/>
        </w:rPr>
      </w:pPr>
      <w:r w:rsidRPr="00260F61">
        <w:rPr>
          <w:rFonts w:eastAsia="TimesNewRomanPSMT"/>
        </w:rPr>
        <w:t>Виды страхования.</w:t>
      </w:r>
    </w:p>
    <w:p w:rsidR="00260F61" w:rsidRPr="00260F61" w:rsidRDefault="00260F61" w:rsidP="00260F61">
      <w:pPr>
        <w:pStyle w:val="a6"/>
        <w:numPr>
          <w:ilvl w:val="0"/>
          <w:numId w:val="35"/>
        </w:numPr>
        <w:jc w:val="both"/>
        <w:rPr>
          <w:rFonts w:eastAsia="TimesNewRomanPSMT"/>
        </w:rPr>
      </w:pPr>
      <w:r w:rsidRPr="00260F61">
        <w:rPr>
          <w:rFonts w:eastAsia="TimesNewRomanPSMT"/>
        </w:rPr>
        <w:t>Сущность актуарных расчетов.</w:t>
      </w:r>
    </w:p>
    <w:p w:rsidR="00260F61" w:rsidRPr="00260F61" w:rsidRDefault="00260F61" w:rsidP="00260F61">
      <w:pPr>
        <w:pStyle w:val="a6"/>
        <w:numPr>
          <w:ilvl w:val="0"/>
          <w:numId w:val="35"/>
        </w:numPr>
        <w:jc w:val="both"/>
        <w:rPr>
          <w:rFonts w:eastAsia="TimesNewRomanPSMT"/>
        </w:rPr>
      </w:pPr>
      <w:r w:rsidRPr="00260F61">
        <w:rPr>
          <w:rFonts w:eastAsia="TimesNewRomanPSMT"/>
        </w:rPr>
        <w:t>Основные показатели страховой статистики.</w:t>
      </w:r>
    </w:p>
    <w:p w:rsidR="00260F61" w:rsidRPr="00260F61" w:rsidRDefault="00260F61" w:rsidP="00260F61">
      <w:pPr>
        <w:pStyle w:val="a6"/>
        <w:numPr>
          <w:ilvl w:val="0"/>
          <w:numId w:val="35"/>
        </w:numPr>
        <w:jc w:val="both"/>
        <w:rPr>
          <w:rFonts w:eastAsia="TimesNewRomanPSMT"/>
        </w:rPr>
      </w:pPr>
      <w:r w:rsidRPr="00260F61">
        <w:rPr>
          <w:rFonts w:eastAsia="TimesNewRomanPSMT"/>
        </w:rPr>
        <w:t>Общие показатели развития страхования в отрасли.</w:t>
      </w:r>
    </w:p>
    <w:p w:rsidR="00260F61" w:rsidRPr="00260F61" w:rsidRDefault="00260F61" w:rsidP="00260F61">
      <w:pPr>
        <w:pStyle w:val="a6"/>
        <w:numPr>
          <w:ilvl w:val="0"/>
          <w:numId w:val="35"/>
        </w:numPr>
        <w:jc w:val="both"/>
        <w:rPr>
          <w:rFonts w:eastAsia="TimesNewRomanPSMT"/>
        </w:rPr>
      </w:pPr>
      <w:r w:rsidRPr="00260F61">
        <w:rPr>
          <w:rFonts w:eastAsia="TimesNewRomanPSMT"/>
        </w:rPr>
        <w:t>Имущественное страхование.</w:t>
      </w:r>
    </w:p>
    <w:p w:rsidR="00260F61" w:rsidRPr="00260F61" w:rsidRDefault="00260F61" w:rsidP="00260F61">
      <w:pPr>
        <w:pStyle w:val="a6"/>
        <w:numPr>
          <w:ilvl w:val="0"/>
          <w:numId w:val="35"/>
        </w:numPr>
        <w:jc w:val="both"/>
        <w:rPr>
          <w:rFonts w:eastAsia="TimesNewRomanPSMT"/>
        </w:rPr>
      </w:pPr>
      <w:r w:rsidRPr="00260F61">
        <w:rPr>
          <w:rFonts w:eastAsia="TimesNewRomanPSMT"/>
        </w:rPr>
        <w:t>Страхование финансовых рисков.</w:t>
      </w:r>
    </w:p>
    <w:p w:rsidR="00260F61" w:rsidRPr="00260F61" w:rsidRDefault="00260F61" w:rsidP="00260F61">
      <w:pPr>
        <w:pStyle w:val="a6"/>
        <w:numPr>
          <w:ilvl w:val="0"/>
          <w:numId w:val="35"/>
        </w:numPr>
        <w:jc w:val="both"/>
        <w:rPr>
          <w:rFonts w:eastAsia="TimesNewRomanPSMT"/>
        </w:rPr>
      </w:pPr>
      <w:r w:rsidRPr="00260F61">
        <w:rPr>
          <w:rFonts w:eastAsia="TimesNewRomanPSMT"/>
        </w:rPr>
        <w:t>Методы трансформации рисков.</w:t>
      </w:r>
    </w:p>
    <w:p w:rsidR="00260F61" w:rsidRPr="00260F61" w:rsidRDefault="00260F61" w:rsidP="00260F61">
      <w:pPr>
        <w:pStyle w:val="a6"/>
        <w:numPr>
          <w:ilvl w:val="0"/>
          <w:numId w:val="35"/>
        </w:numPr>
        <w:jc w:val="both"/>
        <w:rPr>
          <w:rFonts w:eastAsia="TimesNewRomanPSMT"/>
        </w:rPr>
      </w:pPr>
      <w:r w:rsidRPr="00260F61">
        <w:rPr>
          <w:rFonts w:eastAsia="TimesNewRomanPSMT"/>
        </w:rPr>
        <w:t xml:space="preserve">Методы финансирования рисков. </w:t>
      </w:r>
    </w:p>
    <w:p w:rsidR="004B0860" w:rsidRPr="004842F4" w:rsidRDefault="004B0860" w:rsidP="00260F61">
      <w:pPr>
        <w:pStyle w:val="Style23"/>
        <w:ind w:left="720"/>
        <w:jc w:val="both"/>
        <w:rPr>
          <w:sz w:val="22"/>
          <w:szCs w:val="22"/>
        </w:rPr>
      </w:pPr>
    </w:p>
    <w:sectPr w:rsidR="004B0860" w:rsidRPr="004842F4" w:rsidSect="00D76B6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F6" w:rsidRDefault="000C13F6" w:rsidP="00D76B6C">
      <w:r>
        <w:separator/>
      </w:r>
    </w:p>
  </w:endnote>
  <w:endnote w:type="continuationSeparator" w:id="0">
    <w:p w:rsidR="000C13F6" w:rsidRDefault="000C13F6" w:rsidP="00D76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41941"/>
      <w:docPartObj>
        <w:docPartGallery w:val="Page Numbers (Bottom of Page)"/>
        <w:docPartUnique/>
      </w:docPartObj>
    </w:sdtPr>
    <w:sdtContent>
      <w:p w:rsidR="0082778F" w:rsidRDefault="00656224">
        <w:pPr>
          <w:pStyle w:val="aa"/>
          <w:jc w:val="center"/>
        </w:pPr>
        <w:r>
          <w:fldChar w:fldCharType="begin"/>
        </w:r>
        <w:r w:rsidR="0082778F">
          <w:instrText>PAGE   \* MERGEFORMAT</w:instrText>
        </w:r>
        <w:r>
          <w:fldChar w:fldCharType="separate"/>
        </w:r>
        <w:r w:rsidR="00D27DEA">
          <w:rPr>
            <w:noProof/>
          </w:rPr>
          <w:t>2</w:t>
        </w:r>
        <w:r>
          <w:fldChar w:fldCharType="end"/>
        </w:r>
      </w:p>
    </w:sdtContent>
  </w:sdt>
  <w:p w:rsidR="0082778F" w:rsidRDefault="008277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F6" w:rsidRDefault="000C13F6" w:rsidP="00D76B6C">
      <w:r>
        <w:separator/>
      </w:r>
    </w:p>
  </w:footnote>
  <w:footnote w:type="continuationSeparator" w:id="0">
    <w:p w:rsidR="000C13F6" w:rsidRDefault="000C13F6" w:rsidP="00D76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
    <w:nsid w:val="01C62F5F"/>
    <w:multiLevelType w:val="hybridMultilevel"/>
    <w:tmpl w:val="0C36B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09286A"/>
    <w:multiLevelType w:val="multilevel"/>
    <w:tmpl w:val="48C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B2BC2"/>
    <w:multiLevelType w:val="hybridMultilevel"/>
    <w:tmpl w:val="E4C4C3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AF0A8E"/>
    <w:multiLevelType w:val="hybridMultilevel"/>
    <w:tmpl w:val="5944F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C7600B"/>
    <w:multiLevelType w:val="hybridMultilevel"/>
    <w:tmpl w:val="8FF636D0"/>
    <w:lvl w:ilvl="0" w:tplc="EF0C41E8">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171243E5"/>
    <w:multiLevelType w:val="multilevel"/>
    <w:tmpl w:val="C57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3B6648"/>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5D0C98"/>
    <w:multiLevelType w:val="hybridMultilevel"/>
    <w:tmpl w:val="972A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862073"/>
    <w:multiLevelType w:val="multilevel"/>
    <w:tmpl w:val="2E78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713FD2"/>
    <w:multiLevelType w:val="hybridMultilevel"/>
    <w:tmpl w:val="45E6D7EC"/>
    <w:lvl w:ilvl="0" w:tplc="CC347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040141"/>
    <w:multiLevelType w:val="hybridMultilevel"/>
    <w:tmpl w:val="56AC5D76"/>
    <w:lvl w:ilvl="0" w:tplc="04190013">
      <w:start w:val="1"/>
      <w:numFmt w:val="upperRoman"/>
      <w:lvlText w:val="%1."/>
      <w:lvlJc w:val="righ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284479"/>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0702C17"/>
    <w:multiLevelType w:val="multilevel"/>
    <w:tmpl w:val="AABA15F8"/>
    <w:lvl w:ilvl="0">
      <w:start w:val="1"/>
      <w:numFmt w:val="decimal"/>
      <w:lvlText w:val="%1."/>
      <w:lvlJc w:val="left"/>
      <w:pPr>
        <w:ind w:left="1440" w:hanging="360"/>
      </w:pPr>
      <w:rPr>
        <w:b w:val="0"/>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
    <w:nsid w:val="241E3FF0"/>
    <w:multiLevelType w:val="multilevel"/>
    <w:tmpl w:val="1EA4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40995"/>
    <w:multiLevelType w:val="hybridMultilevel"/>
    <w:tmpl w:val="CC02F508"/>
    <w:lvl w:ilvl="0" w:tplc="7BBEA1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6374BCE"/>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7">
    <w:nsid w:val="2A4E1CF0"/>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A4E3A4A"/>
    <w:multiLevelType w:val="multilevel"/>
    <w:tmpl w:val="95CC3EB8"/>
    <w:lvl w:ilvl="0">
      <w:start w:val="1"/>
      <w:numFmt w:val="bullet"/>
      <w:lvlText w:val=""/>
      <w:lvlJc w:val="left"/>
      <w:pPr>
        <w:tabs>
          <w:tab w:val="num" w:pos="720"/>
        </w:tabs>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446134"/>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7711FE4"/>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1">
    <w:nsid w:val="3936078D"/>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8F53EB"/>
    <w:multiLevelType w:val="multilevel"/>
    <w:tmpl w:val="6208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BE06E4"/>
    <w:multiLevelType w:val="hybridMultilevel"/>
    <w:tmpl w:val="AA7A910A"/>
    <w:lvl w:ilvl="0" w:tplc="DD50F6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E8D4626"/>
    <w:multiLevelType w:val="hybridMultilevel"/>
    <w:tmpl w:val="BD248A3A"/>
    <w:lvl w:ilvl="0" w:tplc="0000002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8624DF"/>
    <w:multiLevelType w:val="multilevel"/>
    <w:tmpl w:val="51523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9A3258"/>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B960A4"/>
    <w:multiLevelType w:val="multilevel"/>
    <w:tmpl w:val="95CC3EB8"/>
    <w:lvl w:ilvl="0">
      <w:start w:val="1"/>
      <w:numFmt w:val="bullet"/>
      <w:lvlText w:val=""/>
      <w:lvlJc w:val="left"/>
      <w:pPr>
        <w:tabs>
          <w:tab w:val="num" w:pos="720"/>
        </w:tabs>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B6473C"/>
    <w:multiLevelType w:val="hybridMultilevel"/>
    <w:tmpl w:val="931E6142"/>
    <w:lvl w:ilvl="0" w:tplc="3F8C601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EA7C82"/>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0">
    <w:nsid w:val="5E731F5D"/>
    <w:multiLevelType w:val="hybridMultilevel"/>
    <w:tmpl w:val="E632AE90"/>
    <w:lvl w:ilvl="0" w:tplc="DD50F62A">
      <w:start w:val="1"/>
      <w:numFmt w:val="bullet"/>
      <w:lvlText w:val=""/>
      <w:lvlJc w:val="left"/>
      <w:pPr>
        <w:ind w:left="36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1">
    <w:nsid w:val="624F4CC7"/>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F3142C"/>
    <w:multiLevelType w:val="multilevel"/>
    <w:tmpl w:val="279A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FC74B4"/>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678EA"/>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num w:numId="1">
    <w:abstractNumId w:val="11"/>
  </w:num>
  <w:num w:numId="2">
    <w:abstractNumId w:val="1"/>
  </w:num>
  <w:num w:numId="3">
    <w:abstractNumId w:val="0"/>
  </w:num>
  <w:num w:numId="4">
    <w:abstractNumId w:val="23"/>
  </w:num>
  <w:num w:numId="5">
    <w:abstractNumId w:val="30"/>
  </w:num>
  <w:num w:numId="6">
    <w:abstractNumId w:val="16"/>
  </w:num>
  <w:num w:numId="7">
    <w:abstractNumId w:val="34"/>
  </w:num>
  <w:num w:numId="8">
    <w:abstractNumId w:val="12"/>
  </w:num>
  <w:num w:numId="9">
    <w:abstractNumId w:val="29"/>
  </w:num>
  <w:num w:numId="10">
    <w:abstractNumId w:val="20"/>
  </w:num>
  <w:num w:numId="11">
    <w:abstractNumId w:val="13"/>
  </w:num>
  <w:num w:numId="12">
    <w:abstractNumId w:val="17"/>
  </w:num>
  <w:num w:numId="13">
    <w:abstractNumId w:val="7"/>
  </w:num>
  <w:num w:numId="14">
    <w:abstractNumId w:val="19"/>
  </w:num>
  <w:num w:numId="15">
    <w:abstractNumId w:val="14"/>
  </w:num>
  <w:num w:numId="16">
    <w:abstractNumId w:val="24"/>
  </w:num>
  <w:num w:numId="17">
    <w:abstractNumId w:val="9"/>
  </w:num>
  <w:num w:numId="18">
    <w:abstractNumId w:val="18"/>
  </w:num>
  <w:num w:numId="19">
    <w:abstractNumId w:val="6"/>
  </w:num>
  <w:num w:numId="20">
    <w:abstractNumId w:val="27"/>
  </w:num>
  <w:num w:numId="21">
    <w:abstractNumId w:val="31"/>
  </w:num>
  <w:num w:numId="22">
    <w:abstractNumId w:val="26"/>
  </w:num>
  <w:num w:numId="23">
    <w:abstractNumId w:val="33"/>
  </w:num>
  <w:num w:numId="24">
    <w:abstractNumId w:val="22"/>
  </w:num>
  <w:num w:numId="25">
    <w:abstractNumId w:val="21"/>
  </w:num>
  <w:num w:numId="26">
    <w:abstractNumId w:val="32"/>
  </w:num>
  <w:num w:numId="27">
    <w:abstractNumId w:val="2"/>
  </w:num>
  <w:num w:numId="28">
    <w:abstractNumId w:val="25"/>
  </w:num>
  <w:num w:numId="29">
    <w:abstractNumId w:val="15"/>
  </w:num>
  <w:num w:numId="30">
    <w:abstractNumId w:val="5"/>
  </w:num>
  <w:num w:numId="31">
    <w:abstractNumId w:val="28"/>
  </w:num>
  <w:num w:numId="32">
    <w:abstractNumId w:val="8"/>
  </w:num>
  <w:num w:numId="33">
    <w:abstractNumId w:val="10"/>
  </w:num>
  <w:num w:numId="34">
    <w:abstractNumId w:val="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429B4"/>
    <w:rsid w:val="00046754"/>
    <w:rsid w:val="000C13F6"/>
    <w:rsid w:val="000D4C80"/>
    <w:rsid w:val="00100471"/>
    <w:rsid w:val="00157FDF"/>
    <w:rsid w:val="00260F61"/>
    <w:rsid w:val="003333AD"/>
    <w:rsid w:val="003561C7"/>
    <w:rsid w:val="003A5F6A"/>
    <w:rsid w:val="00413F4C"/>
    <w:rsid w:val="004842F4"/>
    <w:rsid w:val="004B0860"/>
    <w:rsid w:val="005B69EA"/>
    <w:rsid w:val="005E26B9"/>
    <w:rsid w:val="006128EA"/>
    <w:rsid w:val="0063531C"/>
    <w:rsid w:val="00656224"/>
    <w:rsid w:val="00726468"/>
    <w:rsid w:val="00781E04"/>
    <w:rsid w:val="0082778F"/>
    <w:rsid w:val="008620C6"/>
    <w:rsid w:val="008F13A8"/>
    <w:rsid w:val="00936B2A"/>
    <w:rsid w:val="00971D6E"/>
    <w:rsid w:val="009F0EB3"/>
    <w:rsid w:val="00A406B2"/>
    <w:rsid w:val="00A80E0C"/>
    <w:rsid w:val="00AC0BE8"/>
    <w:rsid w:val="00BB11D0"/>
    <w:rsid w:val="00BF16DD"/>
    <w:rsid w:val="00CB6AE7"/>
    <w:rsid w:val="00D27DEA"/>
    <w:rsid w:val="00D76B6C"/>
    <w:rsid w:val="00DF52C9"/>
    <w:rsid w:val="00E953F6"/>
    <w:rsid w:val="00F429B4"/>
    <w:rsid w:val="00F42F7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4"/>
    <w:pPr>
      <w:spacing w:after="0" w:line="240" w:lineRule="auto"/>
    </w:pPr>
    <w:rPr>
      <w:rFonts w:ascii="Times New Roman" w:eastAsia="Times New Roman" w:hAnsi="Times New Roman" w:cs="Times New Roman"/>
      <w:sz w:val="24"/>
      <w:szCs w:val="20"/>
      <w:lang w:eastAsia="zh-CN"/>
    </w:rPr>
  </w:style>
  <w:style w:type="paragraph" w:styleId="1">
    <w:name w:val="heading 1"/>
    <w:basedOn w:val="a"/>
    <w:link w:val="10"/>
    <w:uiPriority w:val="9"/>
    <w:qFormat/>
    <w:rsid w:val="00D76B6C"/>
    <w:pPr>
      <w:keepNext/>
      <w:spacing w:before="100" w:beforeAutospacing="1" w:after="100" w:afterAutospacing="1"/>
      <w:ind w:firstLine="720"/>
      <w:jc w:val="both"/>
      <w:outlineLvl w:val="0"/>
    </w:pPr>
    <w:rPr>
      <w:b/>
      <w:bCs/>
      <w:kern w:val="36"/>
      <w:sz w:val="48"/>
      <w:szCs w:val="48"/>
      <w:lang w:eastAsia="ru-RU"/>
    </w:rPr>
  </w:style>
  <w:style w:type="paragraph" w:styleId="2">
    <w:name w:val="heading 2"/>
    <w:basedOn w:val="a"/>
    <w:next w:val="a"/>
    <w:link w:val="20"/>
    <w:uiPriority w:val="9"/>
    <w:semiHidden/>
    <w:unhideWhenUsed/>
    <w:qFormat/>
    <w:rsid w:val="004B08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F429B4"/>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styleId="3">
    <w:name w:val="Body Text Indent 3"/>
    <w:basedOn w:val="a"/>
    <w:link w:val="30"/>
    <w:rsid w:val="00F429B4"/>
    <w:pPr>
      <w:widowControl w:val="0"/>
      <w:spacing w:after="120" w:line="300" w:lineRule="auto"/>
      <w:ind w:left="283" w:firstLine="760"/>
    </w:pPr>
    <w:rPr>
      <w:rFonts w:eastAsia="Calibri"/>
      <w:kern w:val="1"/>
      <w:sz w:val="16"/>
      <w:szCs w:val="16"/>
      <w:lang w:eastAsia="ar-SA"/>
    </w:rPr>
  </w:style>
  <w:style w:type="character" w:customStyle="1" w:styleId="30">
    <w:name w:val="Основной текст с отступом 3 Знак"/>
    <w:basedOn w:val="a0"/>
    <w:link w:val="3"/>
    <w:rsid w:val="00F429B4"/>
    <w:rPr>
      <w:rFonts w:ascii="Times New Roman" w:eastAsia="Calibri" w:hAnsi="Times New Roman" w:cs="Times New Roman"/>
      <w:kern w:val="1"/>
      <w:sz w:val="16"/>
      <w:szCs w:val="16"/>
      <w:lang w:eastAsia="ar-SA"/>
    </w:rPr>
  </w:style>
  <w:style w:type="paragraph" w:styleId="21">
    <w:name w:val="Body Text Indent 2"/>
    <w:basedOn w:val="a"/>
    <w:link w:val="22"/>
    <w:rsid w:val="00F429B4"/>
    <w:pPr>
      <w:widowControl w:val="0"/>
      <w:shd w:val="clear" w:color="auto" w:fill="FFFFFF"/>
      <w:autoSpaceDE w:val="0"/>
      <w:autoSpaceDN w:val="0"/>
      <w:adjustRightInd w:val="0"/>
      <w:ind w:firstLine="720"/>
      <w:jc w:val="both"/>
    </w:pPr>
    <w:rPr>
      <w:color w:val="000000"/>
      <w:spacing w:val="-4"/>
      <w:sz w:val="28"/>
      <w:szCs w:val="25"/>
    </w:rPr>
  </w:style>
  <w:style w:type="character" w:customStyle="1" w:styleId="22">
    <w:name w:val="Основной текст с отступом 2 Знак"/>
    <w:basedOn w:val="a0"/>
    <w:link w:val="21"/>
    <w:rsid w:val="00F429B4"/>
    <w:rPr>
      <w:rFonts w:ascii="Times New Roman" w:eastAsia="Times New Roman" w:hAnsi="Times New Roman" w:cs="Times New Roman"/>
      <w:color w:val="000000"/>
      <w:spacing w:val="-4"/>
      <w:sz w:val="28"/>
      <w:szCs w:val="25"/>
      <w:shd w:val="clear" w:color="auto" w:fill="FFFFFF"/>
    </w:rPr>
  </w:style>
  <w:style w:type="paragraph" w:customStyle="1" w:styleId="Style23">
    <w:name w:val="Style23"/>
    <w:basedOn w:val="a"/>
    <w:rsid w:val="00F429B4"/>
    <w:pPr>
      <w:widowControl w:val="0"/>
      <w:autoSpaceDE w:val="0"/>
      <w:autoSpaceDN w:val="0"/>
      <w:adjustRightInd w:val="0"/>
    </w:pPr>
    <w:rPr>
      <w:szCs w:val="24"/>
      <w:lang w:eastAsia="ru-RU"/>
    </w:rPr>
  </w:style>
  <w:style w:type="paragraph" w:styleId="a3">
    <w:name w:val="Balloon Text"/>
    <w:basedOn w:val="a"/>
    <w:link w:val="a4"/>
    <w:uiPriority w:val="99"/>
    <w:semiHidden/>
    <w:unhideWhenUsed/>
    <w:rsid w:val="00F429B4"/>
    <w:rPr>
      <w:rFonts w:ascii="Tahoma" w:hAnsi="Tahoma" w:cs="Tahoma"/>
      <w:sz w:val="16"/>
      <w:szCs w:val="16"/>
    </w:rPr>
  </w:style>
  <w:style w:type="character" w:customStyle="1" w:styleId="a4">
    <w:name w:val="Текст выноски Знак"/>
    <w:basedOn w:val="a0"/>
    <w:link w:val="a3"/>
    <w:uiPriority w:val="99"/>
    <w:semiHidden/>
    <w:rsid w:val="00F429B4"/>
    <w:rPr>
      <w:rFonts w:ascii="Tahoma" w:eastAsia="Times New Roman" w:hAnsi="Tahoma" w:cs="Tahoma"/>
      <w:sz w:val="16"/>
      <w:szCs w:val="16"/>
      <w:lang w:eastAsia="zh-CN"/>
    </w:rPr>
  </w:style>
  <w:style w:type="paragraph" w:styleId="a5">
    <w:name w:val="Normal (Web)"/>
    <w:basedOn w:val="a"/>
    <w:uiPriority w:val="99"/>
    <w:unhideWhenUsed/>
    <w:rsid w:val="00F42F75"/>
    <w:pPr>
      <w:spacing w:before="100" w:beforeAutospacing="1" w:after="119"/>
    </w:pPr>
    <w:rPr>
      <w:szCs w:val="24"/>
      <w:lang w:eastAsia="ru-RU"/>
    </w:rPr>
  </w:style>
  <w:style w:type="paragraph" w:styleId="a6">
    <w:name w:val="List Paragraph"/>
    <w:basedOn w:val="a"/>
    <w:uiPriority w:val="34"/>
    <w:qFormat/>
    <w:rsid w:val="0063531C"/>
    <w:pPr>
      <w:ind w:left="720"/>
      <w:contextualSpacing/>
    </w:pPr>
  </w:style>
  <w:style w:type="table" w:styleId="a7">
    <w:name w:val="Table Grid"/>
    <w:basedOn w:val="a1"/>
    <w:uiPriority w:val="59"/>
    <w:rsid w:val="0063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76B6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76B6C"/>
    <w:pPr>
      <w:tabs>
        <w:tab w:val="center" w:pos="4677"/>
        <w:tab w:val="right" w:pos="9355"/>
      </w:tabs>
    </w:pPr>
  </w:style>
  <w:style w:type="character" w:customStyle="1" w:styleId="a9">
    <w:name w:val="Верхний колонтитул Знак"/>
    <w:basedOn w:val="a0"/>
    <w:link w:val="a8"/>
    <w:uiPriority w:val="99"/>
    <w:rsid w:val="00D76B6C"/>
    <w:rPr>
      <w:rFonts w:ascii="Times New Roman" w:eastAsia="Times New Roman" w:hAnsi="Times New Roman" w:cs="Times New Roman"/>
      <w:sz w:val="24"/>
      <w:szCs w:val="20"/>
      <w:lang w:eastAsia="zh-CN"/>
    </w:rPr>
  </w:style>
  <w:style w:type="paragraph" w:styleId="aa">
    <w:name w:val="footer"/>
    <w:basedOn w:val="a"/>
    <w:link w:val="ab"/>
    <w:uiPriority w:val="99"/>
    <w:unhideWhenUsed/>
    <w:rsid w:val="00D76B6C"/>
    <w:pPr>
      <w:tabs>
        <w:tab w:val="center" w:pos="4677"/>
        <w:tab w:val="right" w:pos="9355"/>
      </w:tabs>
    </w:pPr>
  </w:style>
  <w:style w:type="character" w:customStyle="1" w:styleId="ab">
    <w:name w:val="Нижний колонтитул Знак"/>
    <w:basedOn w:val="a0"/>
    <w:link w:val="aa"/>
    <w:uiPriority w:val="99"/>
    <w:rsid w:val="00D76B6C"/>
    <w:rPr>
      <w:rFonts w:ascii="Times New Roman" w:eastAsia="Times New Roman" w:hAnsi="Times New Roman" w:cs="Times New Roman"/>
      <w:sz w:val="24"/>
      <w:szCs w:val="20"/>
      <w:lang w:eastAsia="zh-CN"/>
    </w:rPr>
  </w:style>
  <w:style w:type="character" w:customStyle="1" w:styleId="20">
    <w:name w:val="Заголовок 2 Знак"/>
    <w:basedOn w:val="a0"/>
    <w:link w:val="2"/>
    <w:uiPriority w:val="9"/>
    <w:semiHidden/>
    <w:rsid w:val="004B0860"/>
    <w:rPr>
      <w:rFonts w:asciiTheme="majorHAnsi" w:eastAsiaTheme="majorEastAsia" w:hAnsiTheme="majorHAnsi" w:cstheme="majorBidi"/>
      <w:color w:val="365F91" w:themeColor="accent1" w:themeShade="BF"/>
      <w:sz w:val="26"/>
      <w:szCs w:val="26"/>
      <w:lang w:eastAsia="zh-CN"/>
    </w:rPr>
  </w:style>
  <w:style w:type="paragraph" w:styleId="ac">
    <w:name w:val="caption"/>
    <w:basedOn w:val="a"/>
    <w:next w:val="a"/>
    <w:uiPriority w:val="35"/>
    <w:unhideWhenUsed/>
    <w:qFormat/>
    <w:rsid w:val="004B0860"/>
    <w:pPr>
      <w:widowControl w:val="0"/>
      <w:autoSpaceDE w:val="0"/>
      <w:autoSpaceDN w:val="0"/>
      <w:spacing w:after="200"/>
    </w:pPr>
    <w:rPr>
      <w:b/>
      <w:bCs/>
      <w:color w:val="4F81BD"/>
      <w:sz w:val="18"/>
      <w:szCs w:val="18"/>
      <w:lang w:eastAsia="ru-RU" w:bidi="ru-RU"/>
    </w:rPr>
  </w:style>
  <w:style w:type="paragraph" w:customStyle="1" w:styleId="TableParagraph">
    <w:name w:val="Table Paragraph"/>
    <w:basedOn w:val="a"/>
    <w:uiPriority w:val="1"/>
    <w:qFormat/>
    <w:rsid w:val="004B0860"/>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4"/>
    <w:pPr>
      <w:spacing w:after="0" w:line="240" w:lineRule="auto"/>
    </w:pPr>
    <w:rPr>
      <w:rFonts w:ascii="Times New Roman" w:eastAsia="Times New Roman" w:hAnsi="Times New Roman" w:cs="Times New Roman"/>
      <w:sz w:val="24"/>
      <w:szCs w:val="20"/>
      <w:lang w:eastAsia="zh-CN"/>
    </w:rPr>
  </w:style>
  <w:style w:type="paragraph" w:styleId="1">
    <w:name w:val="heading 1"/>
    <w:basedOn w:val="a"/>
    <w:link w:val="10"/>
    <w:uiPriority w:val="9"/>
    <w:qFormat/>
    <w:rsid w:val="00D76B6C"/>
    <w:pPr>
      <w:keepNext/>
      <w:spacing w:before="100" w:beforeAutospacing="1" w:after="100" w:afterAutospacing="1"/>
      <w:ind w:firstLine="720"/>
      <w:jc w:val="both"/>
      <w:outlineLvl w:val="0"/>
    </w:pPr>
    <w:rPr>
      <w:b/>
      <w:bCs/>
      <w:kern w:val="36"/>
      <w:sz w:val="48"/>
      <w:szCs w:val="48"/>
      <w:lang w:eastAsia="ru-RU"/>
    </w:rPr>
  </w:style>
  <w:style w:type="paragraph" w:styleId="2">
    <w:name w:val="heading 2"/>
    <w:basedOn w:val="a"/>
    <w:next w:val="a"/>
    <w:link w:val="20"/>
    <w:uiPriority w:val="9"/>
    <w:semiHidden/>
    <w:unhideWhenUsed/>
    <w:qFormat/>
    <w:rsid w:val="004B08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F429B4"/>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styleId="3">
    <w:name w:val="Body Text Indent 3"/>
    <w:basedOn w:val="a"/>
    <w:link w:val="30"/>
    <w:rsid w:val="00F429B4"/>
    <w:pPr>
      <w:widowControl w:val="0"/>
      <w:spacing w:after="120" w:line="300" w:lineRule="auto"/>
      <w:ind w:left="283" w:firstLine="760"/>
    </w:pPr>
    <w:rPr>
      <w:rFonts w:eastAsia="Calibri"/>
      <w:kern w:val="1"/>
      <w:sz w:val="16"/>
      <w:szCs w:val="16"/>
      <w:lang w:eastAsia="ar-SA"/>
    </w:rPr>
  </w:style>
  <w:style w:type="character" w:customStyle="1" w:styleId="30">
    <w:name w:val="Основной текст с отступом 3 Знак"/>
    <w:basedOn w:val="a0"/>
    <w:link w:val="3"/>
    <w:rsid w:val="00F429B4"/>
    <w:rPr>
      <w:rFonts w:ascii="Times New Roman" w:eastAsia="Calibri" w:hAnsi="Times New Roman" w:cs="Times New Roman"/>
      <w:kern w:val="1"/>
      <w:sz w:val="16"/>
      <w:szCs w:val="16"/>
      <w:lang w:eastAsia="ar-SA"/>
    </w:rPr>
  </w:style>
  <w:style w:type="paragraph" w:styleId="21">
    <w:name w:val="Body Text Indent 2"/>
    <w:basedOn w:val="a"/>
    <w:link w:val="22"/>
    <w:rsid w:val="00F429B4"/>
    <w:pPr>
      <w:widowControl w:val="0"/>
      <w:shd w:val="clear" w:color="auto" w:fill="FFFFFF"/>
      <w:autoSpaceDE w:val="0"/>
      <w:autoSpaceDN w:val="0"/>
      <w:adjustRightInd w:val="0"/>
      <w:ind w:firstLine="720"/>
      <w:jc w:val="both"/>
    </w:pPr>
    <w:rPr>
      <w:color w:val="000000"/>
      <w:spacing w:val="-4"/>
      <w:sz w:val="28"/>
      <w:szCs w:val="25"/>
    </w:rPr>
  </w:style>
  <w:style w:type="character" w:customStyle="1" w:styleId="22">
    <w:name w:val="Основной текст с отступом 2 Знак"/>
    <w:basedOn w:val="a0"/>
    <w:link w:val="21"/>
    <w:rsid w:val="00F429B4"/>
    <w:rPr>
      <w:rFonts w:ascii="Times New Roman" w:eastAsia="Times New Roman" w:hAnsi="Times New Roman" w:cs="Times New Roman"/>
      <w:color w:val="000000"/>
      <w:spacing w:val="-4"/>
      <w:sz w:val="28"/>
      <w:szCs w:val="25"/>
      <w:shd w:val="clear" w:color="auto" w:fill="FFFFFF"/>
    </w:rPr>
  </w:style>
  <w:style w:type="paragraph" w:customStyle="1" w:styleId="Style23">
    <w:name w:val="Style23"/>
    <w:basedOn w:val="a"/>
    <w:rsid w:val="00F429B4"/>
    <w:pPr>
      <w:widowControl w:val="0"/>
      <w:autoSpaceDE w:val="0"/>
      <w:autoSpaceDN w:val="0"/>
      <w:adjustRightInd w:val="0"/>
    </w:pPr>
    <w:rPr>
      <w:szCs w:val="24"/>
      <w:lang w:eastAsia="ru-RU"/>
    </w:rPr>
  </w:style>
  <w:style w:type="paragraph" w:styleId="a3">
    <w:name w:val="Balloon Text"/>
    <w:basedOn w:val="a"/>
    <w:link w:val="a4"/>
    <w:uiPriority w:val="99"/>
    <w:semiHidden/>
    <w:unhideWhenUsed/>
    <w:rsid w:val="00F429B4"/>
    <w:rPr>
      <w:rFonts w:ascii="Tahoma" w:hAnsi="Tahoma" w:cs="Tahoma"/>
      <w:sz w:val="16"/>
      <w:szCs w:val="16"/>
    </w:rPr>
  </w:style>
  <w:style w:type="character" w:customStyle="1" w:styleId="a4">
    <w:name w:val="Текст выноски Знак"/>
    <w:basedOn w:val="a0"/>
    <w:link w:val="a3"/>
    <w:uiPriority w:val="99"/>
    <w:semiHidden/>
    <w:rsid w:val="00F429B4"/>
    <w:rPr>
      <w:rFonts w:ascii="Tahoma" w:eastAsia="Times New Roman" w:hAnsi="Tahoma" w:cs="Tahoma"/>
      <w:sz w:val="16"/>
      <w:szCs w:val="16"/>
      <w:lang w:eastAsia="zh-CN"/>
    </w:rPr>
  </w:style>
  <w:style w:type="paragraph" w:styleId="a5">
    <w:name w:val="Normal (Web)"/>
    <w:basedOn w:val="a"/>
    <w:uiPriority w:val="99"/>
    <w:unhideWhenUsed/>
    <w:rsid w:val="00F42F75"/>
    <w:pPr>
      <w:spacing w:before="100" w:beforeAutospacing="1" w:after="119"/>
    </w:pPr>
    <w:rPr>
      <w:szCs w:val="24"/>
      <w:lang w:eastAsia="ru-RU"/>
    </w:rPr>
  </w:style>
  <w:style w:type="paragraph" w:styleId="a6">
    <w:name w:val="List Paragraph"/>
    <w:basedOn w:val="a"/>
    <w:uiPriority w:val="34"/>
    <w:qFormat/>
    <w:rsid w:val="0063531C"/>
    <w:pPr>
      <w:ind w:left="720"/>
      <w:contextualSpacing/>
    </w:pPr>
  </w:style>
  <w:style w:type="table" w:styleId="a7">
    <w:name w:val="Table Grid"/>
    <w:basedOn w:val="a1"/>
    <w:uiPriority w:val="59"/>
    <w:rsid w:val="0063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76B6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76B6C"/>
    <w:pPr>
      <w:tabs>
        <w:tab w:val="center" w:pos="4677"/>
        <w:tab w:val="right" w:pos="9355"/>
      </w:tabs>
    </w:pPr>
  </w:style>
  <w:style w:type="character" w:customStyle="1" w:styleId="a9">
    <w:name w:val="Верхний колонтитул Знак"/>
    <w:basedOn w:val="a0"/>
    <w:link w:val="a8"/>
    <w:uiPriority w:val="99"/>
    <w:rsid w:val="00D76B6C"/>
    <w:rPr>
      <w:rFonts w:ascii="Times New Roman" w:eastAsia="Times New Roman" w:hAnsi="Times New Roman" w:cs="Times New Roman"/>
      <w:sz w:val="24"/>
      <w:szCs w:val="20"/>
      <w:lang w:eastAsia="zh-CN"/>
    </w:rPr>
  </w:style>
  <w:style w:type="paragraph" w:styleId="aa">
    <w:name w:val="footer"/>
    <w:basedOn w:val="a"/>
    <w:link w:val="ab"/>
    <w:uiPriority w:val="99"/>
    <w:unhideWhenUsed/>
    <w:rsid w:val="00D76B6C"/>
    <w:pPr>
      <w:tabs>
        <w:tab w:val="center" w:pos="4677"/>
        <w:tab w:val="right" w:pos="9355"/>
      </w:tabs>
    </w:pPr>
  </w:style>
  <w:style w:type="character" w:customStyle="1" w:styleId="ab">
    <w:name w:val="Нижний колонтитул Знак"/>
    <w:basedOn w:val="a0"/>
    <w:link w:val="aa"/>
    <w:uiPriority w:val="99"/>
    <w:rsid w:val="00D76B6C"/>
    <w:rPr>
      <w:rFonts w:ascii="Times New Roman" w:eastAsia="Times New Roman" w:hAnsi="Times New Roman" w:cs="Times New Roman"/>
      <w:sz w:val="24"/>
      <w:szCs w:val="20"/>
      <w:lang w:eastAsia="zh-CN"/>
    </w:rPr>
  </w:style>
  <w:style w:type="character" w:customStyle="1" w:styleId="20">
    <w:name w:val="Заголовок 2 Знак"/>
    <w:basedOn w:val="a0"/>
    <w:link w:val="2"/>
    <w:uiPriority w:val="9"/>
    <w:semiHidden/>
    <w:rsid w:val="004B0860"/>
    <w:rPr>
      <w:rFonts w:asciiTheme="majorHAnsi" w:eastAsiaTheme="majorEastAsia" w:hAnsiTheme="majorHAnsi" w:cstheme="majorBidi"/>
      <w:color w:val="365F91" w:themeColor="accent1" w:themeShade="BF"/>
      <w:sz w:val="26"/>
      <w:szCs w:val="26"/>
      <w:lang w:eastAsia="zh-CN"/>
    </w:rPr>
  </w:style>
  <w:style w:type="paragraph" w:styleId="ac">
    <w:name w:val="caption"/>
    <w:basedOn w:val="a"/>
    <w:next w:val="a"/>
    <w:uiPriority w:val="35"/>
    <w:unhideWhenUsed/>
    <w:qFormat/>
    <w:rsid w:val="004B0860"/>
    <w:pPr>
      <w:widowControl w:val="0"/>
      <w:autoSpaceDE w:val="0"/>
      <w:autoSpaceDN w:val="0"/>
      <w:spacing w:after="200"/>
    </w:pPr>
    <w:rPr>
      <w:b/>
      <w:bCs/>
      <w:color w:val="4F81BD"/>
      <w:sz w:val="18"/>
      <w:szCs w:val="18"/>
      <w:lang w:eastAsia="ru-RU" w:bidi="ru-RU"/>
    </w:rPr>
  </w:style>
  <w:style w:type="paragraph" w:customStyle="1" w:styleId="TableParagraph">
    <w:name w:val="Table Paragraph"/>
    <w:basedOn w:val="a"/>
    <w:uiPriority w:val="1"/>
    <w:qFormat/>
    <w:rsid w:val="004B0860"/>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3337283">
      <w:bodyDiv w:val="1"/>
      <w:marLeft w:val="0"/>
      <w:marRight w:val="0"/>
      <w:marTop w:val="0"/>
      <w:marBottom w:val="0"/>
      <w:divBdr>
        <w:top w:val="none" w:sz="0" w:space="0" w:color="auto"/>
        <w:left w:val="none" w:sz="0" w:space="0" w:color="auto"/>
        <w:bottom w:val="none" w:sz="0" w:space="0" w:color="auto"/>
        <w:right w:val="none" w:sz="0" w:space="0" w:color="auto"/>
      </w:divBdr>
    </w:div>
    <w:div w:id="50547573">
      <w:bodyDiv w:val="1"/>
      <w:marLeft w:val="0"/>
      <w:marRight w:val="0"/>
      <w:marTop w:val="0"/>
      <w:marBottom w:val="0"/>
      <w:divBdr>
        <w:top w:val="none" w:sz="0" w:space="0" w:color="auto"/>
        <w:left w:val="none" w:sz="0" w:space="0" w:color="auto"/>
        <w:bottom w:val="none" w:sz="0" w:space="0" w:color="auto"/>
        <w:right w:val="none" w:sz="0" w:space="0" w:color="auto"/>
      </w:divBdr>
    </w:div>
    <w:div w:id="315032959">
      <w:bodyDiv w:val="1"/>
      <w:marLeft w:val="0"/>
      <w:marRight w:val="0"/>
      <w:marTop w:val="0"/>
      <w:marBottom w:val="0"/>
      <w:divBdr>
        <w:top w:val="none" w:sz="0" w:space="0" w:color="auto"/>
        <w:left w:val="none" w:sz="0" w:space="0" w:color="auto"/>
        <w:bottom w:val="none" w:sz="0" w:space="0" w:color="auto"/>
        <w:right w:val="none" w:sz="0" w:space="0" w:color="auto"/>
      </w:divBdr>
    </w:div>
    <w:div w:id="336004739">
      <w:bodyDiv w:val="1"/>
      <w:marLeft w:val="0"/>
      <w:marRight w:val="0"/>
      <w:marTop w:val="0"/>
      <w:marBottom w:val="0"/>
      <w:divBdr>
        <w:top w:val="none" w:sz="0" w:space="0" w:color="auto"/>
        <w:left w:val="none" w:sz="0" w:space="0" w:color="auto"/>
        <w:bottom w:val="none" w:sz="0" w:space="0" w:color="auto"/>
        <w:right w:val="none" w:sz="0" w:space="0" w:color="auto"/>
      </w:divBdr>
    </w:div>
    <w:div w:id="560292948">
      <w:bodyDiv w:val="1"/>
      <w:marLeft w:val="0"/>
      <w:marRight w:val="0"/>
      <w:marTop w:val="0"/>
      <w:marBottom w:val="0"/>
      <w:divBdr>
        <w:top w:val="none" w:sz="0" w:space="0" w:color="auto"/>
        <w:left w:val="none" w:sz="0" w:space="0" w:color="auto"/>
        <w:bottom w:val="none" w:sz="0" w:space="0" w:color="auto"/>
        <w:right w:val="none" w:sz="0" w:space="0" w:color="auto"/>
      </w:divBdr>
    </w:div>
    <w:div w:id="11769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МВ</dc:creator>
  <cp:lastModifiedBy>Павел</cp:lastModifiedBy>
  <cp:revision>5</cp:revision>
  <dcterms:created xsi:type="dcterms:W3CDTF">2022-12-14T08:01:00Z</dcterms:created>
  <dcterms:modified xsi:type="dcterms:W3CDTF">2023-09-21T15:35:00Z</dcterms:modified>
</cp:coreProperties>
</file>