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727" w:rsidRDefault="00EB6727" w:rsidP="00EB6727">
      <w:pPr>
        <w:pStyle w:val="a3"/>
        <w:jc w:val="right"/>
        <w:rPr>
          <w:i/>
          <w:color w:val="000000"/>
        </w:rPr>
      </w:pPr>
      <w:r>
        <w:rPr>
          <w:i/>
          <w:color w:val="000000"/>
        </w:rPr>
        <w:t>ПРИЛОЖЕНИЕ</w:t>
      </w:r>
    </w:p>
    <w:p w:rsidR="00770405" w:rsidRPr="00DC5CCF" w:rsidRDefault="00770405" w:rsidP="00770405">
      <w:pPr>
        <w:suppressAutoHyphens/>
        <w:jc w:val="center"/>
        <w:rPr>
          <w:rFonts w:eastAsia="Calibri"/>
          <w:color w:val="000000"/>
          <w:sz w:val="22"/>
          <w:szCs w:val="22"/>
        </w:rPr>
      </w:pPr>
      <w:r w:rsidRPr="00DC5CCF">
        <w:rPr>
          <w:rFonts w:eastAsia="Calibri"/>
          <w:color w:val="000000"/>
          <w:sz w:val="22"/>
          <w:szCs w:val="22"/>
        </w:rPr>
        <w:t>МИНИСТЕРСТВО НАУКИ И ВЫСШЕГО ОБРАЗОВАНИЯ РОССИЙСКОЙ ФЕДЕРАЦИИ</w:t>
      </w:r>
    </w:p>
    <w:p w:rsidR="00770405" w:rsidRPr="00DC5CCF" w:rsidRDefault="00770405" w:rsidP="00770405">
      <w:pPr>
        <w:spacing w:after="5"/>
        <w:ind w:left="5"/>
        <w:jc w:val="center"/>
        <w:rPr>
          <w:color w:val="000000"/>
          <w:lang w:eastAsia="zh-CN"/>
        </w:rPr>
      </w:pPr>
    </w:p>
    <w:p w:rsidR="00770405" w:rsidRPr="00DC5CCF" w:rsidRDefault="00770405" w:rsidP="00770405">
      <w:pPr>
        <w:spacing w:after="5"/>
        <w:ind w:left="5"/>
        <w:jc w:val="center"/>
        <w:rPr>
          <w:color w:val="000000"/>
          <w:lang w:eastAsia="zh-CN"/>
        </w:rPr>
      </w:pPr>
      <w:r w:rsidRPr="00DC5CCF">
        <w:rPr>
          <w:color w:val="000000"/>
          <w:lang w:eastAsia="zh-CN"/>
        </w:rPr>
        <w:t>ФЕДЕРАЛЬНОЕ ГОСУДАРСТВЕННОЕ БЮДЖЕТНОЕ ОБРАЗОВАТЕЛЬНОЕ</w:t>
      </w:r>
    </w:p>
    <w:p w:rsidR="00770405" w:rsidRPr="00DC5CCF" w:rsidRDefault="00770405" w:rsidP="00770405">
      <w:pPr>
        <w:spacing w:after="5"/>
        <w:ind w:left="5"/>
        <w:jc w:val="center"/>
        <w:rPr>
          <w:color w:val="000000"/>
          <w:lang w:eastAsia="zh-CN"/>
        </w:rPr>
      </w:pPr>
      <w:r w:rsidRPr="00DC5CCF">
        <w:rPr>
          <w:color w:val="000000"/>
          <w:lang w:eastAsia="zh-CN"/>
        </w:rPr>
        <w:t>УЧРЕЖДЕНИЕ ВЫСШЕГО ОБРАЗОВАНИЯ</w:t>
      </w:r>
    </w:p>
    <w:p w:rsidR="00770405" w:rsidRPr="00DC5CCF" w:rsidRDefault="00770405" w:rsidP="00770405">
      <w:pPr>
        <w:spacing w:after="5"/>
        <w:ind w:left="5"/>
        <w:jc w:val="center"/>
        <w:rPr>
          <w:color w:val="000000"/>
          <w:lang w:eastAsia="zh-CN"/>
        </w:rPr>
      </w:pPr>
      <w:r w:rsidRPr="00DC5CCF">
        <w:rPr>
          <w:color w:val="000000"/>
          <w:lang w:eastAsia="zh-CN"/>
        </w:rPr>
        <w:t>«РЯЗАНСКИЙ ГОСУДАРСТВЕННЫЙ РАДИОТЕХНИЧЕСКИЙ УНИВЕРСИТЕТ</w:t>
      </w:r>
    </w:p>
    <w:p w:rsidR="00770405" w:rsidRPr="00DC5CCF" w:rsidRDefault="00770405" w:rsidP="00770405">
      <w:pPr>
        <w:spacing w:after="5"/>
        <w:ind w:left="5"/>
        <w:jc w:val="center"/>
        <w:rPr>
          <w:color w:val="000000"/>
          <w:lang w:eastAsia="zh-CN"/>
        </w:rPr>
      </w:pPr>
      <w:r w:rsidRPr="00DC5CCF">
        <w:rPr>
          <w:color w:val="000000"/>
          <w:lang w:eastAsia="zh-CN"/>
        </w:rPr>
        <w:t xml:space="preserve"> ИМЕНИ В.Ф. УТКИНА»</w:t>
      </w:r>
    </w:p>
    <w:p w:rsidR="00770405" w:rsidRPr="00DC5CCF" w:rsidRDefault="00770405" w:rsidP="00770405">
      <w:pPr>
        <w:spacing w:after="5"/>
        <w:ind w:left="5"/>
        <w:jc w:val="center"/>
        <w:rPr>
          <w:color w:val="000000"/>
          <w:lang w:eastAsia="zh-CN"/>
        </w:rPr>
      </w:pPr>
    </w:p>
    <w:p w:rsidR="0047324A" w:rsidRDefault="0047324A" w:rsidP="0047324A">
      <w:pPr>
        <w:shd w:val="clear" w:color="auto" w:fill="FFFFFF"/>
        <w:jc w:val="center"/>
        <w:rPr>
          <w:sz w:val="26"/>
          <w:szCs w:val="26"/>
        </w:rPr>
      </w:pPr>
      <w:r>
        <w:rPr>
          <w:sz w:val="26"/>
          <w:szCs w:val="26"/>
        </w:rPr>
        <w:t>Кафедра «Истории, философии и права»</w:t>
      </w:r>
    </w:p>
    <w:p w:rsidR="00770405" w:rsidRPr="00DC5CCF" w:rsidRDefault="00770405" w:rsidP="00770405">
      <w:pPr>
        <w:spacing w:after="5"/>
        <w:ind w:left="5"/>
        <w:jc w:val="center"/>
        <w:rPr>
          <w:rFonts w:eastAsia="TimesNewRomanPSMT"/>
          <w:color w:val="000000"/>
          <w:lang w:eastAsia="zh-CN"/>
        </w:rPr>
      </w:pPr>
    </w:p>
    <w:p w:rsidR="00770405" w:rsidRPr="00DC5CCF" w:rsidRDefault="00770405" w:rsidP="00770405">
      <w:pPr>
        <w:spacing w:after="5" w:line="360" w:lineRule="auto"/>
        <w:ind w:left="5"/>
        <w:jc w:val="center"/>
        <w:rPr>
          <w:b/>
          <w:color w:val="000000"/>
        </w:rPr>
      </w:pPr>
    </w:p>
    <w:p w:rsidR="0017327C" w:rsidRDefault="0017327C" w:rsidP="0017327C">
      <w:pPr>
        <w:shd w:val="clear" w:color="auto" w:fill="FFFFFF"/>
        <w:jc w:val="center"/>
        <w:rPr>
          <w:b/>
          <w:bCs/>
          <w:color w:val="000000"/>
          <w:sz w:val="27"/>
          <w:szCs w:val="27"/>
        </w:rPr>
      </w:pPr>
      <w:r>
        <w:rPr>
          <w:b/>
          <w:bCs/>
          <w:color w:val="000000"/>
          <w:sz w:val="27"/>
          <w:szCs w:val="27"/>
        </w:rPr>
        <w:t>МЕТОДИЧЕСКОЕ ОБЕСПЕЧЕНИЕ ДИСЦИПЛИНЫ</w:t>
      </w:r>
    </w:p>
    <w:p w:rsidR="00770405" w:rsidRPr="00DC5CCF" w:rsidRDefault="00770405" w:rsidP="00770405">
      <w:pPr>
        <w:suppressAutoHyphens/>
        <w:spacing w:after="5"/>
        <w:ind w:left="5"/>
        <w:jc w:val="center"/>
        <w:rPr>
          <w:color w:val="000000"/>
        </w:rPr>
      </w:pPr>
    </w:p>
    <w:p w:rsidR="00770405" w:rsidRPr="00DC5CCF" w:rsidRDefault="000E158A" w:rsidP="00770405">
      <w:pPr>
        <w:suppressAutoHyphens/>
        <w:spacing w:after="5"/>
        <w:ind w:left="5"/>
        <w:jc w:val="center"/>
        <w:rPr>
          <w:b/>
          <w:color w:val="000000"/>
        </w:rPr>
      </w:pPr>
      <w:r>
        <w:rPr>
          <w:b/>
          <w:color w:val="000000"/>
        </w:rPr>
        <w:t>Б</w:t>
      </w:r>
      <w:proofErr w:type="gramStart"/>
      <w:r>
        <w:rPr>
          <w:b/>
          <w:color w:val="000000"/>
        </w:rPr>
        <w:t>1</w:t>
      </w:r>
      <w:proofErr w:type="gramEnd"/>
      <w:r>
        <w:rPr>
          <w:b/>
          <w:color w:val="000000"/>
        </w:rPr>
        <w:t>.</w:t>
      </w:r>
      <w:r w:rsidR="00C4790E">
        <w:rPr>
          <w:b/>
          <w:color w:val="000000"/>
        </w:rPr>
        <w:t>0</w:t>
      </w:r>
      <w:r>
        <w:rPr>
          <w:b/>
          <w:color w:val="000000"/>
        </w:rPr>
        <w:t>.0</w:t>
      </w:r>
      <w:r w:rsidR="006278FA">
        <w:rPr>
          <w:b/>
          <w:color w:val="000000"/>
        </w:rPr>
        <w:t>5</w:t>
      </w:r>
      <w:r>
        <w:rPr>
          <w:b/>
          <w:color w:val="000000"/>
        </w:rPr>
        <w:t xml:space="preserve"> </w:t>
      </w:r>
      <w:r w:rsidRPr="00DC5CCF">
        <w:rPr>
          <w:b/>
          <w:color w:val="000000"/>
        </w:rPr>
        <w:t>«</w:t>
      </w:r>
      <w:r>
        <w:rPr>
          <w:b/>
          <w:color w:val="000000"/>
        </w:rPr>
        <w:t>Правовое регулирование инженерной деятельности</w:t>
      </w:r>
      <w:r w:rsidRPr="00DC5CCF">
        <w:rPr>
          <w:b/>
          <w:color w:val="000000"/>
        </w:rPr>
        <w:t>»</w:t>
      </w:r>
    </w:p>
    <w:p w:rsidR="00770405" w:rsidRPr="00DC5CCF" w:rsidRDefault="00770405" w:rsidP="00770405">
      <w:pPr>
        <w:suppressAutoHyphens/>
        <w:spacing w:after="5"/>
        <w:ind w:left="5" w:firstLine="715"/>
        <w:rPr>
          <w:rFonts w:eastAsia="Calibri"/>
          <w:lang w:eastAsia="ar-SA"/>
        </w:rPr>
      </w:pPr>
      <w:r w:rsidRPr="00DC5CCF">
        <w:rPr>
          <w:color w:val="000000"/>
          <w:sz w:val="16"/>
          <w:szCs w:val="16"/>
        </w:rPr>
        <w:tab/>
      </w:r>
      <w:r w:rsidRPr="00DC5CCF">
        <w:rPr>
          <w:color w:val="000000"/>
          <w:sz w:val="16"/>
          <w:szCs w:val="16"/>
        </w:rPr>
        <w:tab/>
      </w:r>
      <w:r w:rsidRPr="00DC5CCF">
        <w:rPr>
          <w:color w:val="000000"/>
          <w:sz w:val="16"/>
          <w:szCs w:val="16"/>
        </w:rPr>
        <w:tab/>
      </w:r>
      <w:r w:rsidRPr="00DC5CCF">
        <w:rPr>
          <w:color w:val="000000"/>
          <w:sz w:val="16"/>
          <w:szCs w:val="16"/>
        </w:rPr>
        <w:tab/>
      </w:r>
      <w:r w:rsidRPr="00DC5CCF">
        <w:rPr>
          <w:color w:val="000000"/>
          <w:sz w:val="16"/>
          <w:szCs w:val="16"/>
        </w:rPr>
        <w:tab/>
      </w:r>
    </w:p>
    <w:p w:rsidR="00770405" w:rsidRPr="00DC5CCF" w:rsidRDefault="00770405" w:rsidP="00770405">
      <w:pPr>
        <w:suppressAutoHyphens/>
        <w:contextualSpacing/>
        <w:jc w:val="center"/>
        <w:rPr>
          <w:rFonts w:eastAsia="Calibri"/>
          <w:lang w:eastAsia="ar-SA"/>
        </w:rPr>
      </w:pPr>
      <w:r w:rsidRPr="00DC5CCF">
        <w:rPr>
          <w:rFonts w:eastAsia="Calibri"/>
          <w:lang w:eastAsia="ar-SA"/>
        </w:rPr>
        <w:t>Направление подготовки</w:t>
      </w:r>
    </w:p>
    <w:p w:rsidR="002E183D" w:rsidRDefault="002E183D" w:rsidP="002E183D">
      <w:pPr>
        <w:ind w:left="5"/>
        <w:jc w:val="center"/>
        <w:rPr>
          <w:color w:val="000000"/>
        </w:rPr>
      </w:pPr>
      <w:r>
        <w:rPr>
          <w:color w:val="000000"/>
          <w:sz w:val="19"/>
          <w:szCs w:val="19"/>
        </w:rPr>
        <w:t xml:space="preserve">15.03.06 </w:t>
      </w:r>
      <w:proofErr w:type="spellStart"/>
      <w:r>
        <w:rPr>
          <w:color w:val="000000"/>
          <w:sz w:val="19"/>
          <w:szCs w:val="19"/>
        </w:rPr>
        <w:t>Мехатроника</w:t>
      </w:r>
      <w:proofErr w:type="spellEnd"/>
      <w:r>
        <w:rPr>
          <w:color w:val="000000"/>
          <w:sz w:val="19"/>
          <w:szCs w:val="19"/>
        </w:rPr>
        <w:t xml:space="preserve"> и робототехника  </w:t>
      </w:r>
      <w:r>
        <w:rPr>
          <w:bCs/>
        </w:rPr>
        <w:t xml:space="preserve"> </w:t>
      </w:r>
    </w:p>
    <w:p w:rsidR="00770405" w:rsidRPr="00DC5CCF" w:rsidRDefault="00770405" w:rsidP="00770405">
      <w:pPr>
        <w:ind w:left="5"/>
        <w:jc w:val="center"/>
        <w:rPr>
          <w:b/>
          <w:color w:val="000000"/>
        </w:rPr>
      </w:pPr>
    </w:p>
    <w:p w:rsidR="00770405" w:rsidRPr="00DC5CCF" w:rsidRDefault="00770405" w:rsidP="00770405">
      <w:pPr>
        <w:ind w:left="5"/>
        <w:jc w:val="center"/>
        <w:rPr>
          <w:b/>
          <w:color w:val="000000"/>
        </w:rPr>
      </w:pPr>
      <w:r w:rsidRPr="00DC5CCF">
        <w:rPr>
          <w:color w:val="000000"/>
        </w:rPr>
        <w:t>Уровень подготовки</w:t>
      </w:r>
    </w:p>
    <w:p w:rsidR="00770405" w:rsidRPr="00DC5CCF" w:rsidRDefault="00641672" w:rsidP="00770405">
      <w:pPr>
        <w:ind w:left="5"/>
        <w:jc w:val="center"/>
        <w:rPr>
          <w:b/>
          <w:color w:val="000000"/>
        </w:rPr>
      </w:pPr>
      <w:proofErr w:type="spellStart"/>
      <w:r>
        <w:rPr>
          <w:color w:val="000000"/>
        </w:rPr>
        <w:t>Б</w:t>
      </w:r>
      <w:r w:rsidR="00770405">
        <w:rPr>
          <w:color w:val="000000"/>
        </w:rPr>
        <w:t>акалавриат</w:t>
      </w:r>
      <w:proofErr w:type="spellEnd"/>
    </w:p>
    <w:p w:rsidR="00770405" w:rsidRPr="00DC5CCF" w:rsidRDefault="00770405" w:rsidP="00770405">
      <w:pPr>
        <w:ind w:left="5"/>
        <w:jc w:val="center"/>
        <w:rPr>
          <w:color w:val="000000"/>
        </w:rPr>
      </w:pPr>
    </w:p>
    <w:p w:rsidR="00770405" w:rsidRPr="00DC5CCF" w:rsidRDefault="00770405" w:rsidP="00770405">
      <w:pPr>
        <w:ind w:left="5"/>
        <w:jc w:val="center"/>
        <w:rPr>
          <w:b/>
          <w:color w:val="000000"/>
        </w:rPr>
      </w:pPr>
    </w:p>
    <w:p w:rsidR="00770405" w:rsidRDefault="00770405" w:rsidP="00770405">
      <w:pPr>
        <w:ind w:left="5"/>
        <w:jc w:val="center"/>
        <w:rPr>
          <w:color w:val="000000"/>
        </w:rPr>
      </w:pPr>
      <w:r w:rsidRPr="00DC5CCF">
        <w:rPr>
          <w:color w:val="000000"/>
        </w:rPr>
        <w:t xml:space="preserve">Квалификация выпускника – </w:t>
      </w:r>
      <w:r>
        <w:rPr>
          <w:color w:val="000000"/>
        </w:rPr>
        <w:t>Бакалавр</w:t>
      </w:r>
    </w:p>
    <w:p w:rsidR="00770405" w:rsidRDefault="00770405" w:rsidP="00770405">
      <w:pPr>
        <w:tabs>
          <w:tab w:val="left" w:pos="7815"/>
        </w:tabs>
        <w:ind w:left="5"/>
        <w:rPr>
          <w:color w:val="000000"/>
        </w:rPr>
      </w:pPr>
    </w:p>
    <w:p w:rsidR="00770405" w:rsidRPr="00DC5CCF" w:rsidRDefault="007850C6" w:rsidP="00770405">
      <w:pPr>
        <w:ind w:left="5"/>
        <w:jc w:val="center"/>
        <w:rPr>
          <w:b/>
          <w:color w:val="000000"/>
          <w:sz w:val="16"/>
          <w:szCs w:val="16"/>
        </w:rPr>
      </w:pPr>
      <w:r>
        <w:rPr>
          <w:color w:val="000000"/>
        </w:rPr>
        <w:t>Для всех форм обучения</w:t>
      </w:r>
    </w:p>
    <w:p w:rsidR="00770405" w:rsidRPr="00DC5CCF" w:rsidRDefault="00770405" w:rsidP="00770405">
      <w:pPr>
        <w:ind w:left="5"/>
        <w:jc w:val="center"/>
        <w:rPr>
          <w:color w:val="000000"/>
          <w:sz w:val="16"/>
          <w:szCs w:val="16"/>
        </w:rPr>
      </w:pPr>
    </w:p>
    <w:p w:rsidR="00770405" w:rsidRPr="00DC5CCF" w:rsidRDefault="00770405" w:rsidP="00770405">
      <w:pPr>
        <w:rPr>
          <w:sz w:val="28"/>
          <w:szCs w:val="28"/>
          <w:lang w:eastAsia="ar-SA"/>
        </w:rPr>
      </w:pPr>
    </w:p>
    <w:p w:rsidR="00770405" w:rsidRPr="00DC5CCF" w:rsidRDefault="00770405" w:rsidP="00770405">
      <w:pPr>
        <w:rPr>
          <w:sz w:val="28"/>
          <w:szCs w:val="28"/>
          <w:lang w:eastAsia="ar-SA"/>
        </w:rPr>
      </w:pPr>
    </w:p>
    <w:p w:rsidR="00770405" w:rsidRPr="00DC5CCF" w:rsidRDefault="00770405" w:rsidP="00770405">
      <w:pPr>
        <w:rPr>
          <w:sz w:val="28"/>
          <w:szCs w:val="28"/>
          <w:lang w:eastAsia="ar-SA"/>
        </w:rPr>
      </w:pPr>
    </w:p>
    <w:p w:rsidR="00770405" w:rsidRPr="00DC5CCF" w:rsidRDefault="00770405" w:rsidP="00770405">
      <w:pP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770405" w:rsidRPr="00DC5CCF" w:rsidRDefault="00770405" w:rsidP="00770405">
      <w:pPr>
        <w:spacing w:after="160" w:line="259" w:lineRule="auto"/>
        <w:jc w:val="center"/>
        <w:rPr>
          <w:sz w:val="28"/>
          <w:szCs w:val="28"/>
          <w:lang w:eastAsia="ar-SA"/>
        </w:rPr>
      </w:pPr>
      <w:r w:rsidRPr="00DC5CCF">
        <w:rPr>
          <w:sz w:val="28"/>
          <w:szCs w:val="28"/>
          <w:lang w:eastAsia="ar-SA"/>
        </w:rPr>
        <w:t>Рязань 20</w:t>
      </w:r>
      <w:r w:rsidR="00AF1F29" w:rsidRPr="0057015C">
        <w:rPr>
          <w:sz w:val="28"/>
          <w:szCs w:val="28"/>
          <w:lang w:eastAsia="ar-SA"/>
        </w:rPr>
        <w:t>2</w:t>
      </w:r>
      <w:r w:rsidR="001D0B74">
        <w:rPr>
          <w:sz w:val="28"/>
          <w:szCs w:val="28"/>
          <w:lang w:eastAsia="ar-SA"/>
        </w:rPr>
        <w:t>3</w:t>
      </w:r>
      <w:r w:rsidRPr="00DC5CCF">
        <w:rPr>
          <w:sz w:val="28"/>
          <w:szCs w:val="28"/>
          <w:lang w:eastAsia="ar-SA"/>
        </w:rPr>
        <w:t xml:space="preserve"> г</w:t>
      </w:r>
      <w:r>
        <w:rPr>
          <w:sz w:val="28"/>
          <w:szCs w:val="28"/>
          <w:lang w:eastAsia="ar-SA"/>
        </w:rPr>
        <w:t>.</w:t>
      </w:r>
    </w:p>
    <w:p w:rsidR="008A234C" w:rsidRPr="007850C6" w:rsidRDefault="008A234C" w:rsidP="00770405">
      <w:pPr>
        <w:jc w:val="center"/>
        <w:rPr>
          <w:rFonts w:eastAsia="Arial Unicode MS"/>
        </w:rPr>
      </w:pPr>
    </w:p>
    <w:p w:rsidR="008A234C" w:rsidRDefault="008A234C" w:rsidP="00770405">
      <w:pPr>
        <w:jc w:val="center"/>
        <w:rPr>
          <w:rFonts w:eastAsia="Arial Unicode MS"/>
        </w:rPr>
      </w:pPr>
    </w:p>
    <w:p w:rsidR="0017327C" w:rsidRPr="008D4838" w:rsidRDefault="0017327C" w:rsidP="0017327C">
      <w:pPr>
        <w:pStyle w:val="22"/>
        <w:widowControl w:val="0"/>
        <w:suppressLineNumbers/>
        <w:ind w:firstLine="284"/>
        <w:jc w:val="center"/>
        <w:rPr>
          <w:rFonts w:ascii="Times New Roman" w:hAnsi="Times New Roman"/>
          <w:b/>
          <w:sz w:val="22"/>
          <w:szCs w:val="22"/>
        </w:rPr>
      </w:pPr>
      <w:r w:rsidRPr="008D4838">
        <w:rPr>
          <w:rFonts w:ascii="Times New Roman" w:hAnsi="Times New Roman"/>
          <w:b/>
          <w:sz w:val="22"/>
          <w:szCs w:val="22"/>
        </w:rPr>
        <w:t>МЕТОДИЧЕСКИЕ УКАЗАНИЯ СТУДЕНТАМ</w:t>
      </w:r>
    </w:p>
    <w:p w:rsidR="0017327C" w:rsidRPr="008D4838" w:rsidRDefault="0017327C" w:rsidP="0017327C">
      <w:pPr>
        <w:pStyle w:val="22"/>
        <w:widowControl w:val="0"/>
        <w:suppressLineNumbers/>
        <w:ind w:firstLine="284"/>
        <w:rPr>
          <w:rFonts w:ascii="Times New Roman" w:hAnsi="Times New Roman"/>
          <w:sz w:val="22"/>
          <w:szCs w:val="22"/>
        </w:rPr>
      </w:pPr>
    </w:p>
    <w:p w:rsidR="0017327C" w:rsidRPr="008D4838" w:rsidRDefault="0017327C" w:rsidP="0017327C">
      <w:pPr>
        <w:pStyle w:val="Default"/>
        <w:jc w:val="center"/>
        <w:rPr>
          <w:sz w:val="22"/>
          <w:szCs w:val="22"/>
        </w:rPr>
      </w:pPr>
      <w:r w:rsidRPr="008D4838">
        <w:rPr>
          <w:b/>
          <w:bCs/>
          <w:sz w:val="22"/>
          <w:szCs w:val="22"/>
        </w:rPr>
        <w:t>Общие методические рекомендации по изучению дисциплины</w:t>
      </w:r>
    </w:p>
    <w:p w:rsidR="0017327C" w:rsidRPr="008D4838" w:rsidRDefault="0017327C" w:rsidP="0017327C">
      <w:pPr>
        <w:pStyle w:val="Default"/>
        <w:ind w:firstLine="708"/>
        <w:jc w:val="both"/>
        <w:rPr>
          <w:sz w:val="22"/>
          <w:szCs w:val="22"/>
        </w:rPr>
      </w:pPr>
      <w:r w:rsidRPr="008D4838">
        <w:rPr>
          <w:sz w:val="22"/>
          <w:szCs w:val="22"/>
        </w:rPr>
        <w:t xml:space="preserve">Для успешного освоения дисциплины студентам необходимо ознакомиться: </w:t>
      </w:r>
    </w:p>
    <w:p w:rsidR="0017327C" w:rsidRPr="008D4838" w:rsidRDefault="0017327C" w:rsidP="0017327C">
      <w:pPr>
        <w:pStyle w:val="Default"/>
        <w:jc w:val="both"/>
        <w:rPr>
          <w:sz w:val="22"/>
          <w:szCs w:val="22"/>
        </w:rPr>
      </w:pPr>
      <w:r w:rsidRPr="008D4838">
        <w:rPr>
          <w:sz w:val="22"/>
          <w:szCs w:val="22"/>
        </w:rPr>
        <w:t>- с содержанием рабочей программы дисциплины (далее - РПД), с целями и задачами дисциплины, ее связями с другими дисциплинами образовательной программы, методическими разработками по данной дисциплине, имеющимся на образовательном портале вуза.</w:t>
      </w:r>
    </w:p>
    <w:p w:rsidR="0017327C" w:rsidRPr="008D4838" w:rsidRDefault="0017327C" w:rsidP="0017327C">
      <w:pPr>
        <w:pStyle w:val="Default"/>
        <w:jc w:val="center"/>
        <w:rPr>
          <w:sz w:val="22"/>
          <w:szCs w:val="22"/>
        </w:rPr>
      </w:pPr>
      <w:r w:rsidRPr="008D4838">
        <w:rPr>
          <w:b/>
          <w:bCs/>
          <w:sz w:val="22"/>
          <w:szCs w:val="22"/>
        </w:rPr>
        <w:t>Рекомендации по подготовке к лекционным занятиям</w:t>
      </w:r>
    </w:p>
    <w:p w:rsidR="0017327C" w:rsidRPr="008D4838" w:rsidRDefault="0017327C" w:rsidP="0017327C">
      <w:pPr>
        <w:pStyle w:val="Default"/>
        <w:ind w:firstLine="708"/>
        <w:jc w:val="both"/>
        <w:rPr>
          <w:sz w:val="22"/>
          <w:szCs w:val="22"/>
        </w:rPr>
      </w:pPr>
      <w:r w:rsidRPr="008D4838">
        <w:rPr>
          <w:sz w:val="22"/>
          <w:szCs w:val="22"/>
        </w:rPr>
        <w:t xml:space="preserve">Изучение дисциплины требует систематического и последовательного накопления знаний, следовательно, пропуски отдельных тем не позволяют глубоко освоить предмет. </w:t>
      </w:r>
    </w:p>
    <w:p w:rsidR="0017327C" w:rsidRPr="008D4838" w:rsidRDefault="0017327C" w:rsidP="0017327C">
      <w:pPr>
        <w:pStyle w:val="Default"/>
        <w:jc w:val="both"/>
        <w:rPr>
          <w:color w:val="auto"/>
          <w:sz w:val="22"/>
          <w:szCs w:val="22"/>
        </w:rPr>
      </w:pPr>
      <w:r w:rsidRPr="008D4838">
        <w:rPr>
          <w:sz w:val="22"/>
          <w:szCs w:val="22"/>
        </w:rPr>
        <w:t xml:space="preserve">Студентам необходимо: </w:t>
      </w:r>
    </w:p>
    <w:p w:rsidR="0017327C" w:rsidRPr="008D4838" w:rsidRDefault="0017327C" w:rsidP="0017327C">
      <w:pPr>
        <w:pStyle w:val="Default"/>
        <w:jc w:val="both"/>
        <w:rPr>
          <w:color w:val="auto"/>
          <w:sz w:val="22"/>
          <w:szCs w:val="22"/>
        </w:rPr>
      </w:pPr>
      <w:r w:rsidRPr="008D4838">
        <w:rPr>
          <w:color w:val="auto"/>
          <w:sz w:val="22"/>
          <w:szCs w:val="22"/>
        </w:rPr>
        <w:t xml:space="preserve">-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17327C" w:rsidRPr="008D4838" w:rsidRDefault="0017327C" w:rsidP="0017327C">
      <w:pPr>
        <w:pStyle w:val="Default"/>
        <w:jc w:val="both"/>
        <w:rPr>
          <w:color w:val="auto"/>
          <w:sz w:val="22"/>
          <w:szCs w:val="22"/>
        </w:rPr>
      </w:pPr>
      <w:r w:rsidRPr="008D4838">
        <w:rPr>
          <w:color w:val="auto"/>
          <w:sz w:val="22"/>
          <w:szCs w:val="22"/>
        </w:rPr>
        <w:t xml:space="preserve">- 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rsidR="0017327C" w:rsidRPr="008D4838" w:rsidRDefault="0017327C" w:rsidP="0017327C">
      <w:pPr>
        <w:pStyle w:val="Default"/>
        <w:jc w:val="both"/>
        <w:rPr>
          <w:color w:val="auto"/>
          <w:sz w:val="22"/>
          <w:szCs w:val="22"/>
        </w:rPr>
      </w:pPr>
      <w:r w:rsidRPr="008D4838">
        <w:rPr>
          <w:color w:val="auto"/>
          <w:sz w:val="22"/>
          <w:szCs w:val="22"/>
        </w:rPr>
        <w:t xml:space="preserve">- 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17327C" w:rsidRPr="008D4838" w:rsidRDefault="0017327C" w:rsidP="0017327C">
      <w:pPr>
        <w:pStyle w:val="Default"/>
        <w:jc w:val="both"/>
        <w:rPr>
          <w:b/>
          <w:bCs/>
          <w:color w:val="auto"/>
          <w:sz w:val="22"/>
          <w:szCs w:val="22"/>
        </w:rPr>
      </w:pPr>
    </w:p>
    <w:p w:rsidR="0017327C" w:rsidRPr="008D4838" w:rsidRDefault="0017327C" w:rsidP="0017327C">
      <w:pPr>
        <w:pStyle w:val="Default"/>
        <w:jc w:val="both"/>
        <w:rPr>
          <w:color w:val="auto"/>
          <w:sz w:val="22"/>
          <w:szCs w:val="22"/>
        </w:rPr>
      </w:pPr>
      <w:r w:rsidRPr="008D4838">
        <w:rPr>
          <w:b/>
          <w:bCs/>
          <w:color w:val="auto"/>
          <w:sz w:val="22"/>
          <w:szCs w:val="22"/>
        </w:rPr>
        <w:t xml:space="preserve"> Рекомендации по подготовке к практическим (семинарским) занятиям </w:t>
      </w:r>
    </w:p>
    <w:p w:rsidR="0017327C" w:rsidRPr="008D4838" w:rsidRDefault="0017327C" w:rsidP="0017327C">
      <w:pPr>
        <w:pStyle w:val="Default"/>
        <w:ind w:firstLine="708"/>
        <w:jc w:val="both"/>
        <w:rPr>
          <w:color w:val="auto"/>
          <w:sz w:val="22"/>
          <w:szCs w:val="22"/>
        </w:rPr>
      </w:pPr>
      <w:r w:rsidRPr="008D4838">
        <w:rPr>
          <w:color w:val="auto"/>
          <w:sz w:val="22"/>
          <w:szCs w:val="22"/>
        </w:rPr>
        <w:t xml:space="preserve">Студентам следует: </w:t>
      </w:r>
    </w:p>
    <w:p w:rsidR="0017327C" w:rsidRPr="008D4838" w:rsidRDefault="0017327C" w:rsidP="0017327C">
      <w:pPr>
        <w:pStyle w:val="Default"/>
        <w:jc w:val="both"/>
        <w:rPr>
          <w:color w:val="auto"/>
          <w:sz w:val="22"/>
          <w:szCs w:val="22"/>
        </w:rPr>
      </w:pPr>
      <w:r w:rsidRPr="008D4838">
        <w:rPr>
          <w:color w:val="auto"/>
          <w:sz w:val="22"/>
          <w:szCs w:val="22"/>
        </w:rPr>
        <w:t xml:space="preserve">- приносить с собой рекомендованную преподавателем литературу к конкретному занятию; </w:t>
      </w:r>
    </w:p>
    <w:p w:rsidR="0017327C" w:rsidRPr="008D4838" w:rsidRDefault="0017327C" w:rsidP="0017327C">
      <w:pPr>
        <w:pStyle w:val="Default"/>
        <w:jc w:val="both"/>
        <w:rPr>
          <w:color w:val="auto"/>
          <w:sz w:val="22"/>
          <w:szCs w:val="22"/>
        </w:rPr>
      </w:pPr>
      <w:r w:rsidRPr="008D4838">
        <w:rPr>
          <w:color w:val="auto"/>
          <w:sz w:val="22"/>
          <w:szCs w:val="22"/>
        </w:rPr>
        <w:t xml:space="preserve">- до очередного практического занятия по рекомендованным литературным источникам проработать теоретический материал, соответствующей темы занятия; </w:t>
      </w:r>
    </w:p>
    <w:p w:rsidR="0017327C" w:rsidRPr="008D4838" w:rsidRDefault="0017327C" w:rsidP="0017327C">
      <w:pPr>
        <w:pStyle w:val="Default"/>
        <w:jc w:val="both"/>
        <w:rPr>
          <w:color w:val="auto"/>
          <w:sz w:val="22"/>
          <w:szCs w:val="22"/>
        </w:rPr>
      </w:pPr>
      <w:r w:rsidRPr="008D4838">
        <w:rPr>
          <w:color w:val="auto"/>
          <w:sz w:val="22"/>
          <w:szCs w:val="22"/>
        </w:rPr>
        <w:t xml:space="preserve">- при подготовке к практическим занятиям следует обязательно использовать не только лекции, учебную литературу, но и нормативно-правовые </w:t>
      </w:r>
      <w:proofErr w:type="gramStart"/>
      <w:r w:rsidRPr="008D4838">
        <w:rPr>
          <w:color w:val="auto"/>
          <w:sz w:val="22"/>
          <w:szCs w:val="22"/>
        </w:rPr>
        <w:t>акты</w:t>
      </w:r>
      <w:proofErr w:type="gramEnd"/>
      <w:r w:rsidRPr="008D4838">
        <w:rPr>
          <w:color w:val="auto"/>
          <w:sz w:val="22"/>
          <w:szCs w:val="22"/>
        </w:rPr>
        <w:t xml:space="preserve"> и материалы правоприменительной практики; </w:t>
      </w:r>
    </w:p>
    <w:p w:rsidR="0017327C" w:rsidRPr="008D4838" w:rsidRDefault="0017327C" w:rsidP="0017327C">
      <w:pPr>
        <w:pStyle w:val="Default"/>
        <w:jc w:val="both"/>
        <w:rPr>
          <w:color w:val="auto"/>
          <w:sz w:val="22"/>
          <w:szCs w:val="22"/>
        </w:rPr>
      </w:pPr>
      <w:r w:rsidRPr="008D4838">
        <w:rPr>
          <w:color w:val="auto"/>
          <w:sz w:val="22"/>
          <w:szCs w:val="22"/>
        </w:rPr>
        <w:t xml:space="preserve">- теоретический материал следует соотносить с правовыми нормами, так как в них могут быть внесены изменения, дополнения, которые не всегда отражены в учебной литературе; </w:t>
      </w:r>
    </w:p>
    <w:p w:rsidR="0017327C" w:rsidRPr="008D4838" w:rsidRDefault="0017327C" w:rsidP="0017327C">
      <w:pPr>
        <w:pStyle w:val="Default"/>
        <w:jc w:val="both"/>
        <w:rPr>
          <w:color w:val="auto"/>
          <w:sz w:val="22"/>
          <w:szCs w:val="22"/>
        </w:rPr>
      </w:pPr>
      <w:r w:rsidRPr="008D4838">
        <w:rPr>
          <w:color w:val="auto"/>
          <w:sz w:val="22"/>
          <w:szCs w:val="22"/>
        </w:rPr>
        <w:t xml:space="preserve">- 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 </w:t>
      </w:r>
    </w:p>
    <w:p w:rsidR="0017327C" w:rsidRPr="008D4838" w:rsidRDefault="0017327C" w:rsidP="0017327C">
      <w:pPr>
        <w:pStyle w:val="Default"/>
        <w:jc w:val="both"/>
        <w:rPr>
          <w:color w:val="auto"/>
          <w:sz w:val="22"/>
          <w:szCs w:val="22"/>
        </w:rPr>
      </w:pPr>
      <w:r w:rsidRPr="008D4838">
        <w:rPr>
          <w:color w:val="auto"/>
          <w:sz w:val="22"/>
          <w:szCs w:val="22"/>
        </w:rPr>
        <w:t xml:space="preserve">- в ходе семинара давать конкретные, четкие ответы по существу вопросов; </w:t>
      </w:r>
    </w:p>
    <w:p w:rsidR="0017327C" w:rsidRPr="008D4838" w:rsidRDefault="0017327C" w:rsidP="0017327C">
      <w:pPr>
        <w:pStyle w:val="Default"/>
        <w:jc w:val="both"/>
        <w:rPr>
          <w:color w:val="auto"/>
          <w:sz w:val="22"/>
          <w:szCs w:val="22"/>
        </w:rPr>
      </w:pPr>
      <w:r w:rsidRPr="008D4838">
        <w:rPr>
          <w:color w:val="auto"/>
          <w:sz w:val="22"/>
          <w:szCs w:val="22"/>
        </w:rPr>
        <w:t xml:space="preserve">- 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 </w:t>
      </w:r>
    </w:p>
    <w:p w:rsidR="0017327C" w:rsidRPr="008D4838" w:rsidRDefault="0017327C" w:rsidP="0017327C">
      <w:pPr>
        <w:suppressLineNumbers/>
        <w:ind w:firstLine="708"/>
        <w:rPr>
          <w:sz w:val="22"/>
          <w:szCs w:val="22"/>
        </w:rPr>
      </w:pPr>
      <w:r w:rsidRPr="008D4838">
        <w:rPr>
          <w:sz w:val="22"/>
          <w:szCs w:val="22"/>
        </w:rPr>
        <w:t>От студента не требуется изучения всей рекомендуемой литературы. Количество и объем изучаемых работ зависит от конкретной задачи: под</w:t>
      </w:r>
      <w:r w:rsidRPr="008D4838">
        <w:rPr>
          <w:sz w:val="22"/>
          <w:szCs w:val="22"/>
        </w:rPr>
        <w:softHyphen/>
        <w:t xml:space="preserve">готовки доклада, реферата, фиксированного выступления и т.д. На каждом этапе подготовки к семинару в конспектах следует делать краткие записи. Многие студенты записывают свое </w:t>
      </w:r>
      <w:r w:rsidRPr="008D4838">
        <w:rPr>
          <w:smallCaps/>
          <w:sz w:val="22"/>
          <w:szCs w:val="22"/>
        </w:rPr>
        <w:t xml:space="preserve"> </w:t>
      </w:r>
      <w:r w:rsidRPr="008D4838">
        <w:rPr>
          <w:sz w:val="22"/>
          <w:szCs w:val="22"/>
        </w:rPr>
        <w:t>выступление дословно. Этого делать не следует (если, конечно, это не плановый</w:t>
      </w:r>
      <w:r w:rsidRPr="008D4838">
        <w:rPr>
          <w:smallCaps/>
          <w:sz w:val="22"/>
          <w:szCs w:val="22"/>
        </w:rPr>
        <w:t xml:space="preserve"> </w:t>
      </w:r>
      <w:r w:rsidRPr="008D4838">
        <w:rPr>
          <w:sz w:val="22"/>
          <w:szCs w:val="22"/>
        </w:rPr>
        <w:t>доклад либо теоретическое сообщение). Вместо того чтобы организовывать мысль и направлять ее в русло рассматриваемой проблемы, записи ориентируют на бездумное “озвучивание” заготовленного текста. Более полезен разверну</w:t>
      </w:r>
      <w:r w:rsidRPr="008D4838">
        <w:rPr>
          <w:sz w:val="22"/>
          <w:szCs w:val="22"/>
        </w:rPr>
        <w:softHyphen/>
        <w:t xml:space="preserve">тый план или краткие тезисы ответа на каждый вопрос семинара. </w:t>
      </w:r>
    </w:p>
    <w:p w:rsidR="0017327C" w:rsidRPr="008D4838" w:rsidRDefault="0017327C" w:rsidP="0017327C">
      <w:pPr>
        <w:suppressLineNumbers/>
        <w:ind w:firstLine="284"/>
        <w:rPr>
          <w:sz w:val="22"/>
          <w:szCs w:val="22"/>
        </w:rPr>
      </w:pPr>
      <w:r w:rsidRPr="008D4838">
        <w:rPr>
          <w:sz w:val="22"/>
          <w:szCs w:val="22"/>
        </w:rPr>
        <w:t>Некоторые студенты пренебрежительно относятся к записям и выступают на семинарах без должной подготовки. Это серьезная ошиб</w:t>
      </w:r>
      <w:r w:rsidRPr="008D4838">
        <w:rPr>
          <w:sz w:val="22"/>
          <w:szCs w:val="22"/>
        </w:rPr>
        <w:softHyphen/>
        <w:t>ка. Без умения излагать свои мысли на бумаге трудно выработать навыки публичных выступлений.</w:t>
      </w:r>
    </w:p>
    <w:p w:rsidR="0017327C" w:rsidRPr="008D4838" w:rsidRDefault="0017327C" w:rsidP="0017327C">
      <w:pPr>
        <w:suppressLineNumbers/>
        <w:ind w:firstLine="284"/>
        <w:rPr>
          <w:sz w:val="22"/>
          <w:szCs w:val="22"/>
        </w:rPr>
      </w:pPr>
    </w:p>
    <w:p w:rsidR="0017327C" w:rsidRPr="008D4838" w:rsidRDefault="0017327C" w:rsidP="0017327C">
      <w:pPr>
        <w:pStyle w:val="Default"/>
        <w:jc w:val="center"/>
        <w:rPr>
          <w:color w:val="auto"/>
          <w:sz w:val="22"/>
          <w:szCs w:val="22"/>
        </w:rPr>
      </w:pPr>
      <w:r w:rsidRPr="008D4838">
        <w:rPr>
          <w:b/>
          <w:bCs/>
          <w:color w:val="auto"/>
          <w:sz w:val="22"/>
          <w:szCs w:val="22"/>
        </w:rPr>
        <w:t>Методические рекомендации по выполнению различных форм самостоятельных домашних заданий</w:t>
      </w:r>
    </w:p>
    <w:p w:rsidR="0017327C" w:rsidRPr="008D4838" w:rsidRDefault="0017327C" w:rsidP="0017327C">
      <w:pPr>
        <w:pStyle w:val="Default"/>
        <w:ind w:firstLine="708"/>
        <w:jc w:val="both"/>
        <w:rPr>
          <w:color w:val="auto"/>
          <w:sz w:val="22"/>
          <w:szCs w:val="22"/>
        </w:rPr>
      </w:pPr>
      <w:r w:rsidRPr="008D4838">
        <w:rPr>
          <w:color w:val="auto"/>
          <w:sz w:val="22"/>
          <w:szCs w:val="22"/>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rsidR="0017327C" w:rsidRPr="008D4838" w:rsidRDefault="0017327C" w:rsidP="0017327C">
      <w:pPr>
        <w:pStyle w:val="Default"/>
        <w:ind w:firstLine="708"/>
        <w:jc w:val="both"/>
        <w:rPr>
          <w:color w:val="auto"/>
          <w:sz w:val="22"/>
          <w:szCs w:val="22"/>
        </w:rPr>
      </w:pPr>
      <w:r w:rsidRPr="008D4838">
        <w:rPr>
          <w:color w:val="auto"/>
          <w:sz w:val="22"/>
          <w:szCs w:val="22"/>
        </w:rPr>
        <w:lastRenderedPageBreak/>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rsidR="0017327C" w:rsidRPr="008D4838" w:rsidRDefault="0017327C" w:rsidP="0017327C">
      <w:pPr>
        <w:pStyle w:val="Default"/>
        <w:ind w:firstLine="708"/>
        <w:jc w:val="both"/>
        <w:rPr>
          <w:color w:val="auto"/>
          <w:sz w:val="22"/>
          <w:szCs w:val="22"/>
        </w:rPr>
      </w:pPr>
      <w:r w:rsidRPr="008D4838">
        <w:rPr>
          <w:color w:val="auto"/>
          <w:sz w:val="22"/>
          <w:szCs w:val="22"/>
        </w:rPr>
        <w:t xml:space="preserve">Студентам следует: </w:t>
      </w:r>
    </w:p>
    <w:p w:rsidR="0017327C" w:rsidRPr="008D4838" w:rsidRDefault="0017327C" w:rsidP="0017327C">
      <w:pPr>
        <w:pStyle w:val="Default"/>
        <w:jc w:val="both"/>
        <w:rPr>
          <w:color w:val="auto"/>
          <w:sz w:val="22"/>
          <w:szCs w:val="22"/>
        </w:rPr>
      </w:pPr>
      <w:r w:rsidRPr="008D4838">
        <w:rPr>
          <w:color w:val="auto"/>
          <w:sz w:val="22"/>
          <w:szCs w:val="22"/>
        </w:rPr>
        <w:t xml:space="preserve">- руководствоваться графиком самостоятельной работы, определенным РПД; </w:t>
      </w:r>
    </w:p>
    <w:p w:rsidR="0017327C" w:rsidRPr="008D4838" w:rsidRDefault="0017327C" w:rsidP="0017327C">
      <w:pPr>
        <w:pStyle w:val="Default"/>
        <w:jc w:val="both"/>
        <w:rPr>
          <w:color w:val="auto"/>
          <w:sz w:val="22"/>
          <w:szCs w:val="22"/>
        </w:rPr>
      </w:pPr>
      <w:r w:rsidRPr="008D4838">
        <w:rPr>
          <w:color w:val="auto"/>
          <w:sz w:val="22"/>
          <w:szCs w:val="22"/>
        </w:rPr>
        <w:t>- выполнять все плановые задания, выдаваемые преподавателем для самостоятельного выполнения, и разбирать на семинарах и консультациях неясные вопросы.</w:t>
      </w:r>
    </w:p>
    <w:p w:rsidR="0017327C" w:rsidRPr="008D4838" w:rsidRDefault="0017327C" w:rsidP="0017327C">
      <w:pPr>
        <w:rPr>
          <w:spacing w:val="-4"/>
          <w:sz w:val="22"/>
          <w:szCs w:val="22"/>
        </w:rPr>
      </w:pPr>
      <w:r w:rsidRPr="008D4838">
        <w:rPr>
          <w:spacing w:val="-4"/>
          <w:sz w:val="22"/>
          <w:szCs w:val="22"/>
        </w:rPr>
        <w:t xml:space="preserve">Самостоятельная работа должна начинаться с  изучения обязательной литературы. Работа с источником требует умения и навыка. Прочитав учебный материал, следует уяснить его в целом. Повторное чтение позволит сосредоточить внимание на главном, существенном. Может возникнуть потребность в прочтении вопроса или какой-то части материала в третий раз. </w:t>
      </w:r>
    </w:p>
    <w:p w:rsidR="0017327C" w:rsidRPr="008D4838" w:rsidRDefault="0017327C" w:rsidP="0017327C">
      <w:pPr>
        <w:rPr>
          <w:spacing w:val="-4"/>
          <w:sz w:val="22"/>
          <w:szCs w:val="22"/>
        </w:rPr>
      </w:pPr>
      <w:r w:rsidRPr="008D4838">
        <w:rPr>
          <w:spacing w:val="-4"/>
          <w:sz w:val="22"/>
          <w:szCs w:val="22"/>
        </w:rPr>
        <w:t xml:space="preserve">Усвоив основные положения в ходе того или иного источника, необходимо дополнить конспект лекции. </w:t>
      </w:r>
    </w:p>
    <w:p w:rsidR="0017327C" w:rsidRPr="008D4838" w:rsidRDefault="0017327C" w:rsidP="0017327C">
      <w:pPr>
        <w:pStyle w:val="21"/>
        <w:rPr>
          <w:spacing w:val="-4"/>
          <w:sz w:val="22"/>
          <w:szCs w:val="22"/>
        </w:rPr>
      </w:pPr>
      <w:r w:rsidRPr="008D4838">
        <w:rPr>
          <w:spacing w:val="-4"/>
          <w:sz w:val="22"/>
          <w:szCs w:val="22"/>
        </w:rPr>
        <w:t>Доработка вопросов темы должна увязываться с программой. В доработанном конспекте должны найти отражение все вопросы программы, в том числе не вошедшие в лекцию.</w:t>
      </w:r>
    </w:p>
    <w:p w:rsidR="0017327C" w:rsidRPr="008D4838" w:rsidRDefault="0017327C" w:rsidP="0017327C">
      <w:pPr>
        <w:rPr>
          <w:spacing w:val="-4"/>
          <w:sz w:val="22"/>
          <w:szCs w:val="22"/>
        </w:rPr>
      </w:pPr>
      <w:r w:rsidRPr="008D4838">
        <w:rPr>
          <w:spacing w:val="-4"/>
          <w:sz w:val="22"/>
          <w:szCs w:val="22"/>
        </w:rPr>
        <w:t>Для более глубокого и всестороннего изучения программного материала следует обращаться к дополнительной литературе.</w:t>
      </w:r>
    </w:p>
    <w:p w:rsidR="0017327C" w:rsidRPr="008D4838" w:rsidRDefault="0017327C" w:rsidP="0017327C">
      <w:pPr>
        <w:pStyle w:val="210"/>
        <w:ind w:firstLine="709"/>
        <w:rPr>
          <w:sz w:val="22"/>
          <w:szCs w:val="22"/>
        </w:rPr>
      </w:pPr>
    </w:p>
    <w:p w:rsidR="0017327C" w:rsidRPr="008D4838" w:rsidRDefault="0017327C" w:rsidP="0017327C">
      <w:pPr>
        <w:pStyle w:val="210"/>
        <w:ind w:firstLine="709"/>
        <w:rPr>
          <w:b/>
          <w:sz w:val="22"/>
          <w:szCs w:val="22"/>
        </w:rPr>
      </w:pPr>
      <w:r w:rsidRPr="008D4838">
        <w:rPr>
          <w:b/>
          <w:sz w:val="22"/>
          <w:szCs w:val="22"/>
        </w:rPr>
        <w:t>Методические указания по выполнению письменных работ</w:t>
      </w:r>
    </w:p>
    <w:p w:rsidR="0017327C" w:rsidRPr="008D4838" w:rsidRDefault="0017327C" w:rsidP="0017327C">
      <w:pPr>
        <w:tabs>
          <w:tab w:val="right" w:leader="underscore" w:pos="-5880"/>
        </w:tabs>
        <w:rPr>
          <w:sz w:val="22"/>
          <w:szCs w:val="22"/>
        </w:rPr>
      </w:pPr>
      <w:r w:rsidRPr="008D4838">
        <w:rPr>
          <w:sz w:val="22"/>
          <w:szCs w:val="22"/>
        </w:rPr>
        <w:t xml:space="preserve">Большое значение в усвоении курса имеет эффективное выполнение </w:t>
      </w:r>
      <w:r>
        <w:rPr>
          <w:sz w:val="22"/>
          <w:szCs w:val="22"/>
        </w:rPr>
        <w:t>письменной</w:t>
      </w:r>
      <w:r w:rsidRPr="008D4838">
        <w:rPr>
          <w:sz w:val="22"/>
          <w:szCs w:val="22"/>
        </w:rPr>
        <w:t xml:space="preserve"> работы. </w:t>
      </w:r>
    </w:p>
    <w:p w:rsidR="0017327C" w:rsidRPr="008D4838" w:rsidRDefault="0017327C" w:rsidP="0017327C">
      <w:pPr>
        <w:pStyle w:val="a9"/>
        <w:ind w:firstLine="708"/>
        <w:jc w:val="both"/>
        <w:rPr>
          <w:rFonts w:ascii="Times New Roman" w:hAnsi="Times New Roman"/>
          <w:b w:val="0"/>
          <w:sz w:val="22"/>
          <w:szCs w:val="22"/>
        </w:rPr>
      </w:pPr>
      <w:r>
        <w:rPr>
          <w:rFonts w:ascii="Times New Roman" w:hAnsi="Times New Roman"/>
          <w:b w:val="0"/>
          <w:sz w:val="22"/>
          <w:szCs w:val="22"/>
        </w:rPr>
        <w:t>Р</w:t>
      </w:r>
      <w:r w:rsidRPr="008D4838">
        <w:rPr>
          <w:rFonts w:ascii="Times New Roman" w:hAnsi="Times New Roman"/>
          <w:b w:val="0"/>
          <w:sz w:val="22"/>
          <w:szCs w:val="22"/>
        </w:rPr>
        <w:t xml:space="preserve">абота оформляется только в печатном виде на стандартных листах формата А-4 на одной стороне листа, с соблюдением полей: 2 см слева, 1.5 см. справа, 2 см. вверху и 2 см. внизу. Шрифт </w:t>
      </w:r>
      <w:proofErr w:type="spellStart"/>
      <w:r w:rsidRPr="008D4838">
        <w:rPr>
          <w:rFonts w:ascii="Times New Roman" w:hAnsi="Times New Roman"/>
          <w:b w:val="0"/>
          <w:sz w:val="22"/>
          <w:szCs w:val="22"/>
        </w:rPr>
        <w:t>Times</w:t>
      </w:r>
      <w:proofErr w:type="spellEnd"/>
      <w:r w:rsidRPr="008D4838">
        <w:rPr>
          <w:rFonts w:ascii="Times New Roman" w:hAnsi="Times New Roman"/>
          <w:b w:val="0"/>
          <w:sz w:val="22"/>
          <w:szCs w:val="22"/>
        </w:rPr>
        <w:t xml:space="preserve"> </w:t>
      </w:r>
      <w:proofErr w:type="spellStart"/>
      <w:r w:rsidRPr="008D4838">
        <w:rPr>
          <w:rFonts w:ascii="Times New Roman" w:hAnsi="Times New Roman"/>
          <w:b w:val="0"/>
          <w:sz w:val="22"/>
          <w:szCs w:val="22"/>
        </w:rPr>
        <w:t>New</w:t>
      </w:r>
      <w:proofErr w:type="spellEnd"/>
      <w:r w:rsidRPr="008D4838">
        <w:rPr>
          <w:rFonts w:ascii="Times New Roman" w:hAnsi="Times New Roman"/>
          <w:b w:val="0"/>
          <w:sz w:val="22"/>
          <w:szCs w:val="22"/>
        </w:rPr>
        <w:t xml:space="preserve"> </w:t>
      </w:r>
      <w:proofErr w:type="spellStart"/>
      <w:r w:rsidRPr="008D4838">
        <w:rPr>
          <w:rFonts w:ascii="Times New Roman" w:hAnsi="Times New Roman"/>
          <w:b w:val="0"/>
          <w:sz w:val="22"/>
          <w:szCs w:val="22"/>
        </w:rPr>
        <w:t>Roman</w:t>
      </w:r>
      <w:proofErr w:type="spellEnd"/>
      <w:r w:rsidRPr="008D4838">
        <w:rPr>
          <w:rFonts w:ascii="Times New Roman" w:hAnsi="Times New Roman"/>
          <w:b w:val="0"/>
          <w:sz w:val="22"/>
          <w:szCs w:val="22"/>
        </w:rPr>
        <w:t xml:space="preserve">, 14 </w:t>
      </w:r>
      <w:proofErr w:type="spellStart"/>
      <w:r w:rsidRPr="008D4838">
        <w:rPr>
          <w:rFonts w:ascii="Times New Roman" w:hAnsi="Times New Roman"/>
          <w:b w:val="0"/>
          <w:sz w:val="22"/>
          <w:szCs w:val="22"/>
        </w:rPr>
        <w:t>пт</w:t>
      </w:r>
      <w:proofErr w:type="spellEnd"/>
      <w:r w:rsidRPr="008D4838">
        <w:rPr>
          <w:rFonts w:ascii="Times New Roman" w:hAnsi="Times New Roman"/>
          <w:b w:val="0"/>
          <w:sz w:val="22"/>
          <w:szCs w:val="22"/>
        </w:rPr>
        <w:t xml:space="preserve">; междустрочный интервал полуторный. Нумерация страниц сквозная в правом нижнем углу, включая список использованной литературы. На титульном листе номер страницы не ставится. </w:t>
      </w:r>
    </w:p>
    <w:p w:rsidR="0017327C" w:rsidRPr="008D4838" w:rsidRDefault="0017327C" w:rsidP="0017327C">
      <w:pPr>
        <w:rPr>
          <w:sz w:val="22"/>
          <w:szCs w:val="22"/>
        </w:rPr>
      </w:pPr>
      <w:r w:rsidRPr="008D4838">
        <w:rPr>
          <w:sz w:val="22"/>
          <w:szCs w:val="22"/>
        </w:rPr>
        <w:t>Работа не зачитывается, если она не является результатом самостоятельной работы или если в работе отсутствует хотя бы одна из ее составных частей.</w:t>
      </w:r>
    </w:p>
    <w:p w:rsidR="0017327C" w:rsidRPr="008D4838" w:rsidRDefault="0017327C" w:rsidP="0017327C">
      <w:pPr>
        <w:pStyle w:val="210"/>
        <w:ind w:firstLine="709"/>
        <w:rPr>
          <w:sz w:val="22"/>
          <w:szCs w:val="22"/>
        </w:rPr>
      </w:pPr>
    </w:p>
    <w:p w:rsidR="0017327C" w:rsidRPr="008D4838" w:rsidRDefault="0017327C" w:rsidP="0017327C">
      <w:pPr>
        <w:pStyle w:val="210"/>
        <w:ind w:firstLine="709"/>
        <w:rPr>
          <w:sz w:val="22"/>
          <w:szCs w:val="22"/>
        </w:rPr>
      </w:pPr>
      <w:r w:rsidRPr="008D4838">
        <w:rPr>
          <w:sz w:val="22"/>
          <w:szCs w:val="22"/>
        </w:rPr>
        <w:t>Реферат - это письменная работа по отдельной теме на основе изучения юридической литературы, включающей в себя первоисточники, монографии, учебники, учебные пособия, журнальные и газетные статьи по юридическим вопросам. Реферат должен иметь глубокое обоснование значительности темы и носить характер научного исследования.</w:t>
      </w:r>
    </w:p>
    <w:p w:rsidR="0017327C" w:rsidRPr="008D4838" w:rsidRDefault="0017327C" w:rsidP="0017327C">
      <w:pPr>
        <w:rPr>
          <w:sz w:val="22"/>
          <w:szCs w:val="22"/>
        </w:rPr>
      </w:pPr>
      <w:r w:rsidRPr="008D4838">
        <w:rPr>
          <w:sz w:val="22"/>
          <w:szCs w:val="22"/>
        </w:rPr>
        <w:t>Выбор темы реферата производится по желанию студента.</w:t>
      </w:r>
    </w:p>
    <w:p w:rsidR="0017327C" w:rsidRPr="008D4838" w:rsidRDefault="0017327C" w:rsidP="0017327C">
      <w:pPr>
        <w:rPr>
          <w:sz w:val="22"/>
          <w:szCs w:val="22"/>
        </w:rPr>
      </w:pPr>
      <w:r w:rsidRPr="008D4838">
        <w:rPr>
          <w:sz w:val="22"/>
          <w:szCs w:val="22"/>
        </w:rPr>
        <w:t>Для написания реферата необходимо изучить представленную литературу и составить план реферата, т.е. основные вопросы.</w:t>
      </w:r>
    </w:p>
    <w:p w:rsidR="0017327C" w:rsidRPr="008D4838" w:rsidRDefault="0017327C" w:rsidP="0017327C">
      <w:pPr>
        <w:rPr>
          <w:sz w:val="22"/>
          <w:szCs w:val="22"/>
        </w:rPr>
      </w:pPr>
      <w:r w:rsidRPr="008D4838">
        <w:rPr>
          <w:sz w:val="22"/>
          <w:szCs w:val="22"/>
        </w:rPr>
        <w:t>Реферат должен состоять из трёх частей:</w:t>
      </w:r>
    </w:p>
    <w:p w:rsidR="0017327C" w:rsidRPr="008D4838" w:rsidRDefault="0017327C" w:rsidP="0017327C">
      <w:pPr>
        <w:rPr>
          <w:sz w:val="22"/>
          <w:szCs w:val="22"/>
        </w:rPr>
      </w:pPr>
      <w:r w:rsidRPr="008D4838">
        <w:rPr>
          <w:b/>
          <w:sz w:val="22"/>
          <w:szCs w:val="22"/>
        </w:rPr>
        <w:t>Введение</w:t>
      </w:r>
      <w:r w:rsidRPr="008D4838">
        <w:rPr>
          <w:sz w:val="22"/>
          <w:szCs w:val="22"/>
        </w:rPr>
        <w:t>, в котором  указывается актуальность выбранной темы;</w:t>
      </w:r>
    </w:p>
    <w:p w:rsidR="0017327C" w:rsidRPr="008D4838" w:rsidRDefault="0017327C" w:rsidP="0017327C">
      <w:pPr>
        <w:rPr>
          <w:sz w:val="22"/>
          <w:szCs w:val="22"/>
        </w:rPr>
      </w:pPr>
      <w:r w:rsidRPr="008D4838">
        <w:rPr>
          <w:b/>
          <w:sz w:val="22"/>
          <w:szCs w:val="22"/>
        </w:rPr>
        <w:t>Содержательная часть</w:t>
      </w:r>
      <w:r w:rsidRPr="008D4838">
        <w:rPr>
          <w:sz w:val="22"/>
          <w:szCs w:val="22"/>
        </w:rPr>
        <w:t>, где логично и последовательно раскрывается содержание темы; высказывания авторов берутся в кавычки, в примечаниях делаются сноски - указывается фамилия автора и инициалы, название источника (научного труда), место и год издания, номе</w:t>
      </w:r>
      <w:proofErr w:type="gramStart"/>
      <w:r w:rsidRPr="008D4838">
        <w:rPr>
          <w:sz w:val="22"/>
          <w:szCs w:val="22"/>
        </w:rPr>
        <w:t>р(</w:t>
      </w:r>
      <w:proofErr w:type="gramEnd"/>
      <w:r w:rsidRPr="008D4838">
        <w:rPr>
          <w:sz w:val="22"/>
          <w:szCs w:val="22"/>
        </w:rPr>
        <w:t>а) страниц(ы);</w:t>
      </w:r>
    </w:p>
    <w:p w:rsidR="0017327C" w:rsidRPr="008D4838" w:rsidRDefault="0017327C" w:rsidP="0017327C">
      <w:pPr>
        <w:rPr>
          <w:sz w:val="22"/>
          <w:szCs w:val="22"/>
        </w:rPr>
      </w:pPr>
      <w:r w:rsidRPr="008D4838">
        <w:rPr>
          <w:b/>
          <w:sz w:val="22"/>
          <w:szCs w:val="22"/>
        </w:rPr>
        <w:t>Заключение</w:t>
      </w:r>
      <w:r w:rsidRPr="008D4838">
        <w:rPr>
          <w:sz w:val="22"/>
          <w:szCs w:val="22"/>
        </w:rPr>
        <w:t>, в котором формулируется основной вывод по изложенной теме.</w:t>
      </w:r>
    </w:p>
    <w:p w:rsidR="0017327C" w:rsidRPr="008D4838" w:rsidRDefault="0017327C" w:rsidP="0017327C">
      <w:pPr>
        <w:rPr>
          <w:sz w:val="22"/>
          <w:szCs w:val="22"/>
        </w:rPr>
      </w:pPr>
      <w:r w:rsidRPr="008D4838">
        <w:rPr>
          <w:sz w:val="22"/>
          <w:szCs w:val="22"/>
        </w:rPr>
        <w:t>Заслуживает внимания личная точка зрения автора на рассматриваемую проблему.</w:t>
      </w:r>
    </w:p>
    <w:p w:rsidR="0017327C" w:rsidRPr="008D4838" w:rsidRDefault="0017327C" w:rsidP="0017327C">
      <w:pPr>
        <w:rPr>
          <w:sz w:val="22"/>
          <w:szCs w:val="22"/>
        </w:rPr>
      </w:pPr>
      <w:r w:rsidRPr="008D4838">
        <w:rPr>
          <w:sz w:val="22"/>
          <w:szCs w:val="22"/>
        </w:rPr>
        <w:t>Оформление реферата производится на бумаге формата</w:t>
      </w:r>
      <w:r w:rsidRPr="008D4838">
        <w:rPr>
          <w:b/>
          <w:sz w:val="22"/>
          <w:szCs w:val="22"/>
        </w:rPr>
        <w:t xml:space="preserve"> </w:t>
      </w:r>
      <w:r w:rsidRPr="008D4838">
        <w:rPr>
          <w:sz w:val="22"/>
          <w:szCs w:val="22"/>
        </w:rPr>
        <w:t>А</w:t>
      </w:r>
      <w:proofErr w:type="gramStart"/>
      <w:r w:rsidRPr="008D4838">
        <w:rPr>
          <w:sz w:val="22"/>
          <w:szCs w:val="22"/>
        </w:rPr>
        <w:t>4</w:t>
      </w:r>
      <w:proofErr w:type="gramEnd"/>
      <w:r w:rsidRPr="008D4838">
        <w:rPr>
          <w:sz w:val="22"/>
          <w:szCs w:val="22"/>
        </w:rPr>
        <w:t>.</w:t>
      </w:r>
    </w:p>
    <w:p w:rsidR="0017327C" w:rsidRPr="008D4838" w:rsidRDefault="0017327C" w:rsidP="0017327C">
      <w:pPr>
        <w:rPr>
          <w:sz w:val="22"/>
          <w:szCs w:val="22"/>
        </w:rPr>
      </w:pPr>
      <w:r w:rsidRPr="008D4838">
        <w:rPr>
          <w:sz w:val="22"/>
          <w:szCs w:val="22"/>
        </w:rPr>
        <w:t>Объём реферата 20…25 страниц машинописного текста.</w:t>
      </w:r>
    </w:p>
    <w:p w:rsidR="0017327C" w:rsidRPr="008D4838" w:rsidRDefault="0017327C" w:rsidP="0017327C">
      <w:pPr>
        <w:rPr>
          <w:sz w:val="22"/>
          <w:szCs w:val="22"/>
        </w:rPr>
      </w:pPr>
      <w:r w:rsidRPr="008D4838">
        <w:rPr>
          <w:sz w:val="22"/>
          <w:szCs w:val="22"/>
        </w:rPr>
        <w:t>Используются схемы, диаграммы, графики.</w:t>
      </w:r>
    </w:p>
    <w:p w:rsidR="0017327C" w:rsidRPr="008D4838" w:rsidRDefault="0017327C" w:rsidP="0017327C">
      <w:pPr>
        <w:rPr>
          <w:sz w:val="22"/>
          <w:szCs w:val="22"/>
        </w:rPr>
      </w:pPr>
      <w:proofErr w:type="gramStart"/>
      <w:r w:rsidRPr="008D4838">
        <w:rPr>
          <w:sz w:val="22"/>
          <w:szCs w:val="22"/>
        </w:rPr>
        <w:t xml:space="preserve">На титульном листе указывается </w:t>
      </w:r>
      <w:r w:rsidRPr="008D4838">
        <w:rPr>
          <w:i/>
          <w:sz w:val="22"/>
          <w:szCs w:val="22"/>
        </w:rPr>
        <w:t>полное</w:t>
      </w:r>
      <w:r w:rsidRPr="008D4838">
        <w:rPr>
          <w:sz w:val="22"/>
          <w:szCs w:val="22"/>
        </w:rPr>
        <w:t xml:space="preserve"> наименование министерства, института, кафедры, название темы, учебной группы, фамилия, имя, отчество автора, учёное звание руководителя, его фамилия, имя, отчество; город и календарный год.</w:t>
      </w:r>
      <w:proofErr w:type="gramEnd"/>
    </w:p>
    <w:p w:rsidR="0017327C" w:rsidRPr="008D4838" w:rsidRDefault="0017327C" w:rsidP="0017327C">
      <w:pPr>
        <w:rPr>
          <w:sz w:val="22"/>
          <w:szCs w:val="22"/>
        </w:rPr>
      </w:pPr>
      <w:r w:rsidRPr="008D4838">
        <w:rPr>
          <w:sz w:val="22"/>
          <w:szCs w:val="22"/>
        </w:rPr>
        <w:t>В конце реферата указывается список литературы, которая использовалась для написания реферата.</w:t>
      </w:r>
    </w:p>
    <w:p w:rsidR="0017327C" w:rsidRPr="008D4838" w:rsidRDefault="0017327C" w:rsidP="0017327C">
      <w:pPr>
        <w:rPr>
          <w:sz w:val="22"/>
          <w:szCs w:val="22"/>
        </w:rPr>
      </w:pPr>
      <w:r w:rsidRPr="008D4838">
        <w:rPr>
          <w:sz w:val="22"/>
          <w:szCs w:val="22"/>
        </w:rPr>
        <w:t>Список литературы указывается в соответствии с библиографическими стандартами.</w:t>
      </w:r>
    </w:p>
    <w:p w:rsidR="0017327C" w:rsidRPr="008D4838" w:rsidRDefault="0017327C" w:rsidP="0017327C">
      <w:pPr>
        <w:rPr>
          <w:sz w:val="22"/>
          <w:szCs w:val="22"/>
        </w:rPr>
      </w:pPr>
      <w:r w:rsidRPr="008D4838">
        <w:rPr>
          <w:sz w:val="22"/>
          <w:szCs w:val="22"/>
        </w:rPr>
        <w:t>Оформляется список в следующей последовательности:</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t>Конституционные законы РФ;</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t>Федеральные законы РФ;</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t>Указы Президента РФ;</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t>Постановления Правительства РФ;</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lastRenderedPageBreak/>
        <w:t>В алфавитном порядке фамилии авторов научных трудов и названия научных трудов (монографии, учебники, учебные пособия и т.п.).</w:t>
      </w:r>
    </w:p>
    <w:p w:rsidR="0017327C" w:rsidRPr="008D4838" w:rsidRDefault="0017327C" w:rsidP="0017327C">
      <w:pPr>
        <w:rPr>
          <w:sz w:val="22"/>
          <w:szCs w:val="22"/>
        </w:rPr>
      </w:pPr>
    </w:p>
    <w:p w:rsidR="0017327C" w:rsidRPr="008D4838" w:rsidRDefault="0017327C" w:rsidP="0017327C">
      <w:pPr>
        <w:rPr>
          <w:sz w:val="22"/>
          <w:szCs w:val="22"/>
        </w:rPr>
      </w:pPr>
    </w:p>
    <w:p w:rsidR="0017327C" w:rsidRPr="008D4838" w:rsidRDefault="0017327C" w:rsidP="0017327C">
      <w:pPr>
        <w:jc w:val="center"/>
        <w:rPr>
          <w:b/>
          <w:sz w:val="22"/>
          <w:szCs w:val="22"/>
        </w:rPr>
      </w:pPr>
      <w:r w:rsidRPr="008D4838">
        <w:rPr>
          <w:b/>
          <w:sz w:val="22"/>
          <w:szCs w:val="22"/>
        </w:rPr>
        <w:t>Правила оформления ссылок на источники в списке литературы</w:t>
      </w:r>
    </w:p>
    <w:p w:rsidR="0017327C" w:rsidRPr="008D4838" w:rsidRDefault="0017327C" w:rsidP="0017327C">
      <w:pPr>
        <w:rPr>
          <w:b/>
          <w:sz w:val="22"/>
          <w:szCs w:val="22"/>
        </w:rPr>
      </w:pPr>
    </w:p>
    <w:p w:rsidR="0017327C" w:rsidRPr="008D4838" w:rsidRDefault="0017327C" w:rsidP="0017327C">
      <w:pPr>
        <w:rPr>
          <w:b/>
          <w:sz w:val="22"/>
          <w:szCs w:val="22"/>
        </w:rPr>
      </w:pPr>
      <w:r w:rsidRPr="008D4838">
        <w:rPr>
          <w:b/>
          <w:sz w:val="22"/>
          <w:szCs w:val="22"/>
        </w:rPr>
        <w:t>Пример оформления библиографической ссылки</w:t>
      </w:r>
      <w:r w:rsidRPr="008D4838">
        <w:rPr>
          <w:b/>
          <w:sz w:val="22"/>
          <w:szCs w:val="22"/>
        </w:rPr>
        <w:tab/>
      </w:r>
    </w:p>
    <w:p w:rsidR="0017327C" w:rsidRPr="008D4838" w:rsidRDefault="0017327C" w:rsidP="0017327C">
      <w:pPr>
        <w:rPr>
          <w:b/>
          <w:sz w:val="22"/>
          <w:szCs w:val="22"/>
        </w:rPr>
      </w:pPr>
      <w:r w:rsidRPr="008D4838">
        <w:rPr>
          <w:b/>
          <w:sz w:val="22"/>
          <w:szCs w:val="22"/>
        </w:rPr>
        <w:t xml:space="preserve">Тип библиографической ссылки </w:t>
      </w: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 xml:space="preserve">1. </w:t>
      </w:r>
      <w:proofErr w:type="spellStart"/>
      <w:r w:rsidRPr="008D4838">
        <w:rPr>
          <w:sz w:val="22"/>
          <w:szCs w:val="22"/>
        </w:rPr>
        <w:t>Валукин</w:t>
      </w:r>
      <w:proofErr w:type="spellEnd"/>
      <w:r w:rsidRPr="008D4838">
        <w:rPr>
          <w:sz w:val="22"/>
          <w:szCs w:val="22"/>
        </w:rPr>
        <w:t xml:space="preserve"> М.Е. Эволюция движений в мужском классическом танце. - М.: ГИТИС, 2006. - 251 с.</w:t>
      </w:r>
      <w:r w:rsidRPr="008D4838">
        <w:rPr>
          <w:sz w:val="22"/>
          <w:szCs w:val="22"/>
        </w:rPr>
        <w:tab/>
      </w:r>
    </w:p>
    <w:p w:rsidR="0017327C" w:rsidRPr="008D4838" w:rsidRDefault="0017327C" w:rsidP="0017327C">
      <w:pPr>
        <w:rPr>
          <w:b/>
          <w:sz w:val="22"/>
          <w:szCs w:val="22"/>
        </w:rPr>
      </w:pPr>
      <w:r w:rsidRPr="008D4838">
        <w:rPr>
          <w:b/>
          <w:sz w:val="22"/>
          <w:szCs w:val="22"/>
        </w:rPr>
        <w:t>Работа одного автора</w:t>
      </w: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2. Ковшиков В.А., Глухов В.П. Психолингвистика: теория речевой деятельности: учеб</w:t>
      </w:r>
      <w:proofErr w:type="gramStart"/>
      <w:r w:rsidRPr="008D4838">
        <w:rPr>
          <w:sz w:val="22"/>
          <w:szCs w:val="22"/>
        </w:rPr>
        <w:t>.</w:t>
      </w:r>
      <w:proofErr w:type="gramEnd"/>
      <w:r w:rsidRPr="008D4838">
        <w:rPr>
          <w:sz w:val="22"/>
          <w:szCs w:val="22"/>
        </w:rPr>
        <w:t xml:space="preserve"> </w:t>
      </w:r>
      <w:proofErr w:type="gramStart"/>
      <w:r w:rsidRPr="008D4838">
        <w:rPr>
          <w:sz w:val="22"/>
          <w:szCs w:val="22"/>
        </w:rPr>
        <w:t>п</w:t>
      </w:r>
      <w:proofErr w:type="gramEnd"/>
      <w:r w:rsidRPr="008D4838">
        <w:rPr>
          <w:sz w:val="22"/>
          <w:szCs w:val="22"/>
        </w:rPr>
        <w:t>особие для студентов педвузов. - Тверь: ACT, 2006. - 319 с.</w:t>
      </w:r>
      <w:r w:rsidRPr="008D4838">
        <w:rPr>
          <w:sz w:val="22"/>
          <w:szCs w:val="22"/>
        </w:rPr>
        <w:tab/>
      </w:r>
    </w:p>
    <w:p w:rsidR="0017327C" w:rsidRPr="008D4838" w:rsidRDefault="0017327C" w:rsidP="0017327C">
      <w:pPr>
        <w:rPr>
          <w:b/>
          <w:sz w:val="22"/>
          <w:szCs w:val="22"/>
        </w:rPr>
      </w:pPr>
      <w:r w:rsidRPr="008D4838">
        <w:rPr>
          <w:b/>
          <w:sz w:val="22"/>
          <w:szCs w:val="22"/>
        </w:rPr>
        <w:t>Работа двух авторов</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3. История России: учеб. пособие / В.Н. Быков и др.; отв. ред. В.Н. Сухов. - 2-е изд., </w:t>
      </w:r>
      <w:proofErr w:type="spellStart"/>
      <w:r w:rsidRPr="008D4838">
        <w:rPr>
          <w:sz w:val="22"/>
          <w:szCs w:val="22"/>
        </w:rPr>
        <w:t>перераб</w:t>
      </w:r>
      <w:proofErr w:type="spellEnd"/>
      <w:r w:rsidRPr="008D4838">
        <w:rPr>
          <w:sz w:val="22"/>
          <w:szCs w:val="22"/>
        </w:rPr>
        <w:t xml:space="preserve">. и доп. - СПб.: </w:t>
      </w:r>
      <w:proofErr w:type="spellStart"/>
      <w:r w:rsidRPr="008D4838">
        <w:rPr>
          <w:sz w:val="22"/>
          <w:szCs w:val="22"/>
        </w:rPr>
        <w:t>СПбЛТА</w:t>
      </w:r>
      <w:proofErr w:type="spellEnd"/>
      <w:r w:rsidRPr="008D4838">
        <w:rPr>
          <w:sz w:val="22"/>
          <w:szCs w:val="22"/>
        </w:rPr>
        <w:t xml:space="preserve">, 2001. - 231 </w:t>
      </w:r>
      <w:proofErr w:type="gramStart"/>
      <w:r w:rsidRPr="008D4838">
        <w:rPr>
          <w:sz w:val="22"/>
          <w:szCs w:val="22"/>
        </w:rPr>
        <w:t>с</w:t>
      </w:r>
      <w:proofErr w:type="gramEnd"/>
      <w:r w:rsidRPr="008D4838">
        <w:rPr>
          <w:sz w:val="22"/>
          <w:szCs w:val="22"/>
        </w:rPr>
        <w:t>.</w:t>
      </w:r>
      <w:r w:rsidRPr="008D4838">
        <w:rPr>
          <w:sz w:val="22"/>
          <w:szCs w:val="22"/>
        </w:rPr>
        <w:tab/>
      </w:r>
    </w:p>
    <w:p w:rsidR="0017327C" w:rsidRPr="008D4838" w:rsidRDefault="0017327C" w:rsidP="0017327C">
      <w:pPr>
        <w:rPr>
          <w:b/>
          <w:sz w:val="22"/>
          <w:szCs w:val="22"/>
        </w:rPr>
      </w:pPr>
      <w:r w:rsidRPr="008D4838">
        <w:rPr>
          <w:b/>
          <w:sz w:val="22"/>
          <w:szCs w:val="22"/>
        </w:rPr>
        <w:t>Работа более 3-х авторов</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4. Вишняков И.В. Модели и методы оценки коммерческих банков в условиях неопределенности: </w:t>
      </w:r>
      <w:proofErr w:type="spellStart"/>
      <w:r w:rsidRPr="008D4838">
        <w:rPr>
          <w:sz w:val="22"/>
          <w:szCs w:val="22"/>
        </w:rPr>
        <w:t>дис</w:t>
      </w:r>
      <w:proofErr w:type="spellEnd"/>
      <w:r w:rsidRPr="008D4838">
        <w:rPr>
          <w:sz w:val="22"/>
          <w:szCs w:val="22"/>
        </w:rPr>
        <w:t xml:space="preserve">… канд. </w:t>
      </w:r>
      <w:proofErr w:type="spellStart"/>
      <w:r w:rsidRPr="008D4838">
        <w:rPr>
          <w:sz w:val="22"/>
          <w:szCs w:val="22"/>
        </w:rPr>
        <w:t>экон</w:t>
      </w:r>
      <w:proofErr w:type="spellEnd"/>
      <w:r w:rsidRPr="008D4838">
        <w:rPr>
          <w:sz w:val="22"/>
          <w:szCs w:val="22"/>
        </w:rPr>
        <w:t>. наук. - М., 2002. - 234 с.</w:t>
      </w:r>
      <w:r w:rsidRPr="008D4838">
        <w:rPr>
          <w:sz w:val="22"/>
          <w:szCs w:val="22"/>
        </w:rPr>
        <w:tab/>
      </w:r>
    </w:p>
    <w:p w:rsidR="0017327C" w:rsidRPr="008D4838" w:rsidRDefault="0017327C" w:rsidP="0017327C">
      <w:pPr>
        <w:rPr>
          <w:b/>
          <w:sz w:val="22"/>
          <w:szCs w:val="22"/>
        </w:rPr>
      </w:pPr>
      <w:r w:rsidRPr="008D4838">
        <w:rPr>
          <w:b/>
          <w:sz w:val="22"/>
          <w:szCs w:val="22"/>
        </w:rPr>
        <w:t>Диссертация</w:t>
      </w: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 xml:space="preserve">5. Вишняков И.В. Модели и методы оценки коммерческих банков в условиях неопределенности: </w:t>
      </w:r>
      <w:proofErr w:type="spellStart"/>
      <w:r w:rsidRPr="008D4838">
        <w:rPr>
          <w:sz w:val="22"/>
          <w:szCs w:val="22"/>
        </w:rPr>
        <w:t>автореф</w:t>
      </w:r>
      <w:proofErr w:type="spellEnd"/>
      <w:r w:rsidRPr="008D4838">
        <w:rPr>
          <w:sz w:val="22"/>
          <w:szCs w:val="22"/>
        </w:rPr>
        <w:t xml:space="preserve">. </w:t>
      </w:r>
      <w:proofErr w:type="spellStart"/>
      <w:r w:rsidRPr="008D4838">
        <w:rPr>
          <w:sz w:val="22"/>
          <w:szCs w:val="22"/>
        </w:rPr>
        <w:t>дис</w:t>
      </w:r>
      <w:proofErr w:type="spellEnd"/>
      <w:r w:rsidRPr="008D4838">
        <w:rPr>
          <w:sz w:val="22"/>
          <w:szCs w:val="22"/>
        </w:rPr>
        <w:t xml:space="preserve"> … канд. </w:t>
      </w:r>
      <w:proofErr w:type="spellStart"/>
      <w:r w:rsidRPr="008D4838">
        <w:rPr>
          <w:sz w:val="22"/>
          <w:szCs w:val="22"/>
        </w:rPr>
        <w:t>экон</w:t>
      </w:r>
      <w:proofErr w:type="spellEnd"/>
      <w:r w:rsidRPr="008D4838">
        <w:rPr>
          <w:sz w:val="22"/>
          <w:szCs w:val="22"/>
        </w:rPr>
        <w:t>. наук. - М., 2002. - 15 с.</w:t>
      </w:r>
      <w:r w:rsidRPr="008D4838">
        <w:rPr>
          <w:sz w:val="22"/>
          <w:szCs w:val="22"/>
        </w:rPr>
        <w:tab/>
      </w:r>
    </w:p>
    <w:p w:rsidR="0017327C" w:rsidRPr="008D4838" w:rsidRDefault="0017327C" w:rsidP="0017327C">
      <w:pPr>
        <w:rPr>
          <w:b/>
          <w:sz w:val="22"/>
          <w:szCs w:val="22"/>
        </w:rPr>
      </w:pPr>
      <w:r w:rsidRPr="008D4838">
        <w:rPr>
          <w:b/>
          <w:sz w:val="22"/>
          <w:szCs w:val="22"/>
        </w:rPr>
        <w:t>Автореферат диссертации</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6. Глобализация: исторические предпосылки, эволюция и перспективы для человечества: материалы международной научно-практической конференции, МГОУ, 21-22.02.2012. - М.: Изд-во МГОУ, 2012. - 400 </w:t>
      </w:r>
      <w:proofErr w:type="gramStart"/>
      <w:r w:rsidRPr="008D4838">
        <w:rPr>
          <w:sz w:val="22"/>
          <w:szCs w:val="22"/>
        </w:rPr>
        <w:t>с</w:t>
      </w:r>
      <w:proofErr w:type="gramEnd"/>
      <w:r w:rsidRPr="008D4838">
        <w:rPr>
          <w:sz w:val="22"/>
          <w:szCs w:val="22"/>
        </w:rPr>
        <w:t>.</w:t>
      </w:r>
      <w:r w:rsidRPr="008D4838">
        <w:rPr>
          <w:sz w:val="22"/>
          <w:szCs w:val="22"/>
        </w:rPr>
        <w:tab/>
      </w:r>
    </w:p>
    <w:p w:rsidR="0017327C" w:rsidRPr="008D4838" w:rsidRDefault="0017327C" w:rsidP="0017327C">
      <w:pPr>
        <w:rPr>
          <w:b/>
          <w:sz w:val="22"/>
          <w:szCs w:val="22"/>
        </w:rPr>
      </w:pPr>
      <w:r w:rsidRPr="008D4838">
        <w:rPr>
          <w:b/>
          <w:sz w:val="22"/>
          <w:szCs w:val="22"/>
        </w:rPr>
        <w:t>Материалы конференций</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7. Содержание и технологии образования взрослых: проблема опережающего образования: сб. науч. тр. / Ин-т образования взрослых Рос</w:t>
      </w:r>
      <w:proofErr w:type="gramStart"/>
      <w:r w:rsidRPr="008D4838">
        <w:rPr>
          <w:sz w:val="22"/>
          <w:szCs w:val="22"/>
        </w:rPr>
        <w:t>.</w:t>
      </w:r>
      <w:proofErr w:type="gramEnd"/>
      <w:r w:rsidRPr="008D4838">
        <w:rPr>
          <w:sz w:val="22"/>
          <w:szCs w:val="22"/>
        </w:rPr>
        <w:t xml:space="preserve"> </w:t>
      </w:r>
      <w:proofErr w:type="gramStart"/>
      <w:r w:rsidRPr="008D4838">
        <w:rPr>
          <w:sz w:val="22"/>
          <w:szCs w:val="22"/>
        </w:rPr>
        <w:t>а</w:t>
      </w:r>
      <w:proofErr w:type="gramEnd"/>
      <w:r w:rsidRPr="008D4838">
        <w:rPr>
          <w:sz w:val="22"/>
          <w:szCs w:val="22"/>
        </w:rPr>
        <w:t xml:space="preserve">кад. образования; под ред. А.Е. Марона. - М.: ИОВ, 2007. - 118 </w:t>
      </w:r>
      <w:proofErr w:type="gramStart"/>
      <w:r w:rsidRPr="008D4838">
        <w:rPr>
          <w:sz w:val="22"/>
          <w:szCs w:val="22"/>
        </w:rPr>
        <w:t>с</w:t>
      </w:r>
      <w:proofErr w:type="gramEnd"/>
      <w:r w:rsidRPr="008D4838">
        <w:rPr>
          <w:sz w:val="22"/>
          <w:szCs w:val="22"/>
        </w:rPr>
        <w:t>.</w:t>
      </w:r>
      <w:r w:rsidRPr="008D4838">
        <w:rPr>
          <w:sz w:val="22"/>
          <w:szCs w:val="22"/>
        </w:rPr>
        <w:tab/>
      </w:r>
    </w:p>
    <w:p w:rsidR="0017327C" w:rsidRPr="008D4838" w:rsidRDefault="0017327C" w:rsidP="0017327C">
      <w:pPr>
        <w:rPr>
          <w:b/>
          <w:sz w:val="22"/>
          <w:szCs w:val="22"/>
        </w:rPr>
      </w:pPr>
      <w:r w:rsidRPr="008D4838">
        <w:rPr>
          <w:b/>
          <w:sz w:val="22"/>
          <w:szCs w:val="22"/>
        </w:rPr>
        <w:t xml:space="preserve">Сборник научных трудов </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8. </w:t>
      </w:r>
      <w:proofErr w:type="spellStart"/>
      <w:r w:rsidRPr="008D4838">
        <w:rPr>
          <w:sz w:val="22"/>
          <w:szCs w:val="22"/>
        </w:rPr>
        <w:t>Казьмин</w:t>
      </w:r>
      <w:proofErr w:type="spellEnd"/>
      <w:r w:rsidRPr="008D4838">
        <w:rPr>
          <w:sz w:val="22"/>
          <w:szCs w:val="22"/>
        </w:rPr>
        <w:t xml:space="preserve"> В.Д. Справочник домашнего врача: в 3 ч. - Ч. 2. Детские болезни. - М.: </w:t>
      </w:r>
      <w:proofErr w:type="spellStart"/>
      <w:r w:rsidRPr="008D4838">
        <w:rPr>
          <w:sz w:val="22"/>
          <w:szCs w:val="22"/>
        </w:rPr>
        <w:t>Астрель</w:t>
      </w:r>
      <w:proofErr w:type="spellEnd"/>
      <w:r w:rsidRPr="008D4838">
        <w:rPr>
          <w:sz w:val="22"/>
          <w:szCs w:val="22"/>
        </w:rPr>
        <w:t>, 2002. - 503 с.</w:t>
      </w:r>
      <w:r w:rsidRPr="008D4838">
        <w:rPr>
          <w:sz w:val="22"/>
          <w:szCs w:val="22"/>
        </w:rPr>
        <w:tab/>
      </w:r>
    </w:p>
    <w:p w:rsidR="0017327C" w:rsidRPr="008D4838" w:rsidRDefault="0017327C" w:rsidP="0017327C">
      <w:pPr>
        <w:rPr>
          <w:b/>
          <w:sz w:val="22"/>
          <w:szCs w:val="22"/>
        </w:rPr>
      </w:pPr>
      <w:r w:rsidRPr="008D4838">
        <w:rPr>
          <w:b/>
          <w:sz w:val="22"/>
          <w:szCs w:val="22"/>
        </w:rPr>
        <w:t>Отдельный том многотомного издания</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9. Есипова В.А. Музей книги и преподавание истории книги в Томском университете // Музейные фонды в экспозиции в научно-образовательном процессе: материалы </w:t>
      </w:r>
      <w:proofErr w:type="spellStart"/>
      <w:r w:rsidRPr="008D4838">
        <w:rPr>
          <w:sz w:val="22"/>
          <w:szCs w:val="22"/>
        </w:rPr>
        <w:t>Всерос</w:t>
      </w:r>
      <w:proofErr w:type="spellEnd"/>
      <w:r w:rsidRPr="008D4838">
        <w:rPr>
          <w:sz w:val="22"/>
          <w:szCs w:val="22"/>
        </w:rPr>
        <w:t xml:space="preserve">. науч. </w:t>
      </w:r>
      <w:proofErr w:type="spellStart"/>
      <w:r w:rsidRPr="008D4838">
        <w:rPr>
          <w:sz w:val="22"/>
          <w:szCs w:val="22"/>
        </w:rPr>
        <w:t>конф</w:t>
      </w:r>
      <w:proofErr w:type="spellEnd"/>
      <w:r w:rsidRPr="008D4838">
        <w:rPr>
          <w:sz w:val="22"/>
          <w:szCs w:val="22"/>
        </w:rPr>
        <w:t>., Томск, 18-20 марта 2005 г. - Томск: Изд-во Том</w:t>
      </w:r>
      <w:proofErr w:type="gramStart"/>
      <w:r w:rsidRPr="008D4838">
        <w:rPr>
          <w:sz w:val="22"/>
          <w:szCs w:val="22"/>
        </w:rPr>
        <w:t>.</w:t>
      </w:r>
      <w:proofErr w:type="gramEnd"/>
      <w:r w:rsidRPr="008D4838">
        <w:rPr>
          <w:sz w:val="22"/>
          <w:szCs w:val="22"/>
        </w:rPr>
        <w:t xml:space="preserve"> </w:t>
      </w:r>
      <w:proofErr w:type="gramStart"/>
      <w:r w:rsidRPr="008D4838">
        <w:rPr>
          <w:sz w:val="22"/>
          <w:szCs w:val="22"/>
        </w:rPr>
        <w:t>у</w:t>
      </w:r>
      <w:proofErr w:type="gramEnd"/>
      <w:r w:rsidRPr="008D4838">
        <w:rPr>
          <w:sz w:val="22"/>
          <w:szCs w:val="22"/>
        </w:rPr>
        <w:t>н-та, 2005. - С. 184-188.</w:t>
      </w:r>
      <w:r w:rsidRPr="008D4838">
        <w:rPr>
          <w:sz w:val="22"/>
          <w:szCs w:val="22"/>
        </w:rPr>
        <w:tab/>
      </w:r>
    </w:p>
    <w:p w:rsidR="0017327C" w:rsidRPr="008D4838" w:rsidRDefault="0017327C" w:rsidP="0017327C">
      <w:pPr>
        <w:rPr>
          <w:b/>
          <w:sz w:val="22"/>
          <w:szCs w:val="22"/>
        </w:rPr>
      </w:pPr>
      <w:r w:rsidRPr="008D4838">
        <w:rPr>
          <w:b/>
          <w:sz w:val="22"/>
          <w:szCs w:val="22"/>
        </w:rPr>
        <w:t>Статья из сборника</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10. </w:t>
      </w:r>
      <w:proofErr w:type="spellStart"/>
      <w:r w:rsidRPr="008D4838">
        <w:rPr>
          <w:sz w:val="22"/>
          <w:szCs w:val="22"/>
        </w:rPr>
        <w:t>Кошман</w:t>
      </w:r>
      <w:proofErr w:type="spellEnd"/>
      <w:r w:rsidRPr="008D4838">
        <w:rPr>
          <w:sz w:val="22"/>
          <w:szCs w:val="22"/>
        </w:rPr>
        <w:t xml:space="preserve"> С.Н. К вопросу о создании  региональной системы социализации детей-сирот // Вестник Московского государственного областного университета. - Серия «Педагогика». - 2008. - № 4. - С. 32-43.</w:t>
      </w:r>
      <w:r w:rsidRPr="008D4838">
        <w:rPr>
          <w:sz w:val="22"/>
          <w:szCs w:val="22"/>
        </w:rPr>
        <w:tab/>
      </w:r>
    </w:p>
    <w:p w:rsidR="0017327C" w:rsidRPr="008D4838" w:rsidRDefault="0017327C" w:rsidP="0017327C">
      <w:pPr>
        <w:rPr>
          <w:b/>
          <w:sz w:val="22"/>
          <w:szCs w:val="22"/>
        </w:rPr>
      </w:pPr>
      <w:r w:rsidRPr="008D4838">
        <w:rPr>
          <w:b/>
          <w:sz w:val="22"/>
          <w:szCs w:val="22"/>
        </w:rPr>
        <w:t>Журнальная статья</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11. Трубилина М. Московские легенды // Российская газета. - 2004. - 26 янв.</w:t>
      </w:r>
      <w:r w:rsidRPr="008D4838">
        <w:rPr>
          <w:sz w:val="22"/>
          <w:szCs w:val="22"/>
        </w:rPr>
        <w:tab/>
      </w:r>
    </w:p>
    <w:p w:rsidR="0017327C" w:rsidRPr="008D4838" w:rsidRDefault="0017327C" w:rsidP="0017327C">
      <w:pPr>
        <w:rPr>
          <w:b/>
          <w:sz w:val="22"/>
          <w:szCs w:val="22"/>
        </w:rPr>
      </w:pPr>
      <w:r w:rsidRPr="008D4838">
        <w:rPr>
          <w:b/>
          <w:sz w:val="22"/>
          <w:szCs w:val="22"/>
        </w:rPr>
        <w:t>Газетная статья</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12.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w:t>
      </w:r>
      <w:r w:rsidRPr="008D4838">
        <w:rPr>
          <w:sz w:val="22"/>
          <w:szCs w:val="22"/>
        </w:rPr>
        <w:lastRenderedPageBreak/>
        <w:t xml:space="preserve">от 30.12.2008 N 7-ФКЗ). - М.: Дашков и К, 2011. - 43 </w:t>
      </w:r>
      <w:proofErr w:type="gramStart"/>
      <w:r w:rsidRPr="008D4838">
        <w:rPr>
          <w:sz w:val="22"/>
          <w:szCs w:val="22"/>
        </w:rPr>
        <w:t>с</w:t>
      </w:r>
      <w:proofErr w:type="gramEnd"/>
      <w:r w:rsidRPr="008D4838">
        <w:rPr>
          <w:sz w:val="22"/>
          <w:szCs w:val="22"/>
        </w:rPr>
        <w:t>.</w:t>
      </w:r>
      <w:r w:rsidRPr="008D4838">
        <w:rPr>
          <w:sz w:val="22"/>
          <w:szCs w:val="22"/>
        </w:rPr>
        <w:tab/>
      </w:r>
    </w:p>
    <w:p w:rsidR="0017327C" w:rsidRPr="008D4838" w:rsidRDefault="0017327C" w:rsidP="0017327C">
      <w:pPr>
        <w:rPr>
          <w:sz w:val="22"/>
          <w:szCs w:val="22"/>
        </w:rPr>
      </w:pPr>
      <w:r w:rsidRPr="008D4838">
        <w:rPr>
          <w:sz w:val="22"/>
          <w:szCs w:val="22"/>
        </w:rPr>
        <w:t>13. Федеральный закон от 15.11.1997 N 143-ФЗ (ред. от 28.07.2010) «Об актах гражданского состояния» // Российская газета. - 1997. - 20 ноября.</w:t>
      </w:r>
    </w:p>
    <w:p w:rsidR="0017327C" w:rsidRPr="008D4838" w:rsidRDefault="0017327C" w:rsidP="0017327C">
      <w:pPr>
        <w:rPr>
          <w:b/>
          <w:sz w:val="22"/>
          <w:szCs w:val="22"/>
        </w:rPr>
      </w:pPr>
      <w:r w:rsidRPr="008D4838">
        <w:rPr>
          <w:b/>
          <w:sz w:val="22"/>
          <w:szCs w:val="22"/>
        </w:rPr>
        <w:t>Нормативно-правовые акты</w:t>
      </w:r>
    </w:p>
    <w:p w:rsidR="0017327C" w:rsidRPr="008D4838" w:rsidRDefault="0017327C" w:rsidP="0017327C">
      <w:pPr>
        <w:rPr>
          <w:sz w:val="22"/>
          <w:szCs w:val="22"/>
        </w:rPr>
      </w:pP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 xml:space="preserve">14. </w:t>
      </w:r>
      <w:proofErr w:type="spellStart"/>
      <w:r w:rsidRPr="008D4838">
        <w:rPr>
          <w:sz w:val="22"/>
          <w:szCs w:val="22"/>
        </w:rPr>
        <w:t>Арестова</w:t>
      </w:r>
      <w:proofErr w:type="spellEnd"/>
      <w:r w:rsidRPr="008D4838">
        <w:rPr>
          <w:sz w:val="22"/>
          <w:szCs w:val="22"/>
        </w:rPr>
        <w:t xml:space="preserve"> О.Н. Региональная специфика сообщества российских пользователей сети Интернет [Электронный ресурс]. - URL: http://www.relarn.ru:8082/conf/conf97/10.html (дата обращения: 23.08.20</w:t>
      </w:r>
      <w:r>
        <w:rPr>
          <w:sz w:val="22"/>
          <w:szCs w:val="22"/>
        </w:rPr>
        <w:t>16</w:t>
      </w:r>
      <w:r w:rsidRPr="008D4838">
        <w:rPr>
          <w:sz w:val="22"/>
          <w:szCs w:val="22"/>
        </w:rPr>
        <w:t>).</w:t>
      </w:r>
    </w:p>
    <w:p w:rsidR="0017327C" w:rsidRPr="008D4838" w:rsidRDefault="0017327C" w:rsidP="0017327C">
      <w:pPr>
        <w:rPr>
          <w:b/>
          <w:sz w:val="22"/>
          <w:szCs w:val="22"/>
        </w:rPr>
      </w:pPr>
      <w:r w:rsidRPr="008D4838">
        <w:rPr>
          <w:b/>
          <w:sz w:val="22"/>
          <w:szCs w:val="22"/>
        </w:rPr>
        <w:t>Интернет-ресурсы (электронные ресурсы удаленного доступа)</w:t>
      </w:r>
    </w:p>
    <w:p w:rsidR="0017327C" w:rsidRPr="008D4838" w:rsidRDefault="0017327C" w:rsidP="0017327C">
      <w:pPr>
        <w:rPr>
          <w:sz w:val="22"/>
          <w:szCs w:val="22"/>
        </w:rPr>
      </w:pP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15. Московский Кремль [Электронный ресурс]: </w:t>
      </w:r>
      <w:proofErr w:type="spellStart"/>
      <w:r w:rsidRPr="008D4838">
        <w:rPr>
          <w:sz w:val="22"/>
          <w:szCs w:val="22"/>
        </w:rPr>
        <w:t>трехмер</w:t>
      </w:r>
      <w:proofErr w:type="spellEnd"/>
      <w:r w:rsidRPr="008D4838">
        <w:rPr>
          <w:sz w:val="22"/>
          <w:szCs w:val="22"/>
        </w:rPr>
        <w:t>. путеводитель. - М.: Новый Диск, 2007.1 электрон</w:t>
      </w:r>
      <w:proofErr w:type="gramStart"/>
      <w:r w:rsidRPr="008D4838">
        <w:rPr>
          <w:sz w:val="22"/>
          <w:szCs w:val="22"/>
        </w:rPr>
        <w:t>.-</w:t>
      </w:r>
      <w:proofErr w:type="gramEnd"/>
      <w:r w:rsidRPr="008D4838">
        <w:rPr>
          <w:sz w:val="22"/>
          <w:szCs w:val="22"/>
        </w:rPr>
        <w:t>опт. диск (CD-ROM).</w:t>
      </w:r>
      <w:r w:rsidRPr="008D4838">
        <w:rPr>
          <w:sz w:val="22"/>
          <w:szCs w:val="22"/>
        </w:rPr>
        <w:tab/>
      </w:r>
    </w:p>
    <w:p w:rsidR="0017327C" w:rsidRPr="008D4838" w:rsidRDefault="0017327C" w:rsidP="0017327C">
      <w:pPr>
        <w:rPr>
          <w:b/>
          <w:sz w:val="22"/>
          <w:szCs w:val="22"/>
        </w:rPr>
      </w:pPr>
      <w:r w:rsidRPr="008D4838">
        <w:rPr>
          <w:b/>
          <w:sz w:val="22"/>
          <w:szCs w:val="22"/>
        </w:rPr>
        <w:t>Материал на CD или DVD (электронный ресурс локального доступа)</w:t>
      </w: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 xml:space="preserve">16. О введении надбавок за сложность, напряженность и высокое качество работы [Электронный ресурс]: указание </w:t>
      </w:r>
      <w:proofErr w:type="spellStart"/>
      <w:r w:rsidRPr="008D4838">
        <w:rPr>
          <w:sz w:val="22"/>
          <w:szCs w:val="22"/>
        </w:rPr>
        <w:t>М-ва</w:t>
      </w:r>
      <w:proofErr w:type="spellEnd"/>
      <w:r w:rsidRPr="008D4838">
        <w:rPr>
          <w:sz w:val="22"/>
          <w:szCs w:val="22"/>
        </w:rPr>
        <w:t xml:space="preserve"> соц. защиты</w:t>
      </w:r>
      <w:proofErr w:type="gramStart"/>
      <w:r w:rsidRPr="008D4838">
        <w:rPr>
          <w:sz w:val="22"/>
          <w:szCs w:val="22"/>
        </w:rPr>
        <w:t xml:space="preserve"> Р</w:t>
      </w:r>
      <w:proofErr w:type="gramEnd"/>
      <w:r w:rsidRPr="008D4838">
        <w:rPr>
          <w:sz w:val="22"/>
          <w:szCs w:val="22"/>
        </w:rPr>
        <w:t>ос. Федерации от 14 июля 1992 г. № 1-49-У. - Документ опубликован не был. - Доступ из справ</w:t>
      </w:r>
      <w:proofErr w:type="gramStart"/>
      <w:r w:rsidRPr="008D4838">
        <w:rPr>
          <w:sz w:val="22"/>
          <w:szCs w:val="22"/>
        </w:rPr>
        <w:t>.-</w:t>
      </w:r>
      <w:proofErr w:type="gramEnd"/>
      <w:r w:rsidRPr="008D4838">
        <w:rPr>
          <w:sz w:val="22"/>
          <w:szCs w:val="22"/>
        </w:rPr>
        <w:t>правовой системы «</w:t>
      </w:r>
      <w:proofErr w:type="spellStart"/>
      <w:r w:rsidRPr="008D4838">
        <w:rPr>
          <w:sz w:val="22"/>
          <w:szCs w:val="22"/>
        </w:rPr>
        <w:t>КонсультантПлюс</w:t>
      </w:r>
      <w:proofErr w:type="spellEnd"/>
      <w:r w:rsidRPr="008D4838">
        <w:rPr>
          <w:sz w:val="22"/>
          <w:szCs w:val="22"/>
        </w:rPr>
        <w:t>».</w:t>
      </w:r>
      <w:r w:rsidRPr="008D4838">
        <w:rPr>
          <w:sz w:val="22"/>
          <w:szCs w:val="22"/>
        </w:rPr>
        <w:tab/>
      </w:r>
    </w:p>
    <w:p w:rsidR="0017327C" w:rsidRPr="008D4838" w:rsidRDefault="0017327C" w:rsidP="0017327C">
      <w:pPr>
        <w:rPr>
          <w:b/>
          <w:sz w:val="22"/>
          <w:szCs w:val="22"/>
          <w:lang w:val="en-US"/>
        </w:rPr>
      </w:pPr>
      <w:r w:rsidRPr="008D4838">
        <w:rPr>
          <w:b/>
          <w:sz w:val="22"/>
          <w:szCs w:val="22"/>
        </w:rPr>
        <w:t>Электронный</w:t>
      </w:r>
      <w:r w:rsidRPr="008D4838">
        <w:rPr>
          <w:b/>
          <w:sz w:val="22"/>
          <w:szCs w:val="22"/>
          <w:lang w:val="en-US"/>
        </w:rPr>
        <w:t xml:space="preserve"> </w:t>
      </w:r>
      <w:r w:rsidRPr="008D4838">
        <w:rPr>
          <w:b/>
          <w:sz w:val="22"/>
          <w:szCs w:val="22"/>
        </w:rPr>
        <w:t>ресурс</w:t>
      </w:r>
      <w:r w:rsidRPr="008D4838">
        <w:rPr>
          <w:b/>
          <w:sz w:val="22"/>
          <w:szCs w:val="22"/>
          <w:lang w:val="en-US"/>
        </w:rPr>
        <w:t xml:space="preserve"> </w:t>
      </w:r>
      <w:r w:rsidRPr="008D4838">
        <w:rPr>
          <w:b/>
          <w:sz w:val="22"/>
          <w:szCs w:val="22"/>
        </w:rPr>
        <w:t>ограниченной</w:t>
      </w:r>
      <w:r w:rsidRPr="008D4838">
        <w:rPr>
          <w:b/>
          <w:sz w:val="22"/>
          <w:szCs w:val="22"/>
          <w:lang w:val="en-US"/>
        </w:rPr>
        <w:t xml:space="preserve"> </w:t>
      </w:r>
      <w:r w:rsidRPr="008D4838">
        <w:rPr>
          <w:b/>
          <w:sz w:val="22"/>
          <w:szCs w:val="22"/>
        </w:rPr>
        <w:t>доступности</w:t>
      </w:r>
      <w:r w:rsidRPr="008D4838">
        <w:rPr>
          <w:b/>
          <w:sz w:val="22"/>
          <w:szCs w:val="22"/>
          <w:lang w:val="en-US"/>
        </w:rPr>
        <w:t xml:space="preserve"> </w:t>
      </w:r>
    </w:p>
    <w:p w:rsidR="0017327C" w:rsidRPr="008D4838" w:rsidRDefault="0017327C" w:rsidP="0017327C">
      <w:pPr>
        <w:rPr>
          <w:b/>
          <w:sz w:val="22"/>
          <w:szCs w:val="22"/>
          <w:lang w:val="en-US"/>
        </w:rPr>
      </w:pPr>
    </w:p>
    <w:p w:rsidR="0017327C" w:rsidRPr="008D4838" w:rsidRDefault="0017327C" w:rsidP="0017327C">
      <w:pPr>
        <w:rPr>
          <w:sz w:val="22"/>
          <w:szCs w:val="22"/>
          <w:lang w:val="en-US"/>
        </w:rPr>
      </w:pPr>
      <w:r w:rsidRPr="008D4838">
        <w:rPr>
          <w:sz w:val="22"/>
          <w:szCs w:val="22"/>
          <w:lang w:val="en-US"/>
        </w:rPr>
        <w:t xml:space="preserve">17. Graham, Robert J. </w:t>
      </w:r>
      <w:proofErr w:type="gramStart"/>
      <w:r w:rsidRPr="008D4838">
        <w:rPr>
          <w:sz w:val="22"/>
          <w:szCs w:val="22"/>
          <w:lang w:val="en-US"/>
        </w:rPr>
        <w:t>Creating</w:t>
      </w:r>
      <w:proofErr w:type="gramEnd"/>
      <w:r w:rsidRPr="008D4838">
        <w:rPr>
          <w:sz w:val="22"/>
          <w:szCs w:val="22"/>
          <w:lang w:val="en-US"/>
        </w:rPr>
        <w:t xml:space="preserve"> an environment for </w:t>
      </w:r>
      <w:proofErr w:type="spellStart"/>
      <w:r w:rsidRPr="008D4838">
        <w:rPr>
          <w:sz w:val="22"/>
          <w:szCs w:val="22"/>
          <w:lang w:val="en-US"/>
        </w:rPr>
        <w:t>succesful</w:t>
      </w:r>
      <w:proofErr w:type="spellEnd"/>
      <w:r w:rsidRPr="008D4838">
        <w:rPr>
          <w:sz w:val="22"/>
          <w:szCs w:val="22"/>
          <w:lang w:val="en-US"/>
        </w:rPr>
        <w:t xml:space="preserve"> project. - San-Francisco: </w:t>
      </w:r>
      <w:proofErr w:type="spellStart"/>
      <w:r w:rsidRPr="008D4838">
        <w:rPr>
          <w:sz w:val="22"/>
          <w:szCs w:val="22"/>
          <w:lang w:val="en-US"/>
        </w:rPr>
        <w:t>Jossey</w:t>
      </w:r>
      <w:proofErr w:type="spellEnd"/>
      <w:r w:rsidRPr="008D4838">
        <w:rPr>
          <w:sz w:val="22"/>
          <w:szCs w:val="22"/>
          <w:lang w:val="en-US"/>
        </w:rPr>
        <w:t>-Bass, 1997. - 253 p.</w:t>
      </w:r>
      <w:r w:rsidRPr="008D4838">
        <w:rPr>
          <w:sz w:val="22"/>
          <w:szCs w:val="22"/>
          <w:lang w:val="en-US"/>
        </w:rPr>
        <w:tab/>
      </w:r>
    </w:p>
    <w:p w:rsidR="0017327C" w:rsidRPr="008D4838" w:rsidRDefault="0017327C" w:rsidP="0017327C">
      <w:pPr>
        <w:rPr>
          <w:b/>
          <w:sz w:val="22"/>
          <w:szCs w:val="22"/>
        </w:rPr>
      </w:pPr>
      <w:r w:rsidRPr="008D4838">
        <w:rPr>
          <w:b/>
          <w:sz w:val="22"/>
          <w:szCs w:val="22"/>
        </w:rPr>
        <w:t>Книга на иностранном языке</w:t>
      </w:r>
    </w:p>
    <w:p w:rsidR="0017327C" w:rsidRPr="008D4838" w:rsidRDefault="0017327C" w:rsidP="0017327C">
      <w:pPr>
        <w:pStyle w:val="a3"/>
        <w:jc w:val="center"/>
        <w:rPr>
          <w:color w:val="000000"/>
          <w:sz w:val="22"/>
          <w:szCs w:val="22"/>
        </w:rPr>
      </w:pPr>
    </w:p>
    <w:p w:rsidR="0072724A" w:rsidRDefault="0072724A" w:rsidP="0072724A">
      <w:pPr>
        <w:pStyle w:val="a7"/>
        <w:rPr>
          <w:rFonts w:ascii="Times New Roman" w:hAnsi="Times New Roman" w:cs="Times New Roman"/>
          <w:b/>
          <w:sz w:val="28"/>
          <w:szCs w:val="28"/>
          <w:u w:color="000000"/>
        </w:rPr>
      </w:pPr>
    </w:p>
    <w:sectPr w:rsidR="0072724A" w:rsidSect="00850F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Arial Unicode MS"/>
    <w:charset w:val="CC"/>
    <w:family w:val="auto"/>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5"/>
    <w:multiLevelType w:val="multilevel"/>
    <w:tmpl w:val="894EE897"/>
    <w:lvl w:ilvl="0">
      <w:start w:val="1"/>
      <w:numFmt w:val="bullet"/>
      <w:lvlText w:val="•"/>
      <w:lvlJc w:val="left"/>
      <w:rPr>
        <w:rFonts w:hint="default"/>
        <w:spacing w:val="0"/>
        <w:position w:val="-2"/>
      </w:rPr>
    </w:lvl>
    <w:lvl w:ilvl="1">
      <w:start w:val="1"/>
      <w:numFmt w:val="bullet"/>
      <w:lvlText w:val="•"/>
      <w:lvlJc w:val="left"/>
      <w:rPr>
        <w:rFonts w:hint="default"/>
        <w:spacing w:val="0"/>
        <w:position w:val="-2"/>
      </w:rPr>
    </w:lvl>
    <w:lvl w:ilvl="2">
      <w:start w:val="1"/>
      <w:numFmt w:val="bullet"/>
      <w:lvlText w:val="•"/>
      <w:lvlJc w:val="left"/>
      <w:rPr>
        <w:rFonts w:hint="default"/>
        <w:spacing w:val="0"/>
        <w:position w:val="-2"/>
      </w:rPr>
    </w:lvl>
    <w:lvl w:ilvl="3">
      <w:start w:val="1"/>
      <w:numFmt w:val="bullet"/>
      <w:lvlText w:val="•"/>
      <w:lvlJc w:val="left"/>
      <w:rPr>
        <w:rFonts w:hint="default"/>
        <w:spacing w:val="0"/>
        <w:position w:val="-2"/>
      </w:rPr>
    </w:lvl>
    <w:lvl w:ilvl="4">
      <w:start w:val="1"/>
      <w:numFmt w:val="bullet"/>
      <w:lvlText w:val="•"/>
      <w:lvlJc w:val="left"/>
      <w:rPr>
        <w:rFonts w:hint="default"/>
        <w:spacing w:val="0"/>
        <w:position w:val="-2"/>
      </w:rPr>
    </w:lvl>
    <w:lvl w:ilvl="5">
      <w:start w:val="1"/>
      <w:numFmt w:val="bullet"/>
      <w:lvlText w:val="•"/>
      <w:lvlJc w:val="left"/>
      <w:rPr>
        <w:rFonts w:hint="default"/>
        <w:spacing w:val="0"/>
        <w:position w:val="-2"/>
      </w:rPr>
    </w:lvl>
    <w:lvl w:ilvl="6">
      <w:start w:val="1"/>
      <w:numFmt w:val="bullet"/>
      <w:lvlText w:val="•"/>
      <w:lvlJc w:val="left"/>
      <w:rPr>
        <w:rFonts w:hint="default"/>
        <w:spacing w:val="0"/>
        <w:position w:val="-2"/>
      </w:rPr>
    </w:lvl>
    <w:lvl w:ilvl="7">
      <w:start w:val="1"/>
      <w:numFmt w:val="bullet"/>
      <w:lvlText w:val="•"/>
      <w:lvlJc w:val="left"/>
      <w:rPr>
        <w:rFonts w:hint="default"/>
        <w:spacing w:val="0"/>
        <w:position w:val="-2"/>
      </w:rPr>
    </w:lvl>
    <w:lvl w:ilvl="8">
      <w:start w:val="1"/>
      <w:numFmt w:val="bullet"/>
      <w:lvlText w:val="•"/>
      <w:lvlJc w:val="left"/>
      <w:rPr>
        <w:rFonts w:hint="default"/>
        <w:spacing w:val="0"/>
        <w:position w:val="-2"/>
      </w:rPr>
    </w:lvl>
  </w:abstractNum>
  <w:abstractNum w:abstractNumId="1">
    <w:nsid w:val="00000026"/>
    <w:multiLevelType w:val="multilevel"/>
    <w:tmpl w:val="894EE898"/>
    <w:lvl w:ilvl="0">
      <w:start w:val="1"/>
      <w:numFmt w:val="bullet"/>
      <w:lvlText w:val="•"/>
      <w:lvlJc w:val="left"/>
      <w:rPr>
        <w:rFonts w:hint="default"/>
        <w:spacing w:val="0"/>
        <w:position w:val="-2"/>
      </w:rPr>
    </w:lvl>
    <w:lvl w:ilvl="1">
      <w:start w:val="1"/>
      <w:numFmt w:val="bullet"/>
      <w:lvlText w:val="•"/>
      <w:lvlJc w:val="left"/>
      <w:rPr>
        <w:rFonts w:hint="default"/>
        <w:spacing w:val="0"/>
        <w:position w:val="-2"/>
      </w:rPr>
    </w:lvl>
    <w:lvl w:ilvl="2">
      <w:start w:val="1"/>
      <w:numFmt w:val="bullet"/>
      <w:lvlText w:val="•"/>
      <w:lvlJc w:val="left"/>
      <w:rPr>
        <w:rFonts w:hint="default"/>
        <w:spacing w:val="0"/>
        <w:position w:val="-2"/>
      </w:rPr>
    </w:lvl>
    <w:lvl w:ilvl="3">
      <w:start w:val="1"/>
      <w:numFmt w:val="bullet"/>
      <w:lvlText w:val="•"/>
      <w:lvlJc w:val="left"/>
      <w:rPr>
        <w:rFonts w:hint="default"/>
        <w:spacing w:val="0"/>
        <w:position w:val="-2"/>
      </w:rPr>
    </w:lvl>
    <w:lvl w:ilvl="4">
      <w:start w:val="1"/>
      <w:numFmt w:val="bullet"/>
      <w:lvlText w:val="•"/>
      <w:lvlJc w:val="left"/>
      <w:rPr>
        <w:rFonts w:hint="default"/>
        <w:spacing w:val="0"/>
        <w:position w:val="-2"/>
      </w:rPr>
    </w:lvl>
    <w:lvl w:ilvl="5">
      <w:start w:val="1"/>
      <w:numFmt w:val="bullet"/>
      <w:lvlText w:val="•"/>
      <w:lvlJc w:val="left"/>
      <w:rPr>
        <w:rFonts w:hint="default"/>
        <w:spacing w:val="0"/>
        <w:position w:val="-2"/>
      </w:rPr>
    </w:lvl>
    <w:lvl w:ilvl="6">
      <w:start w:val="1"/>
      <w:numFmt w:val="bullet"/>
      <w:lvlText w:val="•"/>
      <w:lvlJc w:val="left"/>
      <w:rPr>
        <w:rFonts w:hint="default"/>
        <w:spacing w:val="0"/>
        <w:position w:val="-2"/>
      </w:rPr>
    </w:lvl>
    <w:lvl w:ilvl="7">
      <w:start w:val="1"/>
      <w:numFmt w:val="bullet"/>
      <w:lvlText w:val="•"/>
      <w:lvlJc w:val="left"/>
      <w:rPr>
        <w:rFonts w:hint="default"/>
        <w:spacing w:val="0"/>
        <w:position w:val="-2"/>
      </w:rPr>
    </w:lvl>
    <w:lvl w:ilvl="8">
      <w:start w:val="1"/>
      <w:numFmt w:val="bullet"/>
      <w:lvlText w:val="•"/>
      <w:lvlJc w:val="left"/>
      <w:rPr>
        <w:rFonts w:hint="default"/>
        <w:spacing w:val="0"/>
        <w:position w:val="-2"/>
      </w:rPr>
    </w:lvl>
  </w:abstractNum>
  <w:abstractNum w:abstractNumId="2">
    <w:nsid w:val="00000027"/>
    <w:multiLevelType w:val="multilevel"/>
    <w:tmpl w:val="894EE899"/>
    <w:lvl w:ilvl="0">
      <w:start w:val="1"/>
      <w:numFmt w:val="bullet"/>
      <w:lvlText w:val="•"/>
      <w:lvlJc w:val="left"/>
      <w:rPr>
        <w:rFonts w:hint="default"/>
        <w:spacing w:val="0"/>
        <w:position w:val="-2"/>
      </w:rPr>
    </w:lvl>
    <w:lvl w:ilvl="1">
      <w:start w:val="1"/>
      <w:numFmt w:val="bullet"/>
      <w:lvlText w:val="•"/>
      <w:lvlJc w:val="left"/>
      <w:rPr>
        <w:rFonts w:hint="default"/>
        <w:spacing w:val="0"/>
        <w:position w:val="-2"/>
      </w:rPr>
    </w:lvl>
    <w:lvl w:ilvl="2">
      <w:start w:val="1"/>
      <w:numFmt w:val="bullet"/>
      <w:lvlText w:val="•"/>
      <w:lvlJc w:val="left"/>
      <w:rPr>
        <w:rFonts w:hint="default"/>
        <w:spacing w:val="0"/>
        <w:position w:val="-2"/>
      </w:rPr>
    </w:lvl>
    <w:lvl w:ilvl="3">
      <w:start w:val="1"/>
      <w:numFmt w:val="bullet"/>
      <w:lvlText w:val="•"/>
      <w:lvlJc w:val="left"/>
      <w:rPr>
        <w:rFonts w:hint="default"/>
        <w:spacing w:val="0"/>
        <w:position w:val="-2"/>
      </w:rPr>
    </w:lvl>
    <w:lvl w:ilvl="4">
      <w:start w:val="1"/>
      <w:numFmt w:val="bullet"/>
      <w:lvlText w:val="•"/>
      <w:lvlJc w:val="left"/>
      <w:rPr>
        <w:rFonts w:hint="default"/>
        <w:spacing w:val="0"/>
        <w:position w:val="-2"/>
      </w:rPr>
    </w:lvl>
    <w:lvl w:ilvl="5">
      <w:start w:val="1"/>
      <w:numFmt w:val="bullet"/>
      <w:lvlText w:val="•"/>
      <w:lvlJc w:val="left"/>
      <w:rPr>
        <w:rFonts w:hint="default"/>
        <w:spacing w:val="0"/>
        <w:position w:val="-2"/>
      </w:rPr>
    </w:lvl>
    <w:lvl w:ilvl="6">
      <w:start w:val="1"/>
      <w:numFmt w:val="bullet"/>
      <w:lvlText w:val="•"/>
      <w:lvlJc w:val="left"/>
      <w:rPr>
        <w:rFonts w:hint="default"/>
        <w:spacing w:val="0"/>
        <w:position w:val="-2"/>
      </w:rPr>
    </w:lvl>
    <w:lvl w:ilvl="7">
      <w:start w:val="1"/>
      <w:numFmt w:val="bullet"/>
      <w:lvlText w:val="•"/>
      <w:lvlJc w:val="left"/>
      <w:rPr>
        <w:rFonts w:hint="default"/>
        <w:spacing w:val="0"/>
        <w:position w:val="-2"/>
      </w:rPr>
    </w:lvl>
    <w:lvl w:ilvl="8">
      <w:start w:val="1"/>
      <w:numFmt w:val="bullet"/>
      <w:lvlText w:val="•"/>
      <w:lvlJc w:val="left"/>
      <w:rPr>
        <w:rFonts w:hint="default"/>
        <w:spacing w:val="0"/>
        <w:position w:val="-2"/>
      </w:rPr>
    </w:lvl>
  </w:abstractNum>
  <w:abstractNum w:abstractNumId="3">
    <w:nsid w:val="01A11C11"/>
    <w:multiLevelType w:val="hybridMultilevel"/>
    <w:tmpl w:val="DB9C9668"/>
    <w:lvl w:ilvl="0" w:tplc="DCC637B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DC00D17"/>
    <w:multiLevelType w:val="hybridMultilevel"/>
    <w:tmpl w:val="BC5E0D58"/>
    <w:lvl w:ilvl="0" w:tplc="FEEC6D3C">
      <w:start w:val="1"/>
      <w:numFmt w:val="decimal"/>
      <w:lvlText w:val="%1)"/>
      <w:lvlJc w:val="left"/>
      <w:pPr>
        <w:tabs>
          <w:tab w:val="num" w:pos="90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B717AA"/>
    <w:multiLevelType w:val="hybridMultilevel"/>
    <w:tmpl w:val="FB489174"/>
    <w:lvl w:ilvl="0" w:tplc="DCFC66B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FD31402"/>
    <w:multiLevelType w:val="singleLevel"/>
    <w:tmpl w:val="31B4427A"/>
    <w:lvl w:ilvl="0">
      <w:start w:val="1"/>
      <w:numFmt w:val="bullet"/>
      <w:lvlText w:val=""/>
      <w:lvlJc w:val="left"/>
      <w:pPr>
        <w:tabs>
          <w:tab w:val="num" w:pos="814"/>
        </w:tabs>
        <w:ind w:left="0" w:firstLine="454"/>
      </w:pPr>
      <w:rPr>
        <w:rFonts w:ascii="Symbol" w:hAnsi="Symbol" w:hint="default"/>
      </w:rPr>
    </w:lvl>
  </w:abstractNum>
  <w:abstractNum w:abstractNumId="9">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520B9D"/>
    <w:multiLevelType w:val="hybridMultilevel"/>
    <w:tmpl w:val="49A844AA"/>
    <w:lvl w:ilvl="0" w:tplc="E266E5C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4233072"/>
    <w:multiLevelType w:val="hybridMultilevel"/>
    <w:tmpl w:val="9F309C26"/>
    <w:lvl w:ilvl="0" w:tplc="F416863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C536245"/>
    <w:multiLevelType w:val="hybridMultilevel"/>
    <w:tmpl w:val="9C2836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2"/>
  </w:num>
  <w:num w:numId="5">
    <w:abstractNumId w:val="11"/>
  </w:num>
  <w:num w:numId="6">
    <w:abstractNumId w:val="6"/>
  </w:num>
  <w:num w:numId="7">
    <w:abstractNumId w:val="7"/>
  </w:num>
  <w:num w:numId="8">
    <w:abstractNumId w:val="3"/>
  </w:num>
  <w:num w:numId="9">
    <w:abstractNumId w:val="10"/>
  </w:num>
  <w:num w:numId="10">
    <w:abstractNumId w:val="5"/>
  </w:num>
  <w:num w:numId="11">
    <w:abstractNumId w:val="4"/>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724A"/>
    <w:rsid w:val="0001580F"/>
    <w:rsid w:val="00052053"/>
    <w:rsid w:val="000532E5"/>
    <w:rsid w:val="000E158A"/>
    <w:rsid w:val="000E50B6"/>
    <w:rsid w:val="000F2678"/>
    <w:rsid w:val="0017327C"/>
    <w:rsid w:val="00183C6A"/>
    <w:rsid w:val="001913EF"/>
    <w:rsid w:val="001C6B83"/>
    <w:rsid w:val="001D0B74"/>
    <w:rsid w:val="00211038"/>
    <w:rsid w:val="00233431"/>
    <w:rsid w:val="0026552E"/>
    <w:rsid w:val="00287E5F"/>
    <w:rsid w:val="002E183D"/>
    <w:rsid w:val="00352DE8"/>
    <w:rsid w:val="0036628D"/>
    <w:rsid w:val="00383920"/>
    <w:rsid w:val="003A6381"/>
    <w:rsid w:val="003B3CA9"/>
    <w:rsid w:val="0047324A"/>
    <w:rsid w:val="004D6770"/>
    <w:rsid w:val="00505839"/>
    <w:rsid w:val="00506687"/>
    <w:rsid w:val="0054552C"/>
    <w:rsid w:val="00546C8F"/>
    <w:rsid w:val="0057015C"/>
    <w:rsid w:val="00570C12"/>
    <w:rsid w:val="006278FA"/>
    <w:rsid w:val="00641672"/>
    <w:rsid w:val="006E5BAE"/>
    <w:rsid w:val="0072724A"/>
    <w:rsid w:val="00751C84"/>
    <w:rsid w:val="00757D2E"/>
    <w:rsid w:val="00770405"/>
    <w:rsid w:val="007850C6"/>
    <w:rsid w:val="007A651D"/>
    <w:rsid w:val="007B0F87"/>
    <w:rsid w:val="007C3877"/>
    <w:rsid w:val="007C5C23"/>
    <w:rsid w:val="00850F7B"/>
    <w:rsid w:val="008949E4"/>
    <w:rsid w:val="008A234C"/>
    <w:rsid w:val="008C6880"/>
    <w:rsid w:val="00931323"/>
    <w:rsid w:val="00955022"/>
    <w:rsid w:val="009643BD"/>
    <w:rsid w:val="009C2277"/>
    <w:rsid w:val="009D7CBA"/>
    <w:rsid w:val="009F5A28"/>
    <w:rsid w:val="00A0650C"/>
    <w:rsid w:val="00A270FA"/>
    <w:rsid w:val="00AB5395"/>
    <w:rsid w:val="00AF1F29"/>
    <w:rsid w:val="00AF2255"/>
    <w:rsid w:val="00B02371"/>
    <w:rsid w:val="00B55F58"/>
    <w:rsid w:val="00B60D8B"/>
    <w:rsid w:val="00C4790E"/>
    <w:rsid w:val="00C605B0"/>
    <w:rsid w:val="00CD13ED"/>
    <w:rsid w:val="00D50C07"/>
    <w:rsid w:val="00DF61AF"/>
    <w:rsid w:val="00DF7B42"/>
    <w:rsid w:val="00E05019"/>
    <w:rsid w:val="00E26249"/>
    <w:rsid w:val="00EA7E1A"/>
    <w:rsid w:val="00EB6727"/>
    <w:rsid w:val="00F17EF9"/>
    <w:rsid w:val="00F37C01"/>
    <w:rsid w:val="00F40149"/>
    <w:rsid w:val="00FD24D8"/>
    <w:rsid w:val="00FD48DA"/>
    <w:rsid w:val="00FE0A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24A"/>
    <w:pPr>
      <w:widowControl w:val="0"/>
      <w:autoSpaceDE w:val="0"/>
      <w:autoSpaceDN w:val="0"/>
      <w:adjustRightInd w:val="0"/>
    </w:pPr>
    <w:rPr>
      <w:rFonts w:ascii="Times New Roman" w:eastAsia="Times New Roman" w:hAnsi="Times New Roman"/>
    </w:rPr>
  </w:style>
  <w:style w:type="paragraph" w:styleId="2">
    <w:name w:val="heading 2"/>
    <w:basedOn w:val="a"/>
    <w:next w:val="a"/>
    <w:link w:val="20"/>
    <w:uiPriority w:val="99"/>
    <w:qFormat/>
    <w:rsid w:val="0072724A"/>
    <w:pPr>
      <w:keepNext/>
      <w:widowControl/>
      <w:autoSpaceDE/>
      <w:autoSpaceDN/>
      <w:adjustRightInd/>
      <w:spacing w:before="240" w:after="120"/>
      <w:ind w:firstLine="720"/>
      <w:outlineLvl w:val="1"/>
    </w:pPr>
    <w:rPr>
      <w:rFonts w:ascii="Arial" w:hAnsi="Arial"/>
      <w:bCs/>
      <w:i/>
      <w:iCs/>
      <w:sz w:val="28"/>
      <w:szCs w:val="24"/>
      <w:lang/>
    </w:rPr>
  </w:style>
  <w:style w:type="paragraph" w:styleId="3">
    <w:name w:val="heading 3"/>
    <w:basedOn w:val="a"/>
    <w:next w:val="a"/>
    <w:link w:val="30"/>
    <w:qFormat/>
    <w:rsid w:val="00770405"/>
    <w:pPr>
      <w:keepNext/>
      <w:widowControl/>
      <w:autoSpaceDE/>
      <w:autoSpaceDN/>
      <w:adjustRightInd/>
      <w:spacing w:before="240" w:after="60"/>
      <w:outlineLvl w:val="2"/>
    </w:pPr>
    <w:rPr>
      <w:rFonts w:ascii="Cambria" w:hAnsi="Cambria"/>
      <w:b/>
      <w:b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72724A"/>
    <w:rPr>
      <w:rFonts w:ascii="Arial" w:eastAsia="Times New Roman" w:hAnsi="Arial" w:cs="Times New Roman"/>
      <w:bCs/>
      <w:i/>
      <w:iCs/>
      <w:sz w:val="28"/>
      <w:szCs w:val="24"/>
    </w:rPr>
  </w:style>
  <w:style w:type="paragraph" w:styleId="a3">
    <w:name w:val="Body Text"/>
    <w:basedOn w:val="a"/>
    <w:link w:val="a4"/>
    <w:uiPriority w:val="99"/>
    <w:rsid w:val="0072724A"/>
    <w:pPr>
      <w:spacing w:after="120"/>
    </w:pPr>
    <w:rPr>
      <w:lang/>
    </w:rPr>
  </w:style>
  <w:style w:type="character" w:customStyle="1" w:styleId="a4">
    <w:name w:val="Основной текст Знак"/>
    <w:link w:val="a3"/>
    <w:uiPriority w:val="99"/>
    <w:rsid w:val="0072724A"/>
    <w:rPr>
      <w:rFonts w:ascii="Times New Roman" w:eastAsia="Times New Roman" w:hAnsi="Times New Roman" w:cs="Times New Roman"/>
      <w:sz w:val="20"/>
      <w:szCs w:val="20"/>
      <w:lang w:eastAsia="ru-RU"/>
    </w:rPr>
  </w:style>
  <w:style w:type="character" w:customStyle="1" w:styleId="a5">
    <w:name w:val="Подпись к таблице_"/>
    <w:link w:val="a6"/>
    <w:locked/>
    <w:rsid w:val="0072724A"/>
    <w:rPr>
      <w:b/>
      <w:bCs/>
      <w:i/>
      <w:iCs/>
      <w:shd w:val="clear" w:color="auto" w:fill="FFFFFF"/>
    </w:rPr>
  </w:style>
  <w:style w:type="paragraph" w:customStyle="1" w:styleId="a6">
    <w:name w:val="Подпись к таблице"/>
    <w:basedOn w:val="a"/>
    <w:link w:val="a5"/>
    <w:rsid w:val="0072724A"/>
    <w:pPr>
      <w:shd w:val="clear" w:color="auto" w:fill="FFFFFF"/>
      <w:autoSpaceDE/>
      <w:autoSpaceDN/>
      <w:adjustRightInd/>
      <w:spacing w:line="240" w:lineRule="atLeast"/>
    </w:pPr>
    <w:rPr>
      <w:rFonts w:ascii="Calibri" w:eastAsia="Calibri" w:hAnsi="Calibri"/>
      <w:b/>
      <w:bCs/>
      <w:i/>
      <w:iCs/>
      <w:lang/>
    </w:rPr>
  </w:style>
  <w:style w:type="character" w:customStyle="1" w:styleId="11">
    <w:name w:val="Основной текст + 11"/>
    <w:aliases w:val="5 pt6,Не полужирный"/>
    <w:uiPriority w:val="99"/>
    <w:rsid w:val="0072724A"/>
    <w:rPr>
      <w:rFonts w:ascii="Times New Roman" w:hAnsi="Times New Roman" w:cs="Times New Roman"/>
      <w:sz w:val="23"/>
      <w:szCs w:val="23"/>
      <w:u w:val="none"/>
    </w:rPr>
  </w:style>
  <w:style w:type="paragraph" w:customStyle="1" w:styleId="a7">
    <w:name w:val="Текстовый блок"/>
    <w:uiPriority w:val="99"/>
    <w:rsid w:val="0072724A"/>
    <w:rPr>
      <w:rFonts w:ascii="Arial Unicode MS" w:eastAsia="Arial Unicode MS" w:hAnsi="Arial Unicode MS" w:cs="Arial Unicode MS"/>
      <w:color w:val="000000"/>
      <w:sz w:val="22"/>
      <w:szCs w:val="22"/>
    </w:rPr>
  </w:style>
  <w:style w:type="paragraph" w:customStyle="1" w:styleId="21">
    <w:name w:val="Основной текст 21"/>
    <w:basedOn w:val="a"/>
    <w:rsid w:val="00EB6727"/>
    <w:pPr>
      <w:widowControl/>
      <w:suppressAutoHyphens/>
      <w:autoSpaceDE/>
      <w:autoSpaceDN/>
      <w:adjustRightInd/>
      <w:ind w:firstLine="709"/>
      <w:contextualSpacing/>
      <w:jc w:val="both"/>
    </w:pPr>
    <w:rPr>
      <w:sz w:val="24"/>
      <w:szCs w:val="24"/>
      <w:lang w:eastAsia="ar-SA"/>
    </w:rPr>
  </w:style>
  <w:style w:type="paragraph" w:customStyle="1" w:styleId="1">
    <w:name w:val="Текст1"/>
    <w:basedOn w:val="a"/>
    <w:rsid w:val="00EB6727"/>
    <w:pPr>
      <w:widowControl/>
      <w:suppressAutoHyphens/>
      <w:autoSpaceDE/>
      <w:autoSpaceDN/>
      <w:adjustRightInd/>
      <w:spacing w:after="200" w:line="300" w:lineRule="auto"/>
      <w:ind w:firstLine="760"/>
    </w:pPr>
    <w:rPr>
      <w:rFonts w:ascii="Courier New" w:eastAsia="Calibri" w:hAnsi="Courier New" w:cs="Calibri"/>
      <w:sz w:val="22"/>
      <w:szCs w:val="22"/>
      <w:lang w:eastAsia="ar-SA"/>
    </w:rPr>
  </w:style>
  <w:style w:type="paragraph" w:customStyle="1" w:styleId="FR2">
    <w:name w:val="FR2"/>
    <w:rsid w:val="00B55F58"/>
    <w:pPr>
      <w:widowControl w:val="0"/>
      <w:suppressAutoHyphens/>
      <w:spacing w:line="319" w:lineRule="auto"/>
      <w:ind w:firstLine="460"/>
      <w:jc w:val="both"/>
    </w:pPr>
    <w:rPr>
      <w:rFonts w:ascii="Courier New" w:eastAsia="Times New Roman" w:hAnsi="Courier New" w:cs="Calibri"/>
      <w:sz w:val="18"/>
      <w:lang w:eastAsia="ar-SA"/>
    </w:rPr>
  </w:style>
  <w:style w:type="paragraph" w:customStyle="1" w:styleId="Default">
    <w:name w:val="Default"/>
    <w:rsid w:val="00B55F58"/>
    <w:pPr>
      <w:autoSpaceDE w:val="0"/>
      <w:autoSpaceDN w:val="0"/>
      <w:adjustRightInd w:val="0"/>
    </w:pPr>
    <w:rPr>
      <w:rFonts w:ascii="Times New Roman" w:eastAsia="Times New Roman" w:hAnsi="Times New Roman"/>
      <w:color w:val="000000"/>
      <w:sz w:val="24"/>
      <w:szCs w:val="24"/>
    </w:rPr>
  </w:style>
  <w:style w:type="character" w:customStyle="1" w:styleId="FontStyle134">
    <w:name w:val="Font Style134"/>
    <w:uiPriority w:val="99"/>
    <w:rsid w:val="00505839"/>
    <w:rPr>
      <w:rFonts w:ascii="Times New Roman" w:hAnsi="Times New Roman" w:cs="Times New Roman"/>
      <w:b/>
      <w:bCs/>
      <w:sz w:val="22"/>
      <w:szCs w:val="22"/>
    </w:rPr>
  </w:style>
  <w:style w:type="paragraph" w:customStyle="1" w:styleId="Style23">
    <w:name w:val="Style23"/>
    <w:basedOn w:val="a"/>
    <w:uiPriority w:val="99"/>
    <w:rsid w:val="00505839"/>
    <w:rPr>
      <w:sz w:val="24"/>
      <w:szCs w:val="24"/>
    </w:rPr>
  </w:style>
  <w:style w:type="paragraph" w:customStyle="1" w:styleId="a8">
    <w:name w:val="Таблица"/>
    <w:basedOn w:val="a"/>
    <w:autoRedefine/>
    <w:rsid w:val="00EA7E1A"/>
    <w:pPr>
      <w:widowControl/>
      <w:autoSpaceDE/>
      <w:autoSpaceDN/>
      <w:adjustRightInd/>
      <w:jc w:val="center"/>
    </w:pPr>
    <w:rPr>
      <w:b/>
      <w:sz w:val="24"/>
      <w:szCs w:val="24"/>
    </w:rPr>
  </w:style>
  <w:style w:type="character" w:customStyle="1" w:styleId="30">
    <w:name w:val="Заголовок 3 Знак"/>
    <w:link w:val="3"/>
    <w:rsid w:val="00770405"/>
    <w:rPr>
      <w:rFonts w:ascii="Cambria" w:eastAsia="Times New Roman" w:hAnsi="Cambria"/>
      <w:b/>
      <w:bCs/>
      <w:sz w:val="26"/>
      <w:szCs w:val="26"/>
      <w:lang w:val="en-US" w:eastAsia="en-US"/>
    </w:rPr>
  </w:style>
  <w:style w:type="paragraph" w:styleId="a9">
    <w:name w:val="Title"/>
    <w:aliases w:val="Название-тема,Название-тема Знак Знак,Знак"/>
    <w:basedOn w:val="a"/>
    <w:link w:val="aa"/>
    <w:qFormat/>
    <w:rsid w:val="0017327C"/>
    <w:pPr>
      <w:widowControl/>
      <w:autoSpaceDE/>
      <w:autoSpaceDN/>
      <w:adjustRightInd/>
      <w:jc w:val="center"/>
    </w:pPr>
    <w:rPr>
      <w:rFonts w:ascii="Arial" w:hAnsi="Arial"/>
      <w:b/>
      <w:sz w:val="28"/>
      <w:lang/>
    </w:rPr>
  </w:style>
  <w:style w:type="character" w:customStyle="1" w:styleId="aa">
    <w:name w:val="Название Знак"/>
    <w:aliases w:val="Название-тема Знак,Название-тема Знак Знак Знак,Знак Знак"/>
    <w:link w:val="a9"/>
    <w:rsid w:val="0017327C"/>
    <w:rPr>
      <w:rFonts w:ascii="Arial" w:eastAsia="Times New Roman" w:hAnsi="Arial"/>
      <w:b/>
      <w:sz w:val="28"/>
    </w:rPr>
  </w:style>
  <w:style w:type="paragraph" w:customStyle="1" w:styleId="22">
    <w:name w:val="Основной текст 22"/>
    <w:basedOn w:val="a"/>
    <w:rsid w:val="0017327C"/>
    <w:pPr>
      <w:widowControl/>
      <w:overflowPunct w:val="0"/>
      <w:ind w:firstLine="720"/>
      <w:jc w:val="both"/>
    </w:pPr>
    <w:rPr>
      <w:rFonts w:ascii="Arial" w:hAnsi="Arial"/>
      <w:sz w:val="28"/>
    </w:rPr>
  </w:style>
  <w:style w:type="paragraph" w:customStyle="1" w:styleId="210">
    <w:name w:val="Основной текст с отступом 21"/>
    <w:basedOn w:val="a"/>
    <w:rsid w:val="0017327C"/>
    <w:pPr>
      <w:widowControl/>
      <w:autoSpaceDE/>
      <w:autoSpaceDN/>
      <w:adjustRightInd/>
      <w:ind w:firstLine="426"/>
      <w:jc w:val="both"/>
    </w:pPr>
  </w:style>
</w:styles>
</file>

<file path=word/webSettings.xml><?xml version="1.0" encoding="utf-8"?>
<w:webSettings xmlns:r="http://schemas.openxmlformats.org/officeDocument/2006/relationships" xmlns:w="http://schemas.openxmlformats.org/wordprocessingml/2006/main">
  <w:divs>
    <w:div w:id="20788790">
      <w:bodyDiv w:val="1"/>
      <w:marLeft w:val="0"/>
      <w:marRight w:val="0"/>
      <w:marTop w:val="0"/>
      <w:marBottom w:val="0"/>
      <w:divBdr>
        <w:top w:val="none" w:sz="0" w:space="0" w:color="auto"/>
        <w:left w:val="none" w:sz="0" w:space="0" w:color="auto"/>
        <w:bottom w:val="none" w:sz="0" w:space="0" w:color="auto"/>
        <w:right w:val="none" w:sz="0" w:space="0" w:color="auto"/>
      </w:divBdr>
    </w:div>
    <w:div w:id="74464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FFAF24-F8E2-47BE-AAEE-07143F22C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1711</Words>
  <Characters>9754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Артур</dc:creator>
  <cp:lastModifiedBy>АРТУР</cp:lastModifiedBy>
  <cp:revision>4</cp:revision>
  <dcterms:created xsi:type="dcterms:W3CDTF">2023-09-28T21:15:00Z</dcterms:created>
  <dcterms:modified xsi:type="dcterms:W3CDTF">2023-10-01T10:11:00Z</dcterms:modified>
</cp:coreProperties>
</file>