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4E05C1" w:rsidRDefault="00023C34" w:rsidP="004E05C1">
      <w:pPr>
        <w:pStyle w:val="a3"/>
        <w:spacing w:before="0" w:after="0"/>
        <w:ind w:left="0" w:firstLine="567"/>
        <w:rPr>
          <w:bCs w:val="0"/>
          <w:sz w:val="24"/>
          <w:szCs w:val="24"/>
        </w:rPr>
      </w:pPr>
      <w:r w:rsidRPr="004E05C1">
        <w:rPr>
          <w:bCs w:val="0"/>
          <w:sz w:val="24"/>
          <w:szCs w:val="24"/>
        </w:rPr>
        <w:t>МИНИСТЕРСТВО НАУКИ И ВЫСШЕГО ОБРАЗОВАНИЯ РОССИЙСКОЙ ФЕДЕРАЦИИ</w:t>
      </w:r>
    </w:p>
    <w:p w14:paraId="03048E24" w14:textId="77777777" w:rsidR="00023C34" w:rsidRPr="004E05C1" w:rsidRDefault="00023C34" w:rsidP="004E05C1">
      <w:pPr>
        <w:ind w:firstLine="567"/>
        <w:jc w:val="center"/>
        <w:rPr>
          <w:b/>
          <w:bCs/>
        </w:rPr>
      </w:pPr>
    </w:p>
    <w:p w14:paraId="4EED60E8" w14:textId="5B180907" w:rsidR="00023C34" w:rsidRPr="004E05C1" w:rsidRDefault="00023C34" w:rsidP="004E05C1">
      <w:pPr>
        <w:ind w:firstLine="567"/>
        <w:jc w:val="center"/>
        <w:rPr>
          <w:b/>
          <w:bCs/>
        </w:rPr>
      </w:pPr>
      <w:r w:rsidRPr="004E05C1">
        <w:rPr>
          <w:b/>
          <w:bCs/>
        </w:rPr>
        <w:t>РЯЗАНСКИЙ ГОСУДАРСТВЕННЫЙ РАДИОТЕХНИЧЕСКИЙ УНИВЕРСИТЕТ 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37456FDF" w:rsidR="00023C34" w:rsidRPr="004E05C1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4E05C1">
        <w:t>Кафедра «</w:t>
      </w:r>
      <w:r w:rsidR="00C13594" w:rsidRPr="004E05C1">
        <w:t>Истории, философии и права</w:t>
      </w:r>
      <w:r w:rsidRPr="004E05C1">
        <w:t>»</w:t>
      </w:r>
    </w:p>
    <w:p w14:paraId="6323D32D" w14:textId="77777777" w:rsidR="00023C34" w:rsidRPr="004E05C1" w:rsidRDefault="00023C34" w:rsidP="00AA0B8F">
      <w:pPr>
        <w:ind w:firstLine="567"/>
        <w:jc w:val="center"/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282D1B22" w:rsidR="00023C34" w:rsidRPr="004E05C1" w:rsidRDefault="004E05C1" w:rsidP="004E05C1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</w:rPr>
      </w:pPr>
      <w:r w:rsidRPr="004E05C1">
        <w:rPr>
          <w:b/>
          <w:bCs/>
          <w:color w:val="000000"/>
        </w:rPr>
        <w:t>МЕТОДИЧЕСКОЕ</w:t>
      </w:r>
      <w:r w:rsidR="003B3F0D" w:rsidRPr="004E05C1">
        <w:rPr>
          <w:b/>
          <w:bCs/>
          <w:color w:val="000000"/>
        </w:rPr>
        <w:t xml:space="preserve"> </w:t>
      </w:r>
      <w:r w:rsidRPr="004E05C1">
        <w:rPr>
          <w:b/>
          <w:bCs/>
          <w:color w:val="000000"/>
        </w:rPr>
        <w:t>ОБЕСПЕЧЕНИЕ</w:t>
      </w:r>
      <w:r w:rsidR="00023C34" w:rsidRPr="004E05C1">
        <w:rPr>
          <w:b/>
          <w:bCs/>
          <w:color w:val="000000"/>
        </w:rPr>
        <w:t xml:space="preserve"> ДИСЦИПЛИНЫ</w:t>
      </w:r>
    </w:p>
    <w:p w14:paraId="271B87CC" w14:textId="77777777" w:rsidR="00023C34" w:rsidRPr="004E05C1" w:rsidRDefault="00023C34" w:rsidP="004E05C1">
      <w:pPr>
        <w:ind w:firstLine="567"/>
        <w:jc w:val="center"/>
      </w:pPr>
    </w:p>
    <w:p w14:paraId="66356EB4" w14:textId="7827BB13" w:rsidR="00023C34" w:rsidRPr="004E05C1" w:rsidRDefault="00E6281A" w:rsidP="004E05C1">
      <w:pPr>
        <w:pStyle w:val="a5"/>
        <w:ind w:right="0" w:firstLine="567"/>
        <w:jc w:val="center"/>
        <w:rPr>
          <w:b/>
          <w:bCs/>
          <w:iCs/>
          <w:sz w:val="24"/>
          <w:szCs w:val="24"/>
        </w:rPr>
      </w:pPr>
      <w:r w:rsidRPr="004E05C1">
        <w:rPr>
          <w:b/>
          <w:bCs/>
          <w:iCs/>
          <w:sz w:val="24"/>
          <w:szCs w:val="24"/>
        </w:rPr>
        <w:t>ФИЛОСОФИЯ</w:t>
      </w:r>
    </w:p>
    <w:p w14:paraId="2AE4E82D" w14:textId="77777777" w:rsidR="00023C34" w:rsidRPr="004E05C1" w:rsidRDefault="00023C34" w:rsidP="004E05C1">
      <w:pPr>
        <w:ind w:firstLine="567"/>
        <w:jc w:val="center"/>
        <w:rPr>
          <w:sz w:val="28"/>
          <w:szCs w:val="28"/>
        </w:rPr>
      </w:pP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9D8B2F3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  <w:r w:rsidRPr="0051419C">
        <w:rPr>
          <w:rStyle w:val="10"/>
          <w:b w:val="0"/>
          <w:color w:val="000000"/>
          <w:szCs w:val="28"/>
        </w:rPr>
        <w:t>Направление подготовки – 15.03.04 «Автоматизация технологических процессов и производств»</w:t>
      </w:r>
    </w:p>
    <w:p w14:paraId="4955F250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</w:p>
    <w:p w14:paraId="013DD656" w14:textId="78AC01C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</w:p>
    <w:p w14:paraId="3C544A9A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</w:p>
    <w:p w14:paraId="08BED9FB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  <w:r w:rsidRPr="0051419C">
        <w:rPr>
          <w:rStyle w:val="10"/>
          <w:b w:val="0"/>
          <w:color w:val="000000"/>
          <w:szCs w:val="28"/>
        </w:rPr>
        <w:t>Квалификация выпускника - бакалавр</w:t>
      </w:r>
    </w:p>
    <w:p w14:paraId="1CBD1D92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</w:p>
    <w:p w14:paraId="1E242409" w14:textId="3099F059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  <w:r>
        <w:rPr>
          <w:rStyle w:val="10"/>
          <w:b w:val="0"/>
          <w:color w:val="000000"/>
          <w:szCs w:val="28"/>
        </w:rPr>
        <w:t>Форма обучения – очная</w:t>
      </w:r>
      <w:r w:rsidR="00763AD3">
        <w:rPr>
          <w:rStyle w:val="10"/>
          <w:b w:val="0"/>
          <w:color w:val="000000"/>
          <w:szCs w:val="28"/>
        </w:rPr>
        <w:t xml:space="preserve">, </w:t>
      </w:r>
      <w:r w:rsidR="00763AD3">
        <w:rPr>
          <w:rFonts w:cs="Calibri"/>
          <w:szCs w:val="28"/>
        </w:rPr>
        <w:t>заочная</w:t>
      </w:r>
      <w:bookmarkStart w:id="0" w:name="_GoBack"/>
      <w:bookmarkEnd w:id="0"/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D5C747D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6EEDB67A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307E5118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78F9D969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0621216" w:rsidR="00023C34" w:rsidRDefault="004E05C1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65698132" w14:textId="35833B69" w:rsidR="001251EB" w:rsidRDefault="001251EB" w:rsidP="00E6281A">
      <w:pPr>
        <w:pStyle w:val="Default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</w:t>
      </w:r>
      <w:r w:rsidRPr="0081310D">
        <w:rPr>
          <w:sz w:val="28"/>
          <w:szCs w:val="28"/>
          <w:lang w:val="ru-RU"/>
        </w:rPr>
        <w:lastRenderedPageBreak/>
        <w:t>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</w:t>
      </w:r>
      <w:r w:rsidRPr="00766BD8">
        <w:rPr>
          <w:sz w:val="28"/>
          <w:szCs w:val="28"/>
          <w:lang w:val="ru-RU"/>
        </w:rPr>
        <w:lastRenderedPageBreak/>
        <w:t xml:space="preserve">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16C6B2AD" w14:textId="7EF61B80" w:rsidR="005607A4" w:rsidRDefault="005607A4" w:rsidP="00E6281A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контро</w:t>
      </w:r>
      <w:r w:rsidR="00E6281A">
        <w:rPr>
          <w:color w:val="auto"/>
          <w:sz w:val="28"/>
          <w:szCs w:val="28"/>
          <w:lang w:val="ru-RU"/>
        </w:rPr>
        <w:t>льной работе, зачету, экзамену.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</w:t>
      </w:r>
      <w:r w:rsidRPr="00980D49">
        <w:rPr>
          <w:sz w:val="28"/>
          <w:szCs w:val="28"/>
          <w:lang w:val="ru-RU"/>
        </w:rPr>
        <w:lastRenderedPageBreak/>
        <w:t>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</w:t>
      </w:r>
      <w:r w:rsidRPr="00840A16">
        <w:rPr>
          <w:color w:val="auto"/>
          <w:sz w:val="28"/>
          <w:szCs w:val="28"/>
          <w:lang w:val="ru-RU"/>
        </w:rPr>
        <w:lastRenderedPageBreak/>
        <w:t>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E93E54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F730D0C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AFAC2DE" w14:textId="65AD03BD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ab/>
      </w:r>
      <w:r w:rsidR="004653E5">
        <w:rPr>
          <w:sz w:val="28"/>
          <w:szCs w:val="28"/>
        </w:rPr>
        <w:t>1.</w:t>
      </w:r>
      <w:r w:rsidRPr="00E93E54">
        <w:rPr>
          <w:sz w:val="28"/>
          <w:szCs w:val="28"/>
        </w:rPr>
        <w:tab/>
        <w:t>Определение понятия философского знания.</w:t>
      </w:r>
    </w:p>
    <w:p w14:paraId="111296FE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2.</w:t>
      </w:r>
      <w:r w:rsidRPr="00E93E54">
        <w:rPr>
          <w:sz w:val="28"/>
          <w:szCs w:val="28"/>
        </w:rPr>
        <w:tab/>
        <w:t>Предмет философии.</w:t>
      </w:r>
    </w:p>
    <w:p w14:paraId="113747A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3.</w:t>
      </w:r>
      <w:r w:rsidRPr="00E93E54">
        <w:rPr>
          <w:sz w:val="28"/>
          <w:szCs w:val="28"/>
        </w:rPr>
        <w:tab/>
        <w:t>Понятие мировоззрения.</w:t>
      </w:r>
    </w:p>
    <w:p w14:paraId="10C54A35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4.</w:t>
      </w:r>
      <w:r w:rsidRPr="00E93E54">
        <w:rPr>
          <w:sz w:val="28"/>
          <w:szCs w:val="28"/>
        </w:rPr>
        <w:tab/>
        <w:t>Структура мировоззрения.</w:t>
      </w:r>
    </w:p>
    <w:p w14:paraId="7BBC99F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5.</w:t>
      </w:r>
      <w:r w:rsidRPr="00E93E54">
        <w:rPr>
          <w:sz w:val="28"/>
          <w:szCs w:val="28"/>
        </w:rPr>
        <w:tab/>
        <w:t>Каково соотношение философии и науки, философии и искусства, религии и мифологии?</w:t>
      </w:r>
    </w:p>
    <w:p w14:paraId="0D6C445F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6.</w:t>
      </w:r>
      <w:r w:rsidRPr="00E93E54">
        <w:rPr>
          <w:sz w:val="28"/>
          <w:szCs w:val="28"/>
        </w:rPr>
        <w:tab/>
        <w:t>Предназначение онтологии, гносеологии и аксиологии, их соотношение и место в философии.</w:t>
      </w:r>
    </w:p>
    <w:p w14:paraId="0D87B2AD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7.</w:t>
      </w:r>
      <w:r w:rsidRPr="00E93E54">
        <w:rPr>
          <w:sz w:val="28"/>
          <w:szCs w:val="28"/>
        </w:rPr>
        <w:tab/>
        <w:t xml:space="preserve"> Обладает ли философия своим языком? В чем состоит его особенность?</w:t>
      </w:r>
    </w:p>
    <w:p w14:paraId="29DE593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8.</w:t>
      </w:r>
      <w:r w:rsidRPr="00E93E54">
        <w:rPr>
          <w:sz w:val="28"/>
          <w:szCs w:val="28"/>
        </w:rPr>
        <w:tab/>
        <w:t xml:space="preserve"> Каковы отличительные признаки философского текста?</w:t>
      </w:r>
    </w:p>
    <w:p w14:paraId="52122A16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9.</w:t>
      </w:r>
      <w:r w:rsidRPr="00E93E54">
        <w:rPr>
          <w:sz w:val="28"/>
          <w:szCs w:val="28"/>
        </w:rPr>
        <w:tab/>
        <w:t xml:space="preserve"> В чем состоят мировоззренческая и методологическая функции философии?</w:t>
      </w:r>
    </w:p>
    <w:p w14:paraId="1DE57F49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10.</w:t>
      </w:r>
      <w:r w:rsidRPr="00E93E54">
        <w:rPr>
          <w:sz w:val="28"/>
          <w:szCs w:val="28"/>
        </w:rPr>
        <w:tab/>
        <w:t xml:space="preserve"> Является ли религия философией? Может ли философия быть религией?</w:t>
      </w:r>
    </w:p>
    <w:p w14:paraId="0850DF93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11.</w:t>
      </w:r>
      <w:r w:rsidRPr="00E93E54">
        <w:rPr>
          <w:sz w:val="28"/>
          <w:szCs w:val="28"/>
        </w:rPr>
        <w:tab/>
        <w:t xml:space="preserve"> Какие суждения о философии вам известны?</w:t>
      </w:r>
    </w:p>
    <w:p w14:paraId="07BB545C" w14:textId="5B2C347D" w:rsidR="00DA7969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12.</w:t>
      </w:r>
      <w:r w:rsidRPr="00E93E54">
        <w:rPr>
          <w:sz w:val="28"/>
          <w:szCs w:val="28"/>
        </w:rPr>
        <w:tab/>
        <w:t>В чем выражается значение философии в жизни человека?</w:t>
      </w:r>
    </w:p>
    <w:p w14:paraId="48AAAD2D" w14:textId="5FD0599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Охарактеризуйте религиозно-мифологическое мировоззрение в древнегреческом эпосе.</w:t>
      </w:r>
    </w:p>
    <w:p w14:paraId="56C26246" w14:textId="43B96CF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Каковы социально-исторические условия формирования философии в Древней Греции: мир и культура полиса.</w:t>
      </w:r>
    </w:p>
    <w:p w14:paraId="7A4109D8" w14:textId="1F92463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Этапы развития античной философии.</w:t>
      </w:r>
    </w:p>
    <w:p w14:paraId="2C238B52" w14:textId="6A82B05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Натурфилософские учения милетской школы: Фалес, Анаксимандр, Анаксимен.</w:t>
      </w:r>
    </w:p>
    <w:p w14:paraId="6AA49956" w14:textId="093E08D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Элейская школа: учение о бытии. Диалектика Гераклита. </w:t>
      </w:r>
    </w:p>
    <w:p w14:paraId="479B5C32" w14:textId="32B363A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Механизм и атомизм: Эмпедокл, Анаксагор, </w:t>
      </w:r>
      <w:proofErr w:type="spellStart"/>
      <w:r w:rsidRPr="004653E5">
        <w:rPr>
          <w:sz w:val="28"/>
          <w:szCs w:val="28"/>
        </w:rPr>
        <w:t>Демокрит</w:t>
      </w:r>
      <w:proofErr w:type="spellEnd"/>
      <w:r w:rsidRPr="004653E5">
        <w:rPr>
          <w:sz w:val="28"/>
          <w:szCs w:val="28"/>
        </w:rPr>
        <w:t>. Пифагорейская школа и учение о числах.</w:t>
      </w:r>
    </w:p>
    <w:p w14:paraId="2E2CCFD8" w14:textId="0BB0EEBF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Сократ и учение о знании.</w:t>
      </w:r>
    </w:p>
    <w:p w14:paraId="082E579B" w14:textId="78710B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Платон: учение об идеях.</w:t>
      </w:r>
    </w:p>
    <w:p w14:paraId="74E38961" w14:textId="2CF980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Раскройте смысл учения о государстве Платона. Объясните с позиций учения об идеях понятие «платоническая любовь».</w:t>
      </w:r>
    </w:p>
    <w:p w14:paraId="581A57A8" w14:textId="29A5906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Аристотеля. Понятие метафизики, по Аристотелю. Вклад Аристотеля в развитие формальной логики.</w:t>
      </w:r>
    </w:p>
    <w:p w14:paraId="05A1A6F8" w14:textId="396A612E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эллинизма. Этика стоицизма и эпикурейства.</w:t>
      </w:r>
    </w:p>
    <w:p w14:paraId="258F30E4" w14:textId="1A6182C3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«Все течет, и ничто не пребывает», «В одну и ту же реку нельзя войти дважды…». Кто автор этих суждений и в чем их философский смысл?</w:t>
      </w:r>
    </w:p>
    <w:p w14:paraId="01536888" w14:textId="3D3A83F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«Я знаю только то, что ничего не знаю». На какой философский метод опирается автор данного суждения?</w:t>
      </w:r>
    </w:p>
    <w:p w14:paraId="77DDEABE" w14:textId="7B76801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«Человек есть мера всех вещей…» — какую философскую концепцию обозначает это высказывание?</w:t>
      </w:r>
    </w:p>
    <w:p w14:paraId="70E42209" w14:textId="45C0B85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27. </w:t>
      </w:r>
      <w:r w:rsidRPr="004653E5">
        <w:rPr>
          <w:sz w:val="28"/>
          <w:szCs w:val="28"/>
        </w:rPr>
        <w:tab/>
        <w:t>Основная характеристика средневековой философии в сопоставлении с античной. Определение схоластики.</w:t>
      </w:r>
    </w:p>
    <w:p w14:paraId="7AFAB75D" w14:textId="62BD5EB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Раннехристианская философия: Августин и его произведение "О граде Божьем". Учение о </w:t>
      </w:r>
      <w:proofErr w:type="spellStart"/>
      <w:r w:rsidRPr="004653E5">
        <w:rPr>
          <w:sz w:val="28"/>
          <w:szCs w:val="28"/>
        </w:rPr>
        <w:t>трансценденции</w:t>
      </w:r>
      <w:proofErr w:type="spellEnd"/>
      <w:r w:rsidRPr="004653E5">
        <w:rPr>
          <w:sz w:val="28"/>
          <w:szCs w:val="28"/>
        </w:rPr>
        <w:t>.</w:t>
      </w:r>
    </w:p>
    <w:p w14:paraId="7F5973FA" w14:textId="0C98808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Какие черты: мудрость, силу, благость, личное совершенство — подчеркивает Августин Блаженный в Боге? Обоснуйте свой ответ, опираясь на его тексты.</w:t>
      </w:r>
    </w:p>
    <w:p w14:paraId="25C32E24" w14:textId="4C0E1464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«Исповедь» Августина, ее философское содержание и значение. Вера, разум и воля.</w:t>
      </w:r>
    </w:p>
    <w:p w14:paraId="4BCDD958" w14:textId="79DE0528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</w:r>
      <w:proofErr w:type="spellStart"/>
      <w:r w:rsidRPr="004653E5">
        <w:rPr>
          <w:sz w:val="28"/>
          <w:szCs w:val="28"/>
        </w:rPr>
        <w:t>Аристотелизм</w:t>
      </w:r>
      <w:proofErr w:type="spellEnd"/>
      <w:r w:rsidRPr="004653E5">
        <w:rPr>
          <w:sz w:val="28"/>
          <w:szCs w:val="28"/>
        </w:rPr>
        <w:t xml:space="preserve"> Фомы Аквинского. Обоснование принципов христианской теологии.</w:t>
      </w:r>
    </w:p>
    <w:p w14:paraId="3317DCA3" w14:textId="78B108B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Спор об "универсалиях": реализм и номинализм. Пьер Абеляр.</w:t>
      </w:r>
    </w:p>
    <w:p w14:paraId="3578209F" w14:textId="3A67941B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Объясните доказательства существования бога в учении Фомы Аквинского.</w:t>
      </w:r>
    </w:p>
    <w:p w14:paraId="5C885192" w14:textId="3EC91F2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Как вы понимаете высказывание </w:t>
      </w:r>
      <w:proofErr w:type="spellStart"/>
      <w:r w:rsidRPr="004653E5">
        <w:rPr>
          <w:sz w:val="28"/>
          <w:szCs w:val="28"/>
        </w:rPr>
        <w:t>Оригена</w:t>
      </w:r>
      <w:proofErr w:type="spellEnd"/>
      <w:r w:rsidRPr="004653E5">
        <w:rPr>
          <w:sz w:val="28"/>
          <w:szCs w:val="28"/>
        </w:rPr>
        <w:t xml:space="preserve"> о том, что зло (дьявол) — это небытие, прикидывающееся бытием? Как зло может стать порождением блага?</w:t>
      </w:r>
    </w:p>
    <w:p w14:paraId="74AE37C3" w14:textId="693D6EA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Что означает тезис «Философия — служанка богословия»?</w:t>
      </w:r>
    </w:p>
    <w:p w14:paraId="49E681CA" w14:textId="27B4A587" w:rsid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Проанализируйте термин схоластика с точки зрения средневековой философии и с позиций современного знания.</w:t>
      </w:r>
    </w:p>
    <w:p w14:paraId="42CE54E2" w14:textId="77777777" w:rsidR="004E05C1" w:rsidRDefault="004E05C1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09B4D07" w14:textId="3D2387B7" w:rsid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  <w:r w:rsidR="00307DEC">
        <w:rPr>
          <w:b/>
          <w:sz w:val="28"/>
          <w:szCs w:val="28"/>
        </w:rPr>
        <w:t>/экзамену</w:t>
      </w:r>
    </w:p>
    <w:p w14:paraId="4CE52395" w14:textId="77777777" w:rsidR="004E05C1" w:rsidRPr="004E05C1" w:rsidRDefault="004E05C1" w:rsidP="004E05C1">
      <w:pPr>
        <w:pStyle w:val="1"/>
        <w:tabs>
          <w:tab w:val="left" w:pos="0"/>
        </w:tabs>
        <w:ind w:left="0" w:firstLine="0"/>
        <w:rPr>
          <w:b/>
          <w:sz w:val="28"/>
          <w:szCs w:val="28"/>
        </w:rPr>
      </w:pPr>
    </w:p>
    <w:p w14:paraId="0D92E75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b/>
          <w:sz w:val="28"/>
          <w:szCs w:val="28"/>
        </w:rPr>
        <w:t xml:space="preserve">1. </w:t>
      </w:r>
      <w:r w:rsidRPr="004E05C1">
        <w:rPr>
          <w:sz w:val="28"/>
          <w:szCs w:val="28"/>
        </w:rPr>
        <w:t xml:space="preserve">Различные понимания философии. Формы философской деятельности: научная, религиозная, литературно-художественная. Особенности научной формы философии. Структура философского знания. </w:t>
      </w:r>
    </w:p>
    <w:p w14:paraId="57C2CBA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2. Основные формы мировоззрения. Признаки разграничения форм и разновидностей мировоззрения. </w:t>
      </w:r>
    </w:p>
    <w:p w14:paraId="670AA81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3. Поиски первоосновы всех вещей в древнегреческой философии. Ионийская и италийская школы философии. Скептицизм, эпикуреизм. </w:t>
      </w:r>
    </w:p>
    <w:p w14:paraId="1EDF7A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4. Афинская школа в древнегреческой философии. Учение Анаксагора </w:t>
      </w:r>
      <w:r w:rsidRPr="004E05C1">
        <w:rPr>
          <w:sz w:val="28"/>
          <w:szCs w:val="28"/>
        </w:rPr>
        <w:lastRenderedPageBreak/>
        <w:t>о «</w:t>
      </w:r>
      <w:proofErr w:type="spellStart"/>
      <w:r w:rsidRPr="004E05C1">
        <w:rPr>
          <w:sz w:val="28"/>
          <w:szCs w:val="28"/>
        </w:rPr>
        <w:t>Нусе</w:t>
      </w:r>
      <w:proofErr w:type="spellEnd"/>
      <w:r w:rsidRPr="004E05C1">
        <w:rPr>
          <w:sz w:val="28"/>
          <w:szCs w:val="28"/>
        </w:rPr>
        <w:t xml:space="preserve">». Роль Сократа в древнегреческой философии. Аристофан и Ф. Ницше о роли Сократа в истории греческой культуры. </w:t>
      </w:r>
      <w:proofErr w:type="spellStart"/>
      <w:r w:rsidRPr="004E05C1">
        <w:rPr>
          <w:sz w:val="28"/>
          <w:szCs w:val="28"/>
        </w:rPr>
        <w:t>Кинизм</w:t>
      </w:r>
      <w:proofErr w:type="spellEnd"/>
      <w:r w:rsidRPr="004E05C1">
        <w:rPr>
          <w:sz w:val="28"/>
          <w:szCs w:val="28"/>
        </w:rPr>
        <w:t xml:space="preserve">. </w:t>
      </w:r>
    </w:p>
    <w:p w14:paraId="7E7BF0F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5. Учение Платона об идеях. Проект идеального государства как первая социальная утопия. Социализм и тоталитаризм. </w:t>
      </w:r>
    </w:p>
    <w:p w14:paraId="73D86B9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6. Философская деятельность Аристотеля и становление современной формы научного знания. Учение Аристотеля о причинах. Интеллектуализм в философии. </w:t>
      </w:r>
    </w:p>
    <w:p w14:paraId="50A4E98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7. Социально-философские, этические и эстетические идеи Аристотеля. Критика Аристотелем платоновского проекта идеального государства. </w:t>
      </w:r>
    </w:p>
    <w:p w14:paraId="61A0DB1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8. Веды и ведическая философия в Индии. </w:t>
      </w:r>
      <w:proofErr w:type="spellStart"/>
      <w:r w:rsidRPr="004E05C1">
        <w:rPr>
          <w:sz w:val="28"/>
          <w:szCs w:val="28"/>
        </w:rPr>
        <w:t>Астика</w:t>
      </w:r>
      <w:proofErr w:type="spell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настика</w:t>
      </w:r>
      <w:proofErr w:type="spellEnd"/>
      <w:r w:rsidRPr="004E05C1">
        <w:rPr>
          <w:sz w:val="28"/>
          <w:szCs w:val="28"/>
        </w:rPr>
        <w:t xml:space="preserve">. Представления индийцев о смысле жизни и человеческом долге. </w:t>
      </w:r>
      <w:proofErr w:type="spellStart"/>
      <w:r w:rsidRPr="004E05C1">
        <w:rPr>
          <w:sz w:val="28"/>
          <w:szCs w:val="28"/>
        </w:rPr>
        <w:t>Бхагават</w:t>
      </w:r>
      <w:proofErr w:type="spellEnd"/>
      <w:r w:rsidRPr="004E05C1">
        <w:rPr>
          <w:sz w:val="28"/>
          <w:szCs w:val="28"/>
        </w:rPr>
        <w:t xml:space="preserve">-Гита как источник философских представлений. </w:t>
      </w:r>
    </w:p>
    <w:p w14:paraId="7302719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9. Буддизм и философия. Буддизм о смысле жизни. Основные положения буддизма. Дзен-буддизм. Научное мышление и индийская философия. </w:t>
      </w:r>
    </w:p>
    <w:p w14:paraId="3FCBFB4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10. Основные философские школы Китая. Социально-философские идеи </w:t>
      </w:r>
      <w:proofErr w:type="spellStart"/>
      <w:r w:rsidRPr="004E05C1">
        <w:rPr>
          <w:sz w:val="28"/>
          <w:szCs w:val="28"/>
        </w:rPr>
        <w:t>конфуцианцев</w:t>
      </w:r>
      <w:proofErr w:type="spellEnd"/>
      <w:r w:rsidRPr="004E05C1">
        <w:rPr>
          <w:sz w:val="28"/>
          <w:szCs w:val="28"/>
        </w:rPr>
        <w:t xml:space="preserve"> и легистов. Представления Мэн-</w:t>
      </w:r>
      <w:proofErr w:type="spellStart"/>
      <w:r w:rsidRPr="004E05C1">
        <w:rPr>
          <w:sz w:val="28"/>
          <w:szCs w:val="28"/>
        </w:rPr>
        <w:t>цзы</w:t>
      </w:r>
      <w:proofErr w:type="spell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Сюнь-цзы</w:t>
      </w:r>
      <w:proofErr w:type="spellEnd"/>
      <w:r w:rsidRPr="004E05C1">
        <w:rPr>
          <w:sz w:val="28"/>
          <w:szCs w:val="28"/>
        </w:rPr>
        <w:t xml:space="preserve"> о природе человека. Научное мышление и китайская философия. </w:t>
      </w:r>
    </w:p>
    <w:p w14:paraId="0F73BB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11. Особенности средневековой философии. Средневековая арабская философия. </w:t>
      </w:r>
    </w:p>
    <w:p w14:paraId="65F73A6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12. Основные идеи и представители европейской средневековой философии. </w:t>
      </w:r>
    </w:p>
    <w:p w14:paraId="58883FFB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13. Философия нового времени. Философские идеи Г. Галилея и Р. Декарта. </w:t>
      </w:r>
    </w:p>
    <w:p w14:paraId="7E0B73B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14. Философские идеи Ф. Бэкона. Учение об «идолах разума». Бэкон о значении научного метода и опытного знания. </w:t>
      </w:r>
    </w:p>
    <w:p w14:paraId="18635D7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15. Гносеологические идеи Д. Локка. Сенсуализм в теории познания. Учение о первичных и вторичных качествах. Теория познания Д. Беркли. Солипсизм. </w:t>
      </w:r>
    </w:p>
    <w:p w14:paraId="37068A2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16. Учение Т. Гоббса о государстве и природе человека. Социально философские идеи Д. Локка. </w:t>
      </w:r>
    </w:p>
    <w:p w14:paraId="10EF03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17. Философия просвещения. Социальные идеи Л. Монтескье. Учение Ж.Ж. Руссо о человеческой природе и частной собственности. </w:t>
      </w:r>
    </w:p>
    <w:p w14:paraId="3C58310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18. Гносеологические идеи Д. Юма. Скептицизм и агностицизм в познании о причинно-следственной связи. </w:t>
      </w:r>
    </w:p>
    <w:p w14:paraId="1E5EA9AC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19. Основные идеи «Критики чистого разума». Кантовское понимание пространства, времени, основных философских категорий. «Вещь в себе» в теории познания Канта. Категорический императив. </w:t>
      </w:r>
    </w:p>
    <w:p w14:paraId="309FF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20. Понимание мира как самопознание абсолютной идеи. Гегелевское </w:t>
      </w:r>
      <w:r w:rsidRPr="004E05C1">
        <w:rPr>
          <w:sz w:val="28"/>
          <w:szCs w:val="28"/>
        </w:rPr>
        <w:lastRenderedPageBreak/>
        <w:t xml:space="preserve">понимание диалектики. </w:t>
      </w:r>
    </w:p>
    <w:p w14:paraId="050D5D6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21. </w:t>
      </w:r>
      <w:proofErr w:type="spellStart"/>
      <w:r w:rsidRPr="004E05C1">
        <w:rPr>
          <w:sz w:val="28"/>
          <w:szCs w:val="28"/>
        </w:rPr>
        <w:t>Антигуманизм</w:t>
      </w:r>
      <w:proofErr w:type="spellEnd"/>
      <w:r w:rsidRPr="004E05C1">
        <w:rPr>
          <w:sz w:val="28"/>
          <w:szCs w:val="28"/>
        </w:rPr>
        <w:t xml:space="preserve"> социально-политических представлений Гегеля. Гегелевское понимание свободы, государства и тоталитаризм. </w:t>
      </w:r>
      <w:proofErr w:type="spellStart"/>
      <w:r w:rsidRPr="004E05C1">
        <w:rPr>
          <w:sz w:val="28"/>
          <w:szCs w:val="28"/>
        </w:rPr>
        <w:t>Антигуманизм</w:t>
      </w:r>
      <w:proofErr w:type="spellEnd"/>
      <w:r w:rsidRPr="004E05C1">
        <w:rPr>
          <w:sz w:val="28"/>
          <w:szCs w:val="28"/>
        </w:rPr>
        <w:t xml:space="preserve"> Гегеля как теоретическая основа марксистского </w:t>
      </w:r>
      <w:proofErr w:type="spellStart"/>
      <w:r w:rsidRPr="004E05C1">
        <w:rPr>
          <w:sz w:val="28"/>
          <w:szCs w:val="28"/>
        </w:rPr>
        <w:t>антигуманизма</w:t>
      </w:r>
      <w:proofErr w:type="spellEnd"/>
      <w:r w:rsidRPr="004E05C1">
        <w:rPr>
          <w:sz w:val="28"/>
          <w:szCs w:val="28"/>
        </w:rPr>
        <w:t xml:space="preserve">. </w:t>
      </w:r>
    </w:p>
    <w:p w14:paraId="6CC6170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22. Основные философские идеи К. Маркса: понимание природы человека, экономический детерминизм, общественно-экономическая формация, смысл истории. Понимание К. Марксом роли философии в обществе. Нравственный пафос «раннего» Маркса. Поздние марксистские идеи и влияние Гегеля. </w:t>
      </w:r>
    </w:p>
    <w:p w14:paraId="066D7D9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23. Понимание Ф. Энгельсом диалектики. Влияние гегелевской философии на Энгельса и влияние идей Энгельса на советскую философию. </w:t>
      </w:r>
    </w:p>
    <w:p w14:paraId="317810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24. Вульгаризация Энгельсом и Лениным истории и философии в понимании ее борьбы материализма и идеализма. Теория отражения и понимание истины Лениным. Догматизм и политизация советской философии. </w:t>
      </w:r>
    </w:p>
    <w:p w14:paraId="6618284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25. </w:t>
      </w:r>
      <w:proofErr w:type="gramStart"/>
      <w:r w:rsidRPr="004E05C1">
        <w:rPr>
          <w:sz w:val="28"/>
          <w:szCs w:val="28"/>
        </w:rPr>
        <w:t>Биологический</w:t>
      </w:r>
      <w:proofErr w:type="gram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историцистский</w:t>
      </w:r>
      <w:proofErr w:type="spellEnd"/>
      <w:r w:rsidRPr="004E05C1">
        <w:rPr>
          <w:sz w:val="28"/>
          <w:szCs w:val="28"/>
        </w:rPr>
        <w:t xml:space="preserve"> варианты «философии жизни». Учение А. Шопенгауэра о «воли к жизни». Мир как воля и представление. Пессимизм А. Шопенгауэра. </w:t>
      </w:r>
    </w:p>
    <w:p w14:paraId="47CD447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26. Творческая эволюция Ф. Ницше. Идеи Ницше о «</w:t>
      </w:r>
      <w:proofErr w:type="spellStart"/>
      <w:r w:rsidRPr="004E05C1">
        <w:rPr>
          <w:sz w:val="28"/>
          <w:szCs w:val="28"/>
        </w:rPr>
        <w:t>дионисийском</w:t>
      </w:r>
      <w:proofErr w:type="spellEnd"/>
      <w:r w:rsidRPr="004E05C1">
        <w:rPr>
          <w:sz w:val="28"/>
          <w:szCs w:val="28"/>
        </w:rPr>
        <w:t>» и «</w:t>
      </w:r>
      <w:proofErr w:type="spellStart"/>
      <w:r w:rsidRPr="004E05C1">
        <w:rPr>
          <w:sz w:val="28"/>
          <w:szCs w:val="28"/>
        </w:rPr>
        <w:t>аполлоновском</w:t>
      </w:r>
      <w:proofErr w:type="spellEnd"/>
      <w:r w:rsidRPr="004E05C1">
        <w:rPr>
          <w:sz w:val="28"/>
          <w:szCs w:val="28"/>
        </w:rPr>
        <w:t xml:space="preserve">» началах в культуре. Переоценка всех ценностей, имморализм. </w:t>
      </w:r>
    </w:p>
    <w:p w14:paraId="28C876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27. В. </w:t>
      </w:r>
      <w:proofErr w:type="spellStart"/>
      <w:r w:rsidRPr="004E05C1">
        <w:rPr>
          <w:sz w:val="28"/>
          <w:szCs w:val="28"/>
        </w:rPr>
        <w:t>Дильтей</w:t>
      </w:r>
      <w:proofErr w:type="spellEnd"/>
      <w:r w:rsidRPr="004E05C1">
        <w:rPr>
          <w:sz w:val="28"/>
          <w:szCs w:val="28"/>
        </w:rPr>
        <w:t xml:space="preserve"> о различии «наук о природе» и «наук о духе». Метод объяснения и метод понимания. Понятия «</w:t>
      </w:r>
      <w:proofErr w:type="spellStart"/>
      <w:r w:rsidRPr="004E05C1">
        <w:rPr>
          <w:sz w:val="28"/>
          <w:szCs w:val="28"/>
        </w:rPr>
        <w:t>вчувствования</w:t>
      </w:r>
      <w:proofErr w:type="spellEnd"/>
      <w:r w:rsidRPr="004E05C1">
        <w:rPr>
          <w:sz w:val="28"/>
          <w:szCs w:val="28"/>
        </w:rPr>
        <w:t xml:space="preserve">», «вживания», их роль в «науках о духе». Герменевтика. Философские идеи О. Шпенглера. </w:t>
      </w:r>
    </w:p>
    <w:p w14:paraId="2D8738F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28. Основные положения и представители экзистенциализма. Понятие </w:t>
      </w:r>
      <w:proofErr w:type="spellStart"/>
      <w:r w:rsidRPr="004E05C1">
        <w:rPr>
          <w:sz w:val="28"/>
          <w:szCs w:val="28"/>
        </w:rPr>
        <w:t>экзистенции</w:t>
      </w:r>
      <w:proofErr w:type="spellEnd"/>
      <w:r w:rsidRPr="004E05C1">
        <w:rPr>
          <w:sz w:val="28"/>
          <w:szCs w:val="28"/>
        </w:rPr>
        <w:t xml:space="preserve">, неподлинного и подлинного существования, модусов бытия. Роль С. Кьеркегора в составлении экзистенциональной философии. </w:t>
      </w:r>
    </w:p>
    <w:p w14:paraId="37A03D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29. Экзистенциализм в политике. Общественные позиции М. Хайдеггера, Ж.-П. Сартра. Понимание ими свободы и гуманизма</w:t>
      </w:r>
    </w:p>
    <w:p w14:paraId="195240B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30. «Пограничные ситуации» К. Ясперса. Понимание им смысла и назначения истории. «Философская вера» и «философская коммуникация». </w:t>
      </w:r>
    </w:p>
    <w:p w14:paraId="03885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31. Основные этапы развития позитивизма. Понимание О. Контом предмета и роли философии. Социалистические идеи Конта. Второй позитивизм. Гносеологические идеи Э. Маха и Р. </w:t>
      </w:r>
      <w:proofErr w:type="spellStart"/>
      <w:r w:rsidRPr="004E05C1">
        <w:rPr>
          <w:sz w:val="28"/>
          <w:szCs w:val="28"/>
        </w:rPr>
        <w:t>Авенариуса</w:t>
      </w:r>
      <w:proofErr w:type="spellEnd"/>
      <w:r w:rsidRPr="004E05C1">
        <w:rPr>
          <w:sz w:val="28"/>
          <w:szCs w:val="28"/>
        </w:rPr>
        <w:t xml:space="preserve">. </w:t>
      </w:r>
    </w:p>
    <w:p w14:paraId="21B826E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32. Философия логического анализа (логический неопозитивизм). Попытка создания логически безупречного языка науки. Понятие </w:t>
      </w:r>
      <w:proofErr w:type="spellStart"/>
      <w:r w:rsidRPr="004E05C1">
        <w:rPr>
          <w:sz w:val="28"/>
          <w:szCs w:val="28"/>
        </w:rPr>
        <w:t>верифицируемости</w:t>
      </w:r>
      <w:proofErr w:type="spellEnd"/>
      <w:r w:rsidRPr="004E05C1">
        <w:rPr>
          <w:sz w:val="28"/>
          <w:szCs w:val="28"/>
        </w:rPr>
        <w:t xml:space="preserve">, </w:t>
      </w:r>
      <w:proofErr w:type="spellStart"/>
      <w:r w:rsidRPr="004E05C1">
        <w:rPr>
          <w:sz w:val="28"/>
          <w:szCs w:val="28"/>
        </w:rPr>
        <w:t>фальсифицируемости</w:t>
      </w:r>
      <w:proofErr w:type="spellEnd"/>
      <w:r w:rsidRPr="004E05C1">
        <w:rPr>
          <w:sz w:val="28"/>
          <w:szCs w:val="28"/>
        </w:rPr>
        <w:t xml:space="preserve">. Проблема факта и интерпретации. Научно-неосмысленные факты. </w:t>
      </w:r>
    </w:p>
    <w:p w14:paraId="30B83DF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33. Философия лингвистического анализа. Теория «семейных сходств» и «языковых игр» Л. </w:t>
      </w:r>
      <w:proofErr w:type="spellStart"/>
      <w:r w:rsidRPr="004E05C1">
        <w:rPr>
          <w:sz w:val="28"/>
          <w:szCs w:val="28"/>
        </w:rPr>
        <w:t>Витгенштейна</w:t>
      </w:r>
      <w:proofErr w:type="spellEnd"/>
      <w:r w:rsidRPr="004E05C1">
        <w:rPr>
          <w:sz w:val="28"/>
          <w:szCs w:val="28"/>
        </w:rPr>
        <w:t xml:space="preserve">. Понимание философии </w:t>
      </w:r>
      <w:proofErr w:type="spellStart"/>
      <w:r w:rsidRPr="004E05C1">
        <w:rPr>
          <w:sz w:val="28"/>
          <w:szCs w:val="28"/>
        </w:rPr>
        <w:t>Витгенштейна</w:t>
      </w:r>
      <w:proofErr w:type="spellEnd"/>
      <w:r w:rsidRPr="004E05C1">
        <w:rPr>
          <w:sz w:val="28"/>
          <w:szCs w:val="28"/>
        </w:rPr>
        <w:t xml:space="preserve">. </w:t>
      </w:r>
    </w:p>
    <w:p w14:paraId="272CDC82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lastRenderedPageBreak/>
        <w:t xml:space="preserve">34. Понимание науки в </w:t>
      </w:r>
      <w:proofErr w:type="spellStart"/>
      <w:r w:rsidRPr="004E05C1">
        <w:rPr>
          <w:sz w:val="28"/>
          <w:szCs w:val="28"/>
        </w:rPr>
        <w:t>постпозитивизме</w:t>
      </w:r>
      <w:proofErr w:type="spellEnd"/>
      <w:r w:rsidRPr="004E05C1">
        <w:rPr>
          <w:sz w:val="28"/>
          <w:szCs w:val="28"/>
        </w:rPr>
        <w:t xml:space="preserve">. Научные революции, нормальная наука и парадигма в теории Т. Куна. Эпистемологический анархизм П. </w:t>
      </w:r>
      <w:proofErr w:type="spellStart"/>
      <w:r w:rsidRPr="004E05C1">
        <w:rPr>
          <w:sz w:val="28"/>
          <w:szCs w:val="28"/>
        </w:rPr>
        <w:t>Фейерабенда</w:t>
      </w:r>
      <w:proofErr w:type="spellEnd"/>
      <w:r w:rsidRPr="004E05C1">
        <w:rPr>
          <w:sz w:val="28"/>
          <w:szCs w:val="28"/>
        </w:rPr>
        <w:t xml:space="preserve">. Эволюционная теория науки С. </w:t>
      </w:r>
      <w:proofErr w:type="spellStart"/>
      <w:r w:rsidRPr="004E05C1">
        <w:rPr>
          <w:sz w:val="28"/>
          <w:szCs w:val="28"/>
        </w:rPr>
        <w:t>Тулмина</w:t>
      </w:r>
      <w:proofErr w:type="spellEnd"/>
      <w:r w:rsidRPr="004E05C1">
        <w:rPr>
          <w:sz w:val="28"/>
          <w:szCs w:val="28"/>
        </w:rPr>
        <w:t xml:space="preserve">. </w:t>
      </w:r>
    </w:p>
    <w:p w14:paraId="7F14232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35. «Новые левые» и социальная философия Франкфуртской школы социальных исследований. Смысл понятий Г. Маркузе «тотальный отказ», «интеграция бунта системой», «одномерный человек». Г. Маркузе о новых движущих силах социальной философии. </w:t>
      </w:r>
    </w:p>
    <w:p w14:paraId="42960E7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36. Основные особенности русской философии. Ранний этап развития русской философии. Русская философия и религия. Роль М. В. Ломоносова в становлении научной формы русской философии. </w:t>
      </w:r>
    </w:p>
    <w:p w14:paraId="11B525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37. Философские аспекты спора славянофилов и западников в XIX веке. Воскрешение этого спора в современных дискуссиях. </w:t>
      </w:r>
    </w:p>
    <w:p w14:paraId="6D7CA7E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38. Философия В.С. Соловьева – первая философская система в России. Идеи Соловьева о богочеловечестве и всеединстве. Публицистическая деятельность Соловьева. </w:t>
      </w:r>
    </w:p>
    <w:p w14:paraId="6242023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39. Понимание Л. Толстым религии и нравственности. Учение Толстого о непротивлении злу насилием. Влияние идей Толстого на политическую историю XX века. </w:t>
      </w:r>
    </w:p>
    <w:p w14:paraId="195CB6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40. Личность и свобода в философии Н. А. Бердяева. Бердяев о коллективизме и индивидуализме. Бердяев об истоках и смысле русского коммунизма. </w:t>
      </w:r>
    </w:p>
    <w:p w14:paraId="14CC6C8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41. Русская философия XX века, ее основные представители. </w:t>
      </w:r>
    </w:p>
    <w:p w14:paraId="016BEB4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42. Философские проблемы антропогенеза. Философия о природе человека. Единство </w:t>
      </w:r>
      <w:proofErr w:type="gramStart"/>
      <w:r w:rsidRPr="004E05C1">
        <w:rPr>
          <w:sz w:val="28"/>
          <w:szCs w:val="28"/>
        </w:rPr>
        <w:t>телесного</w:t>
      </w:r>
      <w:proofErr w:type="gramEnd"/>
      <w:r w:rsidRPr="004E05C1">
        <w:rPr>
          <w:sz w:val="28"/>
          <w:szCs w:val="28"/>
        </w:rPr>
        <w:t xml:space="preserve"> и психического. </w:t>
      </w:r>
    </w:p>
    <w:p w14:paraId="242DEF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43. Сознание, его возникновение и сущность. Идеальная природа сознания. Структура сознания. </w:t>
      </w:r>
      <w:proofErr w:type="gramStart"/>
      <w:r w:rsidRPr="004E05C1">
        <w:rPr>
          <w:sz w:val="28"/>
          <w:szCs w:val="28"/>
        </w:rPr>
        <w:t>Сознательное</w:t>
      </w:r>
      <w:proofErr w:type="gramEnd"/>
      <w:r w:rsidRPr="004E05C1">
        <w:rPr>
          <w:sz w:val="28"/>
          <w:szCs w:val="28"/>
        </w:rPr>
        <w:t xml:space="preserve"> и бессознательное в психике человека. Самосознание. </w:t>
      </w:r>
    </w:p>
    <w:p w14:paraId="113C049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44. Познание как взаимодействие двух систем – субъекта и объекта. Единство чувственного и рационального познания. </w:t>
      </w:r>
    </w:p>
    <w:p w14:paraId="4688989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45. Истина и заблуждение. Различные концепции истины. Относительность истины и заблуждения. </w:t>
      </w:r>
    </w:p>
    <w:p w14:paraId="0151B90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46. Сознание и язык. Основные функции языка. Естественный и искусственный языки. </w:t>
      </w:r>
    </w:p>
    <w:p w14:paraId="3732E7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47. Философские проблемы культуры. Культура как диалоговое явление. Массовая и элитарная культура. Культура и цивилизация. Духовные ценности. </w:t>
      </w:r>
    </w:p>
    <w:p w14:paraId="36E243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48. </w:t>
      </w:r>
      <w:proofErr w:type="spellStart"/>
      <w:r w:rsidRPr="004E05C1">
        <w:rPr>
          <w:sz w:val="28"/>
          <w:szCs w:val="28"/>
        </w:rPr>
        <w:t>Социогенез</w:t>
      </w:r>
      <w:proofErr w:type="spellEnd"/>
      <w:r w:rsidRPr="004E05C1">
        <w:rPr>
          <w:sz w:val="28"/>
          <w:szCs w:val="28"/>
        </w:rPr>
        <w:t xml:space="preserve">. Различные концепции общества. Географический детерминизм. Роль демографического фактора. Общество как системное образование. </w:t>
      </w:r>
    </w:p>
    <w:p w14:paraId="2154FD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49. Природа и общество. Исторические формы отношения к природе. </w:t>
      </w:r>
      <w:r w:rsidRPr="004E05C1">
        <w:rPr>
          <w:sz w:val="28"/>
          <w:szCs w:val="28"/>
        </w:rPr>
        <w:lastRenderedPageBreak/>
        <w:t>Глобальные проблемы XX в. Вопросы сохранения и развития экосистемы «челове</w:t>
      </w:r>
      <w:proofErr w:type="gramStart"/>
      <w:r w:rsidRPr="004E05C1">
        <w:rPr>
          <w:sz w:val="28"/>
          <w:szCs w:val="28"/>
        </w:rPr>
        <w:t>к-</w:t>
      </w:r>
      <w:proofErr w:type="gramEnd"/>
      <w:r w:rsidRPr="004E05C1">
        <w:rPr>
          <w:sz w:val="28"/>
          <w:szCs w:val="28"/>
        </w:rPr>
        <w:t xml:space="preserve"> природа». </w:t>
      </w:r>
    </w:p>
    <w:p w14:paraId="54982F2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50. Проблема бытия. Монизм и плюрализм в философии. Уровни организации природы и формы движения материи.</w:t>
      </w:r>
    </w:p>
    <w:p w14:paraId="6D55DB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ab/>
      </w:r>
    </w:p>
    <w:p w14:paraId="3EB62B8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31EDC12" w14:textId="77777777" w:rsidR="004653E5" w:rsidRPr="004E05C1" w:rsidRDefault="004653E5" w:rsidP="004E05C1">
      <w:pPr>
        <w:pStyle w:val="Default"/>
        <w:ind w:firstLine="720"/>
        <w:jc w:val="both"/>
        <w:rPr>
          <w:bCs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7997E" w14:textId="77777777" w:rsidR="00C54AC0" w:rsidRDefault="00C54AC0" w:rsidP="00350A5F">
      <w:r>
        <w:separator/>
      </w:r>
    </w:p>
  </w:endnote>
  <w:endnote w:type="continuationSeparator" w:id="0">
    <w:p w14:paraId="1A48E01A" w14:textId="77777777" w:rsidR="00C54AC0" w:rsidRDefault="00C54AC0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6E2CF" w14:textId="77777777" w:rsidR="00C54AC0" w:rsidRDefault="00C54AC0" w:rsidP="00350A5F">
      <w:r>
        <w:separator/>
      </w:r>
    </w:p>
  </w:footnote>
  <w:footnote w:type="continuationSeparator" w:id="0">
    <w:p w14:paraId="1841D2D6" w14:textId="77777777" w:rsidR="00C54AC0" w:rsidRDefault="00C54AC0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C8F" w14:textId="36EABB68" w:rsidR="00350A5F" w:rsidRDefault="00350A5F">
    <w:pPr>
      <w:pStyle w:val="a8"/>
      <w:jc w:val="center"/>
    </w:pPr>
  </w:p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074E7E48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07DEC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3F0D"/>
    <w:rsid w:val="003C7ED4"/>
    <w:rsid w:val="00404567"/>
    <w:rsid w:val="0040731B"/>
    <w:rsid w:val="00433F2A"/>
    <w:rsid w:val="00444994"/>
    <w:rsid w:val="004653E5"/>
    <w:rsid w:val="00470B70"/>
    <w:rsid w:val="00491C5D"/>
    <w:rsid w:val="004E01E2"/>
    <w:rsid w:val="004E05C1"/>
    <w:rsid w:val="004E38C9"/>
    <w:rsid w:val="004F13CB"/>
    <w:rsid w:val="00516CD9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042A1"/>
    <w:rsid w:val="00736334"/>
    <w:rsid w:val="00763AD3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73D28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54AC0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32FFC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 Знак1"/>
    <w:rsid w:val="00444994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 Знак1"/>
    <w:rsid w:val="00444994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Microsoft Office</cp:lastModifiedBy>
  <cp:revision>13</cp:revision>
  <dcterms:created xsi:type="dcterms:W3CDTF">2021-01-31T07:48:00Z</dcterms:created>
  <dcterms:modified xsi:type="dcterms:W3CDTF">2023-11-01T08:32:00Z</dcterms:modified>
</cp:coreProperties>
</file>