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FE" w:rsidRPr="00F86BDD" w:rsidRDefault="004411FE" w:rsidP="004411FE">
      <w:pPr>
        <w:pStyle w:val="a3"/>
        <w:ind w:firstLine="0"/>
        <w:jc w:val="center"/>
        <w:rPr>
          <w:i w:val="0"/>
          <w:color w:val="000000"/>
        </w:rPr>
      </w:pPr>
      <w:r w:rsidRPr="00F86BDD">
        <w:rPr>
          <w:i w:val="0"/>
          <w:color w:val="000000"/>
        </w:rPr>
        <w:t>МИНИСТЕРСТВО ОБРАЗОВАНИЯ И НАУКИ РОССИЙСКОЙ ФЕДЕРАЦИИ</w:t>
      </w:r>
    </w:p>
    <w:p w:rsidR="004411FE" w:rsidRPr="00187C78" w:rsidRDefault="004411FE" w:rsidP="004411FE">
      <w:pPr>
        <w:pStyle w:val="a3"/>
        <w:ind w:firstLine="0"/>
        <w:jc w:val="center"/>
        <w:rPr>
          <w:color w:val="000000"/>
          <w:sz w:val="32"/>
        </w:rPr>
      </w:pPr>
    </w:p>
    <w:p w:rsidR="004411FE" w:rsidRPr="00187C78" w:rsidRDefault="004411FE" w:rsidP="004411F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87C78"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4411FE" w:rsidRPr="00187C78" w:rsidRDefault="004411FE" w:rsidP="004411F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187C78"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УНИВЕРСИТЕТ»</w:t>
      </w:r>
    </w:p>
    <w:p w:rsidR="004411FE" w:rsidRPr="00187C78" w:rsidRDefault="004411FE" w:rsidP="004411FE">
      <w:pPr>
        <w:shd w:val="clear" w:color="auto" w:fill="FFFFFF"/>
        <w:jc w:val="center"/>
        <w:rPr>
          <w:color w:val="000000"/>
        </w:rPr>
      </w:pPr>
    </w:p>
    <w:p w:rsidR="004411FE" w:rsidRPr="004411FE" w:rsidRDefault="004411FE" w:rsidP="004411F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411FE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Радиоуправления и связи</w:t>
      </w:r>
      <w:r w:rsidRPr="004411FE">
        <w:rPr>
          <w:rFonts w:ascii="Times New Roman" w:hAnsi="Times New Roman"/>
          <w:sz w:val="28"/>
          <w:szCs w:val="28"/>
        </w:rPr>
        <w:t>»</w:t>
      </w:r>
    </w:p>
    <w:p w:rsidR="00A833C6" w:rsidRDefault="00A833C6"/>
    <w:p w:rsidR="004411FE" w:rsidRDefault="004411FE"/>
    <w:p w:rsidR="0045311E" w:rsidRDefault="004411FE" w:rsidP="004411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11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 </w:t>
      </w:r>
    </w:p>
    <w:p w:rsidR="004411FE" w:rsidRPr="0045311E" w:rsidRDefault="0045311E" w:rsidP="004411F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дисциплине</w:t>
      </w: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  <w:szCs w:val="28"/>
        </w:rPr>
      </w:pPr>
      <w:r w:rsidRPr="004411FE">
        <w:rPr>
          <w:rFonts w:ascii="Times New Roman" w:hAnsi="Times New Roman"/>
          <w:sz w:val="28"/>
          <w:szCs w:val="28"/>
        </w:rPr>
        <w:t xml:space="preserve"> «</w:t>
      </w:r>
      <w:r w:rsidR="0045311E" w:rsidRPr="0045311E">
        <w:rPr>
          <w:rFonts w:ascii="Times New Roman" w:hAnsi="Times New Roman"/>
          <w:b/>
          <w:sz w:val="28"/>
          <w:szCs w:val="28"/>
        </w:rPr>
        <w:t xml:space="preserve">Распространение радиоволн и </w:t>
      </w:r>
      <w:proofErr w:type="spellStart"/>
      <w:r w:rsidR="0045311E" w:rsidRPr="0045311E">
        <w:rPr>
          <w:rFonts w:ascii="Times New Roman" w:hAnsi="Times New Roman"/>
          <w:b/>
          <w:sz w:val="28"/>
          <w:szCs w:val="28"/>
        </w:rPr>
        <w:t>антеннофидерные</w:t>
      </w:r>
      <w:proofErr w:type="spellEnd"/>
      <w:r w:rsidR="0045311E" w:rsidRPr="0045311E">
        <w:rPr>
          <w:rFonts w:ascii="Times New Roman" w:hAnsi="Times New Roman"/>
          <w:b/>
          <w:sz w:val="28"/>
          <w:szCs w:val="28"/>
        </w:rPr>
        <w:t xml:space="preserve"> устройства</w:t>
      </w:r>
      <w:r w:rsidRPr="004411FE">
        <w:rPr>
          <w:rFonts w:ascii="Times New Roman" w:hAnsi="Times New Roman"/>
          <w:sz w:val="28"/>
          <w:szCs w:val="28"/>
        </w:rPr>
        <w:t>»</w:t>
      </w:r>
    </w:p>
    <w:p w:rsidR="0045311E" w:rsidRDefault="0045311E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5311E" w:rsidRDefault="0045311E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327" w:rsidRDefault="00D33327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Направлениие</w:t>
      </w:r>
      <w:proofErr w:type="spellEnd"/>
      <w:r w:rsidR="0045311E" w:rsidRPr="0045311E">
        <w:rPr>
          <w:rFonts w:ascii="Times New Roman" w:hAnsi="Times New Roman"/>
          <w:sz w:val="28"/>
          <w:szCs w:val="28"/>
        </w:rPr>
        <w:t xml:space="preserve"> </w:t>
      </w:r>
    </w:p>
    <w:p w:rsidR="0045311E" w:rsidRPr="0045311E" w:rsidRDefault="0045311E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311E">
        <w:rPr>
          <w:rFonts w:ascii="Times New Roman" w:hAnsi="Times New Roman"/>
          <w:sz w:val="28"/>
          <w:szCs w:val="28"/>
        </w:rPr>
        <w:t>11.03.02 «</w:t>
      </w:r>
      <w:proofErr w:type="spellStart"/>
      <w:r w:rsidRPr="0045311E">
        <w:rPr>
          <w:rFonts w:ascii="Times New Roman" w:hAnsi="Times New Roman"/>
          <w:sz w:val="28"/>
          <w:szCs w:val="28"/>
        </w:rPr>
        <w:t>Инфокоммуникационные</w:t>
      </w:r>
      <w:proofErr w:type="spellEnd"/>
      <w:r w:rsidRPr="0045311E">
        <w:rPr>
          <w:rFonts w:ascii="Times New Roman" w:hAnsi="Times New Roman"/>
          <w:sz w:val="28"/>
          <w:szCs w:val="28"/>
        </w:rPr>
        <w:t xml:space="preserve"> технологии и системы связи»</w:t>
      </w:r>
    </w:p>
    <w:p w:rsidR="00D33327" w:rsidRDefault="00D33327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33327" w:rsidRDefault="00D33327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</w:t>
      </w:r>
    </w:p>
    <w:p w:rsidR="004411FE" w:rsidRDefault="0045311E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311E">
        <w:rPr>
          <w:rFonts w:ascii="Times New Roman" w:hAnsi="Times New Roman"/>
          <w:sz w:val="28"/>
          <w:szCs w:val="28"/>
        </w:rPr>
        <w:t xml:space="preserve"> «Сети, системы и устройства телекоммуникаций»</w:t>
      </w:r>
    </w:p>
    <w:p w:rsidR="00290309" w:rsidRPr="00290309" w:rsidRDefault="00290309" w:rsidP="0045311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290309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Системы радиосвязи, мобильной связи и радиодоступа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D33327" w:rsidRDefault="00D33327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 xml:space="preserve">Квалификация </w:t>
      </w:r>
      <w:r w:rsidRPr="004411FE">
        <w:rPr>
          <w:rFonts w:ascii="Times New Roman" w:eastAsia="TimesNewRomanPSMT" w:hAnsi="Times New Roman"/>
          <w:kern w:val="1"/>
          <w:sz w:val="28"/>
          <w:szCs w:val="28"/>
        </w:rPr>
        <w:t xml:space="preserve">(степень) </w:t>
      </w:r>
      <w:r w:rsidR="0045311E">
        <w:rPr>
          <w:rFonts w:ascii="Times New Roman" w:hAnsi="Times New Roman"/>
          <w:sz w:val="28"/>
        </w:rPr>
        <w:t>выпускника – бакалавр</w:t>
      </w: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  <w:r w:rsidRPr="004411FE">
        <w:rPr>
          <w:rFonts w:ascii="Times New Roman" w:hAnsi="Times New Roman"/>
          <w:sz w:val="28"/>
        </w:rPr>
        <w:t>Форма обучения - очная</w:t>
      </w:r>
    </w:p>
    <w:p w:rsid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D33327" w:rsidRPr="004411FE" w:rsidRDefault="00D33327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411FE" w:rsidP="004411FE">
      <w:pPr>
        <w:jc w:val="center"/>
        <w:rPr>
          <w:rFonts w:ascii="Times New Roman" w:hAnsi="Times New Roman"/>
          <w:sz w:val="28"/>
        </w:rPr>
      </w:pPr>
    </w:p>
    <w:p w:rsidR="004411FE" w:rsidRPr="004411FE" w:rsidRDefault="0045311E" w:rsidP="004411F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</w:t>
      </w:r>
      <w:r w:rsidR="00215082">
        <w:rPr>
          <w:rFonts w:ascii="Times New Roman" w:hAnsi="Times New Roman"/>
          <w:sz w:val="28"/>
        </w:rPr>
        <w:t>3</w:t>
      </w:r>
    </w:p>
    <w:p w:rsidR="00496FED" w:rsidRPr="00496FED" w:rsidRDefault="00496FED" w:rsidP="00496FED">
      <w:pPr>
        <w:jc w:val="center"/>
        <w:rPr>
          <w:rFonts w:ascii="Times New Roman" w:hAnsi="Times New Roman"/>
          <w:b/>
          <w:sz w:val="28"/>
          <w:szCs w:val="28"/>
        </w:rPr>
      </w:pPr>
      <w:r w:rsidRPr="00496FE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CF62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обучающимися</w:t>
      </w:r>
      <w:proofErr w:type="gram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профессиональных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профессиональных компетенций, приобретаемых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обучающимся</w:t>
      </w:r>
      <w:proofErr w:type="gram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соответствии с этими требованиями.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обучающимися</w:t>
      </w:r>
      <w:proofErr w:type="gram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лабораторных работах. 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Защита лабораторных работ </w:t>
      </w:r>
      <w:r w:rsidR="00511D09" w:rsidRPr="00511D09">
        <w:rPr>
          <w:rStyle w:val="a5"/>
          <w:rFonts w:ascii="Times New Roman" w:hAnsi="Times New Roman"/>
          <w:i w:val="0"/>
          <w:color w:val="000000"/>
          <w:sz w:val="28"/>
          <w:szCs w:val="28"/>
        </w:rPr>
        <w:t>-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511D09" w:rsidRP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</w:t>
      </w:r>
      <w:r w:rsidR="00511D09" w:rsidRPr="00511D09"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 w:rsidR="00511D09">
        <w:t xml:space="preserve"> 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теоретическому зачету по изучаемой дисциплине.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 экзамена</w:t>
      </w:r>
      <w:r w:rsid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(в 5 семестре), выполнением курсовой работы и </w:t>
      </w:r>
      <w:r w:rsidR="00215082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проведением теоретического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зачета (в 6 семестре)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496FED" w:rsidRDefault="00711CA6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теоретического зачета аналогична экзамену.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496FED" w:rsidRP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>Уровень освоения дисциплины</w:t>
      </w:r>
      <w:r w:rsidR="00496FED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зачете оценивается по системе </w:t>
      </w:r>
      <w:r w:rsidR="00496FED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«зачтено – не зачтено». </w:t>
      </w:r>
    </w:p>
    <w:p w:rsidR="00711CA6" w:rsidRDefault="00B27E3A" w:rsidP="00B27E3A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Курсовая работа - </w:t>
      </w:r>
      <w:r w:rsidRP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онечный продукт, получаемый в результате планирования и выполнения комплекса учебных и исследовательских 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</w:r>
      <w:proofErr w:type="spellStart"/>
      <w:r w:rsidRPr="00B27E3A">
        <w:rPr>
          <w:rFonts w:ascii="Times New Roman" w:hAnsi="Times New Roman"/>
          <w:b w:val="0"/>
          <w:i w:val="0"/>
          <w:sz w:val="28"/>
          <w:szCs w:val="28"/>
        </w:rPr>
        <w:t>сформированности</w:t>
      </w:r>
      <w:proofErr w:type="spellEnd"/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 аналитических, исследовательских навыков, навыков практического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и творческого мышления. В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>ыполня</w:t>
      </w:r>
      <w:r>
        <w:rPr>
          <w:rFonts w:ascii="Times New Roman" w:hAnsi="Times New Roman"/>
          <w:b w:val="0"/>
          <w:i w:val="0"/>
          <w:sz w:val="28"/>
          <w:szCs w:val="28"/>
        </w:rPr>
        <w:t>е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тся в индивидуальном порядке. </w:t>
      </w:r>
      <w:proofErr w:type="gramStart"/>
      <w:r>
        <w:rPr>
          <w:rFonts w:ascii="Times New Roman" w:hAnsi="Times New Roman"/>
          <w:b w:val="0"/>
          <w:i w:val="0"/>
          <w:sz w:val="28"/>
          <w:szCs w:val="28"/>
        </w:rPr>
        <w:t xml:space="preserve">Используется </w:t>
      </w:r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для оценки умений и владений студентов в предметной и </w:t>
      </w:r>
      <w:proofErr w:type="spellStart"/>
      <w:r w:rsidRPr="00B27E3A">
        <w:rPr>
          <w:rFonts w:ascii="Times New Roman" w:hAnsi="Times New Roman"/>
          <w:b w:val="0"/>
          <w:i w:val="0"/>
          <w:sz w:val="28"/>
          <w:szCs w:val="28"/>
        </w:rPr>
        <w:t>межпредметной</w:t>
      </w:r>
      <w:proofErr w:type="spellEnd"/>
      <w:r w:rsidRPr="00B27E3A">
        <w:rPr>
          <w:rFonts w:ascii="Times New Roman" w:hAnsi="Times New Roman"/>
          <w:b w:val="0"/>
          <w:i w:val="0"/>
          <w:sz w:val="28"/>
          <w:szCs w:val="28"/>
        </w:rPr>
        <w:t xml:space="preserve"> областях.</w:t>
      </w:r>
      <w:proofErr w:type="gramEnd"/>
    </w:p>
    <w:p w:rsidR="00B27E3A" w:rsidRPr="00B27E3A" w:rsidRDefault="00B27E3A" w:rsidP="00B27E3A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711CA6" w:rsidRPr="00711CA6" w:rsidRDefault="00496FED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 xml:space="preserve">2. </w:t>
      </w:r>
      <w:r w:rsidR="00711CA6" w:rsidRPr="00711CA6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Паспорт фонда оценочных средств по дисциплине (модулю)</w:t>
      </w:r>
    </w:p>
    <w:p w:rsidR="00711CA6" w:rsidRDefault="00711CA6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1" w:type="dxa"/>
        <w:tblInd w:w="-318" w:type="dxa"/>
        <w:tblLayout w:type="fixed"/>
        <w:tblLook w:val="0000"/>
      </w:tblPr>
      <w:tblGrid>
        <w:gridCol w:w="709"/>
        <w:gridCol w:w="4536"/>
        <w:gridCol w:w="2410"/>
        <w:gridCol w:w="2126"/>
      </w:tblGrid>
      <w:tr w:rsidR="00711CA6" w:rsidRPr="00841702" w:rsidTr="00711CA6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CF6220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11CA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11CA6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Контролируемые разделы (темы) дисциплины</w:t>
            </w:r>
          </w:p>
          <w:p w:rsidR="00711CA6" w:rsidRPr="00711CA6" w:rsidRDefault="00711CA6" w:rsidP="00711CA6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rPr>
                <w:sz w:val="28"/>
                <w:szCs w:val="28"/>
              </w:rPr>
            </w:pPr>
            <w:r w:rsidRPr="00711CA6">
              <w:rPr>
                <w:rStyle w:val="11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CA6" w:rsidRDefault="00711CA6" w:rsidP="00711CA6">
            <w:pPr>
              <w:pStyle w:val="a3"/>
              <w:widowControl w:val="0"/>
              <w:ind w:firstLine="0"/>
              <w:jc w:val="center"/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онтр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лируемой компетенции</w:t>
            </w:r>
          </w:p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CA6" w:rsidRPr="00711CA6" w:rsidRDefault="00711CA6" w:rsidP="00711CA6">
            <w:pPr>
              <w:pStyle w:val="a3"/>
              <w:widowControl w:val="0"/>
              <w:ind w:firstLine="0"/>
              <w:jc w:val="center"/>
              <w:rPr>
                <w:i w:val="0"/>
                <w:sz w:val="28"/>
                <w:szCs w:val="28"/>
                <w:lang w:val="ru-RU" w:eastAsia="ru-RU"/>
              </w:rPr>
            </w:pP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Наимен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вание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11CA6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ценочного</w:t>
            </w:r>
            <w:proofErr w:type="gramEnd"/>
          </w:p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CA6"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711CA6" w:rsidRPr="00841702" w:rsidTr="00711CA6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CF62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1CA6" w:rsidRPr="004E5525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1CA6" w:rsidRPr="00734297" w:rsidTr="00711CA6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Расчет поля излучения антенн в однородном пр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о</w:t>
            </w:r>
            <w:r w:rsidRPr="00711CA6">
              <w:rPr>
                <w:rFonts w:ascii="Times New Roman" w:hAnsi="Times New Roman"/>
                <w:sz w:val="28"/>
                <w:szCs w:val="28"/>
              </w:rPr>
              <w:t>странстве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Линейные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Поверхностные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Дискретные системы излучателей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Экзамен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Работа антенны в режиме приема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Рупорные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Линзовые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Зеркальные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поверхностных волн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463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Антенны с вращающейся поляризацией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  <w:r w:rsidR="00463DF8">
              <w:rPr>
                <w:rFonts w:ascii="Times New Roman" w:hAnsi="Times New Roman"/>
                <w:sz w:val="28"/>
                <w:szCs w:val="28"/>
              </w:rPr>
              <w:t>, КР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Диапазонные антенны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711CA6" w:rsidRPr="00734297" w:rsidTr="00711CA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Устройства СВЧ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ОПК5, ПК5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CA6" w:rsidRPr="00711CA6" w:rsidRDefault="00711CA6" w:rsidP="00711C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CA6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</w:tbl>
    <w:p w:rsidR="00711CA6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4F4476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476">
        <w:rPr>
          <w:rStyle w:val="21"/>
          <w:b/>
          <w:color w:val="000000"/>
          <w:sz w:val="28"/>
          <w:szCs w:val="28"/>
        </w:rPr>
        <w:lastRenderedPageBreak/>
        <w:t xml:space="preserve">3. </w:t>
      </w:r>
      <w:r w:rsidRPr="004F4476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A57B13" w:rsidRDefault="00A57B13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9A" w:rsidRDefault="00E0689A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A57B13" w:rsidRDefault="00E0689A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B13">
        <w:rPr>
          <w:rFonts w:ascii="Times New Roman" w:hAnsi="Times New Roman"/>
          <w:sz w:val="28"/>
          <w:szCs w:val="28"/>
        </w:rPr>
        <w:t>Защита работы проводится индивидуально каждым студентом</w:t>
      </w:r>
      <w:r w:rsidR="00A57B13">
        <w:rPr>
          <w:rFonts w:ascii="Times New Roman" w:hAnsi="Times New Roman"/>
          <w:sz w:val="28"/>
          <w:szCs w:val="28"/>
        </w:rPr>
        <w:t xml:space="preserve">, </w:t>
      </w:r>
      <w:r w:rsidR="00A57B13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</w:t>
      </w:r>
      <w:r w:rsidR="00A57B1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з</w:t>
      </w:r>
      <w:r w:rsidR="00E0689A" w:rsidRPr="00A57B13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если с</w:t>
      </w:r>
      <w:r w:rsidRPr="00A57B13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A57B13" w:rsidRPr="00A57B13" w:rsidRDefault="00A57B13" w:rsidP="00A57B13">
      <w:pPr>
        <w:spacing w:after="0" w:line="240" w:lineRule="auto"/>
        <w:ind w:firstLine="708"/>
        <w:jc w:val="both"/>
        <w:rPr>
          <w:rStyle w:val="21"/>
          <w:b/>
          <w:color w:val="000000"/>
          <w:sz w:val="28"/>
          <w:szCs w:val="28"/>
        </w:rPr>
      </w:pPr>
    </w:p>
    <w:p w:rsidR="00E0689A" w:rsidRDefault="004F447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3.</w:t>
      </w:r>
      <w:r w:rsidR="00E0689A">
        <w:rPr>
          <w:rStyle w:val="21"/>
          <w:b/>
          <w:color w:val="000000"/>
          <w:sz w:val="28"/>
          <w:szCs w:val="28"/>
        </w:rPr>
        <w:t>2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Pr="004F4476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Типовые критерии оценки по 4-х бальной шкале оценивания для курсово</w:t>
      </w:r>
      <w:r>
        <w:rPr>
          <w:rFonts w:ascii="Times New Roman" w:hAnsi="Times New Roman"/>
          <w:b w:val="0"/>
          <w:i w:val="0"/>
          <w:sz w:val="28"/>
          <w:szCs w:val="28"/>
        </w:rPr>
        <w:t>й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работы</w:t>
      </w:r>
      <w:r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«отлично» выставляется студенту, если в работе содержатся элементы научного творчества и делаются самостоятельные выводы, достигнуты все результаты, указанные в задании, качество оформления отчета соответствует установленным требо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>ваниям и при защите студент проявил отличное владение материалом работы и способность аргументировано отвечать на поставленные вопросы по теме работы;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ab/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оценка «хорошо» выставляется студенту, если в работе достигнуты все результаты, указанные в задании, качество оформления отчета соответствует установленным требованиям и при защите студент проявил хорошее владение материалом работы и способность аргументировано отвечать на поставленные вопросы по теме работы;</w:t>
      </w:r>
    </w:p>
    <w:p w:rsidR="00E0689A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«удовлетворительно» выставляется студенту, если в работе достигнуты основные результаты, указанные в задании, качество оформления отчета в основном соответствует установленным требованиям и при защите студент проявил удовлетворительное владение материалом работы и способность отвечать на большинство постав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softHyphen/>
        <w:t xml:space="preserve">ленных вопросов по теме работы; </w:t>
      </w:r>
    </w:p>
    <w:p w:rsidR="004F4476" w:rsidRDefault="004F4476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>- оценк</w:t>
      </w:r>
      <w:r w:rsidR="00E0689A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«неудовлетворительно» выставляется студенту, если в работе не достигнуты основные результаты, указанные в задании или </w:t>
      </w:r>
      <w:r w:rsidR="00215082" w:rsidRPr="004F4476">
        <w:rPr>
          <w:rFonts w:ascii="Times New Roman" w:hAnsi="Times New Roman"/>
          <w:b w:val="0"/>
          <w:i w:val="0"/>
          <w:sz w:val="28"/>
          <w:szCs w:val="28"/>
        </w:rPr>
        <w:t>качество оформления отчета,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не соответствует установленным требованиям, или при защите студент проявил неудовлетворительное владение материалом работы и не смог ответить на большинство поставленных вопросов по теме работы.</w:t>
      </w:r>
    </w:p>
    <w:p w:rsidR="00E0689A" w:rsidRPr="004F4476" w:rsidRDefault="00E0689A" w:rsidP="004F4476">
      <w:pPr>
        <w:pStyle w:val="70"/>
        <w:shd w:val="clear" w:color="auto" w:fill="auto"/>
        <w:spacing w:before="0" w:after="0" w:line="240" w:lineRule="auto"/>
        <w:ind w:firstLine="708"/>
        <w:jc w:val="both"/>
        <w:rPr>
          <w:rStyle w:val="7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4F4476" w:rsidRDefault="00E0689A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E0689A">
        <w:rPr>
          <w:rStyle w:val="21"/>
          <w:b/>
          <w:color w:val="000000"/>
          <w:sz w:val="28"/>
          <w:szCs w:val="28"/>
        </w:rPr>
        <w:t>3.</w:t>
      </w:r>
      <w:r>
        <w:rPr>
          <w:rStyle w:val="21"/>
          <w:b/>
          <w:color w:val="000000"/>
          <w:sz w:val="28"/>
          <w:szCs w:val="28"/>
        </w:rPr>
        <w:t xml:space="preserve">3 </w:t>
      </w:r>
      <w:r w:rsidRPr="00E0689A">
        <w:rPr>
          <w:rStyle w:val="21"/>
          <w:b/>
          <w:color w:val="000000"/>
          <w:sz w:val="28"/>
          <w:szCs w:val="28"/>
        </w:rPr>
        <w:t>Экзамен</w:t>
      </w:r>
    </w:p>
    <w:p w:rsidR="001C4829" w:rsidRPr="001C4829" w:rsidRDefault="001C4829" w:rsidP="001C4829">
      <w:pPr>
        <w:spacing w:after="0" w:line="240" w:lineRule="auto"/>
        <w:ind w:firstLine="708"/>
        <w:rPr>
          <w:rStyle w:val="21"/>
          <w:color w:val="000000"/>
          <w:sz w:val="28"/>
          <w:szCs w:val="28"/>
        </w:rPr>
      </w:pPr>
      <w:r w:rsidRPr="001C4829">
        <w:rPr>
          <w:rStyle w:val="21"/>
          <w:color w:val="000000"/>
          <w:sz w:val="28"/>
          <w:szCs w:val="28"/>
        </w:rPr>
        <w:t>Критерии оценивания: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lastRenderedPageBreak/>
        <w:t>Качество ответа на вопросы: полнота, аргументированность, убежденность, логичность.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основную</w:t>
      </w:r>
      <w:proofErr w:type="gramEnd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0689A" w:rsidRDefault="00E0689A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0689A" w:rsidRDefault="00E0689A" w:rsidP="00E068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0689A">
        <w:rPr>
          <w:rFonts w:ascii="Times New Roman" w:hAnsi="Times New Roman"/>
          <w:b/>
          <w:color w:val="000000"/>
          <w:sz w:val="28"/>
          <w:szCs w:val="28"/>
          <w:lang w:eastAsia="ru-RU"/>
        </w:rPr>
        <w:t>3.4 Зачет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</w:t>
      </w:r>
      <w:r w:rsidR="00570C19">
        <w:rPr>
          <w:rFonts w:ascii="Times New Roman" w:hAnsi="Times New Roman"/>
          <w:color w:val="000000"/>
          <w:sz w:val="28"/>
          <w:szCs w:val="28"/>
          <w:lang w:eastAsia="ru-RU"/>
        </w:rPr>
        <w:t>отвечает на дополнительные вопросы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70C19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Обязательным условием выставленной оценки является правильная речь в быстром или умеренном темпе. 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color w:val="000000"/>
          <w:sz w:val="28"/>
          <w:szCs w:val="28"/>
          <w:lang w:eastAsia="ru-RU"/>
        </w:rPr>
        <w:t>Оценка «не зачтено»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4F4476" w:rsidRPr="003D75E0" w:rsidRDefault="004F4476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6FED" w:rsidRDefault="00A57B13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 xml:space="preserve">4. </w:t>
      </w:r>
      <w:r w:rsidR="00496FED" w:rsidRPr="00496FED">
        <w:rPr>
          <w:rStyle w:val="7"/>
          <w:rFonts w:ascii="Times New Roman" w:hAnsi="Times New Roman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FA706C" w:rsidRDefault="00FA706C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</w:p>
    <w:p w:rsidR="00FA706C" w:rsidRPr="00215082" w:rsidRDefault="00FA706C" w:rsidP="00FA706C">
      <w:pPr>
        <w:pStyle w:val="a7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5082">
        <w:rPr>
          <w:rFonts w:ascii="Times New Roman" w:hAnsi="Times New Roman"/>
          <w:b/>
          <w:sz w:val="28"/>
          <w:szCs w:val="28"/>
        </w:rPr>
        <w:t>Примерный перечень вопросов к экзамену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ПОЛЕ ИЗЛУЧЕНИЯ ПРОИЗВОЛЬНОЙ СИСТЕМЫ ТОКОВ И ОСНОВНЫЕ П</w:t>
      </w:r>
      <w:r w:rsidRPr="00215082">
        <w:rPr>
          <w:rFonts w:ascii="Times New Roman" w:hAnsi="Times New Roman"/>
          <w:bCs/>
          <w:sz w:val="28"/>
          <w:szCs w:val="28"/>
        </w:rPr>
        <w:t>А</w:t>
      </w:r>
      <w:r w:rsidRPr="00215082">
        <w:rPr>
          <w:rFonts w:ascii="Times New Roman" w:hAnsi="Times New Roman"/>
          <w:bCs/>
          <w:sz w:val="28"/>
          <w:szCs w:val="28"/>
        </w:rPr>
        <w:t>РАМЕТРЫ АНТЕНН В РЕЖИМЕ ПЕРЕДАЧИ.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ОБЩАЯ ХАРАКТЕРИСТИКА ПОЛЯ ИЗЛУЧЕНИЯ.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ПОЛЯРИЗАЦИОННЫЕ СВОЙСТВА ПОЛЯ ИЗЛУЧЕНИЯ.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ХАРАКТЕРИСТИКА НАПРАВЛЕННОСТИ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ЭНЕРГЕТИЧЕСКИЕ ПАРАМЕТРЫ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ПАРАМЕТРЫ, ХАРАКТЕРИЗУЮЩИЕ ИСПОЛЬЗУЕМЫЙ ЗАКОН ВОЗБУЖД</w:t>
      </w:r>
      <w:r w:rsidRPr="00215082">
        <w:rPr>
          <w:rFonts w:ascii="Times New Roman" w:hAnsi="Times New Roman"/>
          <w:bCs/>
          <w:sz w:val="28"/>
          <w:szCs w:val="28"/>
        </w:rPr>
        <w:t>Е</w:t>
      </w:r>
      <w:r w:rsidRPr="00215082">
        <w:rPr>
          <w:rFonts w:ascii="Times New Roman" w:hAnsi="Times New Roman"/>
          <w:bCs/>
          <w:sz w:val="28"/>
          <w:szCs w:val="28"/>
        </w:rPr>
        <w:t>НИЯ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ВХОДНОЕ СОПРОТИВЛЕНИЕ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СИСТЕМА ОДНОТИПНЫХ И ОДИНАКОВО ОРИЕНТИРОВАННЫХ ТОКОВ. ТЕОРЕМА УМНОЖЕНИЯ.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ПОЛЕ ИЗЛУЧЕНИЯ ЛИНЕЙНОЙ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ДИАГРАММА НАПРАВЛЕННОСТИ ЛИНЕЙНОЙ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ДЕЙСТВУЮЩАЯ ДЛИНА ЛИНЕЙНОЙ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ИНТЕГРАЛЬНЫЕ ПАРАМЕТРЫ ЛИНЕЙНОЙ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ПОЛЕ ИЗЛУЧЕНИЯ ПЛОСКОЙ ПОВЕРХНОСТНОЙ АНТЕННЫ С ЗАДАННЫМ ЗАКОНОМ РАСПРЕДЕЛЕНИЯ ПОЛЯ В РАСКРЫВЕ.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ДИАГРАММА НАПРАВЛЕННОСТИ ЭЛЕМЕНТАРНОЙ ПЛОЩАДКИ (ЭЛ</w:t>
      </w:r>
      <w:r w:rsidRPr="00215082">
        <w:rPr>
          <w:rFonts w:ascii="Times New Roman" w:hAnsi="Times New Roman"/>
          <w:bCs/>
          <w:sz w:val="28"/>
          <w:szCs w:val="28"/>
        </w:rPr>
        <w:t>Е</w:t>
      </w:r>
      <w:r w:rsidRPr="00215082">
        <w:rPr>
          <w:rFonts w:ascii="Times New Roman" w:hAnsi="Times New Roman"/>
          <w:bCs/>
          <w:sz w:val="28"/>
          <w:szCs w:val="28"/>
        </w:rPr>
        <w:t>МЕНТА ГЮЙГЕНСА).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ДН ПЛОСКОЙ ПОВЕРХНОСТНОЙ АНТЕННЫ В ПРОИЗВОЛЬНОЙ МЕРИДИ</w:t>
      </w:r>
      <w:r w:rsidRPr="00215082">
        <w:rPr>
          <w:rFonts w:ascii="Times New Roman" w:hAnsi="Times New Roman"/>
          <w:bCs/>
          <w:sz w:val="28"/>
          <w:szCs w:val="28"/>
        </w:rPr>
        <w:t>О</w:t>
      </w:r>
      <w:r w:rsidRPr="00215082">
        <w:rPr>
          <w:rFonts w:ascii="Times New Roman" w:hAnsi="Times New Roman"/>
          <w:bCs/>
          <w:sz w:val="28"/>
          <w:szCs w:val="28"/>
        </w:rPr>
        <w:t>НАЛЬНОЙ ПЛОСКОСТИ. ТЕОРЕМА ОБ ЭКВИВАЛЕНТНОМ ЛИНЕЙНОМ И</w:t>
      </w:r>
      <w:r w:rsidRPr="00215082">
        <w:rPr>
          <w:rFonts w:ascii="Times New Roman" w:hAnsi="Times New Roman"/>
          <w:bCs/>
          <w:sz w:val="28"/>
          <w:szCs w:val="28"/>
        </w:rPr>
        <w:t>З</w:t>
      </w:r>
      <w:r w:rsidRPr="00215082">
        <w:rPr>
          <w:rFonts w:ascii="Times New Roman" w:hAnsi="Times New Roman"/>
          <w:bCs/>
          <w:sz w:val="28"/>
          <w:szCs w:val="28"/>
        </w:rPr>
        <w:t>ЛУЧАТЕЛЕ.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ЭНЕРГЕТИЧЕСКИЕ ПАРАМЕТРЫ ПЛОСКОЙ ПОВЕРХНОСТНОЙ АНТЕННЫ.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ОСНОВНЫЕ ПАРАМЕТРЫ АНТЕНН В РЕЖИМЕ ПРИЁМА.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ТОК В НАГРУЗКЕ ПРИЕМНОЙ АНТЕННЫ.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СОГЛАСОВАНИЕ ПРИЕМНОЙ АНТЕННЫ ПО НАПРАВЛЕНИЮ И ПОЛЯР</w:t>
      </w:r>
      <w:r w:rsidRPr="00215082">
        <w:rPr>
          <w:rFonts w:ascii="Times New Roman" w:hAnsi="Times New Roman"/>
          <w:bCs/>
          <w:sz w:val="28"/>
          <w:szCs w:val="28"/>
        </w:rPr>
        <w:t>И</w:t>
      </w:r>
      <w:r w:rsidRPr="00215082">
        <w:rPr>
          <w:rFonts w:ascii="Times New Roman" w:hAnsi="Times New Roman"/>
          <w:bCs/>
          <w:sz w:val="28"/>
          <w:szCs w:val="28"/>
        </w:rPr>
        <w:t>ЗАЦИИ.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lastRenderedPageBreak/>
        <w:t>ЛИНЕЙНАЯ АНТЕННА С БЕГУЩЕЙ ВОЛНОЙ ТОКА.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 xml:space="preserve">ДИАГРАММА НАПРАВЛЕННОСТИ ЛИНЕЙНОЙ АНТЕННЫ С БЕГУЩЕЙ ВОЛНОЙ ТОКА. 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РАСЧЕТ ОСНОВНЫХ ПАРАМЕТРОВ ДН ЛИНЕЙНОЙ АНТЕННЫ С БЕГУЩЕЙ ВОЛНОЙ ТОКА</w:t>
      </w:r>
      <w:r w:rsidRPr="00215082">
        <w:rPr>
          <w:rFonts w:ascii="Times New Roman" w:hAnsi="Times New Roman"/>
          <w:sz w:val="28"/>
          <w:szCs w:val="28"/>
        </w:rPr>
        <w:t>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КНД ЛИНЕЙНОЙ АНТЕННЫ С БЕГУЩЕЙ ВОЛНОЙ ТОКА.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ЛИНЕЙНАЯ АНТЕННА ОСЕВОГО ИЗЛУЧЕНИЯ С МАКСИМАЛЬНЫМ ЗН</w:t>
      </w:r>
      <w:r w:rsidRPr="00215082">
        <w:rPr>
          <w:rFonts w:ascii="Times New Roman" w:hAnsi="Times New Roman"/>
          <w:bCs/>
          <w:sz w:val="28"/>
          <w:szCs w:val="28"/>
        </w:rPr>
        <w:t>А</w:t>
      </w:r>
      <w:r w:rsidRPr="00215082">
        <w:rPr>
          <w:rFonts w:ascii="Times New Roman" w:hAnsi="Times New Roman"/>
          <w:bCs/>
          <w:sz w:val="28"/>
          <w:szCs w:val="28"/>
        </w:rPr>
        <w:t>ЧЕНИЕМ КНД.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ПОЛЕ ИЗЛУЧЕНИЯ И АНАЛИЗ ДИАГРАММЫ НАПРАВЛЕННОСТИ СИ</w:t>
      </w:r>
      <w:r w:rsidRPr="00215082">
        <w:rPr>
          <w:rFonts w:ascii="Times New Roman" w:hAnsi="Times New Roman"/>
          <w:sz w:val="28"/>
          <w:szCs w:val="28"/>
        </w:rPr>
        <w:t>М</w:t>
      </w:r>
      <w:r w:rsidRPr="00215082">
        <w:rPr>
          <w:rFonts w:ascii="Times New Roman" w:hAnsi="Times New Roman"/>
          <w:sz w:val="28"/>
          <w:szCs w:val="28"/>
        </w:rPr>
        <w:t>МЕТРИЧНОГО ЭЛЕКТРИЧЕСКОГО ВИБРАТОРА.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ДЕЙСТВУЮЩАЯ ДЛИНА СИММЕТРИЧНОГО ЭЛЕКТРИЧЕСКОГО ВИБРАТ</w:t>
      </w:r>
      <w:r w:rsidRPr="00215082">
        <w:rPr>
          <w:rFonts w:ascii="Times New Roman" w:hAnsi="Times New Roman"/>
          <w:sz w:val="28"/>
          <w:szCs w:val="28"/>
        </w:rPr>
        <w:t>О</w:t>
      </w:r>
      <w:r w:rsidRPr="00215082">
        <w:rPr>
          <w:rFonts w:ascii="Times New Roman" w:hAnsi="Times New Roman"/>
          <w:sz w:val="28"/>
          <w:szCs w:val="28"/>
        </w:rPr>
        <w:t>РА.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ПРОСТЫЕ РАЗНОВИДНОСТИ АНТЕННЫХ РЕШЁТОК И ИХ ОСНОВНЫЕ П</w:t>
      </w:r>
      <w:r w:rsidRPr="00215082">
        <w:rPr>
          <w:rFonts w:ascii="Times New Roman" w:hAnsi="Times New Roman"/>
          <w:sz w:val="28"/>
          <w:szCs w:val="28"/>
        </w:rPr>
        <w:t>А</w:t>
      </w:r>
      <w:r w:rsidRPr="00215082">
        <w:rPr>
          <w:rFonts w:ascii="Times New Roman" w:hAnsi="Times New Roman"/>
          <w:sz w:val="28"/>
          <w:szCs w:val="28"/>
        </w:rPr>
        <w:t>РАМЕТРЫ.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ВЫБОР ШАГА АНТЕННОЙ РЕШЕТКИ.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ВЫБОР РАЗМЕРА ИЗЛУЧАТЛЯ В АНТЕННОЙ РЕШЕТКЕ.</w:t>
      </w:r>
    </w:p>
    <w:p w:rsidR="00FA706C" w:rsidRPr="00215082" w:rsidRDefault="00FA706C" w:rsidP="00FA706C">
      <w:pPr>
        <w:pStyle w:val="a9"/>
        <w:numPr>
          <w:ilvl w:val="0"/>
          <w:numId w:val="3"/>
        </w:numPr>
        <w:ind w:hanging="436"/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ЭЛЕМЕНТНАЯ БАЗА ДИАГРАММООБРАЗУЮЩИХ СХЕМ.</w:t>
      </w:r>
    </w:p>
    <w:p w:rsidR="00FA706C" w:rsidRPr="00215082" w:rsidRDefault="00FA706C" w:rsidP="00FA706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15082">
        <w:rPr>
          <w:rFonts w:ascii="Times New Roman" w:hAnsi="Times New Roman"/>
          <w:b/>
          <w:sz w:val="28"/>
          <w:szCs w:val="28"/>
        </w:rPr>
        <w:t>Примерный перечень вопросов к зачету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РУПОРНЫЕ АНТЕННЫ. ПОЛЕ В РАСКРЫВЕ РУПОРА.</w:t>
      </w:r>
      <w:r w:rsidRPr="00215082">
        <w:rPr>
          <w:rFonts w:ascii="Times New Roman" w:hAnsi="Times New Roman"/>
          <w:sz w:val="28"/>
          <w:szCs w:val="28"/>
        </w:rPr>
        <w:t xml:space="preserve"> 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РАСЧЕТ ДН РУПОРНОЙ АНТЕННЫ. ОПТИМАЛЬНЫЙ РУПОР.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СПОСОБЫ УМЕНЬШЕНИЯ ДЛИНЫ РУПОРА.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ЗЕРКАЛЬНЫЕ АНТЕННЫ. РАСЧЁТ ПРОФИЛЯ ЗЕРКАЛА.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ПОЛЕ В РАСКРЫВЕ ЗЕРКАЛЬНОЙ АНТЕННЫ.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ЗЕРКАЛЬНЫЕ АНТЕННЫ. ОПТИМАЛЬНЫЙ АПЕРТУРНЫЙ УГОЛ.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СПОСОБЫ УСТРАНЕНИЯ РЕАКЦИИ ЗЕРКАЛА.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ОСНОВНЫЕ КОНСТРУКЦИИ ЗЕРКАЛЬНЫХ АНТЕНН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sz w:val="28"/>
          <w:szCs w:val="28"/>
        </w:rPr>
        <w:t>ЛИНЗОВЫЕ АНТЕННЫ. ОБЩАЯ ХАРАКТЕРИСТИКА ЛИНЗ.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УРАВНЕНИЕ ПРОФИЛЯ ЗАМЕДЛЯЮЩЕЙ ЛИНЗЫ.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УСКОРЯЮЩАЯ ЛИНЗОВАЯ АНТЕННА. УРАВНЕНИЕ ПРОФИЛЯ.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ПОЛЕ В РАСКРЫВЕ ЛИНЗЫ.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РАСЧЕТ ДИАГРАММЫ НАПРАВЛЕННОСТИ ЛИНЗОВОЙ АНТЕННЫ.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АНТЕННЫ ПОЛЯ КРУГОВОЙ ПОЛЯРИЗАЦИИ. ТУРНИКЕТНАЯ АНТЕННА.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СПОСОБЫ ПОЛУЧЕНИЯ ПОЛЯ КРУГОВОЙ ПОЛЯРИЗАЦИИ.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СПИРАЛЬНАЯ АНТЕННА. ПОЛЕ ИЗЛУЧЕНИЕ КОЛЬЦА С БЕГУЩЕЙ ВО</w:t>
      </w:r>
      <w:r w:rsidRPr="00215082">
        <w:rPr>
          <w:rFonts w:ascii="Times New Roman" w:hAnsi="Times New Roman"/>
          <w:bCs/>
          <w:sz w:val="28"/>
          <w:szCs w:val="28"/>
        </w:rPr>
        <w:t>Л</w:t>
      </w:r>
      <w:r w:rsidRPr="00215082">
        <w:rPr>
          <w:rFonts w:ascii="Times New Roman" w:hAnsi="Times New Roman"/>
          <w:bCs/>
          <w:sz w:val="28"/>
          <w:szCs w:val="28"/>
        </w:rPr>
        <w:t>НОЙ ЭЛЕКТРИЧЕСКОГО ТОКА.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lastRenderedPageBreak/>
        <w:t>СПИРАЛНЫЕ АНТЕННЫ В РЕЖИМЕ ОСЕВОГО ИЗЛУЧЕНИЯ.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РАЗНОВИДНОСТИ СПИРАЛЬНЫХ АНТЕНН.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ВОЛНОВОДНО-ДИЭЛЕКТРИЧЕСКАЯ АНТЕННА.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ЦИЛИНДРИЧЕСКАЯ ДИСКОВАЯ АНТЕННА ПОВЕРХНОСТНОЙ ВОЛНЫ.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ПЛОСКАЯ АНТЕННА ПОВЕРХНОСТНОЙ ВОЛНЫ.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 xml:space="preserve">ПРИНЦИП РАБОТЫ И МАТРИЦА РАССЕЯНИЯ ВОЛНВОДНОГО Н-ТРОЙНИКА. 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ПРИНЦИП РАБОТЫ И МАТРИЦА РАССЕЯНИЯ ВОЛНВОДНОГО Е-ТРОЙНИКА.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ПРИНЦИП РАБОТЫ И МАТРИЦА РАССЕЯНИЯ ДВОЙНОГО ВОЛНВОДНОГО ТРОЙНИКА.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КОЛЬЦЕВОЙ МОСТ. ПРИНЦИП РАБОТЫ.</w:t>
      </w:r>
    </w:p>
    <w:p w:rsidR="00FA706C" w:rsidRPr="00215082" w:rsidRDefault="00FA706C" w:rsidP="00FA706C">
      <w:pPr>
        <w:pStyle w:val="a9"/>
        <w:numPr>
          <w:ilvl w:val="0"/>
          <w:numId w:val="4"/>
        </w:numPr>
        <w:rPr>
          <w:rFonts w:ascii="Times New Roman" w:hAnsi="Times New Roman"/>
          <w:bCs/>
          <w:sz w:val="28"/>
          <w:szCs w:val="28"/>
        </w:rPr>
      </w:pPr>
      <w:r w:rsidRPr="00215082">
        <w:rPr>
          <w:rFonts w:ascii="Times New Roman" w:hAnsi="Times New Roman"/>
          <w:bCs/>
          <w:sz w:val="28"/>
          <w:szCs w:val="28"/>
        </w:rPr>
        <w:t>ВОЛНОВОДНО-ЩЕЛЕВОЙ МОСТ. ПРИНЦИП РАБОТЫ.</w:t>
      </w:r>
    </w:p>
    <w:p w:rsidR="00A57B13" w:rsidRPr="00215082" w:rsidRDefault="00A57B13" w:rsidP="00A57B13">
      <w:pPr>
        <w:pStyle w:val="a9"/>
        <w:ind w:left="0"/>
        <w:rPr>
          <w:rFonts w:ascii="Times New Roman" w:hAnsi="Times New Roman"/>
          <w:bCs/>
          <w:sz w:val="28"/>
          <w:szCs w:val="28"/>
        </w:rPr>
      </w:pPr>
    </w:p>
    <w:p w:rsidR="00A57B13" w:rsidRPr="00215082" w:rsidRDefault="00A57B13" w:rsidP="00A57B13">
      <w:pPr>
        <w:pStyle w:val="a9"/>
        <w:ind w:left="0"/>
        <w:rPr>
          <w:rFonts w:ascii="Times New Roman" w:hAnsi="Times New Roman"/>
          <w:bCs/>
          <w:sz w:val="28"/>
          <w:szCs w:val="28"/>
        </w:rPr>
      </w:pPr>
    </w:p>
    <w:p w:rsidR="00426C29" w:rsidRPr="00426C29" w:rsidRDefault="00426C29" w:rsidP="00426C29">
      <w:pPr>
        <w:pStyle w:val="a7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426C29">
        <w:rPr>
          <w:rFonts w:ascii="Times New Roman" w:hAnsi="Times New Roman"/>
          <w:b/>
          <w:sz w:val="28"/>
          <w:szCs w:val="28"/>
        </w:rPr>
        <w:t>Примерные варианты заданий к курсовой работе</w:t>
      </w: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426C29">
        <w:rPr>
          <w:rFonts w:ascii="Times New Roman" w:hAnsi="Times New Roman"/>
          <w:color w:val="000000"/>
          <w:sz w:val="28"/>
          <w:szCs w:val="28"/>
        </w:rPr>
        <w:t>двухзеркальная</w:t>
      </w:r>
      <w:proofErr w:type="spellEnd"/>
      <w:r w:rsidRPr="00426C29">
        <w:rPr>
          <w:rFonts w:ascii="Times New Roman" w:hAnsi="Times New Roman"/>
          <w:color w:val="000000"/>
          <w:sz w:val="28"/>
          <w:szCs w:val="28"/>
        </w:rPr>
        <w:t xml:space="preserve">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trHeight w:val="699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trHeight w:val="703"/>
        </w:trPr>
        <w:tc>
          <w:tcPr>
            <w:tcW w:w="3120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параболическая антенна для приёма линейно-поляризованного сигнала со следующими параметрами:</w:t>
      </w:r>
    </w:p>
    <w:tbl>
      <w:tblPr>
        <w:tblpPr w:leftFromText="180" w:rightFromText="180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</w:tr>
      <w:tr w:rsidR="00426C29" w:rsidRPr="00426C29" w:rsidTr="00426C29">
        <w:tc>
          <w:tcPr>
            <w:tcW w:w="3758" w:type="dxa"/>
            <w:vAlign w:val="center"/>
          </w:tcPr>
          <w:p w:rsidR="00426C29" w:rsidRPr="00426C29" w:rsidRDefault="00426C29" w:rsidP="00426C2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Допустимый уровень первых БЛ,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-19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-23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26C29">
        <w:rPr>
          <w:rFonts w:ascii="Times New Roman" w:hAnsi="Times New Roman"/>
          <w:color w:val="000000"/>
          <w:sz w:val="28"/>
          <w:szCs w:val="28"/>
        </w:rPr>
        <w:t>Н-плоскостная</w:t>
      </w:r>
      <w:proofErr w:type="gramEnd"/>
      <w:r w:rsidRPr="00426C29">
        <w:rPr>
          <w:rFonts w:ascii="Times New Roman" w:hAnsi="Times New Roman"/>
          <w:color w:val="000000"/>
          <w:sz w:val="28"/>
          <w:szCs w:val="28"/>
        </w:rPr>
        <w:t xml:space="preserve"> рупорная антенна с корректирующей линзой в </w:t>
      </w:r>
      <w:proofErr w:type="spellStart"/>
      <w:r w:rsidRPr="00426C29">
        <w:rPr>
          <w:rFonts w:ascii="Times New Roman" w:hAnsi="Times New Roman"/>
          <w:color w:val="000000"/>
          <w:sz w:val="28"/>
          <w:szCs w:val="28"/>
        </w:rPr>
        <w:t>раскрыве</w:t>
      </w:r>
      <w:proofErr w:type="spellEnd"/>
      <w:r w:rsidRPr="00426C29">
        <w:rPr>
          <w:rFonts w:ascii="Times New Roman" w:hAnsi="Times New Roman"/>
          <w:color w:val="000000"/>
          <w:sz w:val="28"/>
          <w:szCs w:val="28"/>
        </w:rPr>
        <w:t xml:space="preserve"> со следующими параметрами:</w:t>
      </w:r>
    </w:p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right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Частота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Угол </w:t>
            </w:r>
            <w:proofErr w:type="spellStart"/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раскрыва</w:t>
            </w:r>
            <w:proofErr w:type="spellEnd"/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рупора, 2φ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 град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Рупорная антенна с круговой поляризацией поля и ос</w:t>
      </w:r>
      <w:r w:rsidRPr="00426C29">
        <w:rPr>
          <w:rFonts w:ascii="Times New Roman" w:hAnsi="Times New Roman"/>
          <w:color w:val="000000"/>
          <w:sz w:val="28"/>
          <w:szCs w:val="28"/>
        </w:rPr>
        <w:t>е</w:t>
      </w:r>
      <w:r w:rsidRPr="00426C29">
        <w:rPr>
          <w:rFonts w:ascii="Times New Roman" w:hAnsi="Times New Roman"/>
          <w:color w:val="000000"/>
          <w:sz w:val="28"/>
          <w:szCs w:val="28"/>
        </w:rPr>
        <w:t>симметричной диаграммой направленности со следующими параметрами:</w:t>
      </w:r>
    </w:p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right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8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волны сигнала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см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2,8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426C29" w:rsidRPr="00426C29" w:rsidTr="00426C29">
        <w:trPr>
          <w:jc w:val="right"/>
        </w:trPr>
        <w:tc>
          <w:tcPr>
            <w:tcW w:w="3758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КНД, раз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</w:tbl>
    <w:p w:rsidR="00426C29" w:rsidRPr="00426C29" w:rsidRDefault="00426C29" w:rsidP="00426C29">
      <w:pPr>
        <w:spacing w:after="0" w:line="240" w:lineRule="auto"/>
        <w:ind w:left="-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6C29" w:rsidRPr="00426C29" w:rsidRDefault="00426C29" w:rsidP="00426C2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  <w:u w:val="single"/>
        </w:rPr>
        <w:t>Тип и назначение антенны: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 спиральная антенна в режиме осевого излучения</w:t>
      </w:r>
    </w:p>
    <w:p w:rsidR="00426C29" w:rsidRP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right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2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Длина волны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λ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ГГц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Рабочий диапазон  ∆λ/λ, %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усиления антенны К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у,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дБ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426C29" w:rsidRPr="00426C29" w:rsidTr="00F47E06">
        <w:trPr>
          <w:jc w:val="right"/>
        </w:trPr>
        <w:tc>
          <w:tcPr>
            <w:tcW w:w="3792" w:type="dxa"/>
          </w:tcPr>
          <w:p w:rsidR="00426C29" w:rsidRPr="00426C29" w:rsidRDefault="00426C29" w:rsidP="00426C2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Размер решетки, 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×</w:t>
            </w:r>
            <w:r w:rsidRPr="00426C2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3×2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2×2</w:t>
            </w:r>
          </w:p>
        </w:tc>
        <w:tc>
          <w:tcPr>
            <w:tcW w:w="726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3×1</w:t>
            </w:r>
          </w:p>
        </w:tc>
        <w:tc>
          <w:tcPr>
            <w:tcW w:w="727" w:type="dxa"/>
            <w:vAlign w:val="center"/>
          </w:tcPr>
          <w:p w:rsidR="00426C29" w:rsidRPr="00426C29" w:rsidRDefault="00426C29" w:rsidP="00426C2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6C29">
              <w:rPr>
                <w:rFonts w:ascii="Times New Roman" w:hAnsi="Times New Roman"/>
                <w:color w:val="000000"/>
                <w:sz w:val="28"/>
                <w:szCs w:val="28"/>
              </w:rPr>
              <w:t>1×2</w:t>
            </w:r>
          </w:p>
        </w:tc>
      </w:tr>
    </w:tbl>
    <w:p w:rsid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26C29">
        <w:rPr>
          <w:rFonts w:ascii="Times New Roman" w:hAnsi="Times New Roman"/>
          <w:color w:val="000000"/>
          <w:sz w:val="28"/>
          <w:szCs w:val="28"/>
        </w:rPr>
        <w:t>На основе рассчитанной спиральной антенны построить плоскую синфазную решё</w:t>
      </w:r>
      <w:r w:rsidRPr="00426C29">
        <w:rPr>
          <w:rFonts w:ascii="Times New Roman" w:hAnsi="Times New Roman"/>
          <w:color w:val="000000"/>
          <w:sz w:val="28"/>
          <w:szCs w:val="28"/>
        </w:rPr>
        <w:t>т</w:t>
      </w:r>
      <w:r w:rsidRPr="00426C29">
        <w:rPr>
          <w:rFonts w:ascii="Times New Roman" w:hAnsi="Times New Roman"/>
          <w:color w:val="000000"/>
          <w:sz w:val="28"/>
          <w:szCs w:val="28"/>
        </w:rPr>
        <w:t xml:space="preserve">ку размером, </w:t>
      </w:r>
      <w:proofErr w:type="gramStart"/>
      <w:r w:rsidRPr="00426C29">
        <w:rPr>
          <w:rFonts w:ascii="Times New Roman" w:hAnsi="Times New Roman"/>
          <w:color w:val="000000"/>
          <w:sz w:val="28"/>
          <w:szCs w:val="28"/>
        </w:rPr>
        <w:t>указанном</w:t>
      </w:r>
      <w:proofErr w:type="gramEnd"/>
      <w:r w:rsidRPr="00426C29">
        <w:rPr>
          <w:rFonts w:ascii="Times New Roman" w:hAnsi="Times New Roman"/>
          <w:color w:val="000000"/>
          <w:sz w:val="28"/>
          <w:szCs w:val="28"/>
        </w:rPr>
        <w:t xml:space="preserve"> в таблице.</w:t>
      </w:r>
    </w:p>
    <w:p w:rsidR="00426C29" w:rsidRP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CA6" w:rsidRPr="004411FE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sectPr w:rsidR="00711CA6" w:rsidRPr="004411FE" w:rsidSect="00A8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85B"/>
    <w:multiLevelType w:val="hybridMultilevel"/>
    <w:tmpl w:val="0204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614B22"/>
    <w:multiLevelType w:val="hybridMultilevel"/>
    <w:tmpl w:val="E54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C1C6E"/>
    <w:multiLevelType w:val="hybridMultilevel"/>
    <w:tmpl w:val="FA669D4A"/>
    <w:lvl w:ilvl="0" w:tplc="B10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51571"/>
    <w:multiLevelType w:val="hybridMultilevel"/>
    <w:tmpl w:val="5AC4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FBA"/>
    <w:rsid w:val="00003621"/>
    <w:rsid w:val="00003F19"/>
    <w:rsid w:val="0000476D"/>
    <w:rsid w:val="00010E92"/>
    <w:rsid w:val="0001245D"/>
    <w:rsid w:val="0001287C"/>
    <w:rsid w:val="00014E36"/>
    <w:rsid w:val="0001685D"/>
    <w:rsid w:val="000212A7"/>
    <w:rsid w:val="00032A92"/>
    <w:rsid w:val="00035741"/>
    <w:rsid w:val="00046A9D"/>
    <w:rsid w:val="000500F2"/>
    <w:rsid w:val="00061C36"/>
    <w:rsid w:val="000650FE"/>
    <w:rsid w:val="00066088"/>
    <w:rsid w:val="0007072D"/>
    <w:rsid w:val="000742E9"/>
    <w:rsid w:val="000807DC"/>
    <w:rsid w:val="0009223A"/>
    <w:rsid w:val="000947DF"/>
    <w:rsid w:val="00096558"/>
    <w:rsid w:val="000A6D08"/>
    <w:rsid w:val="000B0017"/>
    <w:rsid w:val="000B1E7C"/>
    <w:rsid w:val="000C18CB"/>
    <w:rsid w:val="000D264A"/>
    <w:rsid w:val="000D5063"/>
    <w:rsid w:val="000E18BF"/>
    <w:rsid w:val="000E60E7"/>
    <w:rsid w:val="000F1FBA"/>
    <w:rsid w:val="000F65BD"/>
    <w:rsid w:val="00100483"/>
    <w:rsid w:val="00106444"/>
    <w:rsid w:val="0011053B"/>
    <w:rsid w:val="00113317"/>
    <w:rsid w:val="00120268"/>
    <w:rsid w:val="001203B9"/>
    <w:rsid w:val="001275AD"/>
    <w:rsid w:val="001275F8"/>
    <w:rsid w:val="00134A6C"/>
    <w:rsid w:val="00137B52"/>
    <w:rsid w:val="0015243A"/>
    <w:rsid w:val="00167F83"/>
    <w:rsid w:val="00170581"/>
    <w:rsid w:val="0017355E"/>
    <w:rsid w:val="00173A5A"/>
    <w:rsid w:val="00180115"/>
    <w:rsid w:val="00184138"/>
    <w:rsid w:val="00186BA8"/>
    <w:rsid w:val="00190EC2"/>
    <w:rsid w:val="00194276"/>
    <w:rsid w:val="00194D47"/>
    <w:rsid w:val="001958E2"/>
    <w:rsid w:val="001974D4"/>
    <w:rsid w:val="001A4B6D"/>
    <w:rsid w:val="001B0B34"/>
    <w:rsid w:val="001B2113"/>
    <w:rsid w:val="001B42F4"/>
    <w:rsid w:val="001C0495"/>
    <w:rsid w:val="001C2341"/>
    <w:rsid w:val="001C32A3"/>
    <w:rsid w:val="001C4524"/>
    <w:rsid w:val="001C4829"/>
    <w:rsid w:val="001E1646"/>
    <w:rsid w:val="001E2598"/>
    <w:rsid w:val="001E3599"/>
    <w:rsid w:val="001E3D67"/>
    <w:rsid w:val="001E4CA8"/>
    <w:rsid w:val="001E6626"/>
    <w:rsid w:val="001F5788"/>
    <w:rsid w:val="002028EB"/>
    <w:rsid w:val="0020411C"/>
    <w:rsid w:val="00215082"/>
    <w:rsid w:val="002236F0"/>
    <w:rsid w:val="00226F98"/>
    <w:rsid w:val="00230A10"/>
    <w:rsid w:val="002333FA"/>
    <w:rsid w:val="00235B78"/>
    <w:rsid w:val="00237839"/>
    <w:rsid w:val="00237FAF"/>
    <w:rsid w:val="00252419"/>
    <w:rsid w:val="00252AD8"/>
    <w:rsid w:val="002549ED"/>
    <w:rsid w:val="00263F82"/>
    <w:rsid w:val="002654EC"/>
    <w:rsid w:val="00265575"/>
    <w:rsid w:val="00267E13"/>
    <w:rsid w:val="002709B9"/>
    <w:rsid w:val="002723B5"/>
    <w:rsid w:val="00273025"/>
    <w:rsid w:val="00273A2B"/>
    <w:rsid w:val="002746E9"/>
    <w:rsid w:val="00277673"/>
    <w:rsid w:val="0027794F"/>
    <w:rsid w:val="00277A1B"/>
    <w:rsid w:val="00282428"/>
    <w:rsid w:val="002837CB"/>
    <w:rsid w:val="00290309"/>
    <w:rsid w:val="00295ADF"/>
    <w:rsid w:val="002A01DF"/>
    <w:rsid w:val="002A2D21"/>
    <w:rsid w:val="002B292D"/>
    <w:rsid w:val="002B311B"/>
    <w:rsid w:val="002C0BE9"/>
    <w:rsid w:val="002C53E5"/>
    <w:rsid w:val="002D1135"/>
    <w:rsid w:val="002D4023"/>
    <w:rsid w:val="002E60E4"/>
    <w:rsid w:val="002E647F"/>
    <w:rsid w:val="002E7362"/>
    <w:rsid w:val="002F22A1"/>
    <w:rsid w:val="002F282B"/>
    <w:rsid w:val="002F2D3E"/>
    <w:rsid w:val="003003FF"/>
    <w:rsid w:val="00301069"/>
    <w:rsid w:val="003042A2"/>
    <w:rsid w:val="003060FE"/>
    <w:rsid w:val="00306B00"/>
    <w:rsid w:val="0031388F"/>
    <w:rsid w:val="00314E38"/>
    <w:rsid w:val="003164E5"/>
    <w:rsid w:val="003165FC"/>
    <w:rsid w:val="00322729"/>
    <w:rsid w:val="00324E47"/>
    <w:rsid w:val="003256AA"/>
    <w:rsid w:val="003344F2"/>
    <w:rsid w:val="00344B4C"/>
    <w:rsid w:val="00344E91"/>
    <w:rsid w:val="0035449E"/>
    <w:rsid w:val="00356893"/>
    <w:rsid w:val="00365046"/>
    <w:rsid w:val="003672DF"/>
    <w:rsid w:val="00370D76"/>
    <w:rsid w:val="003730DE"/>
    <w:rsid w:val="003745A5"/>
    <w:rsid w:val="003763CD"/>
    <w:rsid w:val="00376C10"/>
    <w:rsid w:val="00386D91"/>
    <w:rsid w:val="00391109"/>
    <w:rsid w:val="003922A8"/>
    <w:rsid w:val="00394568"/>
    <w:rsid w:val="003A2C73"/>
    <w:rsid w:val="003B0211"/>
    <w:rsid w:val="003B1B4A"/>
    <w:rsid w:val="003C6DB8"/>
    <w:rsid w:val="003D3B0B"/>
    <w:rsid w:val="003D75E0"/>
    <w:rsid w:val="003E4E05"/>
    <w:rsid w:val="003E57D4"/>
    <w:rsid w:val="003F62FC"/>
    <w:rsid w:val="00400A75"/>
    <w:rsid w:val="00404849"/>
    <w:rsid w:val="0040635F"/>
    <w:rsid w:val="00407C87"/>
    <w:rsid w:val="00407EEB"/>
    <w:rsid w:val="0041050C"/>
    <w:rsid w:val="0041550A"/>
    <w:rsid w:val="00421B07"/>
    <w:rsid w:val="00422529"/>
    <w:rsid w:val="00426833"/>
    <w:rsid w:val="00426C29"/>
    <w:rsid w:val="00430EC4"/>
    <w:rsid w:val="004352A6"/>
    <w:rsid w:val="00436086"/>
    <w:rsid w:val="004362CF"/>
    <w:rsid w:val="004411FE"/>
    <w:rsid w:val="00441A9F"/>
    <w:rsid w:val="00445274"/>
    <w:rsid w:val="004503C4"/>
    <w:rsid w:val="004504C1"/>
    <w:rsid w:val="004511F9"/>
    <w:rsid w:val="0045311E"/>
    <w:rsid w:val="00456DCC"/>
    <w:rsid w:val="004613E6"/>
    <w:rsid w:val="00463DF8"/>
    <w:rsid w:val="00467D4D"/>
    <w:rsid w:val="0047344C"/>
    <w:rsid w:val="00473AE6"/>
    <w:rsid w:val="0047491C"/>
    <w:rsid w:val="004815DC"/>
    <w:rsid w:val="00484155"/>
    <w:rsid w:val="00494054"/>
    <w:rsid w:val="00496FED"/>
    <w:rsid w:val="004A0054"/>
    <w:rsid w:val="004A1592"/>
    <w:rsid w:val="004B1893"/>
    <w:rsid w:val="004B294F"/>
    <w:rsid w:val="004C3DBA"/>
    <w:rsid w:val="004C529C"/>
    <w:rsid w:val="004C75E7"/>
    <w:rsid w:val="004D6E5B"/>
    <w:rsid w:val="004E0132"/>
    <w:rsid w:val="004E0CB5"/>
    <w:rsid w:val="004E2E95"/>
    <w:rsid w:val="004E5C83"/>
    <w:rsid w:val="004E5FEA"/>
    <w:rsid w:val="004E7A27"/>
    <w:rsid w:val="004F4476"/>
    <w:rsid w:val="004F51C0"/>
    <w:rsid w:val="004F5244"/>
    <w:rsid w:val="0050128D"/>
    <w:rsid w:val="0050194E"/>
    <w:rsid w:val="0050341E"/>
    <w:rsid w:val="00511D09"/>
    <w:rsid w:val="00512899"/>
    <w:rsid w:val="005166B4"/>
    <w:rsid w:val="005231F7"/>
    <w:rsid w:val="00527002"/>
    <w:rsid w:val="00531780"/>
    <w:rsid w:val="00532B38"/>
    <w:rsid w:val="00535071"/>
    <w:rsid w:val="005363BC"/>
    <w:rsid w:val="005425B9"/>
    <w:rsid w:val="00545822"/>
    <w:rsid w:val="00552057"/>
    <w:rsid w:val="00562337"/>
    <w:rsid w:val="005624EB"/>
    <w:rsid w:val="005677BF"/>
    <w:rsid w:val="00570C19"/>
    <w:rsid w:val="005733B1"/>
    <w:rsid w:val="00575CDB"/>
    <w:rsid w:val="005775EA"/>
    <w:rsid w:val="0058025E"/>
    <w:rsid w:val="0058326D"/>
    <w:rsid w:val="005834CE"/>
    <w:rsid w:val="00584C7B"/>
    <w:rsid w:val="005860F1"/>
    <w:rsid w:val="005941C4"/>
    <w:rsid w:val="005966D0"/>
    <w:rsid w:val="005A048C"/>
    <w:rsid w:val="005A1780"/>
    <w:rsid w:val="005A36FB"/>
    <w:rsid w:val="005A378C"/>
    <w:rsid w:val="005A4D8B"/>
    <w:rsid w:val="005B4192"/>
    <w:rsid w:val="005B4D8B"/>
    <w:rsid w:val="005C4719"/>
    <w:rsid w:val="005D19CD"/>
    <w:rsid w:val="005D733F"/>
    <w:rsid w:val="005E038D"/>
    <w:rsid w:val="005E1907"/>
    <w:rsid w:val="005F08D7"/>
    <w:rsid w:val="005F5584"/>
    <w:rsid w:val="006044AE"/>
    <w:rsid w:val="00612439"/>
    <w:rsid w:val="00614DD6"/>
    <w:rsid w:val="006166BE"/>
    <w:rsid w:val="00627C6B"/>
    <w:rsid w:val="00630B94"/>
    <w:rsid w:val="00631E2F"/>
    <w:rsid w:val="00640DAC"/>
    <w:rsid w:val="00641DF5"/>
    <w:rsid w:val="00642733"/>
    <w:rsid w:val="0064768B"/>
    <w:rsid w:val="006504C6"/>
    <w:rsid w:val="00653C8F"/>
    <w:rsid w:val="006548AA"/>
    <w:rsid w:val="00662C0C"/>
    <w:rsid w:val="00663909"/>
    <w:rsid w:val="006644C4"/>
    <w:rsid w:val="00664A5D"/>
    <w:rsid w:val="006663FF"/>
    <w:rsid w:val="006705C2"/>
    <w:rsid w:val="006729EA"/>
    <w:rsid w:val="00673555"/>
    <w:rsid w:val="006739E1"/>
    <w:rsid w:val="00681F57"/>
    <w:rsid w:val="00685677"/>
    <w:rsid w:val="00685B02"/>
    <w:rsid w:val="0068677C"/>
    <w:rsid w:val="006931BA"/>
    <w:rsid w:val="00696195"/>
    <w:rsid w:val="006978AB"/>
    <w:rsid w:val="006A4136"/>
    <w:rsid w:val="006A4718"/>
    <w:rsid w:val="006A52AC"/>
    <w:rsid w:val="006A7142"/>
    <w:rsid w:val="006B1397"/>
    <w:rsid w:val="006B1AD4"/>
    <w:rsid w:val="006B3D2B"/>
    <w:rsid w:val="006C6C5B"/>
    <w:rsid w:val="006D0E2C"/>
    <w:rsid w:val="006D15F1"/>
    <w:rsid w:val="006E22E0"/>
    <w:rsid w:val="006E321D"/>
    <w:rsid w:val="006E3D90"/>
    <w:rsid w:val="006E543E"/>
    <w:rsid w:val="006E5CAF"/>
    <w:rsid w:val="006F3FF9"/>
    <w:rsid w:val="006F5D26"/>
    <w:rsid w:val="007043C9"/>
    <w:rsid w:val="00704D19"/>
    <w:rsid w:val="007058D6"/>
    <w:rsid w:val="00711CA6"/>
    <w:rsid w:val="00713777"/>
    <w:rsid w:val="0072784C"/>
    <w:rsid w:val="007302BB"/>
    <w:rsid w:val="00730798"/>
    <w:rsid w:val="0073173A"/>
    <w:rsid w:val="00746770"/>
    <w:rsid w:val="00750523"/>
    <w:rsid w:val="00752AE4"/>
    <w:rsid w:val="00760C25"/>
    <w:rsid w:val="00762488"/>
    <w:rsid w:val="00767993"/>
    <w:rsid w:val="00770729"/>
    <w:rsid w:val="00771F5D"/>
    <w:rsid w:val="0077275B"/>
    <w:rsid w:val="00772DBF"/>
    <w:rsid w:val="00783139"/>
    <w:rsid w:val="00785340"/>
    <w:rsid w:val="00795B28"/>
    <w:rsid w:val="007970C1"/>
    <w:rsid w:val="007A2956"/>
    <w:rsid w:val="007A7CA0"/>
    <w:rsid w:val="007B0EEB"/>
    <w:rsid w:val="007B36F4"/>
    <w:rsid w:val="007B4B90"/>
    <w:rsid w:val="007B679D"/>
    <w:rsid w:val="007B6B37"/>
    <w:rsid w:val="007D0A1E"/>
    <w:rsid w:val="007D6085"/>
    <w:rsid w:val="007D7848"/>
    <w:rsid w:val="007E0866"/>
    <w:rsid w:val="007E46F1"/>
    <w:rsid w:val="007E5E09"/>
    <w:rsid w:val="007F1684"/>
    <w:rsid w:val="007F22C8"/>
    <w:rsid w:val="007F4A12"/>
    <w:rsid w:val="007F4D7C"/>
    <w:rsid w:val="00801060"/>
    <w:rsid w:val="00802978"/>
    <w:rsid w:val="00802F4A"/>
    <w:rsid w:val="008070DA"/>
    <w:rsid w:val="00810664"/>
    <w:rsid w:val="008123FD"/>
    <w:rsid w:val="00814717"/>
    <w:rsid w:val="00816074"/>
    <w:rsid w:val="00816BEC"/>
    <w:rsid w:val="00824439"/>
    <w:rsid w:val="0083144B"/>
    <w:rsid w:val="008314E3"/>
    <w:rsid w:val="00831A49"/>
    <w:rsid w:val="00836099"/>
    <w:rsid w:val="008372E4"/>
    <w:rsid w:val="00844C2D"/>
    <w:rsid w:val="0085026D"/>
    <w:rsid w:val="00852598"/>
    <w:rsid w:val="00855649"/>
    <w:rsid w:val="0085585C"/>
    <w:rsid w:val="00856E82"/>
    <w:rsid w:val="00863040"/>
    <w:rsid w:val="00863FBB"/>
    <w:rsid w:val="00865B08"/>
    <w:rsid w:val="008719F0"/>
    <w:rsid w:val="008759C2"/>
    <w:rsid w:val="00876B0C"/>
    <w:rsid w:val="00883D0B"/>
    <w:rsid w:val="00892ADB"/>
    <w:rsid w:val="00896D12"/>
    <w:rsid w:val="008A0D65"/>
    <w:rsid w:val="008A1A83"/>
    <w:rsid w:val="008A2755"/>
    <w:rsid w:val="008A6D41"/>
    <w:rsid w:val="008B4A2F"/>
    <w:rsid w:val="008B5543"/>
    <w:rsid w:val="008C655D"/>
    <w:rsid w:val="008D1D65"/>
    <w:rsid w:val="008D3406"/>
    <w:rsid w:val="008D5D26"/>
    <w:rsid w:val="008D7072"/>
    <w:rsid w:val="008D71FF"/>
    <w:rsid w:val="008F3480"/>
    <w:rsid w:val="0090389F"/>
    <w:rsid w:val="009042B2"/>
    <w:rsid w:val="00907693"/>
    <w:rsid w:val="00907AC4"/>
    <w:rsid w:val="009112F1"/>
    <w:rsid w:val="00912B4D"/>
    <w:rsid w:val="00921519"/>
    <w:rsid w:val="0092164A"/>
    <w:rsid w:val="00923F0F"/>
    <w:rsid w:val="00924A34"/>
    <w:rsid w:val="0092691D"/>
    <w:rsid w:val="0093596D"/>
    <w:rsid w:val="00935E07"/>
    <w:rsid w:val="00936435"/>
    <w:rsid w:val="009370CA"/>
    <w:rsid w:val="00944AAB"/>
    <w:rsid w:val="00950123"/>
    <w:rsid w:val="009511F7"/>
    <w:rsid w:val="009515FF"/>
    <w:rsid w:val="0095604C"/>
    <w:rsid w:val="0096371A"/>
    <w:rsid w:val="0096425B"/>
    <w:rsid w:val="00964CAD"/>
    <w:rsid w:val="009651F2"/>
    <w:rsid w:val="00980C22"/>
    <w:rsid w:val="009837A2"/>
    <w:rsid w:val="00984131"/>
    <w:rsid w:val="009905AA"/>
    <w:rsid w:val="009947B1"/>
    <w:rsid w:val="009A1430"/>
    <w:rsid w:val="009A3D65"/>
    <w:rsid w:val="009A40EE"/>
    <w:rsid w:val="009A5D39"/>
    <w:rsid w:val="009A7F91"/>
    <w:rsid w:val="009B6C76"/>
    <w:rsid w:val="009C1726"/>
    <w:rsid w:val="009C40FA"/>
    <w:rsid w:val="009C51C3"/>
    <w:rsid w:val="009C7562"/>
    <w:rsid w:val="009D379D"/>
    <w:rsid w:val="009D5D6C"/>
    <w:rsid w:val="009E632A"/>
    <w:rsid w:val="009E7221"/>
    <w:rsid w:val="009F6185"/>
    <w:rsid w:val="009F665A"/>
    <w:rsid w:val="00A06AD2"/>
    <w:rsid w:val="00A14570"/>
    <w:rsid w:val="00A17930"/>
    <w:rsid w:val="00A209B7"/>
    <w:rsid w:val="00A21232"/>
    <w:rsid w:val="00A214C1"/>
    <w:rsid w:val="00A26E49"/>
    <w:rsid w:val="00A32F55"/>
    <w:rsid w:val="00A34792"/>
    <w:rsid w:val="00A34D8F"/>
    <w:rsid w:val="00A367A8"/>
    <w:rsid w:val="00A404EE"/>
    <w:rsid w:val="00A41AC9"/>
    <w:rsid w:val="00A53394"/>
    <w:rsid w:val="00A53EA6"/>
    <w:rsid w:val="00A54B9A"/>
    <w:rsid w:val="00A57B13"/>
    <w:rsid w:val="00A61E35"/>
    <w:rsid w:val="00A67A3D"/>
    <w:rsid w:val="00A747CB"/>
    <w:rsid w:val="00A7631D"/>
    <w:rsid w:val="00A833C6"/>
    <w:rsid w:val="00A83AEC"/>
    <w:rsid w:val="00A907DC"/>
    <w:rsid w:val="00A92802"/>
    <w:rsid w:val="00A976A2"/>
    <w:rsid w:val="00AA3753"/>
    <w:rsid w:val="00AA6548"/>
    <w:rsid w:val="00AB0F79"/>
    <w:rsid w:val="00AB18D5"/>
    <w:rsid w:val="00AB6248"/>
    <w:rsid w:val="00AC33ED"/>
    <w:rsid w:val="00AC3EFB"/>
    <w:rsid w:val="00AC7B7B"/>
    <w:rsid w:val="00AD64E9"/>
    <w:rsid w:val="00AE57D5"/>
    <w:rsid w:val="00AF0ACA"/>
    <w:rsid w:val="00AF10B4"/>
    <w:rsid w:val="00B068EF"/>
    <w:rsid w:val="00B11AC8"/>
    <w:rsid w:val="00B16B0A"/>
    <w:rsid w:val="00B27E3A"/>
    <w:rsid w:val="00B302FA"/>
    <w:rsid w:val="00B303E8"/>
    <w:rsid w:val="00B31E33"/>
    <w:rsid w:val="00B34C93"/>
    <w:rsid w:val="00B35D26"/>
    <w:rsid w:val="00B47A57"/>
    <w:rsid w:val="00B5106A"/>
    <w:rsid w:val="00B53247"/>
    <w:rsid w:val="00B56F35"/>
    <w:rsid w:val="00B62664"/>
    <w:rsid w:val="00B63CD4"/>
    <w:rsid w:val="00B6465F"/>
    <w:rsid w:val="00B64FD9"/>
    <w:rsid w:val="00B75AD7"/>
    <w:rsid w:val="00B91FD2"/>
    <w:rsid w:val="00B9731C"/>
    <w:rsid w:val="00BA19B9"/>
    <w:rsid w:val="00BA29C7"/>
    <w:rsid w:val="00BB704B"/>
    <w:rsid w:val="00BC0DD4"/>
    <w:rsid w:val="00BC2203"/>
    <w:rsid w:val="00BC48F2"/>
    <w:rsid w:val="00BC5146"/>
    <w:rsid w:val="00BD0292"/>
    <w:rsid w:val="00BE0301"/>
    <w:rsid w:val="00BE0A07"/>
    <w:rsid w:val="00BE1E15"/>
    <w:rsid w:val="00BE5378"/>
    <w:rsid w:val="00BF34BE"/>
    <w:rsid w:val="00C12D6C"/>
    <w:rsid w:val="00C16EA5"/>
    <w:rsid w:val="00C21786"/>
    <w:rsid w:val="00C23FC2"/>
    <w:rsid w:val="00C2547E"/>
    <w:rsid w:val="00C25D3C"/>
    <w:rsid w:val="00C33571"/>
    <w:rsid w:val="00C449EF"/>
    <w:rsid w:val="00C626F9"/>
    <w:rsid w:val="00C714E6"/>
    <w:rsid w:val="00C775A1"/>
    <w:rsid w:val="00C80662"/>
    <w:rsid w:val="00C83B3C"/>
    <w:rsid w:val="00C9028F"/>
    <w:rsid w:val="00C94E0A"/>
    <w:rsid w:val="00C9545C"/>
    <w:rsid w:val="00C96576"/>
    <w:rsid w:val="00CA1872"/>
    <w:rsid w:val="00CA72E8"/>
    <w:rsid w:val="00CC3EF3"/>
    <w:rsid w:val="00CC6A81"/>
    <w:rsid w:val="00CD15CF"/>
    <w:rsid w:val="00CE46B3"/>
    <w:rsid w:val="00CE6105"/>
    <w:rsid w:val="00CE6BD6"/>
    <w:rsid w:val="00CE6DDA"/>
    <w:rsid w:val="00CF4ED3"/>
    <w:rsid w:val="00CF5D71"/>
    <w:rsid w:val="00CF6220"/>
    <w:rsid w:val="00D044B0"/>
    <w:rsid w:val="00D046F4"/>
    <w:rsid w:val="00D05592"/>
    <w:rsid w:val="00D0631D"/>
    <w:rsid w:val="00D07E4E"/>
    <w:rsid w:val="00D12FD9"/>
    <w:rsid w:val="00D130FA"/>
    <w:rsid w:val="00D13AD5"/>
    <w:rsid w:val="00D14A6A"/>
    <w:rsid w:val="00D246DE"/>
    <w:rsid w:val="00D2479A"/>
    <w:rsid w:val="00D25971"/>
    <w:rsid w:val="00D2637A"/>
    <w:rsid w:val="00D3302A"/>
    <w:rsid w:val="00D33327"/>
    <w:rsid w:val="00D335A0"/>
    <w:rsid w:val="00D3423D"/>
    <w:rsid w:val="00D35FF1"/>
    <w:rsid w:val="00D37A3D"/>
    <w:rsid w:val="00D37ABA"/>
    <w:rsid w:val="00D4165A"/>
    <w:rsid w:val="00D41A8F"/>
    <w:rsid w:val="00D4374D"/>
    <w:rsid w:val="00D44E36"/>
    <w:rsid w:val="00D45156"/>
    <w:rsid w:val="00D524C5"/>
    <w:rsid w:val="00D606AC"/>
    <w:rsid w:val="00D613D6"/>
    <w:rsid w:val="00D62093"/>
    <w:rsid w:val="00D65836"/>
    <w:rsid w:val="00D65BA4"/>
    <w:rsid w:val="00D66DA4"/>
    <w:rsid w:val="00D67526"/>
    <w:rsid w:val="00D70097"/>
    <w:rsid w:val="00D713D5"/>
    <w:rsid w:val="00D71EC5"/>
    <w:rsid w:val="00D727C9"/>
    <w:rsid w:val="00D759B7"/>
    <w:rsid w:val="00D8795C"/>
    <w:rsid w:val="00D905F1"/>
    <w:rsid w:val="00D95058"/>
    <w:rsid w:val="00DA1C25"/>
    <w:rsid w:val="00DA29AD"/>
    <w:rsid w:val="00DB374D"/>
    <w:rsid w:val="00DB4569"/>
    <w:rsid w:val="00DD01D6"/>
    <w:rsid w:val="00DD43EF"/>
    <w:rsid w:val="00DD51D4"/>
    <w:rsid w:val="00DD526F"/>
    <w:rsid w:val="00DD5A1B"/>
    <w:rsid w:val="00DD6F61"/>
    <w:rsid w:val="00DE0C7A"/>
    <w:rsid w:val="00DE5819"/>
    <w:rsid w:val="00DF0E8D"/>
    <w:rsid w:val="00DF51D8"/>
    <w:rsid w:val="00DF66AD"/>
    <w:rsid w:val="00DF774D"/>
    <w:rsid w:val="00E003E1"/>
    <w:rsid w:val="00E01E1F"/>
    <w:rsid w:val="00E02974"/>
    <w:rsid w:val="00E030FA"/>
    <w:rsid w:val="00E03314"/>
    <w:rsid w:val="00E060AE"/>
    <w:rsid w:val="00E0689A"/>
    <w:rsid w:val="00E116C4"/>
    <w:rsid w:val="00E140C8"/>
    <w:rsid w:val="00E21457"/>
    <w:rsid w:val="00E22306"/>
    <w:rsid w:val="00E22F28"/>
    <w:rsid w:val="00E249C5"/>
    <w:rsid w:val="00E25197"/>
    <w:rsid w:val="00E27B4F"/>
    <w:rsid w:val="00E315FB"/>
    <w:rsid w:val="00E31FE6"/>
    <w:rsid w:val="00E371AC"/>
    <w:rsid w:val="00E4338D"/>
    <w:rsid w:val="00E4385D"/>
    <w:rsid w:val="00E51272"/>
    <w:rsid w:val="00E520F7"/>
    <w:rsid w:val="00E574D7"/>
    <w:rsid w:val="00E60676"/>
    <w:rsid w:val="00E65138"/>
    <w:rsid w:val="00E74B3D"/>
    <w:rsid w:val="00E74E2C"/>
    <w:rsid w:val="00E87A1A"/>
    <w:rsid w:val="00E91C3C"/>
    <w:rsid w:val="00E93625"/>
    <w:rsid w:val="00E95A2C"/>
    <w:rsid w:val="00E96C1D"/>
    <w:rsid w:val="00EA0380"/>
    <w:rsid w:val="00EA4964"/>
    <w:rsid w:val="00EA5435"/>
    <w:rsid w:val="00EB2FB3"/>
    <w:rsid w:val="00EC4D64"/>
    <w:rsid w:val="00EC655F"/>
    <w:rsid w:val="00ED0804"/>
    <w:rsid w:val="00ED7BA4"/>
    <w:rsid w:val="00EE69B3"/>
    <w:rsid w:val="00EF1859"/>
    <w:rsid w:val="00EF2B02"/>
    <w:rsid w:val="00EF4CBA"/>
    <w:rsid w:val="00EF5536"/>
    <w:rsid w:val="00F0073B"/>
    <w:rsid w:val="00F0522B"/>
    <w:rsid w:val="00F06680"/>
    <w:rsid w:val="00F0735F"/>
    <w:rsid w:val="00F11D02"/>
    <w:rsid w:val="00F20FE4"/>
    <w:rsid w:val="00F24E3D"/>
    <w:rsid w:val="00F30210"/>
    <w:rsid w:val="00F3088F"/>
    <w:rsid w:val="00F30E4A"/>
    <w:rsid w:val="00F42A4B"/>
    <w:rsid w:val="00F447C3"/>
    <w:rsid w:val="00F47E06"/>
    <w:rsid w:val="00F52917"/>
    <w:rsid w:val="00F546C7"/>
    <w:rsid w:val="00F54B9D"/>
    <w:rsid w:val="00F56902"/>
    <w:rsid w:val="00F603E6"/>
    <w:rsid w:val="00F63F0E"/>
    <w:rsid w:val="00F70AF5"/>
    <w:rsid w:val="00F7571A"/>
    <w:rsid w:val="00F86455"/>
    <w:rsid w:val="00F86978"/>
    <w:rsid w:val="00F914B1"/>
    <w:rsid w:val="00F917B2"/>
    <w:rsid w:val="00F92AF2"/>
    <w:rsid w:val="00F947BD"/>
    <w:rsid w:val="00F96454"/>
    <w:rsid w:val="00FA1010"/>
    <w:rsid w:val="00FA1521"/>
    <w:rsid w:val="00FA32AF"/>
    <w:rsid w:val="00FA5FCB"/>
    <w:rsid w:val="00FA706C"/>
    <w:rsid w:val="00FA7B9A"/>
    <w:rsid w:val="00FB3418"/>
    <w:rsid w:val="00FB4DF0"/>
    <w:rsid w:val="00FB6287"/>
    <w:rsid w:val="00FC0233"/>
    <w:rsid w:val="00FC218A"/>
    <w:rsid w:val="00FC4410"/>
    <w:rsid w:val="00FC76F4"/>
    <w:rsid w:val="00FD1AC3"/>
    <w:rsid w:val="00FD32E4"/>
    <w:rsid w:val="00FD6C08"/>
    <w:rsid w:val="00FE1FB9"/>
    <w:rsid w:val="00FE258B"/>
    <w:rsid w:val="00FE6D82"/>
    <w:rsid w:val="00FE70FF"/>
    <w:rsid w:val="00FF1691"/>
    <w:rsid w:val="00FF504A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11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1FE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4411FE"/>
    <w:rPr>
      <w:rFonts w:ascii="Times New Roman" w:eastAsia="Times New Roman" w:hAnsi="Times New Roman"/>
      <w:i/>
      <w:sz w:val="24"/>
      <w:lang w:eastAsia="ar-SA"/>
    </w:rPr>
  </w:style>
  <w:style w:type="paragraph" w:customStyle="1" w:styleId="1">
    <w:name w:val="Текст1"/>
    <w:basedOn w:val="a"/>
    <w:rsid w:val="004411FE"/>
    <w:pPr>
      <w:suppressAutoHyphens/>
      <w:spacing w:line="300" w:lineRule="auto"/>
      <w:ind w:firstLine="760"/>
    </w:pPr>
    <w:rPr>
      <w:rFonts w:ascii="Courier New" w:hAnsi="Courier New" w:cs="Calibri"/>
      <w:lang w:eastAsia="ar-SA"/>
    </w:rPr>
  </w:style>
  <w:style w:type="character" w:customStyle="1" w:styleId="a5">
    <w:name w:val="Подпись к таблице_"/>
    <w:link w:val="a6"/>
    <w:uiPriority w:val="99"/>
    <w:locked/>
    <w:rsid w:val="004411F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411FE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11CA6"/>
    <w:rPr>
      <w:rFonts w:ascii="Times New Roman" w:eastAsia="Times New Roman" w:hAnsi="Times New Roman"/>
      <w:sz w:val="24"/>
      <w:lang/>
    </w:rPr>
  </w:style>
  <w:style w:type="character" w:customStyle="1" w:styleId="11">
    <w:name w:val="Основной текст + 11"/>
    <w:aliases w:val="5 pt6,Не полужирный"/>
    <w:uiPriority w:val="99"/>
    <w:rsid w:val="00711CA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uiPriority w:val="99"/>
    <w:rsid w:val="003D75E0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uiPriority w:val="99"/>
    <w:locked/>
    <w:rsid w:val="00496FE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6FED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706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A706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A7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Lightstream</cp:lastModifiedBy>
  <cp:revision>2</cp:revision>
  <dcterms:created xsi:type="dcterms:W3CDTF">2023-07-21T16:26:00Z</dcterms:created>
  <dcterms:modified xsi:type="dcterms:W3CDTF">2023-07-21T16:26:00Z</dcterms:modified>
</cp:coreProperties>
</file>