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  <w:bookmarkStart w:id="0" w:name="_GoBack"/>
      <w:bookmarkEnd w:id="0"/>
      <w:r w:rsidRPr="003D1B3A"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  <w:t>МИНИСТЕРСТВО НАУКИ И ВЫСШЕГО ОБРАЗОВАНИЯ РОССИЙСКОЙ ФЕДЕРАЦИИ</w:t>
      </w:r>
    </w:p>
    <w:p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  <w:t>РЯЗАНСКИЙ ГОСУДАРСТВЕННЫЙ РАДИОТЕХНИЧЕСКИЙ УНИВЕРСИТЕТ им. В.Ф. УТКИНА</w:t>
      </w:r>
    </w:p>
    <w:p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hd w:val="clear" w:color="auto" w:fill="FFFFFF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color w:val="FF0000"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Кафедра «</w:t>
      </w:r>
      <w:r w:rsidR="009F3E51" w:rsidRPr="009F3E51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Высшей математики</w:t>
      </w: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»</w:t>
      </w:r>
    </w:p>
    <w:p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autoSpaceDE w:val="0"/>
        <w:spacing w:after="0" w:line="30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hd w:val="clear" w:color="auto" w:fill="FFFFFF"/>
        <w:autoSpaceDE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kern w:val="1"/>
          <w:sz w:val="32"/>
          <w:szCs w:val="32"/>
          <w:lang w:eastAsia="ar-SA"/>
        </w:rPr>
      </w:pPr>
      <w:r w:rsidRPr="003D1B3A">
        <w:rPr>
          <w:rFonts w:ascii="Times New Roman" w:eastAsia="Calibri" w:hAnsi="Times New Roman" w:cs="Times New Roman"/>
          <w:b/>
          <w:bCs/>
          <w:color w:val="000000"/>
          <w:kern w:val="1"/>
          <w:sz w:val="32"/>
          <w:szCs w:val="32"/>
          <w:lang w:eastAsia="ar-SA"/>
        </w:rPr>
        <w:t>ОЦЕНОЧНЫЕ МАТЕРИАЛЫ ДИСЦИПЛИНЫ</w:t>
      </w:r>
    </w:p>
    <w:p w:rsidR="003D1B3A" w:rsidRPr="003D1B3A" w:rsidRDefault="003D1B3A" w:rsidP="003D1B3A">
      <w:pPr>
        <w:widowControl w:val="0"/>
        <w:spacing w:after="0" w:line="300" w:lineRule="auto"/>
        <w:ind w:firstLine="567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b/>
          <w:bCs/>
          <w:i/>
          <w:iCs/>
          <w:sz w:val="40"/>
          <w:szCs w:val="40"/>
          <w:lang w:eastAsia="ru-RU"/>
        </w:rPr>
        <w:t>МАТЕМАТИКА</w:t>
      </w:r>
    </w:p>
    <w:p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ar-SA"/>
        </w:rPr>
      </w:pPr>
      <w:bookmarkStart w:id="1" w:name="_Hlk62982510"/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Специальность </w:t>
      </w:r>
      <w:r w:rsidR="00A626C8">
        <w:rPr>
          <w:rFonts w:ascii="Times New Roman" w:eastAsia="Times New Roman" w:hAnsi="Times New Roman" w:cs="Times New Roman"/>
          <w:sz w:val="28"/>
          <w:szCs w:val="28"/>
          <w:lang w:eastAsia="ar-SA"/>
        </w:rPr>
        <w:t>27.03.0</w:t>
      </w:r>
      <w:r w:rsidR="00981C92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 xml:space="preserve"> </w:t>
      </w:r>
    </w:p>
    <w:p w:rsidR="003D1B3A" w:rsidRPr="003D1B3A" w:rsidRDefault="003D1B3A" w:rsidP="00FC430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>«</w:t>
      </w:r>
      <w:r w:rsidR="000E5CEA">
        <w:rPr>
          <w:rFonts w:ascii="Times New Roman" w:eastAsia="Calibri" w:hAnsi="Times New Roman" w:cs="Times New Roman"/>
          <w:sz w:val="28"/>
          <w:szCs w:val="20"/>
          <w:lang w:eastAsia="ar-SA"/>
        </w:rPr>
        <w:t>Управление в технических системах</w:t>
      </w: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>»</w:t>
      </w:r>
    </w:p>
    <w:p w:rsidR="003D1B3A" w:rsidRDefault="003D1B3A" w:rsidP="003D1B3A">
      <w:pPr>
        <w:widowControl w:val="0"/>
        <w:spacing w:after="0" w:line="30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B82462" w:rsidRPr="003D1B3A" w:rsidRDefault="00B82462" w:rsidP="003D1B3A">
      <w:pPr>
        <w:widowControl w:val="0"/>
        <w:spacing w:after="0" w:line="30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ОПОП </w:t>
      </w:r>
    </w:p>
    <w:p w:rsidR="003D1B3A" w:rsidRPr="003D1B3A" w:rsidRDefault="003D1B3A" w:rsidP="003D1B3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3D1B3A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«</w:t>
      </w:r>
      <w:r w:rsidR="00CC5E86">
        <w:rPr>
          <w:rFonts w:ascii="Times New Roman" w:eastAsia="Calibri" w:hAnsi="Times New Roman" w:cs="Times New Roman"/>
          <w:sz w:val="28"/>
          <w:szCs w:val="20"/>
          <w:lang w:eastAsia="ar-SA"/>
        </w:rPr>
        <w:t xml:space="preserve">Управление </w:t>
      </w:r>
      <w:r w:rsidR="00981C92">
        <w:rPr>
          <w:rFonts w:ascii="Times New Roman" w:eastAsia="Calibri" w:hAnsi="Times New Roman" w:cs="Times New Roman"/>
          <w:sz w:val="28"/>
          <w:szCs w:val="20"/>
          <w:lang w:eastAsia="ar-SA"/>
        </w:rPr>
        <w:t>в технических системах</w:t>
      </w:r>
      <w:r w:rsidRPr="003D1B3A">
        <w:rPr>
          <w:rFonts w:ascii="Times New Roman" w:eastAsia="Calibri" w:hAnsi="Times New Roman" w:cs="Times New Roman"/>
          <w:sz w:val="28"/>
          <w:szCs w:val="20"/>
          <w:lang w:eastAsia="ar-SA"/>
        </w:rPr>
        <w:t>»</w:t>
      </w:r>
    </w:p>
    <w:p w:rsidR="003D1B3A" w:rsidRPr="003D1B3A" w:rsidRDefault="003D1B3A" w:rsidP="003D1B3A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Квалификация выпускника – </w:t>
      </w:r>
      <w:r w:rsidR="00FC4300">
        <w:rPr>
          <w:rFonts w:ascii="Times New Roman" w:eastAsia="Times New Roman" w:hAnsi="Times New Roman" w:cs="Times New Roman"/>
          <w:sz w:val="28"/>
          <w:szCs w:val="28"/>
          <w:lang w:eastAsia="ar-SA"/>
        </w:rPr>
        <w:t>бакалавр</w:t>
      </w: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</w:t>
      </w:r>
      <w:r w:rsidR="00907C3E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обучения – очная</w:t>
      </w:r>
    </w:p>
    <w:bookmarkEnd w:id="1"/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1B3A" w:rsidRPr="003D1B3A" w:rsidRDefault="003D1B3A" w:rsidP="003D1B3A">
      <w:pPr>
        <w:widowControl w:val="0"/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>Рязань 202</w:t>
      </w:r>
      <w:r w:rsidR="0048234B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3D1B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Cs w:val="28"/>
        </w:rPr>
      </w:pPr>
      <w:r>
        <w:rPr>
          <w:szCs w:val="28"/>
        </w:rPr>
        <w:lastRenderedPageBreak/>
        <w:t>Оценочные материалы</w:t>
      </w:r>
      <w:r w:rsidRPr="00C351E0">
        <w:rPr>
          <w:rStyle w:val="af3"/>
          <w:szCs w:val="28"/>
        </w:rPr>
        <w:t xml:space="preserve"> – </w:t>
      </w:r>
      <w:r w:rsidRPr="003F76A5">
        <w:rPr>
          <w:rStyle w:val="af3"/>
          <w:b w:val="0"/>
          <w:i w:val="0"/>
          <w:szCs w:val="28"/>
        </w:rPr>
        <w:t xml:space="preserve">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Pr="003F76A5">
        <w:rPr>
          <w:b/>
          <w:i/>
          <w:szCs w:val="28"/>
        </w:rPr>
        <w:t>«Математика»</w:t>
      </w:r>
      <w:r w:rsidRPr="003F76A5">
        <w:rPr>
          <w:rStyle w:val="af3"/>
          <w:b w:val="0"/>
          <w:i w:val="0"/>
          <w:szCs w:val="28"/>
        </w:rPr>
        <w:t xml:space="preserve"> как части основной образовательной программы.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Основная задача – обеспечить оценку уровня сформированности общекультурных и профессиональных компетенций, приобретаемых обучающимся в соответствии с этими требованиями.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Контроль знаний, обучающихся проводится в форме текущего контроля и промежуточной аттестации.</w:t>
      </w:r>
    </w:p>
    <w:p w:rsidR="003F76A5" w:rsidRPr="00C351E0" w:rsidRDefault="003F76A5" w:rsidP="003F76A5">
      <w:pPr>
        <w:pStyle w:val="af4"/>
        <w:spacing w:line="276" w:lineRule="auto"/>
        <w:ind w:firstLine="708"/>
        <w:jc w:val="both"/>
        <w:rPr>
          <w:rStyle w:val="af3"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Cs w:val="28"/>
        </w:rPr>
      </w:pPr>
      <w:r w:rsidRPr="003F76A5">
        <w:rPr>
          <w:rStyle w:val="af3"/>
          <w:b w:val="0"/>
          <w:i w:val="0"/>
          <w:color w:val="000000"/>
          <w:szCs w:val="28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шкала оценивания («отлично», «хорошо», «удовлетворительно», «неудовлетворительно»). </w:t>
      </w: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Cs w:val="28"/>
        </w:rPr>
      </w:pPr>
      <w:r w:rsidRPr="003F76A5">
        <w:rPr>
          <w:rStyle w:val="af3"/>
          <w:b w:val="0"/>
          <w:i w:val="0"/>
          <w:color w:val="000000"/>
          <w:szCs w:val="28"/>
        </w:rPr>
        <w:t xml:space="preserve">Текущая аттестация студентов проводится на основании результатов выполнения ими </w:t>
      </w:r>
      <w:r w:rsidR="002574F6">
        <w:rPr>
          <w:rStyle w:val="af3"/>
          <w:b w:val="0"/>
          <w:i w:val="0"/>
          <w:color w:val="000000"/>
          <w:szCs w:val="28"/>
        </w:rPr>
        <w:t>расчетных заданий (РЗ)</w:t>
      </w:r>
      <w:r w:rsidRPr="003F76A5">
        <w:rPr>
          <w:rStyle w:val="af3"/>
          <w:b w:val="0"/>
          <w:i w:val="0"/>
          <w:color w:val="000000"/>
          <w:szCs w:val="28"/>
        </w:rPr>
        <w:t xml:space="preserve"> и контрольных работ (КР), и оформляется в виде ведомостей по системе 0-1-2.</w:t>
      </w:r>
    </w:p>
    <w:p w:rsidR="003F76A5" w:rsidRPr="003F76A5" w:rsidRDefault="003F76A5" w:rsidP="003F76A5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Cs w:val="28"/>
        </w:rPr>
      </w:pPr>
      <w:r w:rsidRPr="003F76A5">
        <w:rPr>
          <w:rStyle w:val="af3"/>
          <w:b w:val="0"/>
          <w:i w:val="0"/>
          <w:szCs w:val="28"/>
        </w:rPr>
        <w:t xml:space="preserve">По итогам изучения разделов дисциплины </w:t>
      </w:r>
      <w:r w:rsidRPr="003F76A5">
        <w:rPr>
          <w:b/>
          <w:i/>
          <w:szCs w:val="28"/>
        </w:rPr>
        <w:t>«Математика»</w:t>
      </w:r>
      <w:r w:rsidRPr="003F76A5">
        <w:rPr>
          <w:rStyle w:val="af3"/>
          <w:b w:val="0"/>
          <w:i w:val="0"/>
          <w:szCs w:val="28"/>
        </w:rPr>
        <w:t xml:space="preserve"> обучающиеся в конце каждого учебного семестра проходят промежуточную аттестации.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3F76A5" w:rsidRDefault="003F76A5" w:rsidP="003F76A5">
      <w:pPr>
        <w:pStyle w:val="af4"/>
        <w:spacing w:line="276" w:lineRule="auto"/>
        <w:ind w:firstLine="720"/>
        <w:jc w:val="both"/>
        <w:rPr>
          <w:rStyle w:val="af3"/>
          <w:color w:val="000000"/>
          <w:sz w:val="28"/>
          <w:szCs w:val="28"/>
        </w:rPr>
      </w:pPr>
      <w:r w:rsidRPr="00C351E0">
        <w:rPr>
          <w:rStyle w:val="af3"/>
          <w:color w:val="000000"/>
          <w:sz w:val="28"/>
          <w:szCs w:val="28"/>
        </w:rPr>
        <w:t>В экзаменационный билет или вариант теста включаются два теоретических вопроса и до четырёх практических задач по темам дисциплины</w:t>
      </w:r>
      <w:r w:rsidR="003D1B3A">
        <w:rPr>
          <w:rStyle w:val="af3"/>
          <w:color w:val="000000"/>
          <w:sz w:val="28"/>
          <w:szCs w:val="28"/>
        </w:rPr>
        <w:t>.</w:t>
      </w:r>
    </w:p>
    <w:p w:rsidR="003D1B3A" w:rsidRPr="00C351E0" w:rsidRDefault="003D1B3A" w:rsidP="003F76A5">
      <w:pPr>
        <w:pStyle w:val="af4"/>
        <w:spacing w:line="276" w:lineRule="auto"/>
        <w:ind w:firstLine="720"/>
        <w:jc w:val="both"/>
        <w:rPr>
          <w:rStyle w:val="af3"/>
          <w:bCs/>
          <w:iCs/>
          <w:color w:val="000000"/>
          <w:sz w:val="28"/>
          <w:szCs w:val="28"/>
        </w:rPr>
      </w:pPr>
    </w:p>
    <w:p w:rsidR="001554E5" w:rsidRPr="00B503BC" w:rsidRDefault="001554E5" w:rsidP="001554E5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1554E5" w:rsidRPr="00B503BC" w:rsidRDefault="001554E5" w:rsidP="001554E5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1554E5" w:rsidRPr="001554E5" w:rsidRDefault="001554E5" w:rsidP="001554E5">
      <w:pPr>
        <w:pStyle w:val="af4"/>
        <w:spacing w:line="216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1554E5">
        <w:rPr>
          <w:color w:val="000000"/>
          <w:sz w:val="28"/>
          <w:szCs w:val="28"/>
          <w:shd w:val="clear" w:color="auto" w:fill="FFFFFF"/>
        </w:rPr>
        <w:lastRenderedPageBreak/>
        <w:t>Паспорт фонда оценочных средств по дисциплине (модулю)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678"/>
        <w:gridCol w:w="1984"/>
        <w:gridCol w:w="2410"/>
      </w:tblGrid>
      <w:tr w:rsidR="001554E5" w:rsidRPr="0070049F" w:rsidTr="00011529">
        <w:trPr>
          <w:trHeight w:val="20"/>
        </w:trPr>
        <w:tc>
          <w:tcPr>
            <w:tcW w:w="675" w:type="dxa"/>
          </w:tcPr>
          <w:p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1984" w:type="dxa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410" w:type="dxa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1554E5" w:rsidRPr="0070049F" w:rsidTr="00011529">
        <w:trPr>
          <w:trHeight w:val="20"/>
        </w:trPr>
        <w:tc>
          <w:tcPr>
            <w:tcW w:w="9747" w:type="dxa"/>
            <w:gridSpan w:val="4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1554E5" w:rsidRPr="0070049F" w:rsidTr="00011529">
        <w:trPr>
          <w:trHeight w:val="20"/>
        </w:trPr>
        <w:tc>
          <w:tcPr>
            <w:tcW w:w="675" w:type="dxa"/>
          </w:tcPr>
          <w:p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554E5" w:rsidRPr="0070049F" w:rsidRDefault="001554E5" w:rsidP="00011529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Введение в курс математики</w:t>
            </w:r>
          </w:p>
        </w:tc>
        <w:tc>
          <w:tcPr>
            <w:tcW w:w="1984" w:type="dxa"/>
          </w:tcPr>
          <w:p w:rsidR="003D1B3A" w:rsidRDefault="00170985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3D1B3A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3D1B3A" w:rsidRDefault="00170985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3D1B3A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1554E5" w:rsidRDefault="00170985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3D1B3A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AE499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1554E5" w:rsidRDefault="001554E5" w:rsidP="00011529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3D1B3A" w:rsidRPr="0070049F" w:rsidRDefault="003D1B3A" w:rsidP="003D1B3A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3D1B3A" w:rsidRPr="0070049F" w:rsidRDefault="003D1B3A" w:rsidP="0001152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Линейная алгебра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Введение в математический анализ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:rsidTr="00011529">
        <w:trPr>
          <w:trHeight w:val="20"/>
        </w:trPr>
        <w:tc>
          <w:tcPr>
            <w:tcW w:w="9747" w:type="dxa"/>
            <w:gridSpan w:val="4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Семестр 2</w:t>
            </w: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Неопределенный интеграл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7E3C63">
        <w:trPr>
          <w:trHeight w:val="869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Определенный интеграл и его приложения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678" w:type="dxa"/>
          </w:tcPr>
          <w:p w:rsidR="005461B1" w:rsidRPr="00F57DC5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F57DC5">
              <w:rPr>
                <w:rFonts w:ascii="Times New Roman" w:hAnsi="Times New Roman"/>
                <w:spacing w:val="-4"/>
                <w:sz w:val="24"/>
                <w:szCs w:val="24"/>
              </w:rPr>
              <w:t>Конечномерные и бесконечномерные линейные пространства. Линейные операторы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D639CB">
        <w:trPr>
          <w:trHeight w:val="20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7E3C63">
        <w:trPr>
          <w:trHeight w:val="742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Обыкновенные дифференциальные уравнения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7E3C63">
        <w:trPr>
          <w:trHeight w:val="683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Системы ДУ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7E3C63">
        <w:trPr>
          <w:trHeight w:val="328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Операционное исчисление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:rsidTr="00011529">
        <w:trPr>
          <w:trHeight w:val="20"/>
        </w:trPr>
        <w:tc>
          <w:tcPr>
            <w:tcW w:w="9747" w:type="dxa"/>
            <w:gridSpan w:val="4"/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t>Семестр 3</w:t>
            </w:r>
          </w:p>
        </w:tc>
      </w:tr>
      <w:tr w:rsidR="005461B1" w:rsidRPr="0070049F" w:rsidTr="007C2E7B">
        <w:trPr>
          <w:trHeight w:val="836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Числовые и функциональные ряды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Элементы функционального анализа. Ряды Фурье и преобразование Фурье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7C2E7B">
        <w:trPr>
          <w:trHeight w:val="807"/>
        </w:trPr>
        <w:tc>
          <w:tcPr>
            <w:tcW w:w="675" w:type="dxa"/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Общая схема построения интегралов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4E5" w:rsidRPr="0070049F" w:rsidTr="00011529">
        <w:trPr>
          <w:trHeight w:val="20"/>
        </w:trPr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1554E5" w:rsidRPr="0070049F" w:rsidRDefault="001554E5" w:rsidP="00011529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4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Семестр 4</w:t>
            </w: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Основы дискретной математики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011529">
        <w:trPr>
          <w:trHeight w:val="20"/>
        </w:trPr>
        <w:tc>
          <w:tcPr>
            <w:tcW w:w="675" w:type="dxa"/>
            <w:tcBorders>
              <w:right w:val="single" w:sz="4" w:space="0" w:color="auto"/>
            </w:tcBorders>
          </w:tcPr>
          <w:p w:rsidR="005461B1" w:rsidRPr="0093390E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Теория функций комплексной переменной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1B1" w:rsidRPr="0070049F" w:rsidTr="007C2E7B">
        <w:trPr>
          <w:trHeight w:val="837"/>
        </w:trPr>
        <w:tc>
          <w:tcPr>
            <w:tcW w:w="675" w:type="dxa"/>
          </w:tcPr>
          <w:p w:rsidR="005461B1" w:rsidRPr="001554E5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678" w:type="dxa"/>
          </w:tcPr>
          <w:p w:rsidR="005461B1" w:rsidRPr="0070049F" w:rsidRDefault="005461B1" w:rsidP="005461B1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49F">
              <w:rPr>
                <w:rFonts w:ascii="Times New Roman" w:hAnsi="Times New Roman"/>
                <w:sz w:val="24"/>
                <w:szCs w:val="24"/>
              </w:rPr>
              <w:t>Теория вероятностей и элементы математической статистики</w:t>
            </w:r>
          </w:p>
        </w:tc>
        <w:tc>
          <w:tcPr>
            <w:tcW w:w="1984" w:type="dxa"/>
          </w:tcPr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 </w:t>
            </w:r>
          </w:p>
          <w:p w:rsidR="005461B1" w:rsidRDefault="00170985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="005461B1" w:rsidRPr="003D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ОПК-2.1-З</w:t>
            </w:r>
          </w:p>
          <w:p w:rsidR="005461B1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ОПК-2.1-У</w:t>
            </w:r>
          </w:p>
          <w:p w:rsidR="005461B1" w:rsidRPr="00FD2D2E" w:rsidRDefault="005461B1" w:rsidP="005461B1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ОПК-2.1-В</w:t>
            </w:r>
          </w:p>
        </w:tc>
        <w:tc>
          <w:tcPr>
            <w:tcW w:w="2410" w:type="dxa"/>
          </w:tcPr>
          <w:p w:rsidR="005461B1" w:rsidRDefault="005461B1" w:rsidP="005461B1">
            <w:pPr>
              <w:spacing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  <w:p w:rsidR="005461B1" w:rsidRPr="0070049F" w:rsidRDefault="005461B1" w:rsidP="005461B1">
            <w:pPr>
              <w:pStyle w:val="af4"/>
              <w:spacing w:line="216" w:lineRule="auto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70049F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5461B1" w:rsidRPr="0070049F" w:rsidRDefault="005461B1" w:rsidP="005461B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76A5" w:rsidRPr="003F76A5" w:rsidRDefault="003F76A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1554E5" w:rsidRDefault="001554E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554E5" w:rsidRPr="00C351E0" w:rsidRDefault="001554E5" w:rsidP="001554E5">
      <w:pPr>
        <w:spacing w:after="0"/>
        <w:jc w:val="center"/>
        <w:rPr>
          <w:rStyle w:val="27"/>
          <w:b/>
          <w:color w:val="000000"/>
          <w:sz w:val="28"/>
          <w:szCs w:val="28"/>
        </w:rPr>
      </w:pPr>
      <w:r w:rsidRPr="00C351E0">
        <w:rPr>
          <w:rStyle w:val="27"/>
          <w:b/>
          <w:color w:val="000000"/>
          <w:sz w:val="28"/>
          <w:szCs w:val="28"/>
        </w:rPr>
        <w:t>Критерии оценивания компетенций (результатов)</w:t>
      </w:r>
    </w:p>
    <w:p w:rsidR="001554E5" w:rsidRPr="00611425" w:rsidRDefault="001554E5" w:rsidP="001554E5">
      <w:pPr>
        <w:pStyle w:val="af6"/>
        <w:spacing w:after="0" w:line="276" w:lineRule="auto"/>
        <w:ind w:firstLine="426"/>
        <w:rPr>
          <w:szCs w:val="28"/>
        </w:rPr>
      </w:pPr>
      <w:r w:rsidRPr="00611425">
        <w:rPr>
          <w:szCs w:val="28"/>
        </w:rPr>
        <w:t>1) Уровень усвоения материала, предусмотренного программой.</w:t>
      </w:r>
    </w:p>
    <w:p w:rsidR="001554E5" w:rsidRPr="00611425" w:rsidRDefault="001554E5" w:rsidP="007C2E7B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>2) Умение анализировать материал, устанавливать причинно-следственные связи.</w:t>
      </w:r>
    </w:p>
    <w:p w:rsidR="001554E5" w:rsidRPr="00611425" w:rsidRDefault="001554E5" w:rsidP="007C2E7B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>3) Качество ответа на вопросы: полнота, аргументированность, убежденность, логичность.</w:t>
      </w:r>
    </w:p>
    <w:p w:rsidR="001554E5" w:rsidRPr="00611425" w:rsidRDefault="001554E5" w:rsidP="007C2E7B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 xml:space="preserve">4) Содержательная сторона и качество материалов, приведенных в отчетах студента по </w:t>
      </w:r>
      <w:r>
        <w:rPr>
          <w:szCs w:val="28"/>
        </w:rPr>
        <w:t>типовым расчетам</w:t>
      </w:r>
      <w:r w:rsidRPr="00611425">
        <w:rPr>
          <w:szCs w:val="28"/>
        </w:rPr>
        <w:t>, практическим занятиям.</w:t>
      </w:r>
    </w:p>
    <w:p w:rsidR="001554E5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611425">
        <w:rPr>
          <w:szCs w:val="28"/>
        </w:rPr>
        <w:t>5) Использование дополнительной литературы при подготовке ответов.</w:t>
      </w:r>
    </w:p>
    <w:p w:rsidR="001554E5" w:rsidRDefault="001554E5" w:rsidP="001554E5">
      <w:pPr>
        <w:pStyle w:val="af6"/>
        <w:spacing w:before="0" w:after="0" w:line="276" w:lineRule="auto"/>
        <w:rPr>
          <w:szCs w:val="28"/>
        </w:rPr>
      </w:pPr>
    </w:p>
    <w:p w:rsidR="001554E5" w:rsidRPr="001554E5" w:rsidRDefault="001554E5" w:rsidP="001554E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4E5">
        <w:rPr>
          <w:rFonts w:ascii="Times New Roman" w:hAnsi="Times New Roman" w:cs="Times New Roman"/>
          <w:sz w:val="28"/>
          <w:szCs w:val="28"/>
        </w:rPr>
        <w:lastRenderedPageBreak/>
        <w:t>Уровень освоения сформированности знаний, умений и навыков по дисциплине оценивается в форме бальной отметки. Критерии оценивания промежуточной аттестации представлены в таблице.</w:t>
      </w:r>
    </w:p>
    <w:p w:rsidR="001554E5" w:rsidRPr="001554E5" w:rsidRDefault="001554E5" w:rsidP="001554E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6661"/>
      </w:tblGrid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Шкала оценивания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«отлично»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1554E5" w:rsidRPr="001554E5" w:rsidTr="00011529">
        <w:trPr>
          <w:trHeight w:val="2259"/>
        </w:trPr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«хорошо»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«удовлетворительно»</w:t>
            </w:r>
          </w:p>
        </w:tc>
        <w:tc>
          <w:tcPr>
            <w:tcW w:w="7000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должен: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1554E5" w:rsidRPr="001554E5" w:rsidTr="00011529">
        <w:tc>
          <w:tcPr>
            <w:tcW w:w="2908" w:type="dxa"/>
          </w:tcPr>
          <w:p w:rsidR="001554E5" w:rsidRPr="001554E5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«неудовлетворительно»</w:t>
            </w:r>
          </w:p>
        </w:tc>
        <w:tc>
          <w:tcPr>
            <w:tcW w:w="7000" w:type="dxa"/>
          </w:tcPr>
          <w:p w:rsidR="00051DCF" w:rsidRDefault="001554E5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4E5">
              <w:rPr>
                <w:rFonts w:ascii="Times New Roman" w:hAnsi="Times New Roman" w:cs="Times New Roman"/>
                <w:b/>
                <w:sz w:val="28"/>
                <w:szCs w:val="28"/>
              </w:rPr>
              <w:t>ставится в случае:</w:t>
            </w:r>
            <w:r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DCF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1DCF" w:rsidRPr="00051DCF">
              <w:rPr>
                <w:rFonts w:ascii="Times New Roman" w:hAnsi="Times New Roman" w:cs="Times New Roman"/>
                <w:sz w:val="28"/>
                <w:szCs w:val="28"/>
              </w:rPr>
              <w:t>если студент выполнил</w:t>
            </w:r>
            <w:r w:rsidR="00051DCF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  <w:r w:rsidR="00051DCF" w:rsidRPr="00051D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DCF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051DCF" w:rsidRPr="00051DCF">
              <w:rPr>
                <w:rFonts w:ascii="Times New Roman" w:hAnsi="Times New Roman" w:cs="Times New Roman"/>
                <w:sz w:val="28"/>
                <w:szCs w:val="28"/>
              </w:rPr>
              <w:t xml:space="preserve"> задания, предусмотренного учебным графиком</w:t>
            </w:r>
            <w:r w:rsidR="00051DCF">
              <w:rPr>
                <w:rFonts w:ascii="Times New Roman" w:hAnsi="Times New Roman" w:cs="Times New Roman"/>
                <w:sz w:val="28"/>
                <w:szCs w:val="28"/>
              </w:rPr>
              <w:t xml:space="preserve"> (не зачтен хотя бы один типовой расчет или контрольная работа)</w:t>
            </w:r>
            <w:r w:rsidR="00051DCF" w:rsidRPr="00051DC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51DCF" w:rsidRDefault="00051DCF" w:rsidP="000115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051DCF">
              <w:rPr>
                <w:rFonts w:ascii="Times New Roman" w:hAnsi="Times New Roman" w:cs="Times New Roman"/>
                <w:sz w:val="28"/>
                <w:szCs w:val="28"/>
              </w:rPr>
              <w:t>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:rsidR="001554E5" w:rsidRPr="001554E5" w:rsidRDefault="00051DCF" w:rsidP="00051D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1554E5" w:rsidRPr="001554E5">
              <w:rPr>
                <w:rFonts w:ascii="Times New Roman" w:hAnsi="Times New Roman" w:cs="Times New Roman"/>
                <w:sz w:val="28"/>
                <w:szCs w:val="28"/>
              </w:rPr>
              <w:t xml:space="preserve">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 </w:t>
            </w:r>
          </w:p>
        </w:tc>
      </w:tr>
    </w:tbl>
    <w:p w:rsidR="001554E5" w:rsidRPr="00C351E0" w:rsidRDefault="001554E5" w:rsidP="001554E5">
      <w:pPr>
        <w:pStyle w:val="Default"/>
        <w:widowControl w:val="0"/>
        <w:spacing w:line="276" w:lineRule="auto"/>
        <w:rPr>
          <w:b/>
          <w:bCs/>
          <w:sz w:val="28"/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 xml:space="preserve">Фонд оценочных средств дисциплины </w:t>
      </w:r>
      <w:r w:rsidRPr="00C351E0">
        <w:rPr>
          <w:b/>
          <w:szCs w:val="28"/>
          <w:lang w:eastAsia="ru-RU"/>
        </w:rPr>
        <w:t>«Математика»</w:t>
      </w:r>
      <w:r w:rsidRPr="00C351E0">
        <w:rPr>
          <w:b/>
          <w:szCs w:val="28"/>
        </w:rPr>
        <w:t xml:space="preserve"> включает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задачи для практических занятий;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контрольных работ;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типовых расчётов;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оценочные средства промежуточной аттестации;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– варианты тестовых заданий в дистанционных учебных курсах;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611425">
        <w:rPr>
          <w:szCs w:val="28"/>
        </w:rPr>
        <w:t>– задачи для проверки остаточных знаний.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Задачи для практических занятий.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В ходе практических занятий происходит решение задач, представленных в сборниках задач для практических занятий и самостоятельной работы, которые доступны для скачивания в электронном виде.</w:t>
      </w:r>
    </w:p>
    <w:p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Комплексные числа. Линейная алгебра. Аналитическая геометрия. Введение в анализ: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(1-й семестр) / А. В. Дубовиков [и др.]; РГРТУ. - Рязань, 2009. - 68с. </w:t>
      </w:r>
      <w:r w:rsidRPr="00C351E0">
        <w:rPr>
          <w:sz w:val="28"/>
          <w:szCs w:val="28"/>
          <w:lang w:val="en-US"/>
        </w:rPr>
        <w:t xml:space="preserve">URL: </w:t>
      </w:r>
      <w:hyperlink r:id="rId5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http://rsreu.ru/component/docman/doc_download/1155-1-j-semestr-zadachi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Интеграл. Основы линейной алгебры. Функции многих переменных. Обыкновенные дифференциальные уравнения: задачи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(2-й семестр) / А. В. Дубовиков [и др.]; РГРТУ. - Рязань, 2009. - 60с. </w:t>
      </w:r>
      <w:r w:rsidRPr="00C351E0">
        <w:rPr>
          <w:sz w:val="28"/>
          <w:szCs w:val="28"/>
          <w:lang w:val="en-US"/>
        </w:rPr>
        <w:t xml:space="preserve">URL: </w:t>
      </w:r>
      <w:hyperlink r:id="rId6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http://rsreu.ru/component/docman/doc_download/1156-2-j-semestr-zadachi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:rsidR="001554E5" w:rsidRPr="00C351E0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en-US"/>
        </w:rPr>
      </w:pPr>
      <w:r w:rsidRPr="00C351E0">
        <w:rPr>
          <w:sz w:val="28"/>
          <w:szCs w:val="28"/>
        </w:rPr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</w:t>
      </w:r>
      <w:proofErr w:type="gramStart"/>
      <w:r w:rsidRPr="00C351E0">
        <w:rPr>
          <w:sz w:val="28"/>
          <w:szCs w:val="28"/>
        </w:rPr>
        <w:t>за-дачи</w:t>
      </w:r>
      <w:proofErr w:type="gramEnd"/>
      <w:r w:rsidRPr="00C351E0">
        <w:rPr>
          <w:sz w:val="28"/>
          <w:szCs w:val="28"/>
        </w:rPr>
        <w:t xml:space="preserve"> для </w:t>
      </w:r>
      <w:proofErr w:type="spellStart"/>
      <w:r w:rsidRPr="00C351E0">
        <w:rPr>
          <w:sz w:val="28"/>
          <w:szCs w:val="28"/>
        </w:rPr>
        <w:t>практ</w:t>
      </w:r>
      <w:proofErr w:type="spellEnd"/>
      <w:r w:rsidRPr="00C351E0">
        <w:rPr>
          <w:sz w:val="28"/>
          <w:szCs w:val="28"/>
        </w:rPr>
        <w:t xml:space="preserve">. занятий и </w:t>
      </w:r>
      <w:proofErr w:type="spellStart"/>
      <w:r w:rsidRPr="00C351E0">
        <w:rPr>
          <w:sz w:val="28"/>
          <w:szCs w:val="28"/>
        </w:rPr>
        <w:t>самост</w:t>
      </w:r>
      <w:proofErr w:type="spellEnd"/>
      <w:r w:rsidRPr="00C351E0">
        <w:rPr>
          <w:sz w:val="28"/>
          <w:szCs w:val="28"/>
        </w:rPr>
        <w:t xml:space="preserve">. работы / А. В. Дубовиков [и </w:t>
      </w:r>
      <w:r w:rsidRPr="00C351E0">
        <w:rPr>
          <w:sz w:val="28"/>
          <w:szCs w:val="28"/>
        </w:rPr>
        <w:lastRenderedPageBreak/>
        <w:t xml:space="preserve">др.]; РГРТУ. - Рязань, 2009. - 40с. </w:t>
      </w:r>
      <w:r w:rsidRPr="00C351E0">
        <w:rPr>
          <w:sz w:val="28"/>
          <w:szCs w:val="28"/>
          <w:lang w:val="en-US"/>
        </w:rPr>
        <w:t xml:space="preserve">URL: </w:t>
      </w:r>
      <w:hyperlink r:id="rId7" w:history="1">
        <w:r w:rsidRPr="00C351E0">
          <w:rPr>
            <w:rStyle w:val="af0"/>
            <w:sz w:val="28"/>
            <w:szCs w:val="28"/>
            <w:lang w:val="en-US"/>
          </w:rPr>
          <w:t>http://rsreu.ru/component/docman/doc_download/1157-3-j-semestr-zadachi</w:t>
        </w:r>
      </w:hyperlink>
      <w:r w:rsidRPr="00C351E0">
        <w:rPr>
          <w:sz w:val="28"/>
          <w:szCs w:val="28"/>
          <w:lang w:val="en-US"/>
        </w:rPr>
        <w:t xml:space="preserve"> </w:t>
      </w:r>
    </w:p>
    <w:p w:rsidR="001554E5" w:rsidRPr="001554E5" w:rsidRDefault="001554E5" w:rsidP="001554E5">
      <w:pPr>
        <w:pStyle w:val="Default"/>
        <w:numPr>
          <w:ilvl w:val="0"/>
          <w:numId w:val="22"/>
        </w:numPr>
        <w:spacing w:line="276" w:lineRule="auto"/>
        <w:jc w:val="both"/>
        <w:rPr>
          <w:szCs w:val="28"/>
          <w:lang w:val="en-US"/>
        </w:rPr>
      </w:pPr>
      <w:r w:rsidRPr="001554E5">
        <w:rPr>
          <w:sz w:val="28"/>
          <w:szCs w:val="28"/>
        </w:rPr>
        <w:t xml:space="preserve">Теория функций комплексного переменного. Теория вероятностей и элементы математической статистики. Дискретная математика: задачи для </w:t>
      </w:r>
      <w:proofErr w:type="spellStart"/>
      <w:r w:rsidRPr="001554E5">
        <w:rPr>
          <w:sz w:val="28"/>
          <w:szCs w:val="28"/>
        </w:rPr>
        <w:t>практ</w:t>
      </w:r>
      <w:proofErr w:type="spellEnd"/>
      <w:r w:rsidRPr="001554E5">
        <w:rPr>
          <w:sz w:val="28"/>
          <w:szCs w:val="28"/>
        </w:rPr>
        <w:t xml:space="preserve">. занятий и </w:t>
      </w:r>
      <w:proofErr w:type="spellStart"/>
      <w:r w:rsidRPr="001554E5">
        <w:rPr>
          <w:sz w:val="28"/>
          <w:szCs w:val="28"/>
        </w:rPr>
        <w:t>самост</w:t>
      </w:r>
      <w:proofErr w:type="spellEnd"/>
      <w:r w:rsidRPr="001554E5">
        <w:rPr>
          <w:sz w:val="28"/>
          <w:szCs w:val="28"/>
        </w:rPr>
        <w:t xml:space="preserve">. работы (4-й семестр) / М. Е. Ильин [и др.]; РГРТУ. - Рязань, 2009. - 76с. </w:t>
      </w:r>
      <w:r w:rsidRPr="001554E5">
        <w:rPr>
          <w:sz w:val="28"/>
          <w:szCs w:val="28"/>
          <w:lang w:val="en-US"/>
        </w:rPr>
        <w:t xml:space="preserve">URL: </w:t>
      </w:r>
      <w:hyperlink r:id="rId8" w:history="1">
        <w:r w:rsidRPr="001554E5">
          <w:rPr>
            <w:rStyle w:val="af0"/>
            <w:sz w:val="28"/>
            <w:szCs w:val="28"/>
            <w:lang w:val="en-US"/>
          </w:rPr>
          <w:t>http://rsreu.ru/component/docman/doc_download/1158-4-yj-semestr-zadachi</w:t>
        </w:r>
      </w:hyperlink>
      <w:r w:rsidRPr="001554E5">
        <w:rPr>
          <w:sz w:val="28"/>
          <w:szCs w:val="28"/>
          <w:lang w:val="en-US"/>
        </w:rPr>
        <w:t xml:space="preserve"> </w:t>
      </w:r>
    </w:p>
    <w:p w:rsidR="003819A3" w:rsidRDefault="003819A3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  <w:lang w:val="en-US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578"/>
        <w:jc w:val="center"/>
        <w:rPr>
          <w:b/>
          <w:szCs w:val="28"/>
        </w:rPr>
      </w:pPr>
      <w:r w:rsidRPr="00C351E0">
        <w:rPr>
          <w:b/>
          <w:szCs w:val="28"/>
        </w:rPr>
        <w:t>Варианты контрольных работ.</w:t>
      </w:r>
    </w:p>
    <w:p w:rsidR="001554E5" w:rsidRDefault="001554E5" w:rsidP="001554E5">
      <w:pPr>
        <w:pStyle w:val="af6"/>
        <w:spacing w:before="0" w:after="0" w:line="276" w:lineRule="auto"/>
        <w:ind w:firstLine="578"/>
        <w:rPr>
          <w:szCs w:val="28"/>
        </w:rPr>
      </w:pPr>
      <w:r w:rsidRPr="00C351E0">
        <w:rPr>
          <w:szCs w:val="28"/>
        </w:rPr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36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1 семестр</w:t>
      </w:r>
    </w:p>
    <w:p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«Основы матричной алгебры и аналитической геометрии».</w:t>
      </w:r>
    </w:p>
    <w:p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2 семестр</w:t>
      </w:r>
    </w:p>
    <w:p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«Дифференциальное и интегральное исчисление».</w:t>
      </w:r>
    </w:p>
    <w:p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3 семестр</w:t>
      </w:r>
    </w:p>
    <w:p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«Ряды и общая схема построения интегралов».</w:t>
      </w:r>
    </w:p>
    <w:p w:rsidR="006D796D" w:rsidRPr="001554E5" w:rsidRDefault="006D796D" w:rsidP="006D796D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4 семестр</w:t>
      </w:r>
    </w:p>
    <w:p w:rsidR="006D796D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КР «Теория функций комплексного переменного».</w:t>
      </w:r>
    </w:p>
    <w:p w:rsidR="006D796D" w:rsidRPr="00C351E0" w:rsidRDefault="006D796D" w:rsidP="001554E5">
      <w:pPr>
        <w:pStyle w:val="af6"/>
        <w:spacing w:before="0" w:after="0" w:line="276" w:lineRule="auto"/>
        <w:ind w:firstLine="578"/>
        <w:rPr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578"/>
        <w:rPr>
          <w:szCs w:val="28"/>
        </w:rPr>
      </w:pPr>
      <w:r w:rsidRPr="00C351E0">
        <w:rPr>
          <w:szCs w:val="28"/>
        </w:rPr>
        <w:t>Пример варианта контрольной работы приведен ниже.</w:t>
      </w: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C351E0">
        <w:rPr>
          <w:noProof/>
          <w:szCs w:val="28"/>
          <w:lang w:eastAsia="ru-RU"/>
        </w:rPr>
        <w:lastRenderedPageBreak/>
        <w:drawing>
          <wp:inline distT="0" distB="0" distL="0" distR="0">
            <wp:extent cx="3587262" cy="4965078"/>
            <wp:effectExtent l="19050" t="19050" r="1333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3" cy="509846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54E5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  <w:lang w:val="en-US"/>
        </w:rPr>
      </w:pPr>
    </w:p>
    <w:p w:rsidR="001554E5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  <w:lang w:val="en-US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t>Варианты</w:t>
      </w:r>
      <w:r w:rsidR="002574F6">
        <w:rPr>
          <w:b/>
          <w:szCs w:val="28"/>
        </w:rPr>
        <w:t xml:space="preserve"> расчетных заданий</w:t>
      </w:r>
      <w:r w:rsidRPr="00C351E0">
        <w:rPr>
          <w:b/>
          <w:szCs w:val="28"/>
        </w:rPr>
        <w:t xml:space="preserve"> </w:t>
      </w:r>
      <w:r w:rsidR="002574F6">
        <w:rPr>
          <w:b/>
          <w:szCs w:val="28"/>
        </w:rPr>
        <w:t>(</w:t>
      </w:r>
      <w:r w:rsidRPr="00C351E0">
        <w:rPr>
          <w:b/>
          <w:szCs w:val="28"/>
        </w:rPr>
        <w:t>типовых расчётов</w:t>
      </w:r>
      <w:r w:rsidR="002574F6">
        <w:rPr>
          <w:b/>
          <w:szCs w:val="28"/>
        </w:rPr>
        <w:t>)</w:t>
      </w:r>
      <w:r w:rsidRPr="00C351E0">
        <w:rPr>
          <w:b/>
          <w:szCs w:val="28"/>
        </w:rPr>
        <w:t>.</w:t>
      </w:r>
    </w:p>
    <w:p w:rsidR="001554E5" w:rsidRPr="00C351E0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C351E0">
        <w:rPr>
          <w:szCs w:val="28"/>
        </w:rPr>
        <w:t xml:space="preserve">В процессе изучения каждой темы студенты обязаны самостоятельно выполнить </w:t>
      </w:r>
      <w:r w:rsidR="00836BED" w:rsidRPr="00292440">
        <w:rPr>
          <w:sz w:val="24"/>
        </w:rPr>
        <w:t xml:space="preserve">расчетные задания </w:t>
      </w:r>
      <w:r w:rsidRPr="00C351E0">
        <w:rPr>
          <w:szCs w:val="28"/>
        </w:rPr>
        <w:t xml:space="preserve">по отдельным темам. </w:t>
      </w:r>
    </w:p>
    <w:p w:rsidR="001554E5" w:rsidRPr="00C351E0" w:rsidRDefault="00836BED" w:rsidP="001554E5">
      <w:pPr>
        <w:pStyle w:val="af6"/>
        <w:spacing w:before="0" w:after="0" w:line="276" w:lineRule="auto"/>
        <w:ind w:firstLine="426"/>
        <w:rPr>
          <w:szCs w:val="28"/>
        </w:rPr>
      </w:pPr>
      <w:r>
        <w:rPr>
          <w:sz w:val="24"/>
        </w:rPr>
        <w:t>Р</w:t>
      </w:r>
      <w:r w:rsidRPr="00292440">
        <w:rPr>
          <w:sz w:val="24"/>
        </w:rPr>
        <w:t xml:space="preserve">асчетные задания </w:t>
      </w:r>
      <w:r w:rsidR="001554E5" w:rsidRPr="00C351E0">
        <w:rPr>
          <w:szCs w:val="28"/>
        </w:rPr>
        <w:t xml:space="preserve">реализуется в виде типовых вариантов расчётных заданий по отдельным темам, которые выполняются студентами самостоятельно во внеаудиторное время. Контрольные опросы при защите </w:t>
      </w:r>
      <w:r>
        <w:rPr>
          <w:sz w:val="24"/>
        </w:rPr>
        <w:t>р</w:t>
      </w:r>
      <w:r w:rsidRPr="00292440">
        <w:rPr>
          <w:sz w:val="24"/>
        </w:rPr>
        <w:t xml:space="preserve">асчетные задания </w:t>
      </w:r>
      <w:r w:rsidR="001554E5" w:rsidRPr="00C351E0">
        <w:rPr>
          <w:szCs w:val="28"/>
        </w:rPr>
        <w:t xml:space="preserve">производятся на основании соответствующих типовых вопросов промежуточной аттестации. </w:t>
      </w:r>
    </w:p>
    <w:p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36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1 семестр</w:t>
      </w:r>
    </w:p>
    <w:p w:rsidR="001554E5" w:rsidRPr="001554E5" w:rsidRDefault="001554E5" w:rsidP="00836BED">
      <w:pPr>
        <w:pStyle w:val="a3"/>
        <w:widowControl w:val="0"/>
        <w:tabs>
          <w:tab w:val="left" w:pos="1701"/>
          <w:tab w:val="left" w:pos="1843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ТР 1 «Основы матричной алгебры и аналитической геометрии».</w:t>
      </w:r>
    </w:p>
    <w:p w:rsidR="001554E5" w:rsidRPr="001554E5" w:rsidRDefault="001554E5" w:rsidP="00836BE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554E5">
        <w:rPr>
          <w:rFonts w:ascii="Times New Roman" w:hAnsi="Times New Roman"/>
          <w:sz w:val="28"/>
          <w:szCs w:val="28"/>
        </w:rPr>
        <w:t>ТР 2 «Пределы и производные».</w:t>
      </w:r>
    </w:p>
    <w:p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2 семестр</w:t>
      </w:r>
    </w:p>
    <w:p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1 «Дифференциальное исчисление функций нескольких переменных».</w:t>
      </w:r>
    </w:p>
    <w:p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2 «Интегральное исчисление. Интегрирование дифференциальных уравнений».</w:t>
      </w:r>
    </w:p>
    <w:p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3 семестр</w:t>
      </w:r>
    </w:p>
    <w:p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1 «Ряды: числовые, функциональные, ряды Фурье».</w:t>
      </w:r>
    </w:p>
    <w:p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2 «Интегрирование функций нескольких переменных. Основы теории поля».</w:t>
      </w:r>
    </w:p>
    <w:p w:rsidR="001554E5" w:rsidRPr="001554E5" w:rsidRDefault="001554E5" w:rsidP="001554E5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1554E5">
        <w:rPr>
          <w:rFonts w:ascii="Times New Roman" w:hAnsi="Times New Roman"/>
          <w:sz w:val="28"/>
          <w:szCs w:val="28"/>
          <w:u w:val="single"/>
        </w:rPr>
        <w:t>4 семестр</w:t>
      </w:r>
    </w:p>
    <w:p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1 «Теория функций комплексного переменного».</w:t>
      </w:r>
    </w:p>
    <w:p w:rsidR="001554E5" w:rsidRPr="001554E5" w:rsidRDefault="006D796D" w:rsidP="006D796D">
      <w:pPr>
        <w:pStyle w:val="a3"/>
        <w:widowControl w:val="0"/>
        <w:tabs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 </w:t>
      </w:r>
      <w:r w:rsidR="001554E5" w:rsidRPr="001554E5">
        <w:rPr>
          <w:rFonts w:ascii="Times New Roman" w:hAnsi="Times New Roman"/>
          <w:sz w:val="28"/>
          <w:szCs w:val="28"/>
        </w:rPr>
        <w:t>2 «Теория вероятностей и математическая статистика».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 xml:space="preserve">Все задания типовых расчетов представлены в электронном виде и доступны для скачивания. </w:t>
      </w:r>
      <w:r w:rsidRPr="00C351E0">
        <w:rPr>
          <w:szCs w:val="28"/>
          <w:lang w:val="en-US"/>
        </w:rPr>
        <w:t>URL</w:t>
      </w:r>
      <w:r w:rsidRPr="00C351E0">
        <w:rPr>
          <w:szCs w:val="28"/>
        </w:rPr>
        <w:t xml:space="preserve">: </w:t>
      </w:r>
      <w:hyperlink r:id="rId10" w:history="1">
        <w:r w:rsidRPr="00C351E0">
          <w:rPr>
            <w:rStyle w:val="af0"/>
            <w:szCs w:val="28"/>
            <w:lang w:val="en-US"/>
          </w:rPr>
          <w:t>http</w:t>
        </w:r>
        <w:r w:rsidRPr="00C351E0">
          <w:rPr>
            <w:rStyle w:val="af0"/>
            <w:szCs w:val="28"/>
          </w:rPr>
          <w:t>://</w:t>
        </w:r>
        <w:proofErr w:type="spellStart"/>
        <w:r w:rsidRPr="00C351E0">
          <w:rPr>
            <w:rStyle w:val="af0"/>
            <w:szCs w:val="28"/>
            <w:lang w:val="en-US"/>
          </w:rPr>
          <w:t>rsreu</w:t>
        </w:r>
        <w:proofErr w:type="spellEnd"/>
        <w:r w:rsidRPr="00C351E0">
          <w:rPr>
            <w:rStyle w:val="af0"/>
            <w:szCs w:val="28"/>
          </w:rPr>
          <w:t>.</w:t>
        </w:r>
        <w:proofErr w:type="spellStart"/>
        <w:r w:rsidRPr="00C351E0">
          <w:rPr>
            <w:rStyle w:val="af0"/>
            <w:szCs w:val="28"/>
            <w:lang w:val="en-US"/>
          </w:rPr>
          <w:t>ru</w:t>
        </w:r>
        <w:proofErr w:type="spellEnd"/>
        <w:r w:rsidRPr="00C351E0">
          <w:rPr>
            <w:rStyle w:val="af0"/>
            <w:szCs w:val="28"/>
          </w:rPr>
          <w:t>/</w:t>
        </w:r>
        <w:r w:rsidRPr="00C351E0">
          <w:rPr>
            <w:rStyle w:val="af0"/>
            <w:szCs w:val="28"/>
            <w:lang w:val="en-US"/>
          </w:rPr>
          <w:t>faculties</w:t>
        </w:r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faitu</w:t>
        </w:r>
        <w:proofErr w:type="spellEnd"/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kafedri</w:t>
        </w:r>
        <w:proofErr w:type="spellEnd"/>
        <w:r w:rsidRPr="00C351E0">
          <w:rPr>
            <w:rStyle w:val="af0"/>
            <w:szCs w:val="28"/>
          </w:rPr>
          <w:t>/</w:t>
        </w:r>
        <w:proofErr w:type="spellStart"/>
        <w:r w:rsidRPr="00C351E0">
          <w:rPr>
            <w:rStyle w:val="af0"/>
            <w:szCs w:val="28"/>
            <w:lang w:val="en-US"/>
          </w:rPr>
          <w:t>vm</w:t>
        </w:r>
        <w:proofErr w:type="spellEnd"/>
        <w:r w:rsidRPr="00C351E0">
          <w:rPr>
            <w:rStyle w:val="af0"/>
            <w:szCs w:val="28"/>
          </w:rPr>
          <w:t>/</w:t>
        </w:r>
        <w:r w:rsidRPr="00C351E0">
          <w:rPr>
            <w:rStyle w:val="af0"/>
            <w:szCs w:val="28"/>
            <w:lang w:val="en-US"/>
          </w:rPr>
          <w:t>menu</w:t>
        </w:r>
        <w:r w:rsidRPr="00C351E0">
          <w:rPr>
            <w:rStyle w:val="af0"/>
            <w:szCs w:val="28"/>
          </w:rPr>
          <w:t>-1193</w:t>
        </w:r>
      </w:hyperlink>
      <w:r w:rsidRPr="00C351E0">
        <w:rPr>
          <w:szCs w:val="28"/>
        </w:rPr>
        <w:t xml:space="preserve"> 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 xml:space="preserve">Пример варианта </w:t>
      </w:r>
      <w:r w:rsidR="00F661F4">
        <w:rPr>
          <w:sz w:val="24"/>
        </w:rPr>
        <w:t>р</w:t>
      </w:r>
      <w:r w:rsidR="00F661F4" w:rsidRPr="00292440">
        <w:rPr>
          <w:sz w:val="24"/>
        </w:rPr>
        <w:t>асчетн</w:t>
      </w:r>
      <w:r w:rsidR="00F661F4">
        <w:rPr>
          <w:sz w:val="24"/>
        </w:rPr>
        <w:t>ого</w:t>
      </w:r>
      <w:r w:rsidR="00F661F4" w:rsidRPr="00292440">
        <w:rPr>
          <w:sz w:val="24"/>
        </w:rPr>
        <w:t xml:space="preserve"> задания </w:t>
      </w:r>
      <w:r w:rsidRPr="00C351E0">
        <w:rPr>
          <w:szCs w:val="28"/>
        </w:rPr>
        <w:t>приведён ниже.</w:t>
      </w: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C351E0">
        <w:rPr>
          <w:noProof/>
          <w:szCs w:val="28"/>
          <w:lang w:eastAsia="ru-RU"/>
        </w:rPr>
        <w:drawing>
          <wp:inline distT="0" distB="0" distL="0" distR="0">
            <wp:extent cx="4178300" cy="6411595"/>
            <wp:effectExtent l="38100" t="19050" r="12700" b="273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4115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54E5" w:rsidRDefault="001554E5" w:rsidP="001554E5">
      <w:pPr>
        <w:pStyle w:val="af6"/>
        <w:spacing w:before="0" w:after="0" w:line="276" w:lineRule="auto"/>
        <w:ind w:firstLine="0"/>
        <w:rPr>
          <w:szCs w:val="28"/>
        </w:rPr>
      </w:pPr>
    </w:p>
    <w:p w:rsidR="00570E51" w:rsidRDefault="00570E51" w:rsidP="001554E5">
      <w:pPr>
        <w:pStyle w:val="af6"/>
        <w:spacing w:before="0" w:after="0" w:line="276" w:lineRule="auto"/>
        <w:ind w:firstLine="0"/>
        <w:rPr>
          <w:szCs w:val="28"/>
        </w:rPr>
      </w:pPr>
    </w:p>
    <w:p w:rsidR="00570E51" w:rsidRDefault="00570E51" w:rsidP="001554E5">
      <w:pPr>
        <w:pStyle w:val="af6"/>
        <w:spacing w:before="0" w:after="0" w:line="276" w:lineRule="auto"/>
        <w:ind w:firstLine="0"/>
        <w:rPr>
          <w:szCs w:val="28"/>
        </w:rPr>
      </w:pPr>
    </w:p>
    <w:p w:rsidR="00570E51" w:rsidRPr="00C351E0" w:rsidRDefault="00570E51" w:rsidP="001554E5">
      <w:pPr>
        <w:pStyle w:val="af6"/>
        <w:spacing w:before="0" w:after="0" w:line="276" w:lineRule="auto"/>
        <w:ind w:firstLine="0"/>
        <w:rPr>
          <w:szCs w:val="28"/>
        </w:rPr>
      </w:pPr>
    </w:p>
    <w:p w:rsidR="001554E5" w:rsidRPr="00C351E0" w:rsidRDefault="001554E5" w:rsidP="001554E5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C351E0">
        <w:rPr>
          <w:b/>
          <w:szCs w:val="28"/>
        </w:rPr>
        <w:lastRenderedPageBreak/>
        <w:t>Оценочные средства промежуточной аттестации</w:t>
      </w:r>
    </w:p>
    <w:p w:rsidR="001554E5" w:rsidRPr="00C351E0" w:rsidRDefault="001554E5" w:rsidP="001554E5">
      <w:pPr>
        <w:pStyle w:val="af6"/>
        <w:spacing w:before="0" w:after="0" w:line="276" w:lineRule="auto"/>
        <w:rPr>
          <w:szCs w:val="28"/>
        </w:rPr>
      </w:pPr>
      <w:r w:rsidRPr="00C351E0">
        <w:rPr>
          <w:szCs w:val="28"/>
        </w:rPr>
        <w:t>Фонд оценочных средств промежуточной аттестации, проводимой в форме экзамена или теста, включает</w:t>
      </w:r>
    </w:p>
    <w:p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типовые теоретические вопросы;</w:t>
      </w:r>
    </w:p>
    <w:p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дополнительные вопросы;</w:t>
      </w:r>
    </w:p>
    <w:p w:rsidR="001554E5" w:rsidRPr="00C351E0" w:rsidRDefault="001554E5" w:rsidP="001554E5">
      <w:pPr>
        <w:pStyle w:val="af6"/>
        <w:numPr>
          <w:ilvl w:val="0"/>
          <w:numId w:val="23"/>
        </w:numPr>
        <w:spacing w:before="0" w:after="0" w:line="276" w:lineRule="auto"/>
        <w:rPr>
          <w:szCs w:val="28"/>
        </w:rPr>
      </w:pPr>
      <w:r w:rsidRPr="00C351E0">
        <w:rPr>
          <w:szCs w:val="28"/>
        </w:rPr>
        <w:t>типовые практические задачи.</w:t>
      </w:r>
    </w:p>
    <w:p w:rsidR="001554E5" w:rsidRPr="00C351E0" w:rsidRDefault="001554E5" w:rsidP="001554E5">
      <w:pPr>
        <w:pStyle w:val="af6"/>
        <w:spacing w:before="0" w:after="0" w:line="276" w:lineRule="auto"/>
        <w:ind w:firstLine="426"/>
        <w:rPr>
          <w:szCs w:val="28"/>
        </w:rPr>
      </w:pPr>
      <w:r w:rsidRPr="00C351E0">
        <w:rPr>
          <w:szCs w:val="28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1554E5" w:rsidRPr="001554E5" w:rsidRDefault="001554E5" w:rsidP="003F76A5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1532CE" w:rsidRDefault="001532CE" w:rsidP="004C3622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</w:p>
    <w:p w:rsidR="004C3622" w:rsidRPr="004C3622" w:rsidRDefault="004C3622" w:rsidP="004C3622">
      <w:pPr>
        <w:pStyle w:val="af6"/>
        <w:spacing w:before="0" w:after="0" w:line="276" w:lineRule="auto"/>
        <w:ind w:firstLine="0"/>
        <w:jc w:val="center"/>
        <w:rPr>
          <w:b/>
          <w:szCs w:val="28"/>
        </w:rPr>
      </w:pPr>
      <w:r w:rsidRPr="004C3622">
        <w:rPr>
          <w:b/>
          <w:szCs w:val="28"/>
        </w:rPr>
        <w:t xml:space="preserve">Примеры типовых теоретических вопросов </w:t>
      </w:r>
    </w:p>
    <w:p w:rsidR="004C3622" w:rsidRPr="00C351E0" w:rsidRDefault="004C3622" w:rsidP="004C3622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4C3622">
        <w:rPr>
          <w:b/>
          <w:szCs w:val="28"/>
        </w:rPr>
        <w:t>(уровень усвоения хорошо и отлично)</w:t>
      </w:r>
    </w:p>
    <w:p w:rsidR="004C3622" w:rsidRPr="004C3622" w:rsidRDefault="004C3622" w:rsidP="004C36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622">
        <w:rPr>
          <w:rFonts w:ascii="Times New Roman" w:hAnsi="Times New Roman" w:cs="Times New Roman"/>
          <w:b/>
          <w:sz w:val="28"/>
          <w:szCs w:val="28"/>
        </w:rPr>
        <w:t>1 семестр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Множества, операции над множествами. Свойства операций над множествами. Диаграммы Эйлера-Венна.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Комплексные числа, действия с ними в алгебраической форме.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Умножение и деление комплексных чисел в тригонометрической форме.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Формула Муавра. Корни из комплексных чисел.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Матрицы, линейные операции над матрицами и их свойства.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Определители 2-го и 3-го порядков. Миноры. Алгебраические дополнения. 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Свойства определителей.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Обратная матрица: определение, теоремы о существовании и единственности обратной матрицы. Вычисление обратной матрицы.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СЛАУ: скалярная и матричная формы записи. Виды СЛАУ.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Линейная зависимость строк матрицы и её свойства.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Ранг матрицы. Теорема о базисном миноре.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Решение матричных уравнений методом обратной матрицы.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Формулы Крамера.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Теорема Кронекера-</w:t>
      </w:r>
      <w:proofErr w:type="spellStart"/>
      <w:r w:rsidRPr="004C3622">
        <w:rPr>
          <w:rFonts w:ascii="Times New Roman" w:hAnsi="Times New Roman" w:cs="Times New Roman"/>
          <w:sz w:val="28"/>
          <w:szCs w:val="28"/>
        </w:rPr>
        <w:t>Капелли</w:t>
      </w:r>
      <w:proofErr w:type="spellEnd"/>
      <w:r w:rsidRPr="004C3622">
        <w:rPr>
          <w:rFonts w:ascii="Times New Roman" w:hAnsi="Times New Roman" w:cs="Times New Roman"/>
          <w:sz w:val="28"/>
          <w:szCs w:val="28"/>
        </w:rPr>
        <w:t>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Решение и исследование СЛАУ методом Гаусса. 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Скалярные и векторные величины. Линейные операции над векторами и их свойства.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Условие </w:t>
      </w:r>
      <w:proofErr w:type="spellStart"/>
      <w:r w:rsidRPr="004C3622">
        <w:rPr>
          <w:rFonts w:ascii="Times New Roman" w:hAnsi="Times New Roman" w:cs="Times New Roman"/>
          <w:sz w:val="28"/>
          <w:szCs w:val="28"/>
        </w:rPr>
        <w:t>коллинеарности</w:t>
      </w:r>
      <w:proofErr w:type="spellEnd"/>
      <w:r w:rsidRPr="004C3622">
        <w:rPr>
          <w:rFonts w:ascii="Times New Roman" w:hAnsi="Times New Roman" w:cs="Times New Roman"/>
          <w:sz w:val="28"/>
          <w:szCs w:val="28"/>
        </w:rPr>
        <w:t xml:space="preserve"> двух векторов. Проекции вектора на ось. Свойства проекций.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Линейная зависимость векторов. Теоремы о линейной зависимости векторов на плоскости и в пространстве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Базис. Ортогональные и ортонормированные системы векторов. Разложение вектора по базису. Декартова прямоугольная системы координат.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lastRenderedPageBreak/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Векторное произведение двух векторов: определение, свойства, векторное произведение в координатной форме.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Смешанное произведение трёх векторов: определение, свойства. Геометрический смысл определителя 3-го порядка. Смешанное произведение в координатной форме.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Прямая на плоскости, различные виды уравнений прямой на плоскости.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Взаимное расположение прямых на плоскости. Расстояние от точки до прямой.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Различные виды задания уравнений плоскости в пространстве.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Взаимное расположение плоскостей в пространстве.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Уравнения прямой в пространстве.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Взаимное расположение прямых в пространстве. 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Взаимное расположение прямой и плоскости в пространстве.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Расстояние от точки до плоскости.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Эллипс и его свойства.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Гипербола и её свойства.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Парабола и её свойства.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Понятие функции. Область определения, способы задания, график. Чётные и нечётные, периодические функции.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Сложные, обратные и неявные функции. Ограниченные и монотонные функции.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Числовые последовательности: определение, способы задания, ограниченные, монотонные. Предел числовой последовательности. 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Свойства сходящихся последовательностей.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Бесконечно малые последовательности и их свойства. Бесконечно большие последовательности и их свойства. Связь б/м и б/б последовательностей.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Свойства пределов суммы, произведения и частного.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Монотонные последовательности. Условия существования предела монотонной последовательности. Число 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 xml:space="preserve">Предельная точка и предел функции в точке. Определение предела на языке </w:t>
      </w:r>
      <w:r w:rsidR="006931F4" w:rsidRPr="004C3622">
        <w:rPr>
          <w:rFonts w:ascii="Times New Roman" w:hAnsi="Times New Roman" w:cs="Times New Roman"/>
          <w:sz w:val="28"/>
          <w:szCs w:val="28"/>
        </w:rPr>
        <w:fldChar w:fldCharType="begin"/>
      </w:r>
      <w:r w:rsidRPr="004C362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46A53">
        <w:rPr>
          <w:rFonts w:ascii="Times New Roman" w:hAnsi="Times New Roman" w:cs="Times New Roman"/>
          <w:position w:val="-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6.5pt" equationxml="&lt;">
            <v:imagedata r:id="rId12" o:title="" chromakey="white"/>
          </v:shape>
        </w:pict>
      </w:r>
      <w:r w:rsidRPr="004C362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931F4" w:rsidRPr="004C3622">
        <w:rPr>
          <w:rFonts w:ascii="Times New Roman" w:hAnsi="Times New Roman" w:cs="Times New Roman"/>
          <w:sz w:val="28"/>
          <w:szCs w:val="28"/>
        </w:rPr>
        <w:fldChar w:fldCharType="separate"/>
      </w:r>
      <w:r w:rsidR="00446A53">
        <w:rPr>
          <w:rFonts w:ascii="Times New Roman" w:hAnsi="Times New Roman" w:cs="Times New Roman"/>
          <w:position w:val="-6"/>
          <w:sz w:val="28"/>
          <w:szCs w:val="28"/>
        </w:rPr>
        <w:pict>
          <v:shape id="_x0000_i1026" type="#_x0000_t75" style="width:31.5pt;height:16.5pt" equationxml="&lt;">
            <v:imagedata r:id="rId12" o:title="" chromakey="white"/>
          </v:shape>
        </w:pict>
      </w:r>
      <w:r w:rsidR="006931F4" w:rsidRPr="004C3622">
        <w:rPr>
          <w:rFonts w:ascii="Times New Roman" w:hAnsi="Times New Roman" w:cs="Times New Roman"/>
          <w:sz w:val="28"/>
          <w:szCs w:val="28"/>
        </w:rPr>
        <w:fldChar w:fldCharType="end"/>
      </w:r>
      <w:r w:rsidRPr="004C3622">
        <w:rPr>
          <w:rFonts w:ascii="Times New Roman" w:hAnsi="Times New Roman" w:cs="Times New Roman"/>
          <w:sz w:val="28"/>
          <w:szCs w:val="28"/>
        </w:rPr>
        <w:t xml:space="preserve"> (по Коши) и на языке последовательностей (по Гейне). Свойства пределов функции.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Эквивалентные бесконечно малые функции в пределах. Таблица эквивалентных б.м.ф.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Первый и второй замечательные пределы.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Непрерывность функции в точке; односторонняя непрерывность в точке.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lastRenderedPageBreak/>
        <w:t>Непрерывность сложной функции, переход к пределу под знаком непрерывной функции.</w:t>
      </w:r>
    </w:p>
    <w:p w:rsidR="004C3622" w:rsidRPr="004C3622" w:rsidRDefault="004C3622" w:rsidP="004C3622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3622">
        <w:rPr>
          <w:rFonts w:ascii="Times New Roman" w:hAnsi="Times New Roman" w:cs="Times New Roman"/>
          <w:sz w:val="28"/>
          <w:szCs w:val="28"/>
        </w:rPr>
        <w:t>Точки разрыва и их классификация.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Производная функции, её геометрический и механический смысл. 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Уравнения касательной и нормали к графику функции.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Производная обратной и сложной функции. Производные обратных тригонометрических функций.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Таблица производных основных элементарных функций.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Производная суммы, произведения и частного двух функций.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Дифференцируемость функции, связь между дифференциалом и производными.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Дифференциал функции, его геометрический смысл. Инвариантность формы записи первого дифференциала.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Применение дифференциала для приближенных вычислений.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Производные и дифференциалы высших порядков.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ind w:left="300" w:firstLine="0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Первая и вторая производные функций, заданных </w:t>
      </w:r>
      <w:proofErr w:type="spellStart"/>
      <w:r w:rsidRPr="0086132C">
        <w:rPr>
          <w:rFonts w:ascii="Times New Roman" w:hAnsi="Times New Roman"/>
          <w:sz w:val="28"/>
          <w:szCs w:val="28"/>
        </w:rPr>
        <w:t>параметрически</w:t>
      </w:r>
      <w:proofErr w:type="spellEnd"/>
      <w:r w:rsidRPr="0086132C">
        <w:rPr>
          <w:rFonts w:ascii="Times New Roman" w:hAnsi="Times New Roman"/>
          <w:sz w:val="28"/>
          <w:szCs w:val="28"/>
        </w:rPr>
        <w:t>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Основные теоремы дифференциального исчисления: теоремы Ферма, </w:t>
      </w:r>
      <w:proofErr w:type="spellStart"/>
      <w:r w:rsidRPr="0086132C">
        <w:rPr>
          <w:rFonts w:ascii="Times New Roman" w:hAnsi="Times New Roman"/>
          <w:sz w:val="28"/>
          <w:szCs w:val="28"/>
        </w:rPr>
        <w:t>Ролля</w:t>
      </w:r>
      <w:proofErr w:type="spellEnd"/>
      <w:r w:rsidRPr="0086132C">
        <w:rPr>
          <w:rFonts w:ascii="Times New Roman" w:hAnsi="Times New Roman"/>
          <w:sz w:val="28"/>
          <w:szCs w:val="28"/>
        </w:rPr>
        <w:t>, Лагранжа, Коши и их применение.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Правило </w:t>
      </w:r>
      <w:proofErr w:type="spellStart"/>
      <w:r w:rsidRPr="0086132C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86132C">
        <w:rPr>
          <w:rFonts w:ascii="Times New Roman" w:hAnsi="Times New Roman"/>
          <w:sz w:val="28"/>
          <w:szCs w:val="28"/>
        </w:rPr>
        <w:t>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Формула Тейлора. Представление функций </w:t>
      </w:r>
      <w:proofErr w:type="spellStart"/>
      <w:r w:rsidRPr="0086132C">
        <w:rPr>
          <w:rFonts w:ascii="Times New Roman" w:hAnsi="Times New Roman"/>
          <w:sz w:val="28"/>
          <w:szCs w:val="28"/>
        </w:rPr>
        <w:t>е</w:t>
      </w:r>
      <w:r w:rsidRPr="0086132C">
        <w:rPr>
          <w:rFonts w:ascii="Times New Roman" w:hAnsi="Times New Roman"/>
          <w:sz w:val="28"/>
          <w:szCs w:val="28"/>
          <w:vertAlign w:val="superscript"/>
        </w:rPr>
        <w:t>х</w:t>
      </w:r>
      <w:proofErr w:type="spellEnd"/>
      <w:r w:rsidRPr="0086132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6132C">
        <w:rPr>
          <w:rFonts w:ascii="Times New Roman" w:hAnsi="Times New Roman"/>
          <w:sz w:val="28"/>
          <w:szCs w:val="28"/>
        </w:rPr>
        <w:t>sin</w:t>
      </w:r>
      <w:proofErr w:type="spellEnd"/>
      <w:r w:rsidRPr="0086132C">
        <w:rPr>
          <w:rFonts w:ascii="Times New Roman" w:hAnsi="Times New Roman"/>
          <w:sz w:val="28"/>
          <w:szCs w:val="28"/>
        </w:rPr>
        <w:t xml:space="preserve"> x, </w:t>
      </w:r>
      <w:proofErr w:type="spellStart"/>
      <w:r w:rsidRPr="0086132C">
        <w:rPr>
          <w:rFonts w:ascii="Times New Roman" w:hAnsi="Times New Roman"/>
          <w:sz w:val="28"/>
          <w:szCs w:val="28"/>
        </w:rPr>
        <w:t>cos</w:t>
      </w:r>
      <w:proofErr w:type="spellEnd"/>
      <w:r w:rsidRPr="0086132C">
        <w:rPr>
          <w:rFonts w:ascii="Times New Roman" w:hAnsi="Times New Roman"/>
          <w:sz w:val="28"/>
          <w:szCs w:val="28"/>
        </w:rPr>
        <w:t xml:space="preserve"> x, (1±х)</w:t>
      </w:r>
      <w:r w:rsidRPr="0086132C">
        <w:rPr>
          <w:rFonts w:ascii="Times New Roman" w:hAnsi="Times New Roman"/>
          <w:sz w:val="28"/>
          <w:szCs w:val="28"/>
          <w:vertAlign w:val="superscript"/>
        </w:rPr>
        <w:t>a</w:t>
      </w:r>
      <w:r w:rsidRPr="0086132C">
        <w:rPr>
          <w:rFonts w:ascii="Times New Roman" w:hAnsi="Times New Roman"/>
          <w:sz w:val="28"/>
          <w:szCs w:val="28"/>
        </w:rPr>
        <w:t xml:space="preserve"> по формуле Тейлора.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Условия монотонности функции. 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Экстремумы функции. Необходимые и достаточные условия локального экстремума.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 Отыскание наибольшего и наименьшего значений функции на отрезке.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Исследования функции на выпуклость и вогнутость. Точки перегиба.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 xml:space="preserve">Асимптоты функции. 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Общая схема исследования функции и построения её графика.</w:t>
      </w:r>
    </w:p>
    <w:p w:rsidR="004C3622" w:rsidRPr="0086132C" w:rsidRDefault="004C3622" w:rsidP="004C362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132C">
        <w:rPr>
          <w:rFonts w:ascii="Times New Roman" w:hAnsi="Times New Roman"/>
          <w:sz w:val="28"/>
          <w:szCs w:val="28"/>
        </w:rPr>
        <w:t>Основные элементарные функции и их свойства.</w:t>
      </w:r>
    </w:p>
    <w:p w:rsidR="004C3622" w:rsidRDefault="004C3622" w:rsidP="004C3622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86132C">
        <w:rPr>
          <w:rFonts w:ascii="Times New Roman" w:hAnsi="Times New Roman"/>
          <w:b/>
          <w:sz w:val="28"/>
          <w:szCs w:val="28"/>
        </w:rPr>
        <w:t>2 семестр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Первообразная. Неопределённый интеграл и его свойства.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Методы интегрирования (простейшие приёмы интегрирования, замена переменной и интегрирование по частям).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Простейшие рациональные дроби и их интегрирование.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Разложение многочлена с действительными коэффициентами на неприводимые множители. Разложение рациональных дробей на простейшие. Интегрирование рациональных функций.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Интегрирование иррациональных функций.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Интегрирование тригонометрических функций.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Задачи, приводящие к понятию определённого интеграла. Определение интеграла Римана.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Свойства интеграла Римана.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Основные классы интегрируемых функций.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lastRenderedPageBreak/>
        <w:t xml:space="preserve">Определённый интеграл с переменным верхним пределом и его свойства.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Формула Ньютона-Лейбница. Замена переменной и интегрирование по частям в определённом интеграле.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Приложение определённого интеграла к вычислению площади.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Приложение определённого интеграла к вычислению объёма.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 длины дуги. Приложение определённого интеграла к вычислению длины дуги.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Несобственные интегралы с бесконечными пределами от неограниченных функций; их основные свойства и признаки сходимости.</w:t>
      </w:r>
    </w:p>
    <w:p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Определение линейного пространства (ЛП). Линейная зависимость векторов линейного пространства. Базис, координаты вектора.</w:t>
      </w:r>
    </w:p>
    <w:p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Евклидовы пространства. Неравенство Коши-</w:t>
      </w:r>
      <w:proofErr w:type="spellStart"/>
      <w:r w:rsidRPr="00B503BC">
        <w:rPr>
          <w:sz w:val="28"/>
          <w:szCs w:val="28"/>
        </w:rPr>
        <w:t>Буняковского</w:t>
      </w:r>
      <w:proofErr w:type="spellEnd"/>
      <w:r w:rsidRPr="00B503BC">
        <w:rPr>
          <w:sz w:val="28"/>
          <w:szCs w:val="28"/>
        </w:rPr>
        <w:t>. Нормированные и метрические пространства.</w:t>
      </w:r>
    </w:p>
    <w:p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Определение линейного оператора. Матрица линейного оператора</w:t>
      </w:r>
    </w:p>
    <w:p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Собственные значения и собственные векторы линейного оператора и их свойства.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Функции нескольких переменных (ФНП): определение, область определения и область значений, график, частные производные (определения, геометрический смысл).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Уравнения касательной плоскости и нормали к поверхности.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Полное приращение и полный дифференциал ФНП. Необходимое и достаточное условия дифференцируемости ФНП.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Полная производная, частные производные сложной ФНП.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Неявные функции. Дифференцирование неявно заданных функций.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Частные производные и дифференциалы высших порядков.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Формула Тейлора для ФНП.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Производная ФНП по направлению.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Градиент ФНП и его свойства.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Необходимые и достаточные условия безусловного локального экстремума.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Нахождение наибольшего и наименьшего значения функции на замкнутом множестве.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Основные классы ОДУ 1-го порядка, интегрируемые в квадратурах (уравнения с разделяющимися переменными, однородные ДУ и приводящиеся к ним, линейные уравнения и уравнения Бернулли).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Дифференциальные уравнения высших порядков. Задача Коши. ОДУ высших порядков, допускающие понижение порядка.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Линейные дифференциальные уравнения n-го порядка, однородные (ЛОДУ) и неоднородные (ЛНДУ).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Общая теория ЛОДУ и ЛНДУ. Определитель Вронского. Основная теорема </w:t>
      </w:r>
      <w:r w:rsidRPr="00B503BC">
        <w:rPr>
          <w:rFonts w:ascii="Times New Roman" w:hAnsi="Times New Roman"/>
          <w:sz w:val="28"/>
          <w:szCs w:val="28"/>
        </w:rPr>
        <w:lastRenderedPageBreak/>
        <w:t>о структуре общего решения ЛОДУ (ЛНДУ).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ЛОДУ с постоянными коэффициентами.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ЛНДУ с правой частью специального вида.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Метод вариации произвольных постоянных для решения ЛНДУ.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tabs>
          <w:tab w:val="left" w:pos="720"/>
        </w:tabs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Нормальная система ДУ. Геометрический смысл решения. Задача Коши для нормальной СДУ. 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tabs>
          <w:tab w:val="left" w:pos="720"/>
        </w:tabs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Метод исключения для решения нормальной СДУ.</w:t>
      </w:r>
    </w:p>
    <w:p w:rsidR="00B503BC" w:rsidRPr="00B503BC" w:rsidRDefault="00B503BC" w:rsidP="00B503BC">
      <w:pPr>
        <w:pStyle w:val="af5"/>
        <w:widowControl w:val="0"/>
        <w:numPr>
          <w:ilvl w:val="0"/>
          <w:numId w:val="25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Преобразование Лапласа и его свойства.</w:t>
      </w:r>
    </w:p>
    <w:p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Таблица оригиналов и их изображений. </w:t>
      </w:r>
    </w:p>
    <w:p w:rsidR="00B503BC" w:rsidRPr="00B503BC" w:rsidRDefault="00B503BC" w:rsidP="00B503BC">
      <w:pPr>
        <w:pStyle w:val="23"/>
        <w:widowControl w:val="0"/>
        <w:numPr>
          <w:ilvl w:val="0"/>
          <w:numId w:val="25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Решение ДУ и СДУ операционным методом.</w:t>
      </w:r>
    </w:p>
    <w:p w:rsidR="00B503BC" w:rsidRPr="00B503BC" w:rsidRDefault="00B503BC" w:rsidP="00B503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3BC"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Числовые ряды. Сходимость и сумма ряда. Необходимое условие сходимости. Действия с рядами.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Ряды с положительными членами. Необходимое и достаточное условие сходимости. 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Теоремы сравнения. «Эталонные» ряды.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Ряды с положительными членами. Признаки сходимости.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Знакочередующиеся ряды. Теорема Лейбница.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Знакопеременные ряды. Абсолютная и условная сходимости и их свойства.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Функциональные ряды. Область сходимости.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Равномерная сходимость. Признак Вейерштрасса. 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Свойства равномерно сходящихся рядов.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Степенные ряды. Теорема Абеля. 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Радиус сходимости. Свойства степенных рядов.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Ряды Тейлора и </w:t>
      </w:r>
      <w:proofErr w:type="spellStart"/>
      <w:r w:rsidRPr="00B503BC">
        <w:rPr>
          <w:rFonts w:ascii="Times New Roman" w:hAnsi="Times New Roman" w:cs="Times New Roman"/>
          <w:sz w:val="28"/>
          <w:szCs w:val="28"/>
        </w:rPr>
        <w:t>Маклорена</w:t>
      </w:r>
      <w:proofErr w:type="spellEnd"/>
      <w:r w:rsidRPr="00B503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Разложение элементарных функций в ряд Тейлора.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234315</wp:posOffset>
            </wp:positionV>
            <wp:extent cx="213360" cy="213360"/>
            <wp:effectExtent l="0" t="0" r="0" b="0"/>
            <wp:wrapNone/>
            <wp:docPr id="4" name="Рисунок 4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3BC">
        <w:rPr>
          <w:rFonts w:ascii="Times New Roman" w:hAnsi="Times New Roman" w:cs="Times New Roman"/>
          <w:sz w:val="28"/>
          <w:szCs w:val="28"/>
        </w:rPr>
        <w:t>Применение степенных рядов для приближенных вычислений.</w:t>
      </w:r>
    </w:p>
    <w:p w:rsidR="00B503BC" w:rsidRPr="00B503BC" w:rsidRDefault="00B503BC" w:rsidP="00B503BC">
      <w:pPr>
        <w:pStyle w:val="23"/>
        <w:numPr>
          <w:ilvl w:val="0"/>
          <w:numId w:val="27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Тригонометрическая система функций. Ряд Фурье        -периодических функций.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231140</wp:posOffset>
            </wp:positionV>
            <wp:extent cx="213360" cy="213360"/>
            <wp:effectExtent l="0" t="0" r="0" b="0"/>
            <wp:wrapNone/>
            <wp:docPr id="3" name="Рисунок 3" descr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5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03BC">
        <w:rPr>
          <w:rFonts w:ascii="Times New Roman" w:hAnsi="Times New Roman" w:cs="Times New Roman"/>
          <w:sz w:val="28"/>
          <w:szCs w:val="28"/>
        </w:rPr>
        <w:t>Разложение в ряд Фурье чётных и нечётных функций.</w:t>
      </w:r>
    </w:p>
    <w:p w:rsidR="00B503BC" w:rsidRPr="00B503BC" w:rsidRDefault="00B503BC" w:rsidP="00B503BC">
      <w:pPr>
        <w:pStyle w:val="23"/>
        <w:numPr>
          <w:ilvl w:val="0"/>
          <w:numId w:val="27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Ряды Фурье</w:t>
      </w:r>
      <w:r w:rsidRPr="00B503BC">
        <w:rPr>
          <w:sz w:val="28"/>
          <w:szCs w:val="28"/>
          <w:lang w:val="en-US"/>
        </w:rPr>
        <w:t xml:space="preserve">  </w:t>
      </w:r>
      <w:r w:rsidRPr="00B503BC">
        <w:rPr>
          <w:sz w:val="28"/>
          <w:szCs w:val="28"/>
        </w:rPr>
        <w:t xml:space="preserve"> </w:t>
      </w:r>
      <w:r w:rsidRPr="00B503BC">
        <w:rPr>
          <w:sz w:val="28"/>
          <w:szCs w:val="28"/>
          <w:lang w:val="en-US"/>
        </w:rPr>
        <w:t xml:space="preserve">    </w:t>
      </w:r>
      <w:r w:rsidRPr="00B503BC">
        <w:rPr>
          <w:sz w:val="28"/>
          <w:szCs w:val="28"/>
        </w:rPr>
        <w:t xml:space="preserve">- периодических функций. </w:t>
      </w:r>
    </w:p>
    <w:p w:rsidR="00B503BC" w:rsidRPr="00B503BC" w:rsidRDefault="00B503BC" w:rsidP="00B503BC">
      <w:pPr>
        <w:pStyle w:val="23"/>
        <w:numPr>
          <w:ilvl w:val="0"/>
          <w:numId w:val="27"/>
        </w:numPr>
        <w:suppressAutoHyphens/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Разложение в ряд Фурье непериодических функций.</w:t>
      </w:r>
    </w:p>
    <w:p w:rsidR="00B503BC" w:rsidRPr="00B503BC" w:rsidRDefault="00B503BC" w:rsidP="00B503BC">
      <w:pPr>
        <w:numPr>
          <w:ilvl w:val="0"/>
          <w:numId w:val="2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 Фурье в комплексной форме.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Задачи, приводящие к понятие двойного и тройного интегралов.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Двойные, тройные интегралы, их свойства.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Вычисление кратных интегралов повторным интегрированием.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Замена переменных в двойных интегралах. Переход к полярным координатам.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Замена переменных в тройных интегралах. Переход к цилиндрическим и сферическим координатам.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Определение, свойства и вычисление криволинейных интегралов 1-го рода.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lastRenderedPageBreak/>
        <w:t>Определение, свойства и вычисление криволинейных интегралов 2-го рода.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Формула Грина и её применение.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Условия независимости криволинейного интеграла 2 рода от пути интегрирования. 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Приложения криволинейных интегралов.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Поверхности и их виды (односторонние, двухсторонние, гладкие). Вычисление площади гладкой поверхности.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Определение, свойства и вычисление поверхностных интегралов 1-го рода.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>Определение, свойства и вычисление поверхностных интегралов 2-го рода. Физический смысл поверхностного интеграла 2-го рода.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Теорема Остроградского. </w:t>
      </w:r>
    </w:p>
    <w:p w:rsidR="00B503BC" w:rsidRPr="00B503BC" w:rsidRDefault="00B503BC" w:rsidP="00B503BC">
      <w:pPr>
        <w:pStyle w:val="af5"/>
        <w:numPr>
          <w:ilvl w:val="0"/>
          <w:numId w:val="27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03BC">
        <w:rPr>
          <w:rFonts w:ascii="Times New Roman" w:hAnsi="Times New Roman"/>
          <w:sz w:val="28"/>
          <w:szCs w:val="28"/>
        </w:rPr>
        <w:t xml:space="preserve">Формула Стокса. </w:t>
      </w:r>
    </w:p>
    <w:p w:rsidR="00B503BC" w:rsidRPr="00B503BC" w:rsidRDefault="00B503BC" w:rsidP="00B503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3BC">
        <w:rPr>
          <w:rFonts w:ascii="Times New Roman" w:hAnsi="Times New Roman" w:cs="Times New Roman"/>
          <w:b/>
          <w:sz w:val="28"/>
          <w:szCs w:val="28"/>
        </w:rPr>
        <w:t>4 семестр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Понятие функции алгебры логики, основные функции.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Основные свойства функций алгебры логики.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Упрощение систем, схем из функциональных элементов и контактных схем с помощью функций алгебры логики.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СДНФ, способы ее составления.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Полином Жегалкина, способы его составления.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СКНФ, способы ее составления.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Минимизация ДНФ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Основные понятия теории графов, виды графов.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Способы задания графов.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Операции над графами.</w:t>
      </w:r>
    </w:p>
    <w:p w:rsidR="00B503BC" w:rsidRPr="00B503BC" w:rsidRDefault="00B503BC" w:rsidP="00B503BC">
      <w:pPr>
        <w:pStyle w:val="af2"/>
        <w:numPr>
          <w:ilvl w:val="0"/>
          <w:numId w:val="26"/>
        </w:numPr>
        <w:suppressAutoHyphens/>
        <w:spacing w:before="0" w:after="0" w:line="276" w:lineRule="auto"/>
        <w:rPr>
          <w:rFonts w:cs="Times New Roman"/>
          <w:sz w:val="28"/>
          <w:szCs w:val="28"/>
        </w:rPr>
      </w:pPr>
      <w:r w:rsidRPr="00B503BC">
        <w:rPr>
          <w:rFonts w:cs="Times New Roman"/>
          <w:sz w:val="28"/>
          <w:szCs w:val="28"/>
        </w:rPr>
        <w:t>Основные задачи теории графов.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Последовательности комплексных чисел.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Расширенная комплексная плоскость. Кривая </w:t>
      </w:r>
      <w:proofErr w:type="spellStart"/>
      <w:r w:rsidRPr="00B503BC">
        <w:rPr>
          <w:rFonts w:ascii="Times New Roman" w:hAnsi="Times New Roman" w:cs="Times New Roman"/>
          <w:sz w:val="28"/>
          <w:szCs w:val="28"/>
        </w:rPr>
        <w:t>Жордана</w:t>
      </w:r>
      <w:proofErr w:type="spellEnd"/>
      <w:r w:rsidRPr="00B503BC">
        <w:rPr>
          <w:rFonts w:ascii="Times New Roman" w:hAnsi="Times New Roman" w:cs="Times New Roman"/>
          <w:sz w:val="28"/>
          <w:szCs w:val="28"/>
        </w:rPr>
        <w:t>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Понятие функции комплексного переменного. Непрерывность функции комплексного переменного.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Дифференцирование функции комплексного переменного. Условия Коши-Римана.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Геометрический смысл модуля и аргумента производной функции комплексного переменного.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Элементарные функции комплексного переменного.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Интегрирование функции комплексного переменного. Связь интеграла функции комплексного переменного по контуру с криволинейными интегралами функций действительного переменного.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Основная теоремы Коши для односвязной и многосвязной областей. Формула Ньютона-Лейбница.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Интеграл Коши и интеграл типа Коши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 Степенные ряды. Теорема Абеля.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lastRenderedPageBreak/>
        <w:t>Ряд Тейлора.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Ряд Лорана.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Изолированные особые точки, их классификация.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Вычеты, их вычисление. 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Бесконечно удалённые особые точки. Вычеты в бесконечно удалённой точке. Основная теорема о вычетах.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Приложения вычетов к вычислению интегралов.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Аксиоматика Колмогорова. Следствия из аксиом.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 Классическое определение вероятности.</w:t>
      </w:r>
    </w:p>
    <w:p w:rsidR="00B503BC" w:rsidRPr="00B503BC" w:rsidRDefault="00B503BC" w:rsidP="00B503BC">
      <w:pPr>
        <w:numPr>
          <w:ilvl w:val="0"/>
          <w:numId w:val="2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 xml:space="preserve"> Геометрическое определение вероятности.</w:t>
      </w:r>
    </w:p>
    <w:p w:rsidR="00B503BC" w:rsidRPr="00B503BC" w:rsidRDefault="00B503BC" w:rsidP="00B503BC">
      <w:pPr>
        <w:numPr>
          <w:ilvl w:val="0"/>
          <w:numId w:val="26"/>
        </w:numPr>
        <w:tabs>
          <w:tab w:val="left" w:pos="1234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3BC">
        <w:rPr>
          <w:rFonts w:ascii="Times New Roman" w:hAnsi="Times New Roman" w:cs="Times New Roman"/>
          <w:sz w:val="28"/>
          <w:szCs w:val="28"/>
        </w:rPr>
        <w:t>Совместные и несовместные события, зависимые и независимые события.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3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Условная вероятность. Теоремы сложения и умножения вероятностей. 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3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Формула полной вероятности. 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Формула Бейеса.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Схема испытаний Бернулли. Формула Бернулли.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Определение случайной величины. Закон распределения, функция распределения и её свойства.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Дискретная случайная величина. 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Непрерывная случайная величина. Плотность распределения и её свойства.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Числовые моменты случайных величин. Математическое ожидание, дисперсия и их свойства.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Распределения Бернулли, Пуассона, геометрическое и их свойства.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Равномерное и показательное распределения и их свойства. 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Нормальный закон распределения и его свойства. 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Система случайных величин, её закон распределения и числовые характеристики. 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Корреляционная связь. Условные характеристики случайных величин.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Генеральная и выборочная совокупности, повторная и бесповторная выборки.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Вариационный ряд, эмпирическая функция распределения, эмпирическая плотность, гистограмма и полигон частот. 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>Описательные статистики выборочного распределения.</w:t>
      </w:r>
    </w:p>
    <w:p w:rsidR="00B503BC" w:rsidRPr="00B503BC" w:rsidRDefault="00B503BC" w:rsidP="00B503BC">
      <w:pPr>
        <w:pStyle w:val="12"/>
        <w:numPr>
          <w:ilvl w:val="0"/>
          <w:numId w:val="26"/>
        </w:numPr>
        <w:tabs>
          <w:tab w:val="left" w:pos="1244"/>
        </w:tabs>
        <w:spacing w:line="276" w:lineRule="auto"/>
        <w:rPr>
          <w:sz w:val="28"/>
          <w:szCs w:val="28"/>
        </w:rPr>
      </w:pPr>
      <w:r w:rsidRPr="00B503BC">
        <w:rPr>
          <w:sz w:val="28"/>
          <w:szCs w:val="28"/>
        </w:rPr>
        <w:t xml:space="preserve">Задача оценивание параметра распределения. Свойства оценки параметра. Основные методы построения оценок: максимального правдоподобия и моментов. </w:t>
      </w:r>
    </w:p>
    <w:p w:rsid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типовых теоретических вопросов</w:t>
      </w:r>
    </w:p>
    <w:p w:rsidR="00402803" w:rsidRP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(уровень усвоения удовлетворительно)</w:t>
      </w:r>
    </w:p>
    <w:p w:rsidR="00402803" w:rsidRPr="00402803" w:rsidRDefault="00402803" w:rsidP="00402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803">
        <w:rPr>
          <w:rFonts w:ascii="Times New Roman" w:hAnsi="Times New Roman" w:cs="Times New Roman"/>
          <w:b/>
          <w:sz w:val="28"/>
          <w:szCs w:val="28"/>
        </w:rPr>
        <w:t>1 семестр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lastRenderedPageBreak/>
        <w:t xml:space="preserve">Сопряжённым к комплексному числу </w:t>
      </w:r>
      <m:oMath>
        <m:r>
          <w:rPr>
            <w:rFonts w:ascii="Cambria Math" w:hAnsi="Cambria Math"/>
            <w:sz w:val="28"/>
            <w:szCs w:val="28"/>
          </w:rPr>
          <m:t>z=x+iy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число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умножения комплексных чисел в тригонометрической форме.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Муавра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деления комплексных чисел в тригонометрической форме.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формулы Крамера для решения СЛАУ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Матрица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диагональной,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Обратной матрицей к матрице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Рангом матрицы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однородной, если…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совместной, если…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неопределённой, если…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СЛАУ называется определённой, если…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формулировку теоремы Кронекера-</w:t>
      </w:r>
      <w:proofErr w:type="spellStart"/>
      <w:r w:rsidRPr="00402803">
        <w:rPr>
          <w:rFonts w:ascii="Times New Roman" w:hAnsi="Times New Roman"/>
          <w:sz w:val="28"/>
          <w:szCs w:val="28"/>
        </w:rPr>
        <w:t>Капелли</w:t>
      </w:r>
      <w:proofErr w:type="spellEnd"/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Три вектора называются компланарными,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Скалярным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Запишите необходимое и достаточное условие перпендикулярности двух векторов.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Запишите определение правой тройки векторов.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Векторным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Запишите необходимое и достаточное условие </w:t>
      </w:r>
      <w:proofErr w:type="spellStart"/>
      <w:r w:rsidRPr="00402803">
        <w:rPr>
          <w:rFonts w:ascii="Times New Roman" w:hAnsi="Times New Roman"/>
          <w:sz w:val="28"/>
          <w:szCs w:val="28"/>
        </w:rPr>
        <w:t>коллинеарности</w:t>
      </w:r>
      <w:proofErr w:type="spellEnd"/>
      <w:r w:rsidRPr="00402803">
        <w:rPr>
          <w:rFonts w:ascii="Times New Roman" w:hAnsi="Times New Roman"/>
          <w:sz w:val="28"/>
          <w:szCs w:val="28"/>
        </w:rPr>
        <w:t xml:space="preserve"> двух векторов.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Смешанным произведением трёх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a</m:t>
            </m:r>
          </m:e>
        </m:acc>
        <m:r>
          <w:rPr>
            <w:rFonts w:ascii="Cambria Math" w:hAnsi="Cambria Math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b</m:t>
            </m:r>
          </m:e>
        </m:acc>
        <m:r>
          <w:rPr>
            <w:rFonts w:ascii="Cambria Math" w:hAnsi="Cambria Math"/>
            <w:szCs w:val="24"/>
          </w:rPr>
          <m:t xml:space="preserve"> и </m:t>
        </m:r>
        <m:acc>
          <m:accPr>
            <m:chr m:val="̅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Cs w:val="24"/>
                <w:lang w:val="en-US"/>
              </w:rPr>
              <m:t>c</m:t>
            </m:r>
            <m:ctrlPr>
              <w:rPr>
                <w:rFonts w:ascii="Cambria Math" w:hAnsi="Cambria Math"/>
                <w:i/>
                <w:szCs w:val="24"/>
              </w:rPr>
            </m:ctrlPr>
          </m:e>
        </m:acc>
      </m:oMath>
      <w:r w:rsidRPr="00402803">
        <w:rPr>
          <w:rFonts w:ascii="Times New Roman" w:hAnsi="Times New Roman"/>
          <w:sz w:val="28"/>
          <w:szCs w:val="28"/>
        </w:rPr>
        <w:t xml:space="preserve"> называется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Уравнение плоскости по точке и вектору нормали имеет вид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уравнение плоскости по трём точкам.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для нахождения угла между двумя плоскостями.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каноническое уравнение прямой на плоскости.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уравнения прямой в пространстве по двум точкам.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параметрические уравнения прямой.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условия перпендикулярности двух прямых на плоскости.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условия параллельности двух прямых в пространстве.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для нахождения угла между прямой и плоскостью.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четной,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ограниченной,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периодической,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402803">
        <w:rPr>
          <w:rFonts w:ascii="Times New Roman" w:hAnsi="Times New Roman"/>
          <w:sz w:val="28"/>
          <w:szCs w:val="28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∀ε&gt;0</m:t>
        </m:r>
      </m:oMath>
      <w:r w:rsidRPr="00402803">
        <w:rPr>
          <w:rFonts w:ascii="Times New Roman" w:hAnsi="Times New Roman"/>
          <w:sz w:val="28"/>
          <w:szCs w:val="28"/>
        </w:rPr>
        <w:t xml:space="preserve">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определение предела функции в точке по Коши.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теорему о пределе монотонной последовательности </w:t>
      </w:r>
      <w:r w:rsidRPr="00402803">
        <w:rPr>
          <w:rFonts w:ascii="Times New Roman" w:hAnsi="Times New Roman"/>
          <w:sz w:val="28"/>
          <w:szCs w:val="28"/>
        </w:rPr>
        <w:lastRenderedPageBreak/>
        <w:t>(функции).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α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β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называются эквивалентными,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Составить таблицу эквивалентных бесконечно малых функций.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, если.. 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, если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теорему об обращении в ноль функции, непрерывной на отрезке.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геометрический смысл производной функции.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механический (физический) смысл производной функции.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формулу логарифмического дифференцирования.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Составить таблицу производных.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Составить таблицу дифференциалов.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Записать формулу для вычисления производной </w:t>
      </w:r>
      <w:proofErr w:type="spellStart"/>
      <w:r w:rsidRPr="00402803">
        <w:rPr>
          <w:rFonts w:ascii="Times New Roman" w:hAnsi="Times New Roman"/>
          <w:sz w:val="28"/>
          <w:szCs w:val="28"/>
        </w:rPr>
        <w:t>параметрически</w:t>
      </w:r>
      <w:proofErr w:type="spellEnd"/>
      <w:r w:rsidRPr="00402803">
        <w:rPr>
          <w:rFonts w:ascii="Times New Roman" w:hAnsi="Times New Roman"/>
          <w:sz w:val="28"/>
          <w:szCs w:val="28"/>
        </w:rPr>
        <w:t xml:space="preserve"> заданной функции.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имеет вид …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Дать определение дифференциала функции.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Сформулировать необходимое и достаточное условие дифференцируемости.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>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 xml:space="preserve"> (теорема Ферма).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Дать определение стационарной точки функции.</w:t>
      </w:r>
    </w:p>
    <w:p w:rsidR="00402803" w:rsidRPr="0040280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402803">
        <w:rPr>
          <w:rFonts w:ascii="Times New Roman" w:hAnsi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402803">
        <w:rPr>
          <w:rFonts w:ascii="Times New Roman" w:hAnsi="Times New Roman"/>
          <w:sz w:val="28"/>
          <w:szCs w:val="28"/>
        </w:rPr>
        <w:t>.</w:t>
      </w:r>
    </w:p>
    <w:p w:rsidR="00B503BC" w:rsidRPr="007779F3" w:rsidRDefault="00402803" w:rsidP="0040280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402803">
        <w:rPr>
          <w:rFonts w:ascii="Times New Roman" w:hAnsi="Times New Roman"/>
          <w:sz w:val="28"/>
          <w:szCs w:val="28"/>
        </w:rPr>
        <w:t>Записать формулировку теоремы Лагранжа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, если …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Функция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, если …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 Дать определение точки перегиба графика функции.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наклонной асимптоты к графику функции.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lastRenderedPageBreak/>
        <w:t>Дать определение вертикальной асимптоты к графику функции.</w:t>
      </w:r>
    </w:p>
    <w:p w:rsidR="007779F3" w:rsidRPr="007779F3" w:rsidRDefault="007779F3" w:rsidP="007779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9F3">
        <w:rPr>
          <w:rFonts w:ascii="Times New Roman" w:hAnsi="Times New Roman" w:cs="Times New Roman"/>
          <w:b/>
          <w:sz w:val="28"/>
          <w:szCs w:val="28"/>
        </w:rPr>
        <w:t>2 семестр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Составить таблицу неопределённых интегралов.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замены переменного под знаком неопределённого интеграла.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интегрирования по частям в неопределённом интеграла.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</w:t>
      </w:r>
      <m:oMath>
        <m:nary>
          <m:naryPr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интеграла с переменным верхним пределом.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Ньютона-Лейбница.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замены переменного под знаком определённого интеграла.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Привести формулу интегрирования по частям в определённом интеграла.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8"/>
            <w:szCs w:val="28"/>
          </w:rPr>
          <m:t>r=r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d>
        <m:r>
          <w:rPr>
            <w:rFonts w:ascii="Cambria Math" w:hAnsi="Cambria Math"/>
            <w:sz w:val="28"/>
            <w:szCs w:val="28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α,β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 полярной системе координат, вычисляется по формуле </w:t>
      </w:r>
      <w:r w:rsidR="001A2AF1" w:rsidRPr="00292440">
        <w:rPr>
          <w:position w:val="-6"/>
          <w:sz w:val="24"/>
          <w:szCs w:val="24"/>
        </w:rPr>
        <w:object w:dxaOrig="420" w:dyaOrig="279">
          <v:shape id="_x0000_i1027" type="#_x0000_t75" style="width:21pt;height:15pt" o:ole="">
            <v:imagedata r:id="rId14" o:title=""/>
          </v:shape>
          <o:OLEObject Type="Embed" ProgID="Equation.3" ShapeID="_x0000_i1027" DrawAspect="Content" ObjectID="_1742802249" r:id="rId15"/>
        </w:object>
      </w:r>
      <w:r w:rsidR="001A2AF1" w:rsidRPr="00292440">
        <w:rPr>
          <w:sz w:val="24"/>
          <w:szCs w:val="24"/>
        </w:rPr>
        <w:t>…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 прямоугольной декартовой системе координат, вычисляется по формуле </w:t>
      </w:r>
      <w:r w:rsidR="001A2AF1" w:rsidRPr="00292440">
        <w:rPr>
          <w:position w:val="-4"/>
          <w:sz w:val="24"/>
          <w:szCs w:val="24"/>
        </w:rPr>
        <w:object w:dxaOrig="420" w:dyaOrig="260">
          <v:shape id="_x0000_i1028" type="#_x0000_t75" style="width:21pt;height:12pt" o:ole="">
            <v:imagedata r:id="rId16" o:title=""/>
          </v:shape>
          <o:OLEObject Type="Embed" ProgID="Equation.3" ShapeID="_x0000_i1028" DrawAspect="Content" ObjectID="_1742802250" r:id="rId17"/>
        </w:object>
      </w:r>
      <w:r w:rsidRPr="007779F3">
        <w:rPr>
          <w:rFonts w:ascii="Times New Roman" w:hAnsi="Times New Roman"/>
          <w:sz w:val="28"/>
          <w:szCs w:val="28"/>
        </w:rPr>
        <w:t xml:space="preserve"> …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a,b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вокруг оси Ох вычисляется по формуле </w:t>
      </w:r>
      <m:oMath>
        <m:r>
          <w:rPr>
            <w:rFonts w:ascii="Cambria Math" w:hAnsi="Cambria Math"/>
            <w:sz w:val="28"/>
            <w:szCs w:val="28"/>
          </w:rPr>
          <m:t>V=</m:t>
        </m:r>
      </m:oMath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8"/>
            <w:szCs w:val="28"/>
          </w:rPr>
          <m:t>r=r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d>
        <m:r>
          <w:rPr>
            <w:rFonts w:ascii="Cambria Math" w:hAnsi="Cambria Math"/>
            <w:sz w:val="28"/>
            <w:szCs w:val="28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α,β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779F3">
        <w:rPr>
          <w:rFonts w:ascii="Times New Roman" w:hAnsi="Times New Roman"/>
          <w:sz w:val="28"/>
          <w:szCs w:val="28"/>
        </w:rPr>
        <w:t xml:space="preserve"> в полярной системе координат, вычисляется по формуле </w:t>
      </w:r>
      <w:r w:rsidR="001A2AF1" w:rsidRPr="00292440">
        <w:rPr>
          <w:position w:val="-4"/>
          <w:sz w:val="24"/>
          <w:szCs w:val="24"/>
        </w:rPr>
        <w:object w:dxaOrig="420" w:dyaOrig="260">
          <v:shape id="_x0000_i1029" type="#_x0000_t75" style="width:21pt;height:12pt" o:ole="">
            <v:imagedata r:id="rId16" o:title=""/>
          </v:shape>
          <o:OLEObject Type="Embed" ProgID="Equation.3" ShapeID="_x0000_i1029" DrawAspect="Content" ObjectID="_1742802251" r:id="rId18"/>
        </w:object>
      </w:r>
      <w:r w:rsidRPr="007779F3">
        <w:rPr>
          <w:rFonts w:ascii="Times New Roman" w:hAnsi="Times New Roman"/>
          <w:sz w:val="28"/>
          <w:szCs w:val="28"/>
        </w:rPr>
        <w:t xml:space="preserve"> …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несобственного интеграла первого рода.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несобственного интеграла второго рода.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Размерностью линейного пространства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7779F3">
        <w:rPr>
          <w:sz w:val="28"/>
          <w:szCs w:val="28"/>
        </w:rPr>
        <w:t xml:space="preserve"> называется …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Дать определение базиса линейного пространства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7779F3">
        <w:rPr>
          <w:sz w:val="28"/>
          <w:szCs w:val="28"/>
        </w:rPr>
        <w:t>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Сформулировать определение линейной зависимости системы элементов линейного пространства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L,+,⋅</m:t>
            </m:r>
          </m:e>
        </m:d>
      </m:oMath>
      <w:r w:rsidRPr="007779F3">
        <w:rPr>
          <w:sz w:val="28"/>
          <w:szCs w:val="28"/>
        </w:rPr>
        <w:t>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Сформулировать необходимое и достаточное условия линейной зависимости.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определение метрического пространства.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определение нормированного пространства.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определение евклидова пространства.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Записать, какие элементы евклидова пространства называются ортогональными.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>Записать неравенство Коши-</w:t>
      </w:r>
      <w:proofErr w:type="spellStart"/>
      <w:r w:rsidRPr="007779F3">
        <w:rPr>
          <w:sz w:val="28"/>
          <w:szCs w:val="28"/>
        </w:rPr>
        <w:t>Буняковского</w:t>
      </w:r>
      <w:proofErr w:type="spellEnd"/>
      <w:r w:rsidRPr="007779F3">
        <w:rPr>
          <w:sz w:val="28"/>
          <w:szCs w:val="28"/>
        </w:rPr>
        <w:t>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Оператор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7779F3">
        <w:rPr>
          <w:sz w:val="28"/>
          <w:szCs w:val="28"/>
        </w:rPr>
        <w:t xml:space="preserve">, отображающий линейное пространство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7779F3">
        <w:rPr>
          <w:sz w:val="28"/>
          <w:szCs w:val="28"/>
        </w:rPr>
        <w:t xml:space="preserve"> в себя, называется линейным, если он удовлетворяет следующим двум условиям …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 w:rsidRPr="007779F3">
        <w:rPr>
          <w:sz w:val="28"/>
          <w:szCs w:val="28"/>
        </w:rPr>
        <w:t xml:space="preserve"> называется собственным значением линейного оператора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7779F3">
        <w:rPr>
          <w:sz w:val="28"/>
          <w:szCs w:val="28"/>
        </w:rPr>
        <w:t>, если …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29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lastRenderedPageBreak/>
        <w:t xml:space="preserve">Собственным элементом (вектором) линейного оператора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7779F3">
        <w:rPr>
          <w:sz w:val="28"/>
          <w:szCs w:val="28"/>
        </w:rPr>
        <w:t xml:space="preserve"> называется …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</m:oMath>
      <w:r w:rsidRPr="007779F3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z=…</m:t>
        </m:r>
      </m:oMath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</m:oMath>
      <w:r w:rsidRPr="007779F3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8"/>
            <w:szCs w:val="28"/>
          </w:rPr>
          <m:t>u=f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x,y,z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по направлению вектора </w:t>
      </w:r>
      <m:oMath>
        <m:acc>
          <m:accPr>
            <m:chr m:val="´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</m:acc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8"/>
            <w:szCs w:val="28"/>
          </w:rPr>
          <m:t>z=f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общий вид дифференциального уравнения с разделяющимися переменными.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общий вид линейного неоднородного дифференциального уравнения первого порядка.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8"/>
                <w:szCs w:val="28"/>
              </w:rPr>
              <m:t>,…,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7779F3">
        <w:rPr>
          <w:rFonts w:ascii="Times New Roman" w:hAnsi="Times New Roman"/>
          <w:sz w:val="28"/>
          <w:szCs w:val="28"/>
        </w:rPr>
        <w:t xml:space="preserve"> надо сделать замену переменных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/>
        </m:d>
        <m:r>
          <w:rPr>
            <w:rFonts w:ascii="Cambria Math" w:hAnsi="Cambria Math"/>
            <w:sz w:val="28"/>
            <w:szCs w:val="28"/>
          </w:rPr>
          <m:t>=…</m:t>
        </m:r>
      </m:oMath>
      <w:r w:rsidRPr="007779F3">
        <w:rPr>
          <w:rFonts w:ascii="Times New Roman" w:hAnsi="Times New Roman"/>
          <w:sz w:val="28"/>
          <w:szCs w:val="28"/>
        </w:rPr>
        <w:t xml:space="preserve"> При этом порядок уравнения понизится на …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7779F3">
        <w:rPr>
          <w:rFonts w:ascii="Times New Roman" w:hAnsi="Times New Roman"/>
          <w:sz w:val="28"/>
          <w:szCs w:val="28"/>
        </w:rPr>
        <w:t>го порядка.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7779F3">
        <w:rPr>
          <w:rFonts w:ascii="Times New Roman" w:hAnsi="Times New Roman"/>
          <w:sz w:val="28"/>
          <w:szCs w:val="28"/>
        </w:rPr>
        <w:t>го порядка.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8"/>
            <w:szCs w:val="28"/>
          </w:rPr>
          <m:t>n-</m:t>
        </m:r>
      </m:oMath>
      <w:r w:rsidRPr="007779F3">
        <w:rPr>
          <w:rFonts w:ascii="Times New Roman" w:hAnsi="Times New Roman"/>
          <w:sz w:val="28"/>
          <w:szCs w:val="28"/>
        </w:rPr>
        <w:t>го порядка.</w:t>
      </w:r>
    </w:p>
    <w:p w:rsidR="007779F3" w:rsidRPr="007779F3" w:rsidRDefault="007779F3" w:rsidP="007779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9F3"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Сформулировать необходимое условие сходимости числового ряда.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первой теоремы сравнения для рядов с положительными членами.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признака Даламбера.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алгебраического признака Коши.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lastRenderedPageBreak/>
        <w:t>Сформулировать теорему Лейбница о сходимости знакочередующихся рядов.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Дать определение абсолютно сходящегося числового ряда.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теоремы Абеля.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2l</m:t>
        </m:r>
      </m:oMath>
      <w:r w:rsidRPr="007779F3">
        <w:rPr>
          <w:sz w:val="28"/>
          <w:szCs w:val="28"/>
        </w:rPr>
        <w:t>–периодической четной функции.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 w:val="28"/>
          <w:szCs w:val="28"/>
        </w:rPr>
      </w:pPr>
      <w:r w:rsidRPr="007779F3">
        <w:rPr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7779F3">
        <w:rPr>
          <w:sz w:val="28"/>
          <w:szCs w:val="28"/>
        </w:rPr>
        <w:t>–периодической нечетной функции.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8"/>
            <w:szCs w:val="28"/>
          </w:rPr>
          <m:t>2l</m:t>
        </m:r>
      </m:oMath>
      <w:r w:rsidRPr="007779F3">
        <w:rPr>
          <w:rFonts w:ascii="Times New Roman" w:hAnsi="Times New Roman"/>
          <w:sz w:val="28"/>
          <w:szCs w:val="28"/>
        </w:rPr>
        <w:t>–периодической четной функции в комплексной форме.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</m:oMath>
      <w:r w:rsidRPr="007779F3">
        <w:rPr>
          <w:rFonts w:ascii="Times New Roman" w:hAnsi="Times New Roman"/>
          <w:sz w:val="28"/>
          <w:szCs w:val="28"/>
        </w:rPr>
        <w:t xml:space="preserve"> в области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7779F3">
        <w:rPr>
          <w:rFonts w:ascii="Times New Roman" w:hAnsi="Times New Roman"/>
          <w:sz w:val="28"/>
          <w:szCs w:val="28"/>
        </w:rPr>
        <w:t>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перехода в тройном интеграле к сферической системе координат.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вычисления криволинейного интеграла 1 рода.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теоремы Остроградского-Гаусса.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вычисления поверхностного интеграла 1 рода.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формулу вычисления криволинейного интеграла 1 рода в полярной системе координат.</w:t>
      </w:r>
    </w:p>
    <w:p w:rsidR="007779F3" w:rsidRPr="007779F3" w:rsidRDefault="007779F3" w:rsidP="007779F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79F3">
        <w:rPr>
          <w:rFonts w:ascii="Times New Roman" w:hAnsi="Times New Roman"/>
          <w:sz w:val="28"/>
          <w:szCs w:val="28"/>
        </w:rPr>
        <w:t>Записать формулировку теоремы Стокса.</w:t>
      </w:r>
    </w:p>
    <w:p w:rsidR="007779F3" w:rsidRPr="007779F3" w:rsidRDefault="007779F3" w:rsidP="007779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9F3">
        <w:rPr>
          <w:rFonts w:ascii="Times New Roman" w:hAnsi="Times New Roman" w:cs="Times New Roman"/>
          <w:b/>
          <w:sz w:val="28"/>
          <w:szCs w:val="28"/>
        </w:rPr>
        <w:t>4 семестр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Записать условия дифференцируемости функции комплексного переменного (условия Коши – Римана)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Понятие аналитической функции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Геометрическая интерпретация модуля и аргумента производной аналитической функции.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 xml:space="preserve">Интеграл Коши 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Ряд Лорана, его область сходимости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Особые точки аналитической функции, классификация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Вычет аналитической функции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Вычисление вычета аналитической функции в полюсе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Аксиомы теории вероятностей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Совместность событий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Независимость событий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Формула полной вероятности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Формула Байеса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Случайная величина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Математическое ожидание и дисперсия случайной величины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Нормальное распределение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Выборка, описательные статистики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lastRenderedPageBreak/>
        <w:t>Выборочные моменты,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Оценка параметра распределения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Основные свойства оценок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Понятие статистической гипотезы.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Проверка гипотеза о значении параметра распределения</w:t>
      </w:r>
    </w:p>
    <w:p w:rsidR="007779F3" w:rsidRP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Проверка гипотезы о законе распределения</w:t>
      </w:r>
    </w:p>
    <w:p w:rsidR="007779F3" w:rsidRDefault="007779F3" w:rsidP="007779F3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 w:val="28"/>
          <w:szCs w:val="28"/>
        </w:rPr>
      </w:pPr>
      <w:r w:rsidRPr="007779F3">
        <w:rPr>
          <w:sz w:val="28"/>
          <w:szCs w:val="28"/>
        </w:rPr>
        <w:t>Метод максимального правдоподобия</w:t>
      </w:r>
    </w:p>
    <w:p w:rsidR="00011529" w:rsidRDefault="00011529" w:rsidP="00011529">
      <w:pPr>
        <w:pStyle w:val="23"/>
        <w:widowControl w:val="0"/>
        <w:suppressAutoHyphens/>
        <w:spacing w:line="276" w:lineRule="auto"/>
        <w:ind w:left="644"/>
        <w:contextualSpacing/>
        <w:rPr>
          <w:sz w:val="28"/>
          <w:szCs w:val="28"/>
        </w:rPr>
      </w:pPr>
    </w:p>
    <w:p w:rsidR="001A2AF1" w:rsidRPr="001A2AF1" w:rsidRDefault="00011529" w:rsidP="001A2A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AF1">
        <w:rPr>
          <w:rFonts w:ascii="Times New Roman" w:hAnsi="Times New Roman" w:cs="Times New Roman"/>
          <w:b/>
          <w:sz w:val="24"/>
          <w:szCs w:val="24"/>
        </w:rPr>
        <w:t>Примеры типовых задач</w:t>
      </w:r>
      <w:r w:rsidR="001A2AF1" w:rsidRPr="001A2AF1">
        <w:rPr>
          <w:rFonts w:ascii="Times New Roman" w:hAnsi="Times New Roman" w:cs="Times New Roman"/>
          <w:b/>
          <w:sz w:val="24"/>
          <w:szCs w:val="24"/>
        </w:rPr>
        <w:t xml:space="preserve">, соответствующих пороговому уровню </w:t>
      </w:r>
    </w:p>
    <w:p w:rsidR="00011529" w:rsidRPr="00C351E0" w:rsidRDefault="001A2AF1" w:rsidP="001A2AF1">
      <w:pPr>
        <w:pStyle w:val="af6"/>
        <w:spacing w:before="0" w:after="0" w:line="276" w:lineRule="auto"/>
        <w:ind w:firstLine="0"/>
        <w:jc w:val="center"/>
        <w:rPr>
          <w:szCs w:val="28"/>
        </w:rPr>
      </w:pPr>
      <w:r w:rsidRPr="002B1DCE">
        <w:rPr>
          <w:b/>
        </w:rPr>
        <w:t>сформированности компетенций</w:t>
      </w:r>
      <w:r w:rsidR="00011529" w:rsidRPr="00011529">
        <w:rPr>
          <w:b/>
          <w:szCs w:val="28"/>
        </w:rPr>
        <w:t xml:space="preserve"> (уровень усвоения удовлетворительно)</w:t>
      </w:r>
    </w:p>
    <w:p w:rsidR="00011529" w:rsidRPr="00011529" w:rsidRDefault="00011529" w:rsidP="000115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529">
        <w:rPr>
          <w:rFonts w:ascii="Times New Roman" w:hAnsi="Times New Roman" w:cs="Times New Roman"/>
          <w:b/>
          <w:sz w:val="28"/>
          <w:szCs w:val="28"/>
        </w:rPr>
        <w:t>1 семестр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число </w:t>
      </w:r>
      <m:oMath>
        <m:r>
          <w:rPr>
            <w:rFonts w:ascii="Cambria Math" w:hAnsi="Cambria Math"/>
            <w:sz w:val="28"/>
            <w:szCs w:val="28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</w:rPr>
          <m:t>+3i</m:t>
        </m:r>
      </m:oMath>
      <w:r w:rsidRPr="00011529">
        <w:rPr>
          <w:rFonts w:ascii="Times New Roman" w:hAnsi="Times New Roman"/>
          <w:sz w:val="28"/>
          <w:szCs w:val="28"/>
        </w:rPr>
        <w:t xml:space="preserve"> в тригонометрической форме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1-i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1+2i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2+i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3-i</m:t>
            </m:r>
          </m:den>
        </m:f>
      </m:oMath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Re z&lt;1</m:t>
                </m:r>
              </m:e>
            </m:eqArr>
          </m:e>
        </m:d>
      </m:oMath>
    </w:p>
    <w:p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</w:p>
    <w:p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-2-2i</m:t>
            </m:r>
          </m:e>
        </m:rad>
      </m:oMath>
      <w:r w:rsidRPr="00011529">
        <w:rPr>
          <w:rFonts w:ascii="Times New Roman" w:hAnsi="Times New Roman"/>
          <w:sz w:val="28"/>
          <w:szCs w:val="28"/>
        </w:rPr>
        <w:t xml:space="preserve"> и изобразить их на комплексной плоскости.</w:t>
      </w:r>
    </w:p>
    <w:p w:rsidR="00011529" w:rsidRPr="00011529" w:rsidRDefault="00011529" w:rsidP="00011529">
      <w:pPr>
        <w:pStyle w:val="af5"/>
        <w:numPr>
          <w:ilvl w:val="0"/>
          <w:numId w:val="3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+27=0</m:t>
        </m:r>
      </m:oMath>
      <w:r w:rsidRPr="00011529">
        <w:rPr>
          <w:rFonts w:ascii="Times New Roman" w:hAnsi="Times New Roman"/>
          <w:sz w:val="28"/>
          <w:szCs w:val="28"/>
        </w:rPr>
        <w:t xml:space="preserve"> в комплексных числах.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Даны матрицы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560" w:dyaOrig="1120">
          <v:shape id="_x0000_i1030" type="#_x0000_t75" style="width:77.25pt;height:56.25pt" o:ole="">
            <v:imagedata r:id="rId19" o:title=""/>
          </v:shape>
          <o:OLEObject Type="Embed" ProgID="Equation.3" ShapeID="_x0000_i1030" DrawAspect="Content" ObjectID="_1742802252" r:id="rId20"/>
        </w:object>
      </w:r>
      <w:r w:rsidRPr="00011529">
        <w:rPr>
          <w:rFonts w:ascii="Times New Roman" w:hAnsi="Times New Roman"/>
          <w:sz w:val="28"/>
          <w:szCs w:val="28"/>
        </w:rPr>
        <w:t xml:space="preserve">и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1880" w:dyaOrig="720">
          <v:shape id="_x0000_i1031" type="#_x0000_t75" style="width:94.5pt;height:36.75pt" o:ole="">
            <v:imagedata r:id="rId21" o:title=""/>
          </v:shape>
          <o:OLEObject Type="Embed" ProgID="Equation.3" ShapeID="_x0000_i1031" DrawAspect="Content" ObjectID="_1742802253" r:id="rId22"/>
        </w:object>
      </w:r>
      <w:r w:rsidRPr="00011529">
        <w:rPr>
          <w:rFonts w:ascii="Times New Roman" w:hAnsi="Times New Roman"/>
          <w:sz w:val="28"/>
          <w:szCs w:val="28"/>
        </w:rPr>
        <w:t xml:space="preserve">. Найти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1020" w:dyaOrig="340">
          <v:shape id="_x0000_i1032" type="#_x0000_t75" style="width:51pt;height:16.5pt" o:ole="">
            <v:imagedata r:id="rId23" o:title=""/>
          </v:shape>
          <o:OLEObject Type="Embed" ProgID="Equation.3" ShapeID="_x0000_i1032" DrawAspect="Content" ObjectID="_1742802254" r:id="rId2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Пусть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340" w:dyaOrig="1120">
          <v:shape id="_x0000_i1033" type="#_x0000_t75" style="width:66.75pt;height:56.25pt" o:ole="">
            <v:imagedata r:id="rId25" o:title=""/>
          </v:shape>
          <o:OLEObject Type="Embed" ProgID="Equation.3" ShapeID="_x0000_i1033" DrawAspect="Content" ObjectID="_1742802255" r:id="rId2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2000" w:dyaOrig="720">
          <v:shape id="_x0000_i1034" type="#_x0000_t75" style="width:101.25pt;height:36.75pt" o:ole="">
            <v:imagedata r:id="rId27" o:title=""/>
          </v:shape>
          <o:OLEObject Type="Embed" ProgID="Equation.3" ShapeID="_x0000_i1034" DrawAspect="Content" ObjectID="_1742802256" r:id="rId28"/>
        </w:object>
      </w:r>
      <w:r w:rsidRPr="00011529">
        <w:rPr>
          <w:rFonts w:ascii="Times New Roman" w:hAnsi="Times New Roman"/>
          <w:sz w:val="28"/>
          <w:szCs w:val="28"/>
        </w:rPr>
        <w:t xml:space="preserve">. Найти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BA</m:t>
        </m:r>
      </m:oMath>
      <w:r w:rsidRPr="00011529">
        <w:rPr>
          <w:rFonts w:ascii="Times New Roman" w:hAnsi="Times New Roman"/>
          <w:sz w:val="28"/>
          <w:szCs w:val="28"/>
        </w:rPr>
        <w:t>, если это возможно.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определитель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320" w:dyaOrig="1120">
          <v:shape id="_x0000_i1035" type="#_x0000_t75" style="width:66.75pt;height:56.25pt" o:ole="">
            <v:imagedata r:id="rId29" o:title=""/>
          </v:shape>
          <o:OLEObject Type="Embed" ProgID="Equation.3" ShapeID="_x0000_i1035" DrawAspect="Content" ObjectID="_1742802257" r:id="rId30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Разложить определитель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080" w:dyaOrig="1120">
          <v:shape id="_x0000_i1036" type="#_x0000_t75" style="width:55.5pt;height:56.25pt" o:ole="">
            <v:imagedata r:id="rId31" o:title=""/>
          </v:shape>
          <o:OLEObject Type="Embed" ProgID="Equation.3" ShapeID="_x0000_i1036" DrawAspect="Content" ObjectID="_1742802258" r:id="rId32"/>
        </w:object>
      </w:r>
      <w:r w:rsidRPr="00011529">
        <w:rPr>
          <w:rFonts w:ascii="Times New Roman" w:hAnsi="Times New Roman"/>
          <w:sz w:val="28"/>
          <w:szCs w:val="28"/>
        </w:rPr>
        <w:t xml:space="preserve"> по элементам второго столбца.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систему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1719" w:dyaOrig="1120">
          <v:shape id="_x0000_i1037" type="#_x0000_t75" style="width:84.75pt;height:56.25pt" o:ole="">
            <v:imagedata r:id="rId33" o:title=""/>
          </v:shape>
          <o:OLEObject Type="Embed" ProgID="Equation.DSMT4" ShapeID="_x0000_i1037" DrawAspect="Content" ObjectID="_1742802259" r:id="rId34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011529">
        <w:rPr>
          <w:rFonts w:ascii="Times New Roman" w:hAnsi="Times New Roman"/>
          <w:sz w:val="28"/>
          <w:szCs w:val="28"/>
        </w:rPr>
        <w:t>Крамера</w:t>
      </w:r>
      <w:proofErr w:type="spellEnd"/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систему </w:t>
      </w:r>
      <w:r w:rsidRPr="00011529">
        <w:rPr>
          <w:rFonts w:ascii="Times New Roman" w:hAnsi="Times New Roman"/>
          <w:position w:val="-50"/>
          <w:sz w:val="28"/>
          <w:szCs w:val="28"/>
        </w:rPr>
        <w:object w:dxaOrig="2000" w:dyaOrig="1120">
          <v:shape id="_x0000_i1038" type="#_x0000_t75" style="width:101.25pt;height:56.25pt" o:ole="">
            <v:imagedata r:id="rId35" o:title=""/>
          </v:shape>
          <o:OLEObject Type="Embed" ProgID="Equation.DSMT4" ShapeID="_x0000_i1038" DrawAspect="Content" ObjectID="_1742802260" r:id="rId36"/>
        </w:object>
      </w:r>
      <w:r w:rsidRPr="00011529">
        <w:rPr>
          <w:rFonts w:ascii="Times New Roman" w:hAnsi="Times New Roman"/>
          <w:sz w:val="28"/>
          <w:szCs w:val="28"/>
        </w:rPr>
        <w:t xml:space="preserve"> матричным методом (с помощью обратной матрицы).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lastRenderedPageBreak/>
        <w:t xml:space="preserve">Решить систему </w:t>
      </w:r>
      <w:r w:rsidRPr="00011529">
        <w:rPr>
          <w:rFonts w:ascii="Times New Roman" w:hAnsi="Times New Roman"/>
          <w:position w:val="-48"/>
          <w:sz w:val="28"/>
          <w:szCs w:val="28"/>
        </w:rPr>
        <w:object w:dxaOrig="2640" w:dyaOrig="1080">
          <v:shape id="_x0000_i1039" type="#_x0000_t75" style="width:132.75pt;height:55.5pt" o:ole="">
            <v:imagedata r:id="rId37" o:title=""/>
          </v:shape>
          <o:OLEObject Type="Embed" ProgID="Equation.3" ShapeID="_x0000_i1039" DrawAspect="Content" ObjectID="_1742802261" r:id="rId38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Гаусса.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2, 1, -1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1,0, 2</m:t>
            </m:r>
          </m:e>
        </m:d>
      </m:oMath>
      <w:r w:rsidRPr="00011529">
        <w:rPr>
          <w:rFonts w:ascii="Times New Roman" w:hAnsi="Times New Roman"/>
          <w:sz w:val="28"/>
          <w:szCs w:val="28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</m:d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acc>
          </m:e>
        </m:d>
      </m:oMath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Определить угол между векторами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99" w:dyaOrig="360">
          <v:shape id="_x0000_i1040" type="#_x0000_t75" style="width:49.5pt;height:20.25pt" o:ole="">
            <v:imagedata r:id="rId39" o:title=""/>
          </v:shape>
          <o:OLEObject Type="Embed" ProgID="Equation.3" ShapeID="_x0000_i1040" DrawAspect="Content" ObjectID="_1742802262" r:id="rId4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41" type="#_x0000_t75" style="width:73.5pt;height:20.25pt" o:ole="">
            <v:imagedata r:id="rId41" o:title=""/>
          </v:shape>
          <o:OLEObject Type="Embed" ProgID="Equation.3" ShapeID="_x0000_i1041" DrawAspect="Content" ObjectID="_1742802263" r:id="rId4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640" w:dyaOrig="360">
          <v:shape id="_x0000_i1042" type="#_x0000_t75" style="width:81pt;height:20.25pt" o:ole="">
            <v:imagedata r:id="rId43" o:title=""/>
          </v:shape>
          <o:OLEObject Type="Embed" ProgID="Equation.3" ShapeID="_x0000_i1042" DrawAspect="Content" ObjectID="_1742802264" r:id="rId44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043" type="#_x0000_t75" style="width:31.5pt;height:20.25pt" o:ole="">
            <v:imagedata r:id="rId45" o:title=""/>
          </v:shape>
          <o:OLEObject Type="Embed" ProgID="Equation.3" ShapeID="_x0000_i1043" DrawAspect="Content" ObjectID="_1742802265" r:id="rId4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639" w:dyaOrig="400">
          <v:shape id="_x0000_i1044" type="#_x0000_t75" style="width:31.5pt;height:21pt" o:ole="">
            <v:imagedata r:id="rId47" o:title=""/>
          </v:shape>
          <o:OLEObject Type="Embed" ProgID="Equation.3" ShapeID="_x0000_i1044" DrawAspect="Content" ObjectID="_1742802266" r:id="rId4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00" w:dyaOrig="340">
          <v:shape id="_x0000_i1045" type="#_x0000_t75" style="width:29.25pt;height:16.5pt" o:ole="">
            <v:imagedata r:id="rId49" o:title=""/>
          </v:shape>
          <o:OLEObject Type="Embed" ProgID="Equation.3" ShapeID="_x0000_i1045" DrawAspect="Content" ObjectID="_1742802267" r:id="rId5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Даны три вектора: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60" w:dyaOrig="360">
          <v:shape id="_x0000_i1046" type="#_x0000_t75" style="width:72.75pt;height:20.25pt" o:ole="">
            <v:imagedata r:id="rId51" o:title=""/>
          </v:shape>
          <o:OLEObject Type="Embed" ProgID="Equation.3" ShapeID="_x0000_i1046" DrawAspect="Content" ObjectID="_1742802268" r:id="rId5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560" w:dyaOrig="360">
          <v:shape id="_x0000_i1047" type="#_x0000_t75" style="width:77.25pt;height:20.25pt" o:ole="">
            <v:imagedata r:id="rId53" o:title=""/>
          </v:shape>
          <o:OLEObject Type="Embed" ProgID="Equation.3" ShapeID="_x0000_i1047" DrawAspect="Content" ObjectID="_1742802269" r:id="rId5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48" type="#_x0000_t75" style="width:73.5pt;height:20.25pt" o:ole="">
            <v:imagedata r:id="rId55" o:title=""/>
          </v:shape>
          <o:OLEObject Type="Embed" ProgID="Equation.3" ShapeID="_x0000_i1048" DrawAspect="Content" ObjectID="_1742802270" r:id="rId56"/>
        </w:object>
      </w:r>
      <w:r w:rsidRPr="00011529">
        <w:rPr>
          <w:rFonts w:ascii="Times New Roman" w:hAnsi="Times New Roman"/>
          <w:sz w:val="28"/>
          <w:szCs w:val="28"/>
        </w:rPr>
        <w:t xml:space="preserve">. Вычислить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740" w:dyaOrig="380">
          <v:shape id="_x0000_i1049" type="#_x0000_t75" style="width:36.75pt;height:21pt" o:ole="">
            <v:imagedata r:id="rId57" o:title=""/>
          </v:shape>
          <o:OLEObject Type="Embed" ProgID="Equation.3" ShapeID="_x0000_i1049" DrawAspect="Content" ObjectID="_1742802271" r:id="rId5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треугольника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50" type="#_x0000_t75" style="width:27.75pt;height:15pt" o:ole="">
            <v:imagedata r:id="rId59" o:title=""/>
          </v:shape>
          <o:OLEObject Type="Embed" ProgID="Equation.3" ShapeID="_x0000_i1050" DrawAspect="Content" ObjectID="_1742802272" r:id="rId60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051" type="#_x0000_t75" style="width:42.75pt;height:16.5pt" o:ole="">
            <v:imagedata r:id="rId61" o:title=""/>
          </v:shape>
          <o:OLEObject Type="Embed" ProgID="Equation.3" ShapeID="_x0000_i1051" DrawAspect="Content" ObjectID="_1742802273" r:id="rId6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052" type="#_x0000_t75" style="width:45pt;height:16.5pt" o:ole="">
            <v:imagedata r:id="rId63" o:title=""/>
          </v:shape>
          <o:OLEObject Type="Embed" ProgID="Equation.3" ShapeID="_x0000_i1052" DrawAspect="Content" ObjectID="_1742802274" r:id="rId6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40">
          <v:shape id="_x0000_i1053" type="#_x0000_t75" style="width:42.75pt;height:16.5pt" o:ole="">
            <v:imagedata r:id="rId65" o:title=""/>
          </v:shape>
          <o:OLEObject Type="Embed" ProgID="Equation.3" ShapeID="_x0000_i1053" DrawAspect="Content" ObjectID="_1742802275" r:id="rId6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</m:acc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</m:acc>
      </m:oMath>
      <w:r w:rsidRPr="00011529">
        <w:rPr>
          <w:rFonts w:ascii="Times New Roman" w:hAnsi="Times New Roman"/>
          <w:sz w:val="28"/>
          <w:szCs w:val="28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>=1</m:t>
        </m:r>
      </m:oMath>
      <w:r w:rsidRPr="00011529">
        <w:rPr>
          <w:rFonts w:ascii="Times New Roman" w:hAnsi="Times New Roman"/>
          <w:sz w:val="28"/>
          <w:szCs w:val="28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Компланарны ли векторы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20" w:dyaOrig="340">
          <v:shape id="_x0000_i1054" type="#_x0000_t75" style="width:36.75pt;height:16.5pt" o:ole="">
            <v:imagedata r:id="rId67" o:title=""/>
          </v:shape>
          <o:OLEObject Type="Embed" ProgID="Equation.3" ShapeID="_x0000_i1054" DrawAspect="Content" ObjectID="_1742802276" r:id="rId6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60" w:dyaOrig="360">
          <v:shape id="_x0000_i1055" type="#_x0000_t75" style="width:48pt;height:20.25pt" o:ole="">
            <v:imagedata r:id="rId69" o:title=""/>
          </v:shape>
          <o:OLEObject Type="Embed" ProgID="Equation.3" ShapeID="_x0000_i1055" DrawAspect="Content" ObjectID="_1742802277" r:id="rId7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60" w:dyaOrig="340">
          <v:shape id="_x0000_i1056" type="#_x0000_t75" style="width:48pt;height:16.5pt" o:ole="">
            <v:imagedata r:id="rId71" o:title=""/>
          </v:shape>
          <o:OLEObject Type="Embed" ProgID="Equation.3" ShapeID="_x0000_i1056" DrawAspect="Content" ObjectID="_1742802278" r:id="rId72"/>
        </w:object>
      </w:r>
      <w:r w:rsidRPr="00011529">
        <w:rPr>
          <w:rFonts w:ascii="Times New Roman" w:hAnsi="Times New Roman"/>
          <w:sz w:val="28"/>
          <w:szCs w:val="28"/>
        </w:rPr>
        <w:t>?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объем параллелепипеда, построенного на векторах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40" w:dyaOrig="340">
          <v:shape id="_x0000_i1057" type="#_x0000_t75" style="width:48pt;height:16.5pt" o:ole="">
            <v:imagedata r:id="rId73" o:title=""/>
          </v:shape>
          <o:OLEObject Type="Embed" ProgID="Equation.3" ShapeID="_x0000_i1057" DrawAspect="Content" ObjectID="_1742802279" r:id="rId74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40" w:dyaOrig="360">
          <v:shape id="_x0000_i1058" type="#_x0000_t75" style="width:48pt;height:20.25pt" o:ole="">
            <v:imagedata r:id="rId75" o:title=""/>
          </v:shape>
          <o:OLEObject Type="Embed" ProgID="Equation.3" ShapeID="_x0000_i1058" DrawAspect="Content" ObjectID="_1742802280" r:id="rId76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00" w:dyaOrig="340">
          <v:shape id="_x0000_i1059" type="#_x0000_t75" style="width:45pt;height:16.5pt" o:ole="">
            <v:imagedata r:id="rId77" o:title=""/>
          </v:shape>
          <o:OLEObject Type="Embed" ProgID="Equation.3" ShapeID="_x0000_i1059" DrawAspect="Content" ObjectID="_1742802281" r:id="rId7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При каких </w:t>
      </w:r>
      <w:r w:rsidRPr="00011529">
        <w:rPr>
          <w:rFonts w:ascii="Times New Roman" w:hAnsi="Times New Roman"/>
          <w:sz w:val="28"/>
          <w:szCs w:val="28"/>
          <w:lang w:val="en-US"/>
        </w:rPr>
        <w:t>m</w: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sz w:val="28"/>
          <w:szCs w:val="28"/>
          <w:lang w:val="en-US"/>
        </w:rPr>
        <w:t>n</w:t>
      </w:r>
      <w:r w:rsidRPr="00011529">
        <w:rPr>
          <w:rFonts w:ascii="Times New Roman" w:hAnsi="Times New Roman"/>
          <w:sz w:val="28"/>
          <w:szCs w:val="28"/>
        </w:rPr>
        <w:t xml:space="preserve"> векторы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80" w:dyaOrig="340">
          <v:shape id="_x0000_i1060" type="#_x0000_t75" style="width:63pt;height:16.5pt" o:ole="">
            <v:imagedata r:id="rId79" o:title=""/>
          </v:shape>
          <o:OLEObject Type="Embed" ProgID="Equation.3" ShapeID="_x0000_i1060" DrawAspect="Content" ObjectID="_1742802282" r:id="rId8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20" w:dyaOrig="360">
          <v:shape id="_x0000_i1061" type="#_x0000_t75" style="width:66.75pt;height:20.25pt" o:ole="">
            <v:imagedata r:id="rId81" o:title=""/>
          </v:shape>
          <o:OLEObject Type="Embed" ProgID="Equation.3" ShapeID="_x0000_i1061" DrawAspect="Content" ObjectID="_1742802283" r:id="rId82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1529">
        <w:rPr>
          <w:rFonts w:ascii="Times New Roman" w:hAnsi="Times New Roman"/>
          <w:sz w:val="28"/>
          <w:szCs w:val="28"/>
        </w:rPr>
        <w:t>коллинеарны</w:t>
      </w:r>
      <w:proofErr w:type="spellEnd"/>
      <w:r w:rsidRPr="00011529">
        <w:rPr>
          <w:rFonts w:ascii="Times New Roman" w:hAnsi="Times New Roman"/>
          <w:sz w:val="28"/>
          <w:szCs w:val="28"/>
        </w:rPr>
        <w:t>?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координаты орта вектора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00" w:dyaOrig="340">
          <v:shape id="_x0000_i1062" type="#_x0000_t75" style="width:60.75pt;height:16.5pt" o:ole="">
            <v:imagedata r:id="rId83" o:title=""/>
          </v:shape>
          <o:OLEObject Type="Embed" ProgID="Equation.3" ShapeID="_x0000_i1062" DrawAspect="Content" ObjectID="_1742802284" r:id="rId84"/>
        </w:object>
      </w:r>
      <w:r w:rsidRPr="00011529">
        <w:rPr>
          <w:rFonts w:ascii="Times New Roman" w:hAnsi="Times New Roman"/>
          <w:sz w:val="28"/>
          <w:szCs w:val="28"/>
          <w:lang w:val="en-US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8"/>
            <w:szCs w:val="28"/>
          </w:rPr>
          <m:t>M(1, -2)</m:t>
        </m:r>
      </m:oMath>
      <w:r w:rsidRPr="00011529">
        <w:rPr>
          <w:rFonts w:ascii="Times New Roman" w:hAnsi="Times New Roman"/>
          <w:sz w:val="28"/>
          <w:szCs w:val="28"/>
        </w:rPr>
        <w:t xml:space="preserve"> перпендикулярно прямой </w:t>
      </w:r>
      <m:oMath>
        <m:r>
          <w:rPr>
            <w:rFonts w:ascii="Cambria Math" w:hAnsi="Cambria Math"/>
            <w:sz w:val="28"/>
            <w:szCs w:val="28"/>
          </w:rPr>
          <m:t>2x-3y+5=0</m:t>
        </m:r>
      </m:oMath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y+2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-1</m:t>
            </m:r>
          </m:den>
        </m:f>
      </m:oMath>
      <w:r w:rsidRPr="00011529">
        <w:rPr>
          <w:rFonts w:ascii="Times New Roman" w:hAnsi="Times New Roman"/>
          <w:sz w:val="28"/>
          <w:szCs w:val="28"/>
        </w:rPr>
        <w:t xml:space="preserve"> и плоскостью </w:t>
      </w:r>
      <m:oMath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-7=0</m:t>
        </m:r>
      </m:oMath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2x-y+11=0</m:t>
                </m:r>
              </m:e>
            </m:eqArr>
          </m:e>
        </m:d>
      </m:oMath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уравнение плоскости, проходящей через точку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1180" w:dyaOrig="360">
          <v:shape id="_x0000_i1063" type="#_x0000_t75" style="width:60pt;height:20.25pt" o:ole="">
            <v:imagedata r:id="rId85" o:title=""/>
          </v:shape>
          <o:OLEObject Type="Embed" ProgID="Equation.3" ShapeID="_x0000_i1063" DrawAspect="Content" ObjectID="_1742802285" r:id="rId86"/>
        </w:object>
      </w:r>
      <w:r w:rsidRPr="00011529">
        <w:rPr>
          <w:rFonts w:ascii="Times New Roman" w:hAnsi="Times New Roman"/>
          <w:sz w:val="28"/>
          <w:szCs w:val="28"/>
        </w:rPr>
        <w:t xml:space="preserve"> и параллельной к плоскости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820" w:dyaOrig="320">
          <v:shape id="_x0000_i1064" type="#_x0000_t75" style="width:93pt;height:15.75pt" o:ole="">
            <v:imagedata r:id="rId87" o:title=""/>
          </v:shape>
          <o:OLEObject Type="Embed" ProgID="Equation.3" ShapeID="_x0000_i1064" DrawAspect="Content" ObjectID="_1742802286" r:id="rId8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точку пересечения прямой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719" w:dyaOrig="620">
          <v:shape id="_x0000_i1065" type="#_x0000_t75" style="width:84.75pt;height:31.5pt" o:ole="">
            <v:imagedata r:id="rId89" o:title=""/>
          </v:shape>
          <o:OLEObject Type="Embed" ProgID="Equation.3" ShapeID="_x0000_i1065" DrawAspect="Content" ObjectID="_1742802287" r:id="rId90"/>
        </w:object>
      </w:r>
      <w:r w:rsidRPr="00011529">
        <w:rPr>
          <w:rFonts w:ascii="Times New Roman" w:hAnsi="Times New Roman"/>
          <w:sz w:val="28"/>
          <w:szCs w:val="28"/>
        </w:rPr>
        <w:t xml:space="preserve"> с плоскостью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060" w:dyaOrig="320">
          <v:shape id="_x0000_i1066" type="#_x0000_t75" style="width:103.5pt;height:15.75pt" o:ole="">
            <v:imagedata r:id="rId91" o:title=""/>
          </v:shape>
          <o:OLEObject Type="Embed" ProgID="Equation.3" ShapeID="_x0000_i1066" DrawAspect="Content" ObjectID="_1742802288" r:id="rId92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067" type="#_x0000_t75" style="width:32.25pt;height:16.5pt" o:ole="">
            <v:imagedata r:id="rId93" o:title=""/>
          </v:shape>
          <o:OLEObject Type="Embed" ProgID="Equation.3" ShapeID="_x0000_i1067" DrawAspect="Content" ObjectID="_1742802289" r:id="rId94"/>
        </w:object>
      </w:r>
      <w:r w:rsidRPr="00011529">
        <w:rPr>
          <w:rFonts w:ascii="Times New Roman" w:hAnsi="Times New Roman"/>
          <w:sz w:val="28"/>
          <w:szCs w:val="28"/>
        </w:rPr>
        <w:t xml:space="preserve"> перпендикулярно к прямой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2079" w:dyaOrig="620">
          <v:shape id="_x0000_i1068" type="#_x0000_t75" style="width:103.5pt;height:31.5pt" o:ole="">
            <v:imagedata r:id="rId95" o:title=""/>
          </v:shape>
          <o:OLEObject Type="Embed" ProgID="Equation.3" ShapeID="_x0000_i1068" DrawAspect="Content" ObjectID="_1742802290" r:id="rId9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плоскости, проходящей через точки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40">
          <v:shape id="_x0000_i1069" type="#_x0000_t75" style="width:42.75pt;height:16.5pt" o:ole="">
            <v:imagedata r:id="rId97" o:title=""/>
          </v:shape>
          <o:OLEObject Type="Embed" ProgID="Equation.3" ShapeID="_x0000_i1069" DrawAspect="Content" ObjectID="_1742802291" r:id="rId9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20" w:dyaOrig="340">
          <v:shape id="_x0000_i1070" type="#_x0000_t75" style="width:40.5pt;height:16.5pt" o:ole="">
            <v:imagedata r:id="rId99" o:title=""/>
          </v:shape>
          <o:OLEObject Type="Embed" ProgID="Equation.3" ShapeID="_x0000_i1070" DrawAspect="Content" ObjectID="_1742802292" r:id="rId10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071" type="#_x0000_t75" style="width:49.5pt;height:16.5pt" o:ole="">
            <v:imagedata r:id="rId101" o:title=""/>
          </v:shape>
          <o:OLEObject Type="Embed" ProgID="Equation.3" ShapeID="_x0000_i1071" DrawAspect="Content" ObjectID="_1742802293" r:id="rId10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канонические уравнения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40">
          <v:shape id="_x0000_i1072" type="#_x0000_t75" style="width:39.75pt;height:16.5pt" o:ole="">
            <v:imagedata r:id="rId103" o:title=""/>
          </v:shape>
          <o:OLEObject Type="Embed" ProgID="Equation.3" ShapeID="_x0000_i1072" DrawAspect="Content" ObjectID="_1742802294" r:id="rId104"/>
        </w:object>
      </w:r>
      <w:r w:rsidRPr="00011529">
        <w:rPr>
          <w:rFonts w:ascii="Times New Roman" w:hAnsi="Times New Roman"/>
          <w:sz w:val="28"/>
          <w:szCs w:val="28"/>
        </w:rPr>
        <w:t xml:space="preserve"> параллельно прямой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60" w:dyaOrig="279">
          <v:shape id="_x0000_i1073" type="#_x0000_t75" style="width:32.25pt;height:15pt" o:ole="">
            <v:imagedata r:id="rId105" o:title=""/>
          </v:shape>
          <o:OLEObject Type="Embed" ProgID="Equation.3" ShapeID="_x0000_i1073" DrawAspect="Content" ObjectID="_1742802295" r:id="rId10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20">
          <v:shape id="_x0000_i1074" type="#_x0000_t75" style="width:42.75pt;height:15.75pt" o:ole="">
            <v:imagedata r:id="rId107" o:title=""/>
          </v:shape>
          <o:OLEObject Type="Embed" ProgID="Equation.3" ShapeID="_x0000_i1074" DrawAspect="Content" ObjectID="_1742802296" r:id="rId10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075" type="#_x0000_t75" style="width:27.75pt;height:15pt" o:ole="">
            <v:imagedata r:id="rId109" o:title=""/>
          </v:shape>
          <o:OLEObject Type="Embed" ProgID="Equation.3" ShapeID="_x0000_i1075" DrawAspect="Content" ObjectID="_1742802297" r:id="rId11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Написать уравнения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00" w:dyaOrig="340">
          <v:shape id="_x0000_i1076" type="#_x0000_t75" style="width:60.75pt;height:16.5pt" o:ole="">
            <v:imagedata r:id="rId111" o:title=""/>
          </v:shape>
          <o:OLEObject Type="Embed" ProgID="Equation.3" ShapeID="_x0000_i1076" DrawAspect="Content" ObjectID="_1742802298" r:id="rId112"/>
        </w:object>
      </w:r>
      <w:r w:rsidRPr="00011529">
        <w:rPr>
          <w:rFonts w:ascii="Times New Roman" w:hAnsi="Times New Roman"/>
          <w:sz w:val="28"/>
          <w:szCs w:val="28"/>
        </w:rPr>
        <w:t xml:space="preserve"> параллельно прямой, проходящей через две точки 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077" type="#_x0000_t75" style="width:49.5pt;height:16.5pt" o:ole="">
            <v:imagedata r:id="rId113" o:title=""/>
          </v:shape>
          <o:OLEObject Type="Embed" ProgID="Equation.3" ShapeID="_x0000_i1077" DrawAspect="Content" ObjectID="_1742802299" r:id="rId11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40">
          <v:shape id="_x0000_i1078" type="#_x0000_t75" style="width:39.75pt;height:16.5pt" o:ole="">
            <v:imagedata r:id="rId115" o:title=""/>
          </v:shape>
          <o:OLEObject Type="Embed" ProgID="Equation.3" ShapeID="_x0000_i1078" DrawAspect="Content" ObjectID="_1742802300" r:id="rId11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Для треугольника АВС, где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079" type="#_x0000_t75" style="width:31.5pt;height:16.5pt" o:ole="">
            <v:imagedata r:id="rId117" o:title=""/>
          </v:shape>
          <o:OLEObject Type="Embed" ProgID="Equation.3" ShapeID="_x0000_i1079" DrawAspect="Content" ObjectID="_1742802301" r:id="rId11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080" type="#_x0000_t75" style="width:32.25pt;height:16.5pt" o:ole="">
            <v:imagedata r:id="rId119" o:title=""/>
          </v:shape>
          <o:OLEObject Type="Embed" ProgID="Equation.3" ShapeID="_x0000_i1080" DrawAspect="Content" ObjectID="_1742802302" r:id="rId120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00" w:dyaOrig="340">
          <v:shape id="_x0000_i1081" type="#_x0000_t75" style="width:36.75pt;height:16.5pt" o:ole="">
            <v:imagedata r:id="rId121" o:title=""/>
          </v:shape>
          <o:OLEObject Type="Embed" ProgID="Equation.3" ShapeID="_x0000_i1081" DrawAspect="Content" ObjectID="_1742802303" r:id="rId122"/>
        </w:object>
      </w:r>
      <w:r w:rsidRPr="00011529">
        <w:rPr>
          <w:rFonts w:ascii="Times New Roman" w:hAnsi="Times New Roman"/>
          <w:sz w:val="28"/>
          <w:szCs w:val="28"/>
        </w:rPr>
        <w:t xml:space="preserve"> записать уравнение медианы </w:t>
      </w:r>
      <w:r w:rsidRPr="00011529">
        <w:rPr>
          <w:rFonts w:ascii="Times New Roman" w:hAnsi="Times New Roman"/>
          <w:sz w:val="28"/>
          <w:szCs w:val="28"/>
        </w:rPr>
        <w:lastRenderedPageBreak/>
        <w:t>АМ и высоты ВМ.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00" w:dyaOrig="340">
          <v:shape id="_x0000_i1082" type="#_x0000_t75" style="width:36.75pt;height:16.5pt" o:ole="">
            <v:imagedata r:id="rId123" o:title=""/>
          </v:shape>
          <o:OLEObject Type="Embed" ProgID="Equation.3" ShapeID="_x0000_i1082" DrawAspect="Content" ObjectID="_1742802304" r:id="rId124"/>
        </w:object>
      </w:r>
      <w:r w:rsidRPr="00011529">
        <w:rPr>
          <w:rFonts w:ascii="Times New Roman" w:hAnsi="Times New Roman"/>
          <w:sz w:val="28"/>
          <w:szCs w:val="28"/>
        </w:rPr>
        <w:t xml:space="preserve"> и образующей угол 30</w:t>
      </w:r>
      <w:r w:rsidRPr="00011529">
        <w:rPr>
          <w:rFonts w:ascii="Times New Roman" w:hAnsi="Times New Roman"/>
          <w:sz w:val="28"/>
          <w:szCs w:val="28"/>
          <w:vertAlign w:val="superscript"/>
        </w:rPr>
        <w:t>0</w:t>
      </w:r>
      <w:r w:rsidRPr="00011529">
        <w:rPr>
          <w:rFonts w:ascii="Times New Roman" w:hAnsi="Times New Roman"/>
          <w:sz w:val="28"/>
          <w:szCs w:val="28"/>
        </w:rPr>
        <w:t xml:space="preserve"> с осью ординат.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прямой, проходящей через точку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00" w:dyaOrig="340">
          <v:shape id="_x0000_i1083" type="#_x0000_t75" style="width:29.25pt;height:16.5pt" o:ole="">
            <v:imagedata r:id="rId125" o:title=""/>
          </v:shape>
          <o:OLEObject Type="Embed" ProgID="Equation.3" ShapeID="_x0000_i1083" DrawAspect="Content" ObjectID="_1742802305" r:id="rId126"/>
        </w:object>
      </w:r>
      <w:r w:rsidRPr="00011529">
        <w:rPr>
          <w:rFonts w:ascii="Times New Roman" w:hAnsi="Times New Roman"/>
          <w:sz w:val="28"/>
          <w:szCs w:val="28"/>
        </w:rPr>
        <w:t xml:space="preserve">, перпендикулярно к прямой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80" w:dyaOrig="320">
          <v:shape id="_x0000_i1084" type="#_x0000_t75" style="width:67.5pt;height:15.75pt" o:ole="">
            <v:imagedata r:id="rId127" o:title=""/>
          </v:shape>
          <o:OLEObject Type="Embed" ProgID="Equation.3" ShapeID="_x0000_i1084" DrawAspect="Content" ObjectID="_1742802306" r:id="rId12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-12x+20</m:t>
                </m:r>
              </m:den>
            </m:f>
          </m:e>
        </m:func>
      </m:oMath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func>
      </m:oMath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560" w:dyaOrig="680">
          <v:shape id="_x0000_i1085" type="#_x0000_t75" style="width:77.25pt;height:36.75pt" o:ole="">
            <v:imagedata r:id="rId129" o:title=""/>
          </v:shape>
          <o:OLEObject Type="Embed" ProgID="Equation.3" ShapeID="_x0000_i1085" DrawAspect="Content" ObjectID="_1742802307" r:id="rId130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480" w:dyaOrig="680">
          <v:shape id="_x0000_i1086" type="#_x0000_t75" style="width:73.5pt;height:36.75pt" o:ole="">
            <v:imagedata r:id="rId131" o:title=""/>
          </v:shape>
          <o:OLEObject Type="Embed" ProgID="Equation.3" ShapeID="_x0000_i1086" DrawAspect="Content" ObjectID="_1742802308" r:id="rId132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32"/>
          <w:sz w:val="28"/>
          <w:szCs w:val="28"/>
        </w:rPr>
        <w:object w:dxaOrig="1860" w:dyaOrig="800">
          <v:shape id="_x0000_i1087" type="#_x0000_t75" style="width:93pt;height:40.5pt" o:ole="">
            <v:imagedata r:id="rId133" o:title=""/>
          </v:shape>
          <o:OLEObject Type="Embed" ProgID="Equation.3" ShapeID="_x0000_i1087" DrawAspect="Content" ObjectID="_1742802309" r:id="rId134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440" w:dyaOrig="700">
          <v:shape id="_x0000_i1088" type="#_x0000_t75" style="width:1in;height:36.75pt" o:ole="">
            <v:imagedata r:id="rId135" o:title=""/>
          </v:shape>
          <o:OLEObject Type="Embed" ProgID="Equation.3" ShapeID="_x0000_i1088" DrawAspect="Content" ObjectID="_1742802310" r:id="rId136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040" w:dyaOrig="639">
          <v:shape id="_x0000_i1089" type="#_x0000_t75" style="width:51pt;height:31.5pt" o:ole="">
            <v:imagedata r:id="rId137" o:title=""/>
          </v:shape>
          <o:OLEObject Type="Embed" ProgID="Equation.3" ShapeID="_x0000_i1089" DrawAspect="Content" ObjectID="_1742802311" r:id="rId138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480" w:dyaOrig="680">
          <v:shape id="_x0000_i1090" type="#_x0000_t75" style="width:73.5pt;height:36.75pt" o:ole="">
            <v:imagedata r:id="rId139" o:title=""/>
          </v:shape>
          <o:OLEObject Type="Embed" ProgID="Equation.3" ShapeID="_x0000_i1090" DrawAspect="Content" ObjectID="_1742802312" r:id="rId140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60" w:dyaOrig="620">
          <v:shape id="_x0000_i1091" type="#_x0000_t75" style="width:51pt;height:31.5pt" o:ole="">
            <v:imagedata r:id="rId141" o:title=""/>
          </v:shape>
          <o:OLEObject Type="Embed" ProgID="Equation.3" ShapeID="_x0000_i1091" DrawAspect="Content" ObjectID="_1742802313" r:id="rId142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Построить график функции </w:t>
      </w:r>
      <w:r w:rsidRPr="00011529">
        <w:rPr>
          <w:rFonts w:ascii="Times New Roman" w:hAnsi="Times New Roman"/>
          <w:position w:val="-32"/>
          <w:sz w:val="28"/>
          <w:szCs w:val="28"/>
        </w:rPr>
        <w:object w:dxaOrig="2500" w:dyaOrig="760">
          <v:shape id="_x0000_i1092" type="#_x0000_t75" style="width:123pt;height:35.25pt" o:ole="">
            <v:imagedata r:id="rId143" o:title=""/>
          </v:shape>
          <o:OLEObject Type="Embed" ProgID="Equation.3" ShapeID="_x0000_i1092" DrawAspect="Content" ObjectID="_1742802314" r:id="rId144"/>
        </w:object>
      </w:r>
      <w:r w:rsidRPr="00011529">
        <w:rPr>
          <w:rFonts w:ascii="Times New Roman" w:hAnsi="Times New Roman"/>
          <w:sz w:val="28"/>
          <w:szCs w:val="28"/>
        </w:rPr>
        <w:t xml:space="preserve"> и исследовать эту функцию на непрерывность в точке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60" w:dyaOrig="360">
          <v:shape id="_x0000_i1093" type="#_x0000_t75" style="width:32.25pt;height:20.25pt" o:ole="">
            <v:imagedata r:id="rId145" o:title=""/>
          </v:shape>
          <o:OLEObject Type="Embed" ProgID="Equation.3" ShapeID="_x0000_i1093" DrawAspect="Content" ObjectID="_1742802315" r:id="rId146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производную функции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производную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780" w:dyaOrig="380">
          <v:shape id="_x0000_i1094" type="#_x0000_t75" style="width:88.5pt;height:21pt" o:ole="">
            <v:imagedata r:id="rId147" o:title=""/>
          </v:shape>
          <o:OLEObject Type="Embed" ProgID="Equation.DSMT4" ShapeID="_x0000_i1094" DrawAspect="Content" ObjectID="_1742802316" r:id="rId14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дифференциал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20" w:dyaOrig="380">
          <v:shape id="_x0000_i1095" type="#_x0000_t75" style="width:66.75pt;height:21pt" o:ole="">
            <v:imagedata r:id="rId149" o:title=""/>
          </v:shape>
          <o:OLEObject Type="Embed" ProgID="Equation.3" ShapeID="_x0000_i1095" DrawAspect="Content" ObjectID="_1742802317" r:id="rId150"/>
        </w:object>
      </w:r>
      <w:r w:rsidRPr="00011529">
        <w:rPr>
          <w:rFonts w:ascii="Times New Roman" w:hAnsi="Times New Roman"/>
          <w:sz w:val="28"/>
          <w:szCs w:val="28"/>
        </w:rPr>
        <w:t xml:space="preserve"> при переходе от точки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96" type="#_x0000_t75" style="width:36.75pt;height:20.25pt" o:ole="">
            <v:imagedata r:id="rId151" o:title=""/>
          </v:shape>
          <o:OLEObject Type="Embed" ProgID="Equation.3" ShapeID="_x0000_i1096" DrawAspect="Content" ObjectID="_1742802318" r:id="rId152"/>
        </w:object>
      </w:r>
      <w:r w:rsidRPr="00011529">
        <w:rPr>
          <w:rFonts w:ascii="Times New Roman" w:hAnsi="Times New Roman"/>
          <w:sz w:val="28"/>
          <w:szCs w:val="28"/>
        </w:rPr>
        <w:t xml:space="preserve"> к точке </w:t>
      </w:r>
      <w:r w:rsidRPr="00011529">
        <w:rPr>
          <w:rFonts w:ascii="Times New Roman" w:hAnsi="Times New Roman"/>
          <w:position w:val="-4"/>
          <w:sz w:val="28"/>
          <w:szCs w:val="28"/>
        </w:rPr>
        <w:object w:dxaOrig="540" w:dyaOrig="260">
          <v:shape id="_x0000_i1097" type="#_x0000_t75" style="width:27pt;height:12pt" o:ole="">
            <v:imagedata r:id="rId153" o:title=""/>
          </v:shape>
          <o:OLEObject Type="Embed" ProgID="Equation.3" ShapeID="_x0000_i1097" DrawAspect="Content" ObjectID="_1742802319" r:id="rId15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5x+4</m:t>
            </m:r>
          </m:e>
        </m:rad>
      </m:oMath>
      <w:r w:rsidRPr="00011529">
        <w:rPr>
          <w:rFonts w:ascii="Times New Roman" w:hAnsi="Times New Roman"/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=1</m:t>
        </m:r>
      </m:oMath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первую производную </w:t>
      </w:r>
      <w:proofErr w:type="spellStart"/>
      <w:r w:rsidRPr="00011529">
        <w:rPr>
          <w:rFonts w:ascii="Times New Roman" w:hAnsi="Times New Roman"/>
          <w:sz w:val="28"/>
          <w:szCs w:val="28"/>
        </w:rPr>
        <w:t>параметрически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заданной функции </w:t>
      </w:r>
      <w:r w:rsidRPr="00011529">
        <w:rPr>
          <w:rFonts w:ascii="Times New Roman" w:hAnsi="Times New Roman"/>
          <w:position w:val="-34"/>
          <w:sz w:val="28"/>
          <w:szCs w:val="28"/>
        </w:rPr>
        <w:object w:dxaOrig="1280" w:dyaOrig="800">
          <v:shape id="_x0000_i1098" type="#_x0000_t75" style="width:63pt;height:40.5pt" o:ole="">
            <v:imagedata r:id="rId155" o:title=""/>
          </v:shape>
          <o:OLEObject Type="Embed" ProgID="Equation.3" ShapeID="_x0000_i1098" DrawAspect="Content" ObjectID="_1742802320" r:id="rId156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Уравнение движения точки по оси </w:t>
      </w:r>
      <w:r w:rsidRPr="00011529">
        <w:rPr>
          <w:rFonts w:ascii="Times New Roman" w:hAnsi="Times New Roman"/>
          <w:sz w:val="28"/>
          <w:szCs w:val="28"/>
          <w:lang w:val="en-US"/>
        </w:rPr>
        <w:t>Ox</w:t>
      </w:r>
      <w:r w:rsidRPr="00011529">
        <w:rPr>
          <w:rFonts w:ascii="Times New Roman" w:hAnsi="Times New Roman"/>
          <w:sz w:val="28"/>
          <w:szCs w:val="28"/>
        </w:rPr>
        <w:t xml:space="preserve"> есть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120" w:dyaOrig="380">
          <v:shape id="_x0000_i1099" type="#_x0000_t75" style="width:108.75pt;height:21pt" o:ole="">
            <v:imagedata r:id="rId157" o:title=""/>
          </v:shape>
          <o:OLEObject Type="Embed" ProgID="Equation.3" ShapeID="_x0000_i1099" DrawAspect="Content" ObjectID="_1742802321" r:id="rId158"/>
        </w:object>
      </w:r>
      <w:r w:rsidRPr="00011529">
        <w:rPr>
          <w:rFonts w:ascii="Times New Roman" w:hAnsi="Times New Roman"/>
          <w:sz w:val="28"/>
          <w:szCs w:val="28"/>
        </w:rPr>
        <w:t xml:space="preserve">. Найти скорость и ускорение точки в момент времени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20" w:dyaOrig="279">
          <v:shape id="_x0000_i1100" type="#_x0000_t75" style="width:31.5pt;height:15pt" o:ole="">
            <v:imagedata r:id="rId159" o:title=""/>
          </v:shape>
          <o:OLEObject Type="Embed" ProgID="Equation.3" ShapeID="_x0000_i1100" DrawAspect="Content" ObjectID="_1742802322" r:id="rId16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Приближённо вычислить значение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480" w:dyaOrig="340">
          <v:shape id="_x0000_i1101" type="#_x0000_t75" style="width:24pt;height:16.5pt" o:ole="">
            <v:imagedata r:id="rId161" o:title=""/>
          </v:shape>
          <o:OLEObject Type="Embed" ProgID="Equation.3" ShapeID="_x0000_i1101" DrawAspect="Content" ObjectID="_1742802323" r:id="rId162"/>
        </w:object>
      </w:r>
      <w:r w:rsidRPr="00011529">
        <w:rPr>
          <w:rFonts w:ascii="Times New Roman" w:hAnsi="Times New Roman"/>
          <w:sz w:val="28"/>
          <w:szCs w:val="28"/>
        </w:rPr>
        <w:t xml:space="preserve">, используя первый дифференциал,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80">
          <v:shape id="_x0000_i1102" type="#_x0000_t75" style="width:39.75pt;height:21pt" o:ole="">
            <v:imagedata r:id="rId163" o:title=""/>
          </v:shape>
          <o:OLEObject Type="Embed" ProgID="Equation.3" ShapeID="_x0000_i1102" DrawAspect="Content" ObjectID="_1742802324" r:id="rId164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59" w:dyaOrig="320">
          <v:shape id="_x0000_i1103" type="#_x0000_t75" style="width:42.75pt;height:15.75pt" o:ole="">
            <v:imagedata r:id="rId165" o:title=""/>
          </v:shape>
          <o:OLEObject Type="Embed" ProgID="Equation.3" ShapeID="_x0000_i1103" DrawAspect="Content" ObjectID="_1742802325" r:id="rId16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lastRenderedPageBreak/>
        <w:t xml:space="preserve">Многочлен Тейлора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560" w:dyaOrig="340">
          <v:shape id="_x0000_i1104" type="#_x0000_t75" style="width:27.75pt;height:16.5pt" o:ole="">
            <v:imagedata r:id="rId167" o:title=""/>
          </v:shape>
          <o:OLEObject Type="Embed" ProgID="Equation.3" ShapeID="_x0000_i1104" DrawAspect="Content" ObjectID="_1742802326" r:id="rId168"/>
        </w:object>
      </w:r>
      <w:r w:rsidRPr="00011529">
        <w:rPr>
          <w:rFonts w:ascii="Times New Roman" w:hAnsi="Times New Roman"/>
          <w:sz w:val="28"/>
          <w:szCs w:val="28"/>
        </w:rPr>
        <w:t xml:space="preserve"> для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60">
          <v:shape id="_x0000_i1105" type="#_x0000_t75" style="width:32.25pt;height:20.25pt" o:ole="">
            <v:imagedata r:id="rId169" o:title=""/>
          </v:shape>
          <o:OLEObject Type="Embed" ProgID="Equation.3" ShapeID="_x0000_i1105" DrawAspect="Content" ObjectID="_1742802327" r:id="rId170"/>
        </w:object>
      </w:r>
      <w:r w:rsidRPr="00011529">
        <w:rPr>
          <w:rFonts w:ascii="Times New Roman" w:hAnsi="Times New Roman"/>
          <w:sz w:val="28"/>
          <w:szCs w:val="28"/>
        </w:rPr>
        <w:t xml:space="preserve"> при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60" w:dyaOrig="360">
          <v:shape id="_x0000_i1106" type="#_x0000_t75" style="width:32.25pt;height:20.25pt" o:ole="">
            <v:imagedata r:id="rId171" o:title=""/>
          </v:shape>
          <o:OLEObject Type="Embed" ProgID="Equation.3" ShapeID="_x0000_i1106" DrawAspect="Content" ObjectID="_1742802328" r:id="rId172"/>
        </w:object>
      </w:r>
      <w:r w:rsidRPr="00011529">
        <w:rPr>
          <w:rFonts w:ascii="Times New Roman" w:hAnsi="Times New Roman"/>
          <w:sz w:val="28"/>
          <w:szCs w:val="28"/>
        </w:rPr>
        <w:t xml:space="preserve"> имеет вид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60" w:dyaOrig="340">
          <v:shape id="_x0000_i1107" type="#_x0000_t75" style="width:35.25pt;height:16.5pt" o:ole="">
            <v:imagedata r:id="rId173" o:title=""/>
          </v:shape>
          <o:OLEObject Type="Embed" ProgID="Equation.3" ShapeID="_x0000_i1107" DrawAspect="Content" ObjectID="_1742802329" r:id="rId174"/>
        </w:object>
      </w:r>
      <w:r w:rsidRPr="00011529">
        <w:rPr>
          <w:rFonts w:ascii="Times New Roman" w:hAnsi="Times New Roman"/>
          <w:sz w:val="28"/>
          <w:szCs w:val="28"/>
        </w:rPr>
        <w:t>…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Многочлен Тейлора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620" w:dyaOrig="400">
          <v:shape id="_x0000_i1108" type="#_x0000_t75" style="width:31.5pt;height:21pt" o:ole="">
            <v:imagedata r:id="rId175" o:title=""/>
          </v:shape>
          <o:OLEObject Type="Embed" ProgID="Equation.DSMT4" ShapeID="_x0000_i1108" DrawAspect="Content" ObjectID="_1742802330" r:id="rId176"/>
        </w:object>
      </w:r>
      <w:r w:rsidRPr="00011529">
        <w:rPr>
          <w:rFonts w:ascii="Times New Roman" w:hAnsi="Times New Roman"/>
          <w:sz w:val="28"/>
          <w:szCs w:val="28"/>
        </w:rPr>
        <w:t xml:space="preserve"> для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19" w:dyaOrig="360">
          <v:shape id="_x0000_i1109" type="#_x0000_t75" style="width:60.75pt;height:20.25pt" o:ole="">
            <v:imagedata r:id="rId177" o:title=""/>
          </v:shape>
          <o:OLEObject Type="Embed" ProgID="Equation.DSMT4" ShapeID="_x0000_i1109" DrawAspect="Content" ObjectID="_1742802331" r:id="rId178"/>
        </w:object>
      </w:r>
      <w:r w:rsidRPr="00011529">
        <w:rPr>
          <w:rFonts w:ascii="Times New Roman" w:hAnsi="Times New Roman"/>
          <w:sz w:val="28"/>
          <w:szCs w:val="28"/>
        </w:rPr>
        <w:t xml:space="preserve"> при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60" w:dyaOrig="360">
          <v:shape id="_x0000_i1110" type="#_x0000_t75" style="width:34.5pt;height:20.25pt" o:ole="">
            <v:imagedata r:id="rId171" o:title=""/>
          </v:shape>
          <o:OLEObject Type="Embed" ProgID="Equation.3" ShapeID="_x0000_i1110" DrawAspect="Content" ObjectID="_1742802332" r:id="rId179"/>
        </w:object>
      </w:r>
      <w:r w:rsidRPr="00011529">
        <w:rPr>
          <w:rFonts w:ascii="Times New Roman" w:hAnsi="Times New Roman"/>
          <w:sz w:val="28"/>
          <w:szCs w:val="28"/>
        </w:rPr>
        <w:t xml:space="preserve"> имеет вид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800" w:dyaOrig="400">
          <v:shape id="_x0000_i1111" type="#_x0000_t75" style="width:40.5pt;height:21pt" o:ole="">
            <v:imagedata r:id="rId180" o:title=""/>
          </v:shape>
          <o:OLEObject Type="Embed" ProgID="Equation.DSMT4" ShapeID="_x0000_i1111" DrawAspect="Content" ObjectID="_1742802333" r:id="rId181"/>
        </w:object>
      </w:r>
      <w:r w:rsidRPr="00011529">
        <w:rPr>
          <w:rFonts w:ascii="Times New Roman" w:hAnsi="Times New Roman"/>
          <w:sz w:val="28"/>
          <w:szCs w:val="28"/>
        </w:rPr>
        <w:t>…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наибольшее и наименьшее значения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560" w:dyaOrig="380">
          <v:shape id="_x0000_i1112" type="#_x0000_t75" style="width:128.25pt;height:21pt" o:ole="">
            <v:imagedata r:id="rId182" o:title=""/>
          </v:shape>
          <o:OLEObject Type="Embed" ProgID="Equation.3" ShapeID="_x0000_i1112" DrawAspect="Content" ObjectID="_1742802334" r:id="rId183"/>
        </w:object>
      </w:r>
      <w:r w:rsidRPr="00011529">
        <w:rPr>
          <w:rFonts w:ascii="Times New Roman" w:hAnsi="Times New Roman"/>
          <w:sz w:val="28"/>
          <w:szCs w:val="28"/>
        </w:rPr>
        <w:t xml:space="preserve"> на отрезке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460" w:dyaOrig="340">
          <v:shape id="_x0000_i1113" type="#_x0000_t75" style="width:22.5pt;height:16.5pt" o:ole="">
            <v:imagedata r:id="rId184" o:title=""/>
          </v:shape>
          <o:OLEObject Type="Embed" ProgID="Equation.3" ShapeID="_x0000_i1113" DrawAspect="Content" ObjectID="_1742802335" r:id="rId185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точки перегиба графика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799" w:dyaOrig="380">
          <v:shape id="_x0000_i1114" type="#_x0000_t75" style="width:139.5pt;height:21pt" o:ole="">
            <v:imagedata r:id="rId186" o:title=""/>
          </v:shape>
          <o:OLEObject Type="Embed" ProgID="Equation.3" ShapeID="_x0000_i1114" DrawAspect="Content" ObjectID="_1742802336" r:id="rId187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Исследовать на экстремум функцию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80" w:dyaOrig="380">
          <v:shape id="_x0000_i1115" type="#_x0000_t75" style="width:63pt;height:21pt" o:ole="">
            <v:imagedata r:id="rId188" o:title=""/>
          </v:shape>
          <o:OLEObject Type="Embed" ProgID="Equation.3" ShapeID="_x0000_i1115" DrawAspect="Content" ObjectID="_1742802337" r:id="rId189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промежутки возрастания и убывания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320" w:dyaOrig="380">
          <v:shape id="_x0000_i1116" type="#_x0000_t75" style="width:116.25pt;height:21pt" o:ole="">
            <v:imagedata r:id="rId190" o:title=""/>
          </v:shape>
          <o:OLEObject Type="Embed" ProgID="Equation.3" ShapeID="_x0000_i1116" DrawAspect="Content" ObjectID="_1742802338" r:id="rId191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асимптоты функции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080" w:dyaOrig="680">
          <v:shape id="_x0000_i1117" type="#_x0000_t75" style="width:55.5pt;height:36.75pt" o:ole="">
            <v:imagedata r:id="rId192" o:title=""/>
          </v:shape>
          <o:OLEObject Type="Embed" ProgID="Equation.3" ShapeID="_x0000_i1117" DrawAspect="Content" ObjectID="_1742802339" r:id="rId193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Провести полное исследование и построить график функции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80" w:dyaOrig="660">
          <v:shape id="_x0000_i1118" type="#_x0000_t75" style="width:55.5pt;height:32.25pt" o:ole="">
            <v:imagedata r:id="rId194" o:title=""/>
          </v:shape>
          <o:OLEObject Type="Embed" ProgID="Equation.3" ShapeID="_x0000_i1118" DrawAspect="Content" ObjectID="_1742802340" r:id="rId195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предел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560" w:dyaOrig="680">
          <v:shape id="_x0000_i1119" type="#_x0000_t75" style="width:77.25pt;height:36.75pt" o:ole="">
            <v:imagedata r:id="rId129" o:title=""/>
          </v:shape>
          <o:OLEObject Type="Embed" ProgID="Equation.3" ShapeID="_x0000_i1119" DrawAspect="Content" ObjectID="_1742802341" r:id="rId196"/>
        </w:object>
      </w:r>
      <w:r w:rsidRPr="00011529">
        <w:rPr>
          <w:rFonts w:ascii="Times New Roman" w:hAnsi="Times New Roman"/>
          <w:sz w:val="28"/>
          <w:szCs w:val="28"/>
        </w:rPr>
        <w:t xml:space="preserve"> по правилу </w:t>
      </w:r>
      <w:proofErr w:type="spellStart"/>
      <w:r w:rsidRPr="00011529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предел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1040" w:dyaOrig="639">
          <v:shape id="_x0000_i1120" type="#_x0000_t75" style="width:51pt;height:31.5pt" o:ole="">
            <v:imagedata r:id="rId137" o:title=""/>
          </v:shape>
          <o:OLEObject Type="Embed" ProgID="Equation.3" ShapeID="_x0000_i1120" DrawAspect="Content" ObjectID="_1742802342" r:id="rId197"/>
        </w:object>
      </w:r>
      <w:r w:rsidRPr="00011529">
        <w:rPr>
          <w:rFonts w:ascii="Times New Roman" w:hAnsi="Times New Roman"/>
          <w:sz w:val="28"/>
          <w:szCs w:val="28"/>
        </w:rPr>
        <w:t xml:space="preserve"> по правилу </w:t>
      </w:r>
      <w:proofErr w:type="spellStart"/>
      <w:r w:rsidRPr="00011529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предел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60" w:dyaOrig="620">
          <v:shape id="_x0000_i1121" type="#_x0000_t75" style="width:51pt;height:31.5pt" o:ole="">
            <v:imagedata r:id="rId141" o:title=""/>
          </v:shape>
          <o:OLEObject Type="Embed" ProgID="Equation.3" ShapeID="_x0000_i1121" DrawAspect="Content" ObjectID="_1742802343" r:id="rId198"/>
        </w:object>
      </w:r>
      <w:r w:rsidRPr="00011529">
        <w:rPr>
          <w:rFonts w:ascii="Times New Roman" w:hAnsi="Times New Roman"/>
          <w:sz w:val="28"/>
          <w:szCs w:val="28"/>
        </w:rPr>
        <w:t xml:space="preserve"> по правилу </w:t>
      </w:r>
      <w:proofErr w:type="spellStart"/>
      <w:r w:rsidRPr="00011529">
        <w:rPr>
          <w:rFonts w:ascii="Times New Roman" w:hAnsi="Times New Roman"/>
          <w:sz w:val="28"/>
          <w:szCs w:val="28"/>
        </w:rPr>
        <w:t>Лопиталя</w:t>
      </w:r>
      <w:proofErr w:type="spellEnd"/>
      <w:r w:rsidRPr="00011529">
        <w:rPr>
          <w:rFonts w:ascii="Times New Roman" w:hAnsi="Times New Roman"/>
          <w:sz w:val="28"/>
          <w:szCs w:val="28"/>
        </w:rPr>
        <w:t xml:space="preserve"> </w:t>
      </w:r>
    </w:p>
    <w:p w:rsidR="00011529" w:rsidRPr="00011529" w:rsidRDefault="00011529" w:rsidP="000115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529">
        <w:rPr>
          <w:rFonts w:ascii="Times New Roman" w:hAnsi="Times New Roman" w:cs="Times New Roman"/>
          <w:b/>
          <w:sz w:val="28"/>
          <w:szCs w:val="28"/>
        </w:rPr>
        <w:t>2 семестр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sz w:val="28"/>
          <w:szCs w:val="28"/>
        </w:rPr>
        <w:object w:dxaOrig="1620" w:dyaOrig="440">
          <v:shape id="_x0000_i1122" type="#_x0000_t75" style="width:81pt;height:21.75pt" o:ole="">
            <v:imagedata r:id="rId199" o:title=""/>
          </v:shape>
          <o:OLEObject Type="Embed" ProgID="Equation.3" ShapeID="_x0000_i1122" DrawAspect="Content" ObjectID="_1742802344" r:id="rId200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sz w:val="28"/>
          <w:szCs w:val="28"/>
        </w:rPr>
        <w:object w:dxaOrig="1460" w:dyaOrig="620">
          <v:shape id="_x0000_i1123" type="#_x0000_t75" style="width:72.75pt;height:31.5pt" o:ole="">
            <v:imagedata r:id="rId201" o:title=""/>
          </v:shape>
          <o:OLEObject Type="Embed" ProgID="Equation.3" ShapeID="_x0000_i1123" DrawAspect="Content" ObjectID="_1742802345" r:id="rId202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sz w:val="28"/>
          <w:szCs w:val="28"/>
        </w:rPr>
        <w:object w:dxaOrig="940" w:dyaOrig="620">
          <v:shape id="_x0000_i1124" type="#_x0000_t75" style="width:48pt;height:31.5pt" o:ole="">
            <v:imagedata r:id="rId203" o:title=""/>
          </v:shape>
          <o:OLEObject Type="Embed" ProgID="Equation.3" ShapeID="_x0000_i1124" DrawAspect="Content" ObjectID="_1742802346" r:id="rId204"/>
        </w:object>
      </w:r>
      <w:r w:rsidRPr="00011529">
        <w:rPr>
          <w:rFonts w:ascii="Times New Roman" w:hAnsi="Times New Roman"/>
          <w:sz w:val="28"/>
          <w:szCs w:val="28"/>
        </w:rPr>
        <w:t xml:space="preserve"> 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</w:rPr>
        <w:object w:dxaOrig="880" w:dyaOrig="700">
          <v:shape id="_x0000_i1125" type="#_x0000_t75" style="width:44.25pt;height:36.75pt" o:ole="">
            <v:imagedata r:id="rId205" o:title=""/>
          </v:shape>
          <o:OLEObject Type="Embed" ProgID="Equation.3" ShapeID="_x0000_i1125" DrawAspect="Content" ObjectID="_1742802347" r:id="rId206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34"/>
          <w:sz w:val="28"/>
          <w:szCs w:val="28"/>
        </w:rPr>
        <w:object w:dxaOrig="980" w:dyaOrig="720">
          <v:shape id="_x0000_i1126" type="#_x0000_t75" style="width:49.5pt;height:36.75pt" o:ole="">
            <v:imagedata r:id="rId207" o:title=""/>
          </v:shape>
          <o:OLEObject Type="Embed" ProgID="Equation.3" ShapeID="_x0000_i1126" DrawAspect="Content" ObjectID="_1742802348" r:id="rId208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180" w:dyaOrig="340">
          <v:shape id="_x0000_i1127" type="#_x0000_t75" style="width:60pt;height:16.5pt" o:ole="">
            <v:imagedata r:id="rId209" o:title=""/>
          </v:shape>
          <o:OLEObject Type="Embed" ProgID="Equation.3" ShapeID="_x0000_i1127" DrawAspect="Content" ObjectID="_1742802349" r:id="rId210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540" w:dyaOrig="620">
          <v:shape id="_x0000_i1128" type="#_x0000_t75" style="width:77.25pt;height:31.5pt" o:ole="">
            <v:imagedata r:id="rId211" o:title=""/>
          </v:shape>
          <o:OLEObject Type="Embed" ProgID="Equation.3" ShapeID="_x0000_i1128" DrawAspect="Content" ObjectID="_1742802350" r:id="rId212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8"/>
          <w:sz w:val="28"/>
          <w:szCs w:val="28"/>
          <w:lang w:val="en-US"/>
        </w:rPr>
        <w:object w:dxaOrig="1680" w:dyaOrig="660">
          <v:shape id="_x0000_i1129" type="#_x0000_t75" style="width:84pt;height:31.5pt" o:ole="">
            <v:imagedata r:id="rId213" o:title=""/>
          </v:shape>
          <o:OLEObject Type="Embed" ProgID="Equation.3" ShapeID="_x0000_i1129" DrawAspect="Content" ObjectID="_1742802351" r:id="rId214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  <w:lang w:val="en-US"/>
        </w:rPr>
        <w:object w:dxaOrig="1260" w:dyaOrig="700">
          <v:shape id="_x0000_i1130" type="#_x0000_t75" style="width:62.25pt;height:36.75pt" o:ole="">
            <v:imagedata r:id="rId215" o:title=""/>
          </v:shape>
          <o:OLEObject Type="Embed" ProgID="Equation.3" ShapeID="_x0000_i1130" DrawAspect="Content" ObjectID="_1742802352" r:id="rId216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  <w:lang w:val="en-US"/>
        </w:rPr>
        <w:object w:dxaOrig="1260" w:dyaOrig="639">
          <v:shape id="_x0000_i1131" type="#_x0000_t75" style="width:62.25pt;height:31.5pt" o:ole="">
            <v:imagedata r:id="rId217" o:title=""/>
          </v:shape>
          <o:OLEObject Type="Embed" ProgID="Equation.3" ShapeID="_x0000_i1131" DrawAspect="Content" ObjectID="_1742802353" r:id="rId218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lastRenderedPageBreak/>
        <w:t xml:space="preserve">Вычислить </w:t>
      </w:r>
      <w:r w:rsidRPr="00011529">
        <w:rPr>
          <w:rFonts w:ascii="Times New Roman" w:hAnsi="Times New Roman"/>
          <w:position w:val="-28"/>
          <w:sz w:val="28"/>
          <w:szCs w:val="28"/>
          <w:lang w:val="en-US"/>
        </w:rPr>
        <w:object w:dxaOrig="820" w:dyaOrig="720">
          <v:shape id="_x0000_i1132" type="#_x0000_t75" style="width:40.5pt;height:36.75pt" o:ole="">
            <v:imagedata r:id="rId219" o:title=""/>
          </v:shape>
          <o:OLEObject Type="Embed" ProgID="Equation.3" ShapeID="_x0000_i1132" DrawAspect="Content" ObjectID="_1742802354" r:id="rId220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10"/>
          <w:sz w:val="28"/>
          <w:szCs w:val="28"/>
          <w:lang w:val="en-US"/>
        </w:rPr>
        <w:object w:dxaOrig="1180" w:dyaOrig="440">
          <v:shape id="_x0000_i1133" type="#_x0000_t75" style="width:60pt;height:21.75pt" o:ole="">
            <v:imagedata r:id="rId221" o:title=""/>
          </v:shape>
          <o:OLEObject Type="Embed" ProgID="Equation.3" ShapeID="_x0000_i1133" DrawAspect="Content" ObjectID="_1742802355" r:id="rId222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  <w:lang w:val="en-US"/>
        </w:rPr>
        <w:object w:dxaOrig="1140" w:dyaOrig="620">
          <v:shape id="_x0000_i1134" type="#_x0000_t75" style="width:57pt;height:31.5pt" o:ole="">
            <v:imagedata r:id="rId223" o:title=""/>
          </v:shape>
          <o:OLEObject Type="Embed" ProgID="Equation.3" ShapeID="_x0000_i1134" DrawAspect="Content" ObjectID="_1742802356" r:id="rId224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4"/>
          <w:sz w:val="28"/>
          <w:szCs w:val="28"/>
          <w:lang w:val="en-US"/>
        </w:rPr>
        <w:object w:dxaOrig="1660" w:dyaOrig="620">
          <v:shape id="_x0000_i1135" type="#_x0000_t75" style="width:82.5pt;height:31.5pt" o:ole="">
            <v:imagedata r:id="rId225" o:title=""/>
          </v:shape>
          <o:OLEObject Type="Embed" ProgID="Equation.3" ShapeID="_x0000_i1135" DrawAspect="Content" ObjectID="_1742802357" r:id="rId226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</w:t>
      </w:r>
      <w:r w:rsidRPr="00011529">
        <w:rPr>
          <w:rFonts w:ascii="Times New Roman" w:hAnsi="Times New Roman"/>
          <w:position w:val="-26"/>
          <w:sz w:val="28"/>
          <w:szCs w:val="28"/>
          <w:lang w:val="en-US"/>
        </w:rPr>
        <w:object w:dxaOrig="1260" w:dyaOrig="700">
          <v:shape id="_x0000_i1136" type="#_x0000_t75" style="width:62.25pt;height:36.75pt" o:ole="">
            <v:imagedata r:id="rId227" o:title=""/>
          </v:shape>
          <o:OLEObject Type="Embed" ProgID="Equation.3" ShapeID="_x0000_i1136" DrawAspect="Content" ObjectID="_1742802358" r:id="rId228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011529">
        <w:rPr>
          <w:rFonts w:ascii="Times New Roman" w:hAnsi="Times New Roman"/>
          <w:position w:val="-32"/>
          <w:sz w:val="28"/>
          <w:szCs w:val="28"/>
          <w:lang w:val="en-US"/>
        </w:rPr>
        <w:object w:dxaOrig="1760" w:dyaOrig="740">
          <v:shape id="_x0000_i1137" type="#_x0000_t75" style="width:87.75pt;height:36.75pt" o:ole="">
            <v:imagedata r:id="rId229" o:title=""/>
          </v:shape>
          <o:OLEObject Type="Embed" ProgID="Equation.DSMT4" ShapeID="_x0000_i1137" DrawAspect="Content" ObjectID="_1742802359" r:id="rId23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1180" w:dyaOrig="720">
          <v:shape id="_x0000_i1138" type="#_x0000_t75" style="width:60pt;height:36.75pt" o:ole="">
            <v:imagedata r:id="rId231" o:title=""/>
          </v:shape>
          <o:OLEObject Type="Embed" ProgID="Equation.3" ShapeID="_x0000_i1138" DrawAspect="Content" ObjectID="_1742802360" r:id="rId232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области, ограниченной кривыми </w:t>
      </w:r>
      <w:r w:rsidRPr="00011529">
        <w:rPr>
          <w:rFonts w:ascii="Times New Roman" w:hAnsi="Times New Roman"/>
          <w:position w:val="-18"/>
          <w:sz w:val="28"/>
          <w:szCs w:val="28"/>
        </w:rPr>
        <w:object w:dxaOrig="900" w:dyaOrig="540">
          <v:shape id="_x0000_i1139" type="#_x0000_t75" style="width:45pt;height:27pt" o:ole="">
            <v:imagedata r:id="rId233" o:title=""/>
          </v:shape>
          <o:OLEObject Type="Embed" ProgID="Equation.3" ShapeID="_x0000_i1139" DrawAspect="Content" ObjectID="_1742802361" r:id="rId234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080" w:dyaOrig="620">
          <v:shape id="_x0000_i1140" type="#_x0000_t75" style="width:55.5pt;height:31.5pt" o:ole="">
            <v:imagedata r:id="rId235" o:title=""/>
          </v:shape>
          <o:OLEObject Type="Embed" ProgID="Equation.3" ShapeID="_x0000_i1140" DrawAspect="Content" ObjectID="_1742802362" r:id="rId236"/>
        </w:object>
      </w:r>
      <w:r w:rsidRPr="00011529">
        <w:rPr>
          <w:rFonts w:ascii="Times New Roman" w:hAnsi="Times New Roman"/>
          <w:sz w:val="28"/>
          <w:szCs w:val="28"/>
        </w:rPr>
        <w:t>, заданными в прямоугольной декартовой системе координат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площадь фигуры, ограниченной кривой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800" w:dyaOrig="320">
          <v:shape id="_x0000_i1141" type="#_x0000_t75" style="width:40.5pt;height:15.75pt" o:ole="">
            <v:imagedata r:id="rId237" o:title=""/>
          </v:shape>
          <o:OLEObject Type="Embed" ProgID="Equation.3" ShapeID="_x0000_i1141" DrawAspect="Content" ObjectID="_1742802363" r:id="rId238"/>
        </w:object>
      </w:r>
      <w:r w:rsidRPr="00011529">
        <w:rPr>
          <w:rFonts w:ascii="Times New Roman" w:hAnsi="Times New Roman"/>
          <w:sz w:val="28"/>
          <w:szCs w:val="28"/>
        </w:rPr>
        <w:t xml:space="preserve"> и прямыми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60" w:dyaOrig="220">
          <v:shape id="_x0000_i1142" type="#_x0000_t75" style="width:27.75pt;height:10.5pt" o:ole="">
            <v:imagedata r:id="rId239" o:title=""/>
          </v:shape>
          <o:OLEObject Type="Embed" ProgID="Equation.3" ShapeID="_x0000_i1142" DrawAspect="Content" ObjectID="_1742802364" r:id="rId24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60" w:dyaOrig="360">
          <v:shape id="_x0000_i1143" type="#_x0000_t75" style="width:31.5pt;height:20.25pt" o:ole="">
            <v:imagedata r:id="rId241" o:title=""/>
          </v:shape>
          <o:OLEObject Type="Embed" ProgID="Equation.3" ShapeID="_x0000_i1143" DrawAspect="Content" ObjectID="_1742802365" r:id="rId24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560" w:dyaOrig="320">
          <v:shape id="_x0000_i1144" type="#_x0000_t75" style="width:27.75pt;height:15.75pt" o:ole="">
            <v:imagedata r:id="rId243" o:title=""/>
          </v:shape>
          <o:OLEObject Type="Embed" ProgID="Equation.3" ShapeID="_x0000_i1144" DrawAspect="Content" ObjectID="_1742802366" r:id="rId24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длину дуги кривой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940" w:dyaOrig="499">
          <v:shape id="_x0000_i1145" type="#_x0000_t75" style="width:48pt;height:24pt" o:ole="">
            <v:imagedata r:id="rId245" o:title=""/>
          </v:shape>
          <o:OLEObject Type="Embed" ProgID="Equation.3" ShapeID="_x0000_i1145" DrawAspect="Content" ObjectID="_1742802367" r:id="rId24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999" w:dyaOrig="279">
          <v:shape id="_x0000_i1146" type="#_x0000_t75" style="width:49.5pt;height:15pt" o:ole="">
            <v:imagedata r:id="rId247" o:title=""/>
          </v:shape>
          <o:OLEObject Type="Embed" ProgID="Equation.3" ShapeID="_x0000_i1146" DrawAspect="Content" ObjectID="_1742802368" r:id="rId248"/>
        </w:objec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объем тел, образованных вращением фигуры, ограниченной линиями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620" w:dyaOrig="620">
          <v:shape id="_x0000_i1147" type="#_x0000_t75" style="width:31.5pt;height:31.5pt" o:ole="">
            <v:imagedata r:id="rId249" o:title=""/>
          </v:shape>
          <o:OLEObject Type="Embed" ProgID="Equation.DSMT4" ShapeID="_x0000_i1147" DrawAspect="Content" ObjectID="_1742802369" r:id="rId25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560" w:dyaOrig="320">
          <v:shape id="_x0000_i1148" type="#_x0000_t75" style="width:27.75pt;height:15.75pt" o:ole="">
            <v:imagedata r:id="rId251" o:title=""/>
          </v:shape>
          <o:OLEObject Type="Embed" ProgID="Equation.3" ShapeID="_x0000_i1148" DrawAspect="Content" ObjectID="_1742802370" r:id="rId252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580" w:dyaOrig="360">
          <v:shape id="_x0000_i1149" type="#_x0000_t75" style="width:27.75pt;height:20.25pt" o:ole="">
            <v:imagedata r:id="rId253" o:title=""/>
          </v:shape>
          <o:OLEObject Type="Embed" ProgID="Equation.DSMT4" ShapeID="_x0000_i1149" DrawAspect="Content" ObjectID="_1742802371" r:id="rId254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150" type="#_x0000_t75" style="width:31.5pt;height:20.25pt" o:ole="">
            <v:imagedata r:id="rId255" o:title=""/>
          </v:shape>
          <o:OLEObject Type="Embed" ProgID="Equation.DSMT4" ShapeID="_x0000_i1150" DrawAspect="Content" ObjectID="_1742802372" r:id="rId256"/>
        </w:object>
      </w:r>
      <w:r w:rsidRPr="00011529">
        <w:rPr>
          <w:rFonts w:ascii="Times New Roman" w:hAnsi="Times New Roman"/>
          <w:sz w:val="28"/>
          <w:szCs w:val="28"/>
        </w:rPr>
        <w:t xml:space="preserve"> вокруг оси О</w:t>
      </w:r>
      <w:r w:rsidRPr="00011529">
        <w:rPr>
          <w:rFonts w:ascii="Times New Roman" w:hAnsi="Times New Roman"/>
          <w:sz w:val="28"/>
          <w:szCs w:val="28"/>
          <w:lang w:val="en-US"/>
        </w:rPr>
        <w:t>x</w: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Вычислить несобственный интеграл </w:t>
      </w:r>
      <w:r w:rsidRPr="00011529">
        <w:rPr>
          <w:rFonts w:ascii="Times New Roman" w:hAnsi="Times New Roman"/>
          <w:position w:val="-38"/>
          <w:sz w:val="28"/>
          <w:szCs w:val="28"/>
        </w:rPr>
        <w:object w:dxaOrig="1160" w:dyaOrig="820">
          <v:shape id="_x0000_i1151" type="#_x0000_t75" style="width:59.25pt;height:40.5pt" o:ole="">
            <v:imagedata r:id="rId257" o:title=""/>
          </v:shape>
          <o:OLEObject Type="Embed" ProgID="Equation.3" ShapeID="_x0000_i1151" DrawAspect="Content" ObjectID="_1742802373" r:id="rId258"/>
        </w:object>
      </w:r>
    </w:p>
    <w:p w:rsidR="00011529" w:rsidRPr="00011529" w:rsidRDefault="00011529" w:rsidP="00011529">
      <w:pPr>
        <w:pStyle w:val="23"/>
        <w:widowControl w:val="0"/>
        <w:numPr>
          <w:ilvl w:val="0"/>
          <w:numId w:val="33"/>
        </w:numPr>
        <w:spacing w:line="276" w:lineRule="auto"/>
        <w:ind w:left="720"/>
        <w:rPr>
          <w:sz w:val="28"/>
          <w:szCs w:val="28"/>
        </w:rPr>
      </w:pPr>
      <w:r w:rsidRPr="00011529">
        <w:rPr>
          <w:sz w:val="28"/>
          <w:szCs w:val="28"/>
        </w:rPr>
        <w:t xml:space="preserve">Найти собственные числа матрицы </w:t>
      </w:r>
      <w:r w:rsidRPr="00011529">
        <w:rPr>
          <w:position w:val="-30"/>
          <w:sz w:val="28"/>
          <w:szCs w:val="28"/>
        </w:rPr>
        <w:object w:dxaOrig="1180" w:dyaOrig="720">
          <v:shape id="_x0000_i1152" type="#_x0000_t75" style="width:60.75pt;height:36.75pt" o:ole="">
            <v:imagedata r:id="rId259" o:title=""/>
          </v:shape>
          <o:OLEObject Type="Embed" ProgID="Equation.DSMT4" ShapeID="_x0000_i1152" DrawAspect="Content" ObjectID="_1742802374" r:id="rId260"/>
        </w:object>
      </w:r>
      <w:r w:rsidRPr="00011529">
        <w:rPr>
          <w:sz w:val="28"/>
          <w:szCs w:val="28"/>
        </w:rPr>
        <w:t>.</w:t>
      </w:r>
    </w:p>
    <w:p w:rsidR="00011529" w:rsidRPr="00011529" w:rsidRDefault="00011529" w:rsidP="00011529">
      <w:pPr>
        <w:pStyle w:val="23"/>
        <w:widowControl w:val="0"/>
        <w:numPr>
          <w:ilvl w:val="0"/>
          <w:numId w:val="33"/>
        </w:numPr>
        <w:spacing w:line="276" w:lineRule="auto"/>
        <w:ind w:left="720"/>
        <w:rPr>
          <w:sz w:val="28"/>
          <w:szCs w:val="28"/>
        </w:rPr>
      </w:pPr>
      <w:r w:rsidRPr="00011529">
        <w:rPr>
          <w:sz w:val="28"/>
          <w:szCs w:val="28"/>
        </w:rPr>
        <w:t xml:space="preserve">В соответствии с критерием Сильвестра квадратичная форма </w:t>
      </w:r>
      <w:r w:rsidRPr="00011529">
        <w:rPr>
          <w:position w:val="-10"/>
          <w:sz w:val="28"/>
          <w:szCs w:val="28"/>
        </w:rPr>
        <w:object w:dxaOrig="1680" w:dyaOrig="360">
          <v:shape id="_x0000_i1153" type="#_x0000_t75" style="width:84pt;height:20.25pt" o:ole="">
            <v:imagedata r:id="rId261" o:title=""/>
          </v:shape>
          <o:OLEObject Type="Embed" ProgID="Equation.3" ShapeID="_x0000_i1153" DrawAspect="Content" ObjectID="_1742802375" r:id="rId262"/>
        </w:object>
      </w:r>
      <w:r w:rsidRPr="00011529">
        <w:rPr>
          <w:sz w:val="28"/>
          <w:szCs w:val="28"/>
        </w:rPr>
        <w:t xml:space="preserve"> является …</w: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154" type="#_x0000_t75" style="width:66.75pt;height:20.25pt" o:ole="">
            <v:imagedata r:id="rId263" o:title=""/>
          </v:shape>
          <o:OLEObject Type="Embed" ProgID="Equation.3" ShapeID="_x0000_i1154" DrawAspect="Content" ObjectID="_1742802376" r:id="rId264"/>
        </w:object>
      </w:r>
      <w:r w:rsidRPr="00011529">
        <w:rPr>
          <w:rFonts w:ascii="Times New Roman" w:hAnsi="Times New Roman"/>
          <w:sz w:val="28"/>
          <w:szCs w:val="28"/>
        </w:rPr>
        <w:t xml:space="preserve">, то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540" w:dyaOrig="279">
          <v:shape id="_x0000_i1155" type="#_x0000_t75" style="width:27pt;height:15pt" o:ole="">
            <v:imagedata r:id="rId265" o:title=""/>
          </v:shape>
          <o:OLEObject Type="Embed" ProgID="Equation.3" ShapeID="_x0000_i1155" DrawAspect="Content" ObjectID="_1742802377" r:id="rId266"/>
        </w:object>
      </w:r>
      <w:r w:rsidRPr="00011529">
        <w:rPr>
          <w:rFonts w:ascii="Times New Roman" w:hAnsi="Times New Roman"/>
          <w:sz w:val="28"/>
          <w:szCs w:val="28"/>
        </w:rPr>
        <w:t xml:space="preserve"> …</w: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∂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011529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xy</m:t>
            </m:r>
          </m:sup>
        </m:sSup>
      </m:oMath>
      <w:r w:rsidRPr="00011529">
        <w:rPr>
          <w:rFonts w:ascii="Times New Roman" w:hAnsi="Times New Roman"/>
          <w:sz w:val="28"/>
          <w:szCs w:val="28"/>
        </w:rPr>
        <w:t xml:space="preserve">  и </w:t>
      </w:r>
      <m:oMath>
        <m: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</m:oMath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340" w:dyaOrig="620">
          <v:shape id="_x0000_i1156" type="#_x0000_t75" style="width:16.5pt;height:31.5pt" o:ole="">
            <v:imagedata r:id="rId267" o:title=""/>
          </v:shape>
          <o:OLEObject Type="Embed" ProgID="Equation.3" ShapeID="_x0000_i1156" DrawAspect="Content" ObjectID="_1742802378" r:id="rId268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280" w:dyaOrig="360">
          <v:shape id="_x0000_i1157" type="#_x0000_t75" style="width:63pt;height:20.25pt" o:ole="">
            <v:imagedata r:id="rId269" o:title=""/>
          </v:shape>
          <o:OLEObject Type="Embed" ProgID="Equation.3" ShapeID="_x0000_i1157" DrawAspect="Content" ObjectID="_1742802379" r:id="rId27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20" w:dyaOrig="360">
          <v:shape id="_x0000_i1158" type="#_x0000_t75" style="width:31.5pt;height:20.25pt" o:ole="">
            <v:imagedata r:id="rId271" o:title=""/>
          </v:shape>
          <o:OLEObject Type="Embed" ProgID="Equation.3" ShapeID="_x0000_i1158" DrawAspect="Content" ObjectID="_1742802380" r:id="rId272"/>
        </w:object>
      </w:r>
      <w:r w:rsidRPr="00011529">
        <w:rPr>
          <w:rFonts w:ascii="Times New Roman" w:hAnsi="Times New Roman"/>
          <w:sz w:val="28"/>
          <w:szCs w:val="28"/>
        </w:rPr>
        <w:t xml:space="preserve"> и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740" w:dyaOrig="279">
          <v:shape id="_x0000_i1159" type="#_x0000_t75" style="width:36.75pt;height:15pt" o:ole="">
            <v:imagedata r:id="rId273" o:title=""/>
          </v:shape>
          <o:OLEObject Type="Embed" ProgID="Equation.3" ShapeID="_x0000_i1159" DrawAspect="Content" ObjectID="_1742802381" r:id="rId27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Если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2220" w:dyaOrig="400">
          <v:shape id="_x0000_i1160" type="#_x0000_t75" style="width:110.25pt;height:21pt" o:ole="">
            <v:imagedata r:id="rId275" o:title=""/>
          </v:shape>
          <o:OLEObject Type="Embed" ProgID="Equation.DSMT4" ShapeID="_x0000_i1160" DrawAspect="Content" ObjectID="_1742802382" r:id="rId276"/>
        </w:object>
      </w:r>
      <w:r w:rsidRPr="00011529">
        <w:rPr>
          <w:rFonts w:ascii="Times New Roman" w:hAnsi="Times New Roman"/>
          <w:sz w:val="28"/>
          <w:szCs w:val="28"/>
        </w:rPr>
        <w:t xml:space="preserve">, то </w:t>
      </w:r>
      <w:r w:rsidRPr="00011529">
        <w:rPr>
          <w:rFonts w:ascii="Times New Roman" w:hAnsi="Times New Roman"/>
          <w:position w:val="-6"/>
          <w:sz w:val="28"/>
          <w:szCs w:val="28"/>
        </w:rPr>
        <w:object w:dxaOrig="639" w:dyaOrig="320">
          <v:shape id="_x0000_i1161" type="#_x0000_t75" style="width:31.5pt;height:15.75pt" o:ole="">
            <v:imagedata r:id="rId277" o:title=""/>
          </v:shape>
          <o:OLEObject Type="Embed" ProgID="Equation.DSMT4" ShapeID="_x0000_i1161" DrawAspect="Content" ObjectID="_1742802383" r:id="rId278"/>
        </w:object>
      </w:r>
      <w:r w:rsidRPr="00011529">
        <w:rPr>
          <w:rFonts w:ascii="Times New Roman" w:hAnsi="Times New Roman"/>
          <w:sz w:val="28"/>
          <w:szCs w:val="28"/>
        </w:rPr>
        <w:t xml:space="preserve"> …</w: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частные производные первого порядка для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780" w:dyaOrig="380">
          <v:shape id="_x0000_i1162" type="#_x0000_t75" style="width:88.5pt;height:21pt" o:ole="">
            <v:imagedata r:id="rId279" o:title=""/>
          </v:shape>
          <o:OLEObject Type="Embed" ProgID="Equation.3" ShapeID="_x0000_i1162" DrawAspect="Content" ObjectID="_1742802384" r:id="rId280"/>
        </w:objec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60" w:dyaOrig="320">
          <v:shape id="_x0000_i1163" type="#_x0000_t75" style="width:31.5pt;height:15.75pt" o:ole="">
            <v:imagedata r:id="rId281" o:title=""/>
          </v:shape>
          <o:OLEObject Type="Embed" ProgID="Equation.3" ShapeID="_x0000_i1163" DrawAspect="Content" ObjectID="_1742802385" r:id="rId282"/>
        </w:object>
      </w:r>
      <w:r w:rsidRPr="00011529">
        <w:rPr>
          <w:rFonts w:ascii="Times New Roman" w:hAnsi="Times New Roman"/>
          <w:sz w:val="28"/>
          <w:szCs w:val="28"/>
        </w:rPr>
        <w:t xml:space="preserve">, если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400" w:dyaOrig="380">
          <v:shape id="_x0000_i1164" type="#_x0000_t75" style="width:120pt;height:20.25pt" o:ole="">
            <v:imagedata r:id="rId283" o:title=""/>
          </v:shape>
          <o:OLEObject Type="Embed" ProgID="Equation.3" ShapeID="_x0000_i1164" DrawAspect="Content" ObjectID="_1742802386" r:id="rId28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lastRenderedPageBreak/>
        <w:t xml:space="preserve">Найти направление наибольшего изменения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460" w:dyaOrig="380">
          <v:shape id="_x0000_i1165" type="#_x0000_t75" style="width:72.75pt;height:20.25pt" o:ole="">
            <v:imagedata r:id="rId285" o:title=""/>
          </v:shape>
          <o:OLEObject Type="Embed" ProgID="Equation.3" ShapeID="_x0000_i1165" DrawAspect="Content" ObjectID="_1742802387" r:id="rId286"/>
        </w:object>
      </w:r>
      <w:r w:rsidRPr="00011529">
        <w:rPr>
          <w:rFonts w:ascii="Times New Roman" w:hAnsi="Times New Roman"/>
          <w:sz w:val="28"/>
          <w:szCs w:val="28"/>
        </w:rPr>
        <w:t xml:space="preserve"> в точке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480" w:dyaOrig="340">
          <v:shape id="_x0000_i1166" type="#_x0000_t75" style="width:24pt;height:16.5pt" o:ole="">
            <v:imagedata r:id="rId287" o:title=""/>
          </v:shape>
          <o:OLEObject Type="Embed" ProgID="Equation.3" ShapeID="_x0000_i1166" DrawAspect="Content" ObjectID="_1742802388" r:id="rId28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производную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600" w:dyaOrig="380">
          <v:shape id="_x0000_i1167" type="#_x0000_t75" style="width:79.5pt;height:20.25pt" o:ole="">
            <v:imagedata r:id="rId289" o:title=""/>
          </v:shape>
          <o:OLEObject Type="Embed" ProgID="Equation.3" ShapeID="_x0000_i1167" DrawAspect="Content" ObjectID="_1742802389" r:id="rId290"/>
        </w:object>
      </w:r>
      <w:r w:rsidRPr="00011529">
        <w:rPr>
          <w:rFonts w:ascii="Times New Roman" w:hAnsi="Times New Roman"/>
          <w:sz w:val="28"/>
          <w:szCs w:val="28"/>
        </w:rPr>
        <w:t xml:space="preserve"> в точке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168" type="#_x0000_t75" style="width:31.5pt;height:16.5pt" o:ole="">
            <v:imagedata r:id="rId291" o:title=""/>
          </v:shape>
          <o:OLEObject Type="Embed" ProgID="Equation.3" ShapeID="_x0000_i1168" DrawAspect="Content" ObjectID="_1742802390" r:id="rId292"/>
        </w:object>
      </w:r>
      <w:r w:rsidRPr="00011529">
        <w:rPr>
          <w:rFonts w:ascii="Times New Roman" w:hAnsi="Times New Roman"/>
          <w:sz w:val="28"/>
          <w:szCs w:val="28"/>
        </w:rPr>
        <w:t xml:space="preserve"> в направлении вектора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620" w:dyaOrig="340">
          <v:shape id="_x0000_i1169" type="#_x0000_t75" style="width:31.5pt;height:16.5pt" o:ole="">
            <v:imagedata r:id="rId293" o:title=""/>
          </v:shape>
          <o:OLEObject Type="Embed" ProgID="Equation.3" ShapeID="_x0000_i1169" DrawAspect="Content" ObjectID="_1742802391" r:id="rId29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стационарные точки функции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540" w:dyaOrig="380">
          <v:shape id="_x0000_i1170" type="#_x0000_t75" style="width:127.5pt;height:21pt" o:ole="">
            <v:imagedata r:id="rId295" o:title=""/>
          </v:shape>
          <o:OLEObject Type="Embed" ProgID="Equation.3" ShapeID="_x0000_i1170" DrawAspect="Content" ObjectID="_1742802392" r:id="rId296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линейного дифференциального уравнения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540" w:dyaOrig="620">
          <v:shape id="_x0000_i1171" type="#_x0000_t75" style="width:77.25pt;height:31.5pt" o:ole="">
            <v:imagedata r:id="rId297" o:title=""/>
          </v:shape>
          <o:OLEObject Type="Embed" ProgID="Equation.3" ShapeID="_x0000_i1171" DrawAspect="Content" ObjectID="_1742802393" r:id="rId298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вариации произвольной постоянной.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задачу Коши для линейного дифференциального уравнения первого порядка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999" w:dyaOrig="620">
          <v:shape id="_x0000_i1172" type="#_x0000_t75" style="width:49.5pt;height:31.5pt" o:ole="">
            <v:imagedata r:id="rId299" o:title=""/>
          </v:shape>
          <o:OLEObject Type="Embed" ProgID="Equation.DSMT4" ShapeID="_x0000_i1172" DrawAspect="Content" ObjectID="_1742802394" r:id="rId300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859" w:dyaOrig="400">
          <v:shape id="_x0000_i1173" type="#_x0000_t75" style="width:44.25pt;height:21pt" o:ole="">
            <v:imagedata r:id="rId301" o:title=""/>
          </v:shape>
          <o:OLEObject Type="Embed" ProgID="Equation.DSMT4" ShapeID="_x0000_i1173" DrawAspect="Content" ObjectID="_1742802395" r:id="rId30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Записать фундаментальную систему решений уравнения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2079" w:dyaOrig="320">
          <v:shape id="_x0000_i1174" type="#_x0000_t75" style="width:104.25pt;height:15.75pt" o:ole="">
            <v:imagedata r:id="rId303" o:title=""/>
          </v:shape>
          <o:OLEObject Type="Embed" ProgID="Equation.3" ShapeID="_x0000_i1174" DrawAspect="Content" ObjectID="_1742802396" r:id="rId304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ЛОДУ, если корни его характеристического уравнения имеют вид: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780" w:dyaOrig="340">
          <v:shape id="_x0000_i1175" type="#_x0000_t75" style="width:40.5pt;height:16.5pt" o:ole="">
            <v:imagedata r:id="rId305" o:title=""/>
          </v:shape>
          <o:OLEObject Type="Embed" ProgID="Equation.3" ShapeID="_x0000_i1175" DrawAspect="Content" ObjectID="_1742802397" r:id="rId306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940" w:dyaOrig="380">
          <v:shape id="_x0000_i1176" type="#_x0000_t75" style="width:48pt;height:21pt" o:ole="">
            <v:imagedata r:id="rId307" o:title=""/>
          </v:shape>
          <o:OLEObject Type="Embed" ProgID="Equation.3" ShapeID="_x0000_i1176" DrawAspect="Content" ObjectID="_1742802398" r:id="rId308"/>
        </w:object>
      </w:r>
      <w:r w:rsidRPr="00011529">
        <w:rPr>
          <w:rFonts w:ascii="Times New Roman" w:hAnsi="Times New Roman"/>
          <w:sz w:val="28"/>
          <w:szCs w:val="28"/>
        </w:rPr>
        <w:t xml:space="preserve">, </w:t>
      </w:r>
      <w:r w:rsidRPr="00011529">
        <w:rPr>
          <w:rFonts w:ascii="Times New Roman" w:hAnsi="Times New Roman"/>
          <w:position w:val="-14"/>
          <w:sz w:val="28"/>
          <w:szCs w:val="28"/>
        </w:rPr>
        <w:object w:dxaOrig="780" w:dyaOrig="380">
          <v:shape id="_x0000_i1177" type="#_x0000_t75" style="width:40.5pt;height:21pt" o:ole="">
            <v:imagedata r:id="rId309" o:title=""/>
          </v:shape>
          <o:OLEObject Type="Embed" ProgID="Equation.3" ShapeID="_x0000_i1177" DrawAspect="Content" ObjectID="_1742802399" r:id="rId310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ЛОДУ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640" w:dyaOrig="320">
          <v:shape id="_x0000_i1178" type="#_x0000_t75" style="width:81pt;height:15.75pt" o:ole="">
            <v:imagedata r:id="rId311" o:title=""/>
          </v:shape>
          <o:OLEObject Type="Embed" ProgID="Equation.3" ShapeID="_x0000_i1178" DrawAspect="Content" ObjectID="_1742802400" r:id="rId312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Pr="00011529">
        <w:rPr>
          <w:rFonts w:ascii="Times New Roman" w:hAnsi="Times New Roman"/>
          <w:position w:val="-10"/>
          <w:sz w:val="28"/>
          <w:szCs w:val="28"/>
        </w:rPr>
        <w:object w:dxaOrig="1780" w:dyaOrig="360">
          <v:shape id="_x0000_i1179" type="#_x0000_t75" style="width:88.5pt;height:20.25pt" o:ole="">
            <v:imagedata r:id="rId313" o:title=""/>
          </v:shape>
          <o:OLEObject Type="Embed" ProgID="Equation.DSMT4" ShapeID="_x0000_i1179" DrawAspect="Content" ObjectID="_1742802401" r:id="rId314"/>
        </w:object>
      </w:r>
      <w:r w:rsidRPr="00011529">
        <w:rPr>
          <w:rFonts w:ascii="Times New Roman" w:hAnsi="Times New Roman"/>
          <w:sz w:val="28"/>
          <w:szCs w:val="28"/>
        </w:rPr>
        <w:t xml:space="preserve"> по виду правой части.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Решить ЛНДУ </w:t>
      </w:r>
      <w:r w:rsidRPr="00011529">
        <w:rPr>
          <w:rFonts w:ascii="Times New Roman" w:hAnsi="Times New Roman"/>
          <w:position w:val="-24"/>
          <w:sz w:val="28"/>
          <w:szCs w:val="28"/>
        </w:rPr>
        <w:object w:dxaOrig="1620" w:dyaOrig="620">
          <v:shape id="_x0000_i1180" type="#_x0000_t75" style="width:81pt;height:31.5pt" o:ole="">
            <v:imagedata r:id="rId315" o:title=""/>
          </v:shape>
          <o:OLEObject Type="Embed" ProgID="Equation.3" ShapeID="_x0000_i1180" DrawAspect="Content" ObjectID="_1742802402" r:id="rId316"/>
        </w:object>
      </w:r>
      <w:r w:rsidRPr="00011529">
        <w:rPr>
          <w:rFonts w:ascii="Times New Roman" w:hAnsi="Times New Roman"/>
          <w:sz w:val="28"/>
          <w:szCs w:val="28"/>
        </w:rPr>
        <w:t xml:space="preserve"> методом вариации произвольных постоянных.</w:t>
      </w:r>
    </w:p>
    <w:p w:rsidR="00011529" w:rsidRPr="00011529" w:rsidRDefault="00011529" w:rsidP="00011529">
      <w:pPr>
        <w:pStyle w:val="af5"/>
        <w:widowControl w:val="0"/>
        <w:numPr>
          <w:ilvl w:val="0"/>
          <w:numId w:val="33"/>
        </w:numPr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11529">
        <w:rPr>
          <w:rFonts w:ascii="Times New Roman" w:hAnsi="Times New Roman"/>
          <w:sz w:val="28"/>
          <w:szCs w:val="28"/>
        </w:rPr>
        <w:t xml:space="preserve">Найти общее решение системы </w:t>
      </w:r>
      <w:r w:rsidRPr="00011529">
        <w:rPr>
          <w:rFonts w:ascii="Times New Roman" w:hAnsi="Times New Roman"/>
          <w:position w:val="-30"/>
          <w:sz w:val="28"/>
          <w:szCs w:val="28"/>
        </w:rPr>
        <w:object w:dxaOrig="1340" w:dyaOrig="720">
          <v:shape id="_x0000_i1181" type="#_x0000_t75" style="width:66.75pt;height:36.75pt" o:ole="">
            <v:imagedata r:id="rId317" o:title=""/>
          </v:shape>
          <o:OLEObject Type="Embed" ProgID="Equation.3" ShapeID="_x0000_i1181" DrawAspect="Content" ObjectID="_1742802403" r:id="rId318"/>
        </w:object>
      </w:r>
      <w:r w:rsidRPr="00011529">
        <w:rPr>
          <w:rFonts w:ascii="Times New Roman" w:hAnsi="Times New Roman"/>
          <w:sz w:val="28"/>
          <w:szCs w:val="28"/>
        </w:rPr>
        <w:t>.</w:t>
      </w:r>
    </w:p>
    <w:p w:rsidR="00011529" w:rsidRDefault="00011529" w:rsidP="00E54D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529"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8"/>
          <w:sz w:val="28"/>
          <w:szCs w:val="28"/>
          <w:lang w:val="en-US"/>
        </w:rPr>
        <w:object w:dxaOrig="1060" w:dyaOrig="700">
          <v:shape id="_x0000_i1182" type="#_x0000_t75" style="width:51.75pt;height:36.75pt" o:ole="">
            <v:imagedata r:id="rId319" o:title=""/>
          </v:shape>
          <o:OLEObject Type="Embed" ProgID="Equation.DSMT4" ShapeID="_x0000_i1182" DrawAspect="Content" ObjectID="_1742802404" r:id="rId320"/>
        </w:object>
      </w:r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6"/>
          <w:sz w:val="28"/>
          <w:szCs w:val="28"/>
        </w:rPr>
        <w:object w:dxaOrig="1240" w:dyaOrig="700">
          <v:shape id="_x0000_i1183" type="#_x0000_t75" style="width:62.25pt;height:36.75pt" o:ole="">
            <v:imagedata r:id="rId321" o:title=""/>
          </v:shape>
          <o:OLEObject Type="Embed" ProgID="Equation.3" ShapeID="_x0000_i1183" DrawAspect="Content" ObjectID="_1742802405" r:id="rId322"/>
        </w:object>
      </w:r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8"/>
          <w:sz w:val="28"/>
          <w:szCs w:val="28"/>
        </w:rPr>
        <w:object w:dxaOrig="1140" w:dyaOrig="680">
          <v:shape id="_x0000_i1184" type="#_x0000_t75" style="width:57pt;height:36.75pt" o:ole="">
            <v:imagedata r:id="rId323" o:title=""/>
          </v:shape>
          <o:OLEObject Type="Embed" ProgID="Equation.3" ShapeID="_x0000_i1184" DrawAspect="Content" ObjectID="_1742802406" r:id="rId324"/>
        </w:object>
      </w:r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w:r w:rsidRPr="00E54D28">
        <w:rPr>
          <w:rFonts w:ascii="Times New Roman" w:hAnsi="Times New Roman"/>
          <w:position w:val="-26"/>
          <w:sz w:val="28"/>
          <w:szCs w:val="28"/>
        </w:rPr>
        <w:object w:dxaOrig="980" w:dyaOrig="639">
          <v:shape id="_x0000_i1185" type="#_x0000_t75" style="width:49.5pt;height:31.5pt" o:ole="">
            <v:imagedata r:id="rId325" o:title=""/>
          </v:shape>
          <o:OLEObject Type="Embed" ProgID="Equation.3" ShapeID="_x0000_i1185" DrawAspect="Content" ObjectID="_1742802407" r:id="rId326"/>
        </w:object>
      </w:r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-n</m:t>
                </m:r>
              </m:sup>
            </m:sSup>
          </m:e>
        </m:nary>
      </m:oMath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den>
            </m:f>
          </m:e>
        </m:nary>
      </m:oMath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den>
            </m:f>
          </m:e>
        </m:nary>
      </m:oMath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n=0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Записать разложение в ряд </w:t>
      </w:r>
      <w:proofErr w:type="spellStart"/>
      <w:r w:rsidRPr="00E54D28">
        <w:rPr>
          <w:rFonts w:ascii="Times New Roman" w:hAnsi="Times New Roman"/>
          <w:sz w:val="28"/>
          <w:szCs w:val="28"/>
        </w:rPr>
        <w:t>Маклорена</w:t>
      </w:r>
      <w:proofErr w:type="spellEnd"/>
      <w:r w:rsidRPr="00E54D28">
        <w:rPr>
          <w:rFonts w:ascii="Times New Roman" w:hAnsi="Times New Roman"/>
          <w:sz w:val="28"/>
          <w:szCs w:val="28"/>
        </w:rPr>
        <w:t xml:space="preserve"> функции </w:t>
      </w:r>
      <m:oMath>
        <m: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4x</m:t>
            </m:r>
          </m:e>
        </m:func>
      </m:oMath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t xml:space="preserve">Разложить функцию </w:t>
      </w:r>
      <w:r w:rsidRPr="00E54D28">
        <w:rPr>
          <w:rFonts w:ascii="Times New Roman" w:hAnsi="Times New Roman"/>
          <w:position w:val="-10"/>
          <w:sz w:val="28"/>
          <w:szCs w:val="28"/>
        </w:rPr>
        <w:object w:dxaOrig="480" w:dyaOrig="340">
          <v:shape id="_x0000_i1186" type="#_x0000_t75" style="width:22.5pt;height:14.25pt" o:ole="">
            <v:imagedata r:id="rId327" o:title=""/>
          </v:shape>
          <o:OLEObject Type="Embed" ProgID="Equation.3" ShapeID="_x0000_i1186" DrawAspect="Content" ObjectID="_1742802408" r:id="rId328"/>
        </w:object>
      </w:r>
      <w:r w:rsidRPr="00E54D28">
        <w:rPr>
          <w:rFonts w:ascii="Times New Roman" w:hAnsi="Times New Roman"/>
          <w:sz w:val="28"/>
          <w:szCs w:val="28"/>
        </w:rPr>
        <w:t xml:space="preserve"> в ряд по степеням </w:t>
      </w:r>
      <w:r w:rsidRPr="00E54D28">
        <w:rPr>
          <w:rFonts w:ascii="Times New Roman" w:hAnsi="Times New Roman"/>
          <w:position w:val="-12"/>
          <w:sz w:val="28"/>
          <w:szCs w:val="28"/>
        </w:rPr>
        <w:object w:dxaOrig="840" w:dyaOrig="360">
          <v:shape id="_x0000_i1187" type="#_x0000_t75" style="width:44.25pt;height:22.5pt" o:ole="">
            <v:imagedata r:id="rId329" o:title=""/>
          </v:shape>
          <o:OLEObject Type="Embed" ProgID="Equation.3" ShapeID="_x0000_i1187" DrawAspect="Content" ObjectID="_1742802409" r:id="rId330"/>
        </w:object>
      </w:r>
      <w:r w:rsidRPr="00E54D28">
        <w:rPr>
          <w:rFonts w:ascii="Times New Roman" w:hAnsi="Times New Roman"/>
          <w:sz w:val="28"/>
          <w:szCs w:val="28"/>
        </w:rPr>
        <w:t xml:space="preserve">, если </w:t>
      </w:r>
      <w:r w:rsidRPr="00E54D28">
        <w:rPr>
          <w:rFonts w:ascii="Times New Roman" w:hAnsi="Times New Roman"/>
          <w:position w:val="-12"/>
          <w:sz w:val="28"/>
          <w:szCs w:val="28"/>
        </w:rPr>
        <w:object w:dxaOrig="1560" w:dyaOrig="400">
          <v:shape id="_x0000_i1188" type="#_x0000_t75" style="width:78.75pt;height:22.5pt" o:ole="">
            <v:imagedata r:id="rId331" o:title=""/>
          </v:shape>
          <o:OLEObject Type="Embed" ProgID="Equation.3" ShapeID="_x0000_i1188" DrawAspect="Content" ObjectID="_1742802410" r:id="rId332"/>
        </w:object>
      </w:r>
    </w:p>
    <w:p w:rsidR="00011529" w:rsidRPr="00E54D28" w:rsidRDefault="00011529" w:rsidP="00E54D28">
      <w:pPr>
        <w:pStyle w:val="af5"/>
        <w:widowControl w:val="0"/>
        <w:numPr>
          <w:ilvl w:val="0"/>
          <w:numId w:val="34"/>
        </w:numPr>
        <w:spacing w:line="276" w:lineRule="auto"/>
        <w:ind w:left="340"/>
        <w:jc w:val="both"/>
        <w:rPr>
          <w:rFonts w:ascii="Times New Roman" w:hAnsi="Times New Roman"/>
          <w:sz w:val="28"/>
          <w:szCs w:val="28"/>
        </w:rPr>
      </w:pPr>
      <w:r w:rsidRPr="00E54D28">
        <w:rPr>
          <w:rFonts w:ascii="Times New Roman" w:hAnsi="Times New Roman"/>
          <w:sz w:val="28"/>
          <w:szCs w:val="28"/>
        </w:rPr>
        <w:lastRenderedPageBreak/>
        <w:t xml:space="preserve">Вычислить </w:t>
      </w:r>
      <w:r w:rsidRPr="00E54D28">
        <w:rPr>
          <w:rFonts w:ascii="Times New Roman" w:hAnsi="Times New Roman"/>
          <w:position w:val="-28"/>
          <w:sz w:val="28"/>
          <w:szCs w:val="28"/>
        </w:rPr>
        <w:object w:dxaOrig="1100" w:dyaOrig="680">
          <v:shape id="_x0000_i1189" type="#_x0000_t75" style="width:57.75pt;height:36.75pt" o:ole="">
            <v:imagedata r:id="rId333" o:title=""/>
          </v:shape>
          <o:OLEObject Type="Embed" ProgID="Equation.3" ShapeID="_x0000_i1189" DrawAspect="Content" ObjectID="_1742802411" r:id="rId334"/>
        </w:object>
      </w:r>
      <w:r w:rsidRPr="00E54D28">
        <w:rPr>
          <w:rFonts w:ascii="Times New Roman" w:hAnsi="Times New Roman"/>
          <w:sz w:val="28"/>
          <w:szCs w:val="28"/>
        </w:rPr>
        <w:t xml:space="preserve"> с точностью </w:t>
      </w:r>
      <w:r w:rsidRPr="00E54D28">
        <w:rPr>
          <w:rFonts w:ascii="Times New Roman" w:hAnsi="Times New Roman"/>
          <w:position w:val="-6"/>
          <w:sz w:val="28"/>
          <w:szCs w:val="28"/>
        </w:rPr>
        <w:object w:dxaOrig="820" w:dyaOrig="340">
          <v:shape id="_x0000_i1190" type="#_x0000_t75" style="width:44.25pt;height:14.25pt" o:ole="">
            <v:imagedata r:id="rId335" o:title=""/>
          </v:shape>
          <o:OLEObject Type="Embed" ProgID="Equation.3" ShapeID="_x0000_i1190" DrawAspect="Content" ObjectID="_1742802412" r:id="rId336"/>
        </w:object>
      </w:r>
      <w:r w:rsidRPr="00E54D28">
        <w:rPr>
          <w:rFonts w:ascii="Times New Roman" w:hAnsi="Times New Roman"/>
          <w:sz w:val="28"/>
          <w:szCs w:val="28"/>
        </w:rPr>
        <w:t>.</w:t>
      </w:r>
    </w:p>
    <w:p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</w:rPr>
          <m:t>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:rsidR="00011529" w:rsidRPr="00E54D28" w:rsidRDefault="00011529" w:rsidP="00E54D28">
      <w:pPr>
        <w:pStyle w:val="23"/>
        <w:widowControl w:val="0"/>
        <w:numPr>
          <w:ilvl w:val="0"/>
          <w:numId w:val="34"/>
        </w:numPr>
        <w:spacing w:line="276" w:lineRule="auto"/>
        <w:ind w:left="340"/>
        <w:rPr>
          <w:sz w:val="28"/>
          <w:szCs w:val="28"/>
        </w:rPr>
      </w:pPr>
      <w:r w:rsidRPr="00E54D28">
        <w:rPr>
          <w:sz w:val="28"/>
          <w:szCs w:val="28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Pr="00E54D2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2π</m:t>
        </m:r>
      </m:oMath>
      <w:r w:rsidRPr="00E54D28">
        <w:rPr>
          <w:sz w:val="28"/>
          <w:szCs w:val="28"/>
        </w:rPr>
        <w:t xml:space="preserve">-периодической функции </w:t>
      </w:r>
      <m:oMath>
        <m:r>
          <w:rPr>
            <w:rFonts w:ascii="Cambria Math" w:hAnsi="Cambria Math"/>
            <w:sz w:val="28"/>
            <w:szCs w:val="28"/>
          </w:rPr>
          <m:t>y=f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E54D28">
        <w:rPr>
          <w:sz w:val="28"/>
          <w:szCs w:val="28"/>
        </w:rPr>
        <w:t>, если.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=x, x∈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-π, π</m:t>
            </m:r>
          </m:e>
        </m:d>
      </m:oMath>
      <w:r w:rsidRPr="00E54D28">
        <w:rPr>
          <w:sz w:val="28"/>
          <w:szCs w:val="28"/>
        </w:rPr>
        <w:t>.</w:t>
      </w:r>
    </w:p>
    <w:p w:rsidR="00E54D28" w:rsidRDefault="00E54D28" w:rsidP="00E54D28">
      <w:pPr>
        <w:widowControl w:val="0"/>
        <w:spacing w:after="0"/>
        <w:ind w:left="-20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</w:t>
      </w:r>
      <w:r w:rsidR="00011529" w:rsidRPr="00E54D28">
        <w:rPr>
          <w:rFonts w:ascii="Times New Roman" w:hAnsi="Times New Roman"/>
          <w:sz w:val="28"/>
          <w:szCs w:val="28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4x+2y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dxdy</m:t>
            </m:r>
          </m:e>
        </m:nary>
      </m:oMath>
      <w:r w:rsidR="00011529" w:rsidRPr="00E54D2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="00011529" w:rsidRPr="00E54D28">
        <w:rPr>
          <w:rFonts w:ascii="Times New Roman" w:hAnsi="Times New Roman"/>
          <w:sz w:val="28"/>
          <w:szCs w:val="28"/>
        </w:rPr>
        <w:t xml:space="preserve"> ограничена линиями </w:t>
      </w:r>
    </w:p>
    <w:p w:rsidR="00E54D28" w:rsidRPr="00E54D28" w:rsidRDefault="00011529" w:rsidP="00E54D28">
      <w:pPr>
        <w:widowControl w:val="0"/>
        <w:spacing w:after="0"/>
        <w:ind w:left="340"/>
        <w:rPr>
          <w:rFonts w:ascii="Times New Roman" w:eastAsia="Times New Roman" w:hAnsi="Times New Roman"/>
          <w:b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+1, y=x-1, x=0, x=2</m:t>
          </m:r>
        </m:oMath>
      </m:oMathPara>
    </w:p>
    <w:p w:rsidR="00011529" w:rsidRPr="00E54D28" w:rsidRDefault="00E54D28" w:rsidP="00E54D28">
      <w:pPr>
        <w:widowControl w:val="0"/>
        <w:spacing w:after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</w:t>
      </w:r>
      <w:r w:rsidR="00011529" w:rsidRPr="00E54D28">
        <w:rPr>
          <w:rFonts w:ascii="Times New Roman" w:hAnsi="Times New Roman"/>
          <w:sz w:val="28"/>
          <w:szCs w:val="28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x, y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dy</m:t>
                </m:r>
              </m:e>
            </m:nary>
          </m:e>
        </m:nary>
      </m:oMath>
    </w:p>
    <w:p w:rsidR="003B307C" w:rsidRPr="003B307C" w:rsidRDefault="003B307C" w:rsidP="003B30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07C">
        <w:rPr>
          <w:rFonts w:ascii="Times New Roman" w:hAnsi="Times New Roman" w:cs="Times New Roman"/>
          <w:b/>
          <w:sz w:val="28"/>
          <w:szCs w:val="28"/>
        </w:rPr>
        <w:t>4 семестр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Восстановить аналитическую функцию </w:t>
      </w:r>
      <m:oMath>
        <m:r>
          <w:rPr>
            <w:rFonts w:ascii="Cambria Math" w:hAnsi="Cambria Math"/>
            <w:sz w:val="28"/>
            <w:szCs w:val="28"/>
          </w:rPr>
          <m:t>f(z)</m:t>
        </m:r>
      </m:oMath>
      <w:r w:rsidRPr="00C351E0">
        <w:rPr>
          <w:sz w:val="28"/>
          <w:szCs w:val="28"/>
        </w:rPr>
        <w:t xml:space="preserve"> по её известной действительной части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-2y</m:t>
        </m:r>
      </m:oMath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контурный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acc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C351E0">
        <w:rPr>
          <w:sz w:val="28"/>
          <w:szCs w:val="28"/>
        </w:rPr>
        <w:t xml:space="preserve">, где контур интегрирования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Pr="00C351E0">
        <w:rPr>
          <w:sz w:val="28"/>
          <w:szCs w:val="28"/>
        </w:rPr>
        <w:t xml:space="preserve"> отрезок, соединяющий точки комплексной плоскости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=1-i</m:t>
        </m:r>
      </m:oMath>
      <w:r w:rsidRPr="00C351E0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=2+3i</m:t>
        </m:r>
      </m:oMath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интеграл </w:t>
      </w:r>
      <m:oMath>
        <m:nary>
          <m:naryPr>
            <m:chr m:val="∮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=9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dz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-3-4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область сходимости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=-∞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z-i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z-i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e>
        </m:nary>
      </m:oMath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особые точки аналитической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и определить их тип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Res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z=0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func>
      </m:oMath>
      <w:r w:rsidRPr="00C351E0">
        <w:rPr>
          <w:sz w:val="28"/>
          <w:szCs w:val="28"/>
        </w:rPr>
        <w:t>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вычета функции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C351E0">
        <w:rPr>
          <w:sz w:val="28"/>
          <w:szCs w:val="28"/>
        </w:rPr>
        <w:t xml:space="preserve"> во всех её особых точках.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>Игральная кость подбрасывается два раза. Найти вероятность того, что сумма очков на верхней грани будем больше шести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вероятность события </w:t>
      </w:r>
      <m:oMath>
        <m:r>
          <w:rPr>
            <w:rFonts w:ascii="Cambria Math" w:hAnsi="Cambria Math"/>
            <w:sz w:val="28"/>
            <w:szCs w:val="28"/>
          </w:rPr>
          <m:t>P(AB)</m:t>
        </m:r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acc>
          </m:e>
        </m:d>
        <m:r>
          <w:rPr>
            <w:rFonts w:ascii="Cambria Math" w:hAnsi="Cambria Math"/>
            <w:sz w:val="28"/>
            <w:szCs w:val="28"/>
          </w:rPr>
          <m:t>=0.4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=0.5</m:t>
        </m:r>
      </m:oMath>
      <w:r w:rsidRPr="00C351E0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A+B</m:t>
            </m:r>
          </m:e>
        </m:d>
        <m:r>
          <w:rPr>
            <w:rFonts w:ascii="Cambria Math" w:hAnsi="Cambria Math"/>
            <w:sz w:val="28"/>
            <w:szCs w:val="28"/>
          </w:rPr>
          <m:t>=0.8</m:t>
        </m:r>
      </m:oMath>
      <w:r w:rsidRPr="00C351E0">
        <w:rPr>
          <w:sz w:val="28"/>
          <w:szCs w:val="28"/>
        </w:rPr>
        <w:t>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условную вероятность </w:t>
      </w:r>
      <m:oMath>
        <m:r>
          <w:rPr>
            <w:rFonts w:ascii="Cambria Math" w:hAnsi="Cambria Math"/>
            <w:sz w:val="28"/>
            <w:szCs w:val="28"/>
          </w:rPr>
          <m:t>P(A|B)</m:t>
        </m:r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d>
        <m:r>
          <w:rPr>
            <w:rFonts w:ascii="Cambria Math" w:hAnsi="Cambria Math"/>
            <w:sz w:val="28"/>
            <w:szCs w:val="28"/>
          </w:rPr>
          <m:t>=0.5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=0.75</m:t>
        </m:r>
      </m:oMath>
      <w:r w:rsidRPr="00C351E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d>
        <m:r>
          <w:rPr>
            <w:rFonts w:ascii="Cambria Math" w:hAnsi="Cambria Math"/>
            <w:sz w:val="28"/>
            <w:szCs w:val="28"/>
          </w:rPr>
          <m:t>=0,25</m:t>
        </m:r>
      </m:oMath>
      <w:r w:rsidRPr="00C351E0">
        <w:rPr>
          <w:sz w:val="28"/>
          <w:szCs w:val="28"/>
        </w:rPr>
        <w:t>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Найти вероятность того, что наудачу выбранный прибор будет бракованным</w:t>
      </w:r>
      <w:r w:rsidRPr="00C351E0">
        <w:rPr>
          <w:sz w:val="28"/>
          <w:szCs w:val="28"/>
          <w:lang w:val="en-US"/>
        </w:rPr>
        <w:t>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Вероятность изготовления прибора первым заводом равна 0.8, а вторым – 0.2. </w:t>
      </w:r>
      <w:r w:rsidRPr="00C351E0">
        <w:rPr>
          <w:sz w:val="28"/>
          <w:szCs w:val="28"/>
        </w:rPr>
        <w:lastRenderedPageBreak/>
        <w:t>Вероятность брака на первом заводе равна 0.1, а на втором, соответственно, - 0.3. Наудачу выбранный прибор оказался исправным. Найти вероятность того, что он изготовлен на втором заводе.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Подбрасывается игральная кость. Случайная величина </w:t>
      </w:r>
      <m:oMath>
        <m:r>
          <w:rPr>
            <w:rFonts w:ascii="Cambria Math" w:hAnsi="Cambria Math"/>
            <w:sz w:val="28"/>
            <w:szCs w:val="28"/>
            <w:lang w:val="en-US"/>
          </w:rPr>
          <m:t>ξ</m:t>
        </m:r>
      </m:oMath>
      <w:r w:rsidRPr="00C351E0">
        <w:rPr>
          <w:sz w:val="28"/>
          <w:szCs w:val="28"/>
        </w:rPr>
        <w:t xml:space="preserve"> – количество очков на верхней грани. Найти вероятность события </w:t>
      </w:r>
      <m:oMath>
        <m:r>
          <w:rPr>
            <w:rFonts w:ascii="Cambria Math" w:hAnsi="Cambria Math"/>
            <w:sz w:val="28"/>
            <w:szCs w:val="28"/>
          </w:rPr>
          <m:t>{ξ&gt;2}</m:t>
        </m:r>
      </m:oMath>
      <w:r w:rsidRPr="00C351E0">
        <w:rPr>
          <w:sz w:val="28"/>
          <w:szCs w:val="28"/>
        </w:rPr>
        <w:t xml:space="preserve">. 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математическое ожидание случайной величины с плотностью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-2x</m:t>
            </m:r>
          </m:sup>
        </m:sSup>
        <m:r>
          <w:rPr>
            <w:rFonts w:ascii="Cambria Math" w:hAnsi="Cambria Math"/>
            <w:sz w:val="28"/>
            <w:szCs w:val="28"/>
          </w:rPr>
          <m:t>, x≥0</m:t>
        </m:r>
      </m:oMath>
      <w:r w:rsidRPr="00C351E0">
        <w:rPr>
          <w:sz w:val="28"/>
          <w:szCs w:val="28"/>
        </w:rPr>
        <w:t>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Найти дисперсию случайной величины с плотностью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-5x</m:t>
            </m:r>
          </m:sup>
        </m:sSup>
        <m:r>
          <w:rPr>
            <w:rFonts w:ascii="Cambria Math" w:hAnsi="Cambria Math"/>
            <w:sz w:val="28"/>
            <w:szCs w:val="28"/>
          </w:rPr>
          <m:t>, x≥0</m:t>
        </m:r>
      </m:oMath>
      <w:r w:rsidRPr="00C351E0">
        <w:rPr>
          <w:sz w:val="28"/>
          <w:szCs w:val="28"/>
        </w:rPr>
        <w:t>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Вычислить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-1≤X&lt;2</m:t>
            </m:r>
          </m:e>
        </m:d>
      </m:oMath>
      <w:r w:rsidRPr="00C351E0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∼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1,2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  <w:r w:rsidRPr="00C351E0">
        <w:rPr>
          <w:sz w:val="28"/>
          <w:szCs w:val="28"/>
        </w:rPr>
        <w:t>.</w:t>
      </w:r>
    </w:p>
    <w:p w:rsidR="003B307C" w:rsidRPr="00C351E0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Для выборки </w:t>
      </w:r>
      <m:oMath>
        <m:r>
          <w:rPr>
            <w:rFonts w:ascii="Cambria Math" w:hAnsi="Cambria Math"/>
            <w:sz w:val="28"/>
            <w:szCs w:val="28"/>
          </w:rPr>
          <m:t>(-1,2,2,4,5,1,-1,2,-1)</m:t>
        </m:r>
      </m:oMath>
      <w:r w:rsidRPr="00C351E0">
        <w:rPr>
          <w:sz w:val="28"/>
          <w:szCs w:val="28"/>
        </w:rPr>
        <w:t xml:space="preserve"> найти реализацию первого начального момента</w:t>
      </w:r>
    </w:p>
    <w:p w:rsidR="003B307C" w:rsidRDefault="003B307C" w:rsidP="003B307C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 w:val="28"/>
          <w:szCs w:val="28"/>
        </w:rPr>
      </w:pPr>
      <w:r w:rsidRPr="00C351E0">
        <w:rPr>
          <w:sz w:val="28"/>
          <w:szCs w:val="28"/>
        </w:rPr>
        <w:t xml:space="preserve">Пусть известны значения случайной величины </w:t>
      </w:r>
      <m:oMath>
        <m:r>
          <w:rPr>
            <w:rFonts w:ascii="Cambria Math" w:hAnsi="Cambria Math"/>
            <w:sz w:val="28"/>
            <w:szCs w:val="28"/>
          </w:rPr>
          <m:t>(1.2, 1.4,0.8,0.9,1.1)</m:t>
        </m:r>
      </m:oMath>
      <w:r w:rsidRPr="00C351E0">
        <w:rPr>
          <w:sz w:val="28"/>
          <w:szCs w:val="28"/>
        </w:rPr>
        <w:t xml:space="preserve"> Найти оценку её математического ожидания</w:t>
      </w:r>
    </w:p>
    <w:p w:rsidR="003B307C" w:rsidRPr="00C351E0" w:rsidRDefault="003B307C" w:rsidP="003B307C">
      <w:pPr>
        <w:pStyle w:val="23"/>
        <w:widowControl w:val="0"/>
        <w:spacing w:line="276" w:lineRule="auto"/>
        <w:ind w:left="720"/>
        <w:contextualSpacing/>
        <w:rPr>
          <w:sz w:val="28"/>
          <w:szCs w:val="28"/>
        </w:rPr>
      </w:pPr>
    </w:p>
    <w:p w:rsidR="003B307C" w:rsidRPr="003B307C" w:rsidRDefault="003B307C" w:rsidP="003B307C">
      <w:pPr>
        <w:pStyle w:val="12"/>
        <w:shd w:val="clear" w:color="auto" w:fill="auto"/>
        <w:tabs>
          <w:tab w:val="left" w:pos="1244"/>
        </w:tabs>
        <w:spacing w:line="276" w:lineRule="auto"/>
        <w:ind w:left="284"/>
        <w:jc w:val="left"/>
        <w:rPr>
          <w:b/>
          <w:sz w:val="28"/>
          <w:szCs w:val="28"/>
        </w:rPr>
      </w:pPr>
      <w:r w:rsidRPr="003B307C">
        <w:rPr>
          <w:b/>
          <w:sz w:val="28"/>
          <w:szCs w:val="28"/>
        </w:rPr>
        <w:t>Варианты тестовых заданий в дистанционных учебных курсах</w:t>
      </w:r>
    </w:p>
    <w:p w:rsidR="003B307C" w:rsidRPr="003B307C" w:rsidRDefault="003B307C" w:rsidP="003B3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307C">
        <w:rPr>
          <w:rFonts w:ascii="Times New Roman" w:hAnsi="Times New Roman" w:cs="Times New Roman"/>
          <w:sz w:val="28"/>
          <w:szCs w:val="28"/>
        </w:rPr>
        <w:t>Текущий контроль знаний студентов в может проводится в виде компьютерного тестирования по различным модулям (темам) программы.</w:t>
      </w:r>
    </w:p>
    <w:p w:rsidR="003B307C" w:rsidRPr="003B307C" w:rsidRDefault="003B307C" w:rsidP="003B3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307C">
        <w:rPr>
          <w:rFonts w:ascii="Times New Roman" w:hAnsi="Times New Roman" w:cs="Times New Roman"/>
          <w:sz w:val="28"/>
          <w:szCs w:val="28"/>
        </w:rPr>
        <w:t xml:space="preserve">Компьютерные тесты представлены в дистанционных учебных курсах на базе системы управления обучением </w:t>
      </w:r>
      <w:proofErr w:type="spellStart"/>
      <w:r w:rsidRPr="003B307C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3B307C">
        <w:rPr>
          <w:rFonts w:ascii="Times New Roman" w:hAnsi="Times New Roman" w:cs="Times New Roman"/>
          <w:sz w:val="28"/>
          <w:szCs w:val="28"/>
        </w:rPr>
        <w:t xml:space="preserve">: </w:t>
      </w:r>
      <w:hyperlink r:id="rId337" w:history="1">
        <w:r w:rsidRPr="003B307C">
          <w:rPr>
            <w:rStyle w:val="af0"/>
            <w:rFonts w:ascii="Times New Roman" w:hAnsi="Times New Roman"/>
            <w:sz w:val="28"/>
            <w:szCs w:val="28"/>
          </w:rPr>
          <w:t>http://cdo.rsreu.ru/</w:t>
        </w:r>
      </w:hyperlink>
    </w:p>
    <w:p w:rsidR="003B307C" w:rsidRPr="003B307C" w:rsidRDefault="003B307C" w:rsidP="003B307C">
      <w:pPr>
        <w:pStyle w:val="af5"/>
        <w:spacing w:line="276" w:lineRule="auto"/>
        <w:ind w:left="360"/>
        <w:rPr>
          <w:rFonts w:ascii="Times New Roman" w:hAnsi="Times New Roman"/>
          <w:sz w:val="28"/>
          <w:szCs w:val="28"/>
        </w:rPr>
      </w:pPr>
      <w:r w:rsidRPr="003B307C">
        <w:rPr>
          <w:rFonts w:ascii="Times New Roman" w:hAnsi="Times New Roman"/>
          <w:sz w:val="28"/>
          <w:szCs w:val="28"/>
        </w:rPr>
        <w:t>Доступ к курсам предоставляется по паролю из внутренней информационной системы организации и из глобальной сети Интернет.</w:t>
      </w:r>
    </w:p>
    <w:p w:rsidR="0093390E" w:rsidRPr="0093390E" w:rsidRDefault="000F6BBD" w:rsidP="00933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90E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1</w:t>
      </w:r>
      <w:r w:rsidR="0093390E" w:rsidRPr="0093390E">
        <w:rPr>
          <w:rFonts w:ascii="Times New Roman" w:hAnsi="Times New Roman" w:cs="Times New Roman"/>
          <w:b/>
          <w:sz w:val="28"/>
          <w:szCs w:val="28"/>
        </w:rPr>
        <w:t xml:space="preserve"> семестр</w:t>
      </w:r>
      <w:r w:rsidRPr="0093390E">
        <w:rPr>
          <w:rFonts w:ascii="Times New Roman" w:hAnsi="Times New Roman" w:cs="Times New Roman"/>
          <w:b/>
          <w:sz w:val="28"/>
          <w:szCs w:val="28"/>
        </w:rPr>
        <w:t>»</w:t>
      </w:r>
    </w:p>
    <w:p w:rsidR="0093390E" w:rsidRPr="0093390E" w:rsidRDefault="0093390E" w:rsidP="00933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90E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2 семестр»</w:t>
      </w:r>
    </w:p>
    <w:p w:rsidR="0093390E" w:rsidRPr="0093390E" w:rsidRDefault="0093390E" w:rsidP="00933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90E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3 семестр»</w:t>
      </w:r>
    </w:p>
    <w:p w:rsidR="0093390E" w:rsidRPr="0093390E" w:rsidRDefault="0093390E" w:rsidP="00933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90E">
        <w:rPr>
          <w:rFonts w:ascii="Times New Roman" w:hAnsi="Times New Roman" w:cs="Times New Roman"/>
          <w:b/>
          <w:sz w:val="28"/>
          <w:szCs w:val="28"/>
        </w:rPr>
        <w:t>Дистанционный учебный курс «Математика. 4 семестр»</w:t>
      </w:r>
    </w:p>
    <w:p w:rsidR="0093390E" w:rsidRDefault="0093390E" w:rsidP="00933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93390E">
        <w:rPr>
          <w:rFonts w:ascii="Times New Roman" w:hAnsi="Times New Roman" w:cs="Times New Roman"/>
          <w:sz w:val="28"/>
          <w:szCs w:val="28"/>
        </w:rPr>
        <w:t>Все курсы расположены по адр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3390E">
        <w:rPr>
          <w:rFonts w:ascii="Times New Roman" w:hAnsi="Times New Roman" w:cs="Times New Roman"/>
          <w:sz w:val="28"/>
          <w:szCs w:val="28"/>
        </w:rPr>
        <w:t xml:space="preserve">су: </w:t>
      </w:r>
      <w:hyperlink r:id="rId338" w:history="1">
        <w:r w:rsidRPr="006E75D1">
          <w:rPr>
            <w:rStyle w:val="af0"/>
            <w:rFonts w:ascii="Times New Roman" w:hAnsi="Times New Roman"/>
            <w:sz w:val="28"/>
            <w:szCs w:val="28"/>
          </w:rPr>
          <w:t>https://cdo.rsreu.ru/course/index.php?categoryid=318</w:t>
        </w:r>
      </w:hyperlink>
    </w:p>
    <w:p w:rsidR="0093390E" w:rsidRDefault="0093390E" w:rsidP="000F6BBD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При создании тематических тестов по математике использовались следующие типы вопросов: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1) множественный выбор – необходимо выбрать один или несколько верный ответов среди предложенных,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2) числовой ответ – необходимо впечатать числовой ответ с клавиатуры,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3) на соответствие – ответ на каждый из вопросов нужно выбрать из предложенного списка,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4)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5) вычисляемый – необходимо ввести числовой ответ с клавиатуры.</w:t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Примеры тестовых заданий представлены ниже.</w:t>
      </w:r>
    </w:p>
    <w:p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6000" cy="2290061"/>
            <wp:effectExtent l="95250" t="76200" r="95100" b="72139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639" cy="1233361"/>
            <wp:effectExtent l="133350" t="133350" r="137160" b="1574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2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655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4991" cy="1947553"/>
            <wp:effectExtent l="19050" t="19050" r="9959" b="14597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91" cy="19475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5E6" w:rsidRP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5E6" w:rsidRDefault="009655E6" w:rsidP="00965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однотипные задачи, объединенные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:rsidR="009655E6" w:rsidRDefault="009655E6" w:rsidP="009655E6">
      <w:pPr>
        <w:pStyle w:val="12"/>
        <w:shd w:val="clear" w:color="auto" w:fill="auto"/>
        <w:spacing w:line="276" w:lineRule="auto"/>
        <w:jc w:val="center"/>
        <w:rPr>
          <w:b/>
          <w:sz w:val="28"/>
          <w:szCs w:val="28"/>
        </w:rPr>
      </w:pPr>
    </w:p>
    <w:p w:rsidR="009655E6" w:rsidRPr="009655E6" w:rsidRDefault="009655E6" w:rsidP="009655E6">
      <w:pPr>
        <w:pStyle w:val="12"/>
        <w:shd w:val="clear" w:color="auto" w:fill="auto"/>
        <w:spacing w:line="276" w:lineRule="auto"/>
        <w:jc w:val="center"/>
        <w:rPr>
          <w:b/>
          <w:sz w:val="28"/>
          <w:szCs w:val="28"/>
        </w:rPr>
      </w:pPr>
      <w:r w:rsidRPr="009655E6">
        <w:rPr>
          <w:b/>
          <w:sz w:val="28"/>
          <w:szCs w:val="28"/>
        </w:rPr>
        <w:t>Задачи для проверки остаточных знаний</w:t>
      </w:r>
    </w:p>
    <w:p w:rsidR="009655E6" w:rsidRPr="009655E6" w:rsidRDefault="009655E6" w:rsidP="009655E6">
      <w:pPr>
        <w:pStyle w:val="12"/>
        <w:shd w:val="clear" w:color="auto" w:fill="auto"/>
        <w:spacing w:line="276" w:lineRule="auto"/>
        <w:ind w:firstLine="709"/>
        <w:rPr>
          <w:sz w:val="28"/>
          <w:szCs w:val="28"/>
        </w:rPr>
      </w:pPr>
      <w:r w:rsidRPr="009655E6">
        <w:rPr>
          <w:sz w:val="28"/>
          <w:szCs w:val="28"/>
        </w:rPr>
        <w:t xml:space="preserve">При проверке остаточных знаний студентам разрешается использовать конспекты лекций и справочную литературу. </w:t>
      </w:r>
    </w:p>
    <w:p w:rsidR="009655E6" w:rsidRPr="009655E6" w:rsidRDefault="009655E6" w:rsidP="009655E6">
      <w:pPr>
        <w:pStyle w:val="12"/>
        <w:shd w:val="clear" w:color="auto" w:fill="auto"/>
        <w:spacing w:line="276" w:lineRule="auto"/>
        <w:ind w:firstLine="709"/>
        <w:jc w:val="center"/>
        <w:rPr>
          <w:b/>
          <w:sz w:val="28"/>
          <w:szCs w:val="28"/>
        </w:rPr>
      </w:pPr>
      <w:r w:rsidRPr="009655E6">
        <w:rPr>
          <w:b/>
          <w:sz w:val="28"/>
          <w:szCs w:val="28"/>
        </w:rPr>
        <w:t>Примеры типовых задач для проверки остаточных знаний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Решить уравнение </w:t>
      </w:r>
      <w:r w:rsidRPr="009655E6">
        <w:rPr>
          <w:rFonts w:ascii="Times New Roman" w:hAnsi="Times New Roman"/>
          <w:position w:val="-50"/>
          <w:sz w:val="28"/>
          <w:szCs w:val="28"/>
        </w:rPr>
        <w:object w:dxaOrig="1540" w:dyaOrig="1120">
          <v:shape id="_x0000_i1191" type="#_x0000_t75" style="width:76.5pt;height:56.25pt" o:ole="">
            <v:imagedata r:id="rId344" o:title=""/>
          </v:shape>
          <o:OLEObject Type="Embed" ProgID="Equation.DSMT4" ShapeID="_x0000_i1191" DrawAspect="Content" ObjectID="_1742802413" r:id="rId345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lastRenderedPageBreak/>
        <w:t xml:space="preserve">Решить систему </w:t>
      </w:r>
      <w:r w:rsidRPr="009655E6">
        <w:rPr>
          <w:rFonts w:ascii="Times New Roman" w:hAnsi="Times New Roman"/>
          <w:position w:val="-50"/>
          <w:sz w:val="28"/>
          <w:szCs w:val="28"/>
        </w:rPr>
        <w:object w:dxaOrig="2000" w:dyaOrig="1120">
          <v:shape id="_x0000_i1192" type="#_x0000_t75" style="width:101.25pt;height:56.25pt" o:ole="">
            <v:imagedata r:id="rId346" o:title=""/>
          </v:shape>
          <o:OLEObject Type="Embed" ProgID="Equation.DSMT4" ShapeID="_x0000_i1192" DrawAspect="Content" ObjectID="_1742802414" r:id="rId347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скалярное и векторное произведения векторов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680" w:dyaOrig="360">
          <v:shape id="_x0000_i1193" type="#_x0000_t75" style="width:84pt;height:18.75pt" o:ole="">
            <v:imagedata r:id="rId348" o:title=""/>
          </v:shape>
          <o:OLEObject Type="Embed" ProgID="Equation.DSMT4" ShapeID="_x0000_i1193" DrawAspect="Content" ObjectID="_1742802415" r:id="rId349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680" w:dyaOrig="360">
          <v:shape id="_x0000_i1194" type="#_x0000_t75" style="width:84pt;height:18.75pt" o:ole="">
            <v:imagedata r:id="rId350" o:title=""/>
          </v:shape>
          <o:OLEObject Type="Embed" ProgID="Equation.DSMT4" ShapeID="_x0000_i1194" DrawAspect="Content" ObjectID="_1742802416" r:id="rId351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объем параллелепипеда, построенного на векторах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020" w:dyaOrig="400">
          <v:shape id="_x0000_i1195" type="#_x0000_t75" style="width:50.25pt;height:21pt" o:ole="">
            <v:imagedata r:id="rId352" o:title=""/>
          </v:shape>
          <o:OLEObject Type="Embed" ProgID="Equation.DSMT4" ShapeID="_x0000_i1195" DrawAspect="Content" ObjectID="_1742802417" r:id="rId353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040" w:dyaOrig="400">
          <v:shape id="_x0000_i1196" type="#_x0000_t75" style="width:51pt;height:21pt" o:ole="">
            <v:imagedata r:id="rId354" o:title=""/>
          </v:shape>
          <o:OLEObject Type="Embed" ProgID="Equation.DSMT4" ShapeID="_x0000_i1196" DrawAspect="Content" ObjectID="_1742802418" r:id="rId355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999" w:dyaOrig="400">
          <v:shape id="_x0000_i1197" type="#_x0000_t75" style="width:50.25pt;height:21pt" o:ole="">
            <v:imagedata r:id="rId356" o:title=""/>
          </v:shape>
          <o:OLEObject Type="Embed" ProgID="Equation.DSMT4" ShapeID="_x0000_i1197" DrawAspect="Content" ObjectID="_1742802419" r:id="rId357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угол между плоскостями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800" w:dyaOrig="320">
          <v:shape id="_x0000_i1198" type="#_x0000_t75" style="width:90.75pt;height:15.75pt" o:ole="">
            <v:imagedata r:id="rId358" o:title=""/>
          </v:shape>
          <o:OLEObject Type="Embed" ProgID="Equation.DSMT4" ShapeID="_x0000_i1198" DrawAspect="Content" ObjectID="_1742802420" r:id="rId359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1219" w:dyaOrig="279">
          <v:shape id="_x0000_i1199" type="#_x0000_t75" style="width:60.75pt;height:14.25pt" o:ole="">
            <v:imagedata r:id="rId360" o:title=""/>
          </v:shape>
          <o:OLEObject Type="Embed" ProgID="Equation.DSMT4" ShapeID="_x0000_i1199" DrawAspect="Content" ObjectID="_1742802421" r:id="rId361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уравнение плоскости, проходящей через точку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260" w:dyaOrig="400">
          <v:shape id="_x0000_i1200" type="#_x0000_t75" style="width:63.75pt;height:21pt" o:ole="">
            <v:imagedata r:id="rId362" o:title=""/>
          </v:shape>
          <o:OLEObject Type="Embed" ProgID="Equation.DSMT4" ShapeID="_x0000_i1200" DrawAspect="Content" ObjectID="_1742802422" r:id="rId363"/>
        </w:object>
      </w:r>
      <w:r w:rsidRPr="009655E6">
        <w:rPr>
          <w:rFonts w:ascii="Times New Roman" w:hAnsi="Times New Roman"/>
          <w:sz w:val="28"/>
          <w:szCs w:val="28"/>
        </w:rPr>
        <w:t xml:space="preserve"> и параллельной к плоскости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760" w:dyaOrig="320">
          <v:shape id="_x0000_i1201" type="#_x0000_t75" style="width:87.75pt;height:15.75pt" o:ole="">
            <v:imagedata r:id="rId364" o:title=""/>
          </v:shape>
          <o:OLEObject Type="Embed" ProgID="Equation.DSMT4" ShapeID="_x0000_i1201" DrawAspect="Content" ObjectID="_1742802423" r:id="rId365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Записать канонические уравнения прямой, проходящей через точку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120" w:dyaOrig="400">
          <v:shape id="_x0000_i1202" type="#_x0000_t75" style="width:56.25pt;height:20.25pt" o:ole="">
            <v:imagedata r:id="rId366" o:title=""/>
          </v:shape>
          <o:OLEObject Type="Embed" ProgID="Equation.DSMT4" ShapeID="_x0000_i1202" DrawAspect="Content" ObjectID="_1742802424" r:id="rId367"/>
        </w:object>
      </w:r>
      <w:r w:rsidRPr="009655E6">
        <w:rPr>
          <w:rFonts w:ascii="Times New Roman" w:hAnsi="Times New Roman"/>
          <w:sz w:val="28"/>
          <w:szCs w:val="28"/>
        </w:rPr>
        <w:t xml:space="preserve"> параллельно прямой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639" w:dyaOrig="279">
          <v:shape id="_x0000_i1203" type="#_x0000_t75" style="width:31.5pt;height:14.25pt" o:ole="">
            <v:imagedata r:id="rId368" o:title=""/>
          </v:shape>
          <o:OLEObject Type="Embed" ProgID="Equation.DSMT4" ShapeID="_x0000_i1203" DrawAspect="Content" ObjectID="_1742802425" r:id="rId369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820" w:dyaOrig="320">
          <v:shape id="_x0000_i1204" type="#_x0000_t75" style="width:40.5pt;height:15.75pt" o:ole="">
            <v:imagedata r:id="rId370" o:title=""/>
          </v:shape>
          <o:OLEObject Type="Embed" ProgID="Equation.DSMT4" ShapeID="_x0000_i1204" DrawAspect="Content" ObjectID="_1742802426" r:id="rId371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40" w:dyaOrig="279">
          <v:shape id="_x0000_i1205" type="#_x0000_t75" style="width:27pt;height:14.25pt" o:ole="">
            <v:imagedata r:id="rId372" o:title=""/>
          </v:shape>
          <o:OLEObject Type="Embed" ProgID="Equation.DSMT4" ShapeID="_x0000_i1205" DrawAspect="Content" ObjectID="_1742802427" r:id="rId37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Для треугольника АВС, где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680" w:dyaOrig="400">
          <v:shape id="_x0000_i1206" type="#_x0000_t75" style="width:33.75pt;height:20.25pt" o:ole="">
            <v:imagedata r:id="rId374" o:title=""/>
          </v:shape>
          <o:OLEObject Type="Embed" ProgID="Equation.DSMT4" ShapeID="_x0000_i1206" DrawAspect="Content" ObjectID="_1742802428" r:id="rId375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740" w:dyaOrig="400">
          <v:shape id="_x0000_i1207" type="#_x0000_t75" style="width:36.75pt;height:20.25pt" o:ole="">
            <v:imagedata r:id="rId376" o:title=""/>
          </v:shape>
          <o:OLEObject Type="Embed" ProgID="Equation.DSMT4" ShapeID="_x0000_i1207" DrawAspect="Content" ObjectID="_1742802429" r:id="rId377"/>
        </w:object>
      </w:r>
      <w:r w:rsidRPr="009655E6">
        <w:rPr>
          <w:rFonts w:ascii="Times New Roman" w:hAnsi="Times New Roman"/>
          <w:sz w:val="28"/>
          <w:szCs w:val="28"/>
        </w:rPr>
        <w:t xml:space="preserve"> и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760" w:dyaOrig="400">
          <v:shape id="_x0000_i1208" type="#_x0000_t75" style="width:38.25pt;height:20.25pt" o:ole="">
            <v:imagedata r:id="rId378" o:title=""/>
          </v:shape>
          <o:OLEObject Type="Embed" ProgID="Equation.DSMT4" ShapeID="_x0000_i1208" DrawAspect="Content" ObjectID="_1742802430" r:id="rId379"/>
        </w:object>
      </w:r>
      <w:r w:rsidRPr="009655E6">
        <w:rPr>
          <w:rFonts w:ascii="Times New Roman" w:hAnsi="Times New Roman"/>
          <w:sz w:val="28"/>
          <w:szCs w:val="28"/>
        </w:rPr>
        <w:t xml:space="preserve"> записать уравнение медианы АМ.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предел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1460" w:dyaOrig="660">
          <v:shape id="_x0000_i1209" type="#_x0000_t75" style="width:72.75pt;height:33.75pt" o:ole="">
            <v:imagedata r:id="rId380" o:title=""/>
          </v:shape>
          <o:OLEObject Type="Embed" ProgID="Equation.DSMT4" ShapeID="_x0000_i1209" DrawAspect="Content" ObjectID="_1742802431" r:id="rId381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предел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1880" w:dyaOrig="660">
          <v:shape id="_x0000_i1210" type="#_x0000_t75" style="width:93.75pt;height:33.75pt" o:ole="">
            <v:imagedata r:id="rId382" o:title=""/>
          </v:shape>
          <o:OLEObject Type="Embed" ProgID="Equation.DSMT4" ShapeID="_x0000_i1210" DrawAspect="Content" ObjectID="_1742802432" r:id="rId38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Уравнение движения точки по оси </w:t>
      </w:r>
      <w:r w:rsidRPr="009655E6">
        <w:rPr>
          <w:rFonts w:ascii="Times New Roman" w:hAnsi="Times New Roman"/>
          <w:sz w:val="28"/>
          <w:szCs w:val="28"/>
          <w:lang w:val="en-US"/>
        </w:rPr>
        <w:t>Ox</w:t>
      </w:r>
      <w:r w:rsidRPr="009655E6">
        <w:rPr>
          <w:rFonts w:ascii="Times New Roman" w:hAnsi="Times New Roman"/>
          <w:sz w:val="28"/>
          <w:szCs w:val="28"/>
        </w:rPr>
        <w:t xml:space="preserve"> есть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2060" w:dyaOrig="360">
          <v:shape id="_x0000_i1211" type="#_x0000_t75" style="width:103.5pt;height:18.75pt" o:ole="">
            <v:imagedata r:id="rId384" o:title=""/>
          </v:shape>
          <o:OLEObject Type="Embed" ProgID="Equation.DSMT4" ShapeID="_x0000_i1211" DrawAspect="Content" ObjectID="_1742802433" r:id="rId385"/>
        </w:object>
      </w:r>
      <w:r w:rsidRPr="009655E6">
        <w:rPr>
          <w:rFonts w:ascii="Times New Roman" w:hAnsi="Times New Roman"/>
          <w:sz w:val="28"/>
          <w:szCs w:val="28"/>
        </w:rPr>
        <w:t xml:space="preserve">. Найти скорость и ускорение точки в момент времени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600" w:dyaOrig="279">
          <v:shape id="_x0000_i1212" type="#_x0000_t75" style="width:30pt;height:14.25pt" o:ole="">
            <v:imagedata r:id="rId386" o:title=""/>
          </v:shape>
          <o:OLEObject Type="Embed" ProgID="Equation.DSMT4" ShapeID="_x0000_i1212" DrawAspect="Content" ObjectID="_1742802434" r:id="rId387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наибольшее и наименьшее значения функции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2439" w:dyaOrig="360">
          <v:shape id="_x0000_i1213" type="#_x0000_t75" style="width:122.25pt;height:18.75pt" o:ole="">
            <v:imagedata r:id="rId388" o:title=""/>
          </v:shape>
          <o:OLEObject Type="Embed" ProgID="Equation.DSMT4" ShapeID="_x0000_i1213" DrawAspect="Content" ObjectID="_1742802435" r:id="rId389"/>
        </w:object>
      </w:r>
      <w:r w:rsidRPr="009655E6">
        <w:rPr>
          <w:rFonts w:ascii="Times New Roman" w:hAnsi="Times New Roman"/>
          <w:sz w:val="28"/>
          <w:szCs w:val="28"/>
        </w:rPr>
        <w:t xml:space="preserve"> на отрезке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540" w:dyaOrig="400">
          <v:shape id="_x0000_i1214" type="#_x0000_t75" style="width:27pt;height:20.25pt" o:ole="">
            <v:imagedata r:id="rId390" o:title=""/>
          </v:shape>
          <o:OLEObject Type="Embed" ProgID="Equation.DSMT4" ShapeID="_x0000_i1214" DrawAspect="Content" ObjectID="_1742802436" r:id="rId391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точки перегиба графика функции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2659" w:dyaOrig="360">
          <v:shape id="_x0000_i1215" type="#_x0000_t75" style="width:132pt;height:18.75pt" o:ole="">
            <v:imagedata r:id="rId392" o:title=""/>
          </v:shape>
          <o:OLEObject Type="Embed" ProgID="Equation.DSMT4" ShapeID="_x0000_i1215" DrawAspect="Content" ObjectID="_1742802437" r:id="rId39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Исследовать на экстремум функцию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1300" w:dyaOrig="400">
          <v:shape id="_x0000_i1216" type="#_x0000_t75" style="width:66pt;height:20.25pt" o:ole="">
            <v:imagedata r:id="rId394" o:title=""/>
          </v:shape>
          <o:OLEObject Type="Embed" ProgID="Equation.DSMT4" ShapeID="_x0000_i1216" DrawAspect="Content" ObjectID="_1742802438" r:id="rId395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Определить интервалы монотонности функции </w:t>
      </w:r>
      <w:r w:rsidRPr="009655E6">
        <w:rPr>
          <w:rFonts w:ascii="Times New Roman" w:hAnsi="Times New Roman"/>
          <w:position w:val="-34"/>
          <w:sz w:val="28"/>
          <w:szCs w:val="28"/>
        </w:rPr>
        <w:object w:dxaOrig="1180" w:dyaOrig="760">
          <v:shape id="_x0000_i1217" type="#_x0000_t75" style="width:57.75pt;height:38.25pt" o:ole="">
            <v:imagedata r:id="rId396" o:title=""/>
          </v:shape>
          <o:OLEObject Type="Embed" ProgID="Equation.DSMT4" ShapeID="_x0000_i1217" DrawAspect="Content" ObjectID="_1742802439" r:id="rId397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дифференциал функции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880" w:dyaOrig="320">
          <v:shape id="_x0000_i1218" type="#_x0000_t75" style="width:93.75pt;height:15.75pt" o:ole="">
            <v:imagedata r:id="rId398" o:title=""/>
          </v:shape>
          <o:OLEObject Type="Embed" ProgID="Equation.DSMT4" ShapeID="_x0000_i1218" DrawAspect="Content" ObjectID="_1742802440" r:id="rId399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720" w:dyaOrig="320">
          <v:shape id="_x0000_i1219" type="#_x0000_t75" style="width:36.75pt;height:15.75pt" o:ole="">
            <v:imagedata r:id="rId400" o:title=""/>
          </v:shape>
          <o:OLEObject Type="Embed" ProgID="Equation.DSMT4" ShapeID="_x0000_i1219" DrawAspect="Content" ObjectID="_1742802441" r:id="rId401"/>
        </w:object>
      </w:r>
      <w:r w:rsidRPr="009655E6">
        <w:rPr>
          <w:rFonts w:ascii="Times New Roman" w:hAnsi="Times New Roman"/>
          <w:sz w:val="28"/>
          <w:szCs w:val="28"/>
        </w:rPr>
        <w:t xml:space="preserve">, если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2360" w:dyaOrig="400">
          <v:shape id="_x0000_i1220" type="#_x0000_t75" style="width:117.75pt;height:20.25pt" o:ole="">
            <v:imagedata r:id="rId402" o:title=""/>
          </v:shape>
          <o:OLEObject Type="Embed" ProgID="Equation.DSMT4" ShapeID="_x0000_i1220" DrawAspect="Content" ObjectID="_1742802442" r:id="rId40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28"/>
          <w:sz w:val="28"/>
          <w:szCs w:val="28"/>
        </w:rPr>
        <w:object w:dxaOrig="760" w:dyaOrig="680">
          <v:shape id="_x0000_i1221" type="#_x0000_t75" style="width:38.25pt;height:33.75pt" o:ole="">
            <v:imagedata r:id="rId404" o:title=""/>
          </v:shape>
          <o:OLEObject Type="Embed" ProgID="Equation.3" ShapeID="_x0000_i1221" DrawAspect="Content" ObjectID="_1742802443" r:id="rId405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2"/>
          <w:sz w:val="28"/>
          <w:szCs w:val="28"/>
          <w:lang w:val="en-US"/>
        </w:rPr>
        <w:object w:dxaOrig="1780" w:dyaOrig="740">
          <v:shape id="_x0000_i1222" type="#_x0000_t75" style="width:88.5pt;height:36.75pt" o:ole="">
            <v:imagedata r:id="rId406" o:title=""/>
          </v:shape>
          <o:OLEObject Type="Embed" ProgID="Equation.DSMT4" ShapeID="_x0000_i1222" DrawAspect="Content" ObjectID="_1742802444" r:id="rId407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1460" w:dyaOrig="760">
          <v:shape id="_x0000_i1223" type="#_x0000_t75" style="width:72.75pt;height:38.25pt" o:ole="">
            <v:imagedata r:id="rId408" o:title=""/>
          </v:shape>
          <o:OLEObject Type="Embed" ProgID="Equation.DSMT4" ShapeID="_x0000_i1223" DrawAspect="Content" ObjectID="_1742802445" r:id="rId409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1340" w:dyaOrig="720">
          <v:shape id="_x0000_i1224" type="#_x0000_t75" style="width:67.5pt;height:36.75pt" o:ole="">
            <v:imagedata r:id="rId410" o:title=""/>
          </v:shape>
          <o:OLEObject Type="Embed" ProgID="Equation.DSMT4" ShapeID="_x0000_i1224" DrawAspect="Content" ObjectID="_1742802446" r:id="rId411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lastRenderedPageBreak/>
        <w:t xml:space="preserve">Найти площадь области, ограниченной кривыми, заданными в ПДСК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760" w:dyaOrig="380">
          <v:shape id="_x0000_i1225" type="#_x0000_t75" style="width:38.25pt;height:18.75pt" o:ole="">
            <v:imagedata r:id="rId412" o:title=""/>
          </v:shape>
          <o:OLEObject Type="Embed" ProgID="Equation.DSMT4" ShapeID="_x0000_i1225" DrawAspect="Content" ObjectID="_1742802447" r:id="rId413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00" w:dyaOrig="320">
          <v:shape id="_x0000_i1226" type="#_x0000_t75" style="width:45pt;height:15.75pt" o:ole="">
            <v:imagedata r:id="rId414" o:title=""/>
          </v:shape>
          <o:OLEObject Type="Embed" ProgID="Equation.DSMT4" ShapeID="_x0000_i1226" DrawAspect="Content" ObjectID="_1742802448" r:id="rId415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227" type="#_x0000_t75" style="width:27.75pt;height:14.25pt" o:ole="">
            <v:imagedata r:id="rId416" o:title=""/>
          </v:shape>
          <o:OLEObject Type="Embed" ProgID="Equation.DSMT4" ShapeID="_x0000_i1227" DrawAspect="Content" ObjectID="_1742802449" r:id="rId417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Исследовать ряд </w:t>
      </w:r>
      <w:r w:rsidRPr="009655E6">
        <w:rPr>
          <w:rFonts w:ascii="Times New Roman" w:hAnsi="Times New Roman"/>
          <w:position w:val="-28"/>
          <w:sz w:val="28"/>
          <w:szCs w:val="28"/>
        </w:rPr>
        <w:object w:dxaOrig="1060" w:dyaOrig="700">
          <v:shape id="_x0000_i1228" type="#_x0000_t75" style="width:53.25pt;height:35.25pt" o:ole="">
            <v:imagedata r:id="rId418" o:title=""/>
          </v:shape>
          <o:OLEObject Type="Embed" ProgID="Equation.DSMT4" ShapeID="_x0000_i1228" DrawAspect="Content" ObjectID="_1742802450" r:id="rId419"/>
        </w:object>
      </w:r>
      <w:r w:rsidRPr="009655E6">
        <w:rPr>
          <w:rFonts w:ascii="Times New Roman" w:hAnsi="Times New Roman"/>
          <w:sz w:val="28"/>
          <w:szCs w:val="28"/>
        </w:rPr>
        <w:t xml:space="preserve"> на сходимость.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Исследовать ряд </w:t>
      </w:r>
      <w:r w:rsidRPr="009655E6">
        <w:t xml:space="preserve"> </w:t>
      </w:r>
      <w:r w:rsidRPr="001B113A">
        <w:rPr>
          <w:position w:val="-28"/>
        </w:rPr>
        <w:object w:dxaOrig="1080" w:dyaOrig="700">
          <v:shape id="_x0000_i1229" type="#_x0000_t75" style="width:54pt;height:34.5pt" o:ole="">
            <v:imagedata r:id="rId420" o:title=""/>
          </v:shape>
          <o:OLEObject Type="Embed" ProgID="Equation.DSMT4" ShapeID="_x0000_i1229" DrawAspect="Content" ObjectID="_1742802451" r:id="rId421"/>
        </w:object>
      </w:r>
      <w:r w:rsidRPr="009655E6">
        <w:rPr>
          <w:rFonts w:ascii="Times New Roman" w:hAnsi="Times New Roman"/>
          <w:sz w:val="28"/>
          <w:szCs w:val="28"/>
        </w:rPr>
        <w:t xml:space="preserve"> на сходимость.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область сходимости ряда </w:t>
      </w:r>
      <w:r w:rsidRPr="009655E6">
        <w:rPr>
          <w:rFonts w:ascii="Times New Roman" w:hAnsi="Times New Roman"/>
          <w:position w:val="-28"/>
          <w:sz w:val="28"/>
          <w:szCs w:val="28"/>
        </w:rPr>
        <w:object w:dxaOrig="1080" w:dyaOrig="740">
          <v:shape id="_x0000_i1230" type="#_x0000_t75" style="width:53.25pt;height:36.75pt" o:ole="">
            <v:imagedata r:id="rId422" o:title=""/>
          </v:shape>
          <o:OLEObject Type="Embed" ProgID="Equation.DSMT4" ShapeID="_x0000_i1230" DrawAspect="Content" ObjectID="_1742802452" r:id="rId42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Решить линейное дифференциальное уравнение первого порядка </w:t>
      </w:r>
      <w:r w:rsidRPr="009655E6">
        <w:rPr>
          <w:rFonts w:ascii="Times New Roman" w:hAnsi="Times New Roman"/>
          <w:position w:val="-24"/>
          <w:sz w:val="28"/>
          <w:szCs w:val="28"/>
        </w:rPr>
        <w:object w:dxaOrig="999" w:dyaOrig="620">
          <v:shape id="_x0000_i1231" type="#_x0000_t75" style="width:50.25pt;height:31.5pt" o:ole="">
            <v:imagedata r:id="rId424" o:title=""/>
          </v:shape>
          <o:OLEObject Type="Embed" ProgID="Equation.DSMT4" ShapeID="_x0000_i1231" DrawAspect="Content" ObjectID="_1742802453" r:id="rId425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859" w:dyaOrig="400">
          <v:shape id="_x0000_i1232" type="#_x0000_t75" style="width:44.25pt;height:20.25pt" o:ole="">
            <v:imagedata r:id="rId301" o:title=""/>
          </v:shape>
          <o:OLEObject Type="Embed" ProgID="Equation.DSMT4" ShapeID="_x0000_i1232" DrawAspect="Content" ObjectID="_1742802454" r:id="rId426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560" w:dyaOrig="320">
          <v:shape id="_x0000_i1233" type="#_x0000_t75" style="width:77.25pt;height:15.75pt" o:ole="">
            <v:imagedata r:id="rId427" o:title=""/>
          </v:shape>
          <o:OLEObject Type="Embed" ProgID="Equation.DSMT4" ShapeID="_x0000_i1233" DrawAspect="Content" ObjectID="_1742802455" r:id="rId428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Найти общее решение уравнения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780" w:dyaOrig="360">
          <v:shape id="_x0000_i1234" type="#_x0000_t75" style="width:88.5pt;height:18.75pt" o:ole="">
            <v:imagedata r:id="rId313" o:title=""/>
          </v:shape>
          <o:OLEObject Type="Embed" ProgID="Equation.DSMT4" ShapeID="_x0000_i1234" DrawAspect="Content" ObjectID="_1742802456" r:id="rId429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Решить систему дифференциальных уравнений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1280" w:dyaOrig="720">
          <v:shape id="_x0000_i1235" type="#_x0000_t75" style="width:63pt;height:36.75pt" o:ole="">
            <v:imagedata r:id="rId430" o:title=""/>
          </v:shape>
          <o:OLEObject Type="Embed" ProgID="Equation.DSMT4" ShapeID="_x0000_i1235" DrawAspect="Content" ObjectID="_1742802457" r:id="rId431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1560" w:dyaOrig="580">
          <v:shape id="_x0000_i1236" type="#_x0000_t75" style="width:77.25pt;height:27.75pt" o:ole="">
            <v:imagedata r:id="rId432" o:title=""/>
          </v:shape>
          <o:OLEObject Type="Embed" ProgID="Equation.DSMT4" ShapeID="_x0000_i1236" DrawAspect="Content" ObjectID="_1742802458" r:id="rId433"/>
        </w:object>
      </w:r>
      <w:r w:rsidRPr="009655E6">
        <w:rPr>
          <w:rFonts w:ascii="Times New Roman" w:hAnsi="Times New Roman"/>
          <w:sz w:val="28"/>
          <w:szCs w:val="28"/>
        </w:rPr>
        <w:t xml:space="preserve">, если область </w:t>
      </w:r>
      <w:r w:rsidRPr="009655E6">
        <w:rPr>
          <w:rFonts w:ascii="Times New Roman" w:hAnsi="Times New Roman"/>
          <w:sz w:val="28"/>
          <w:szCs w:val="28"/>
          <w:lang w:val="en-US"/>
        </w:rPr>
        <w:t>D</w:t>
      </w:r>
      <w:r w:rsidRPr="009655E6">
        <w:rPr>
          <w:rFonts w:ascii="Times New Roman" w:hAnsi="Times New Roman"/>
          <w:sz w:val="28"/>
          <w:szCs w:val="28"/>
        </w:rPr>
        <w:t xml:space="preserve"> ограничена кривыми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660" w:dyaOrig="360">
          <v:shape id="_x0000_i1237" type="#_x0000_t75" style="width:33.75pt;height:18.75pt" o:ole="">
            <v:imagedata r:id="rId434" o:title=""/>
          </v:shape>
          <o:OLEObject Type="Embed" ProgID="Equation.DSMT4" ShapeID="_x0000_i1237" DrawAspect="Content" ObjectID="_1742802459" r:id="rId435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580" w:dyaOrig="260">
          <v:shape id="_x0000_i1238" type="#_x0000_t75" style="width:27.75pt;height:14.25pt" o:ole="">
            <v:imagedata r:id="rId436" o:title=""/>
          </v:shape>
          <o:OLEObject Type="Embed" ProgID="Equation.DSMT4" ShapeID="_x0000_i1238" DrawAspect="Content" ObjectID="_1742802460" r:id="rId437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20" w:dyaOrig="279">
          <v:shape id="_x0000_i1239" type="#_x0000_t75" style="width:26.25pt;height:14.25pt" o:ole="">
            <v:imagedata r:id="rId438" o:title=""/>
          </v:shape>
          <o:OLEObject Type="Embed" ProgID="Equation.DSMT4" ShapeID="_x0000_i1239" DrawAspect="Content" ObjectID="_1742802461" r:id="rId439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240" type="#_x0000_t75" style="width:27.75pt;height:14.25pt" o:ole="">
            <v:imagedata r:id="rId440" o:title=""/>
          </v:shape>
          <o:OLEObject Type="Embed" ProgID="Equation.DSMT4" ShapeID="_x0000_i1240" DrawAspect="Content" ObjectID="_1742802462" r:id="rId441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0"/>
          <w:sz w:val="28"/>
          <w:szCs w:val="28"/>
        </w:rPr>
        <w:object w:dxaOrig="980" w:dyaOrig="580">
          <v:shape id="_x0000_i1241" type="#_x0000_t75" style="width:49.5pt;height:27.75pt" o:ole="">
            <v:imagedata r:id="rId442" o:title=""/>
          </v:shape>
          <o:OLEObject Type="Embed" ProgID="Equation.DSMT4" ShapeID="_x0000_i1241" DrawAspect="Content" ObjectID="_1742802463" r:id="rId443"/>
        </w:object>
      </w:r>
      <w:r w:rsidRPr="009655E6">
        <w:rPr>
          <w:rFonts w:ascii="Times New Roman" w:hAnsi="Times New Roman"/>
          <w:sz w:val="28"/>
          <w:szCs w:val="28"/>
        </w:rPr>
        <w:t xml:space="preserve">, если область </w:t>
      </w:r>
      <w:r w:rsidRPr="009655E6">
        <w:rPr>
          <w:rFonts w:ascii="Times New Roman" w:hAnsi="Times New Roman"/>
          <w:sz w:val="28"/>
          <w:szCs w:val="28"/>
          <w:lang w:val="en-US"/>
        </w:rPr>
        <w:t>D</w:t>
      </w:r>
      <w:r w:rsidRPr="009655E6">
        <w:rPr>
          <w:rFonts w:ascii="Times New Roman" w:hAnsi="Times New Roman"/>
          <w:sz w:val="28"/>
          <w:szCs w:val="28"/>
        </w:rPr>
        <w:t xml:space="preserve"> ограничена кривыми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20" w:dyaOrig="279">
          <v:shape id="_x0000_i1242" type="#_x0000_t75" style="width:26.25pt;height:14.25pt" o:ole="">
            <v:imagedata r:id="rId444" o:title=""/>
          </v:shape>
          <o:OLEObject Type="Embed" ProgID="Equation.DSMT4" ShapeID="_x0000_i1242" DrawAspect="Content" ObjectID="_1742802464" r:id="rId445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243" type="#_x0000_t75" style="width:27.75pt;height:14.25pt" o:ole="">
            <v:imagedata r:id="rId446" o:title=""/>
          </v:shape>
          <o:OLEObject Type="Embed" ProgID="Equation.DSMT4" ShapeID="_x0000_i1243" DrawAspect="Content" ObjectID="_1742802465" r:id="rId447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580" w:dyaOrig="260">
          <v:shape id="_x0000_i1244" type="#_x0000_t75" style="width:29.25pt;height:12pt" o:ole="">
            <v:imagedata r:id="rId448" o:title=""/>
          </v:shape>
          <o:OLEObject Type="Embed" ProgID="Equation.DSMT4" ShapeID="_x0000_i1244" DrawAspect="Content" ObjectID="_1742802466" r:id="rId449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859" w:dyaOrig="380">
          <v:shape id="_x0000_i1245" type="#_x0000_t75" style="width:42.75pt;height:18.75pt" o:ole="">
            <v:imagedata r:id="rId450" o:title=""/>
          </v:shape>
          <o:OLEObject Type="Embed" ProgID="Equation.DSMT4" ShapeID="_x0000_i1245" DrawAspect="Content" ObjectID="_1742802467" r:id="rId451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криволинейный интеграл второго рода </w:t>
      </w:r>
      <w:r w:rsidRPr="009655E6">
        <w:rPr>
          <w:rFonts w:ascii="Times New Roman" w:hAnsi="Times New Roman"/>
          <w:noProof/>
          <w:position w:val="-26"/>
          <w:sz w:val="28"/>
          <w:szCs w:val="28"/>
        </w:rPr>
        <w:drawing>
          <wp:inline distT="0" distB="0" distL="0" distR="0">
            <wp:extent cx="877570" cy="34353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5E6">
        <w:rPr>
          <w:rFonts w:ascii="Times New Roman" w:hAnsi="Times New Roman"/>
          <w:sz w:val="28"/>
          <w:szCs w:val="28"/>
        </w:rPr>
        <w:t xml:space="preserve">, если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680" w:dyaOrig="380">
          <v:shape id="_x0000_i1246" type="#_x0000_t75" style="width:33.75pt;height:18.75pt" o:ole="">
            <v:imagedata r:id="rId453" o:title=""/>
          </v:shape>
          <o:OLEObject Type="Embed" ProgID="Equation.3" ShapeID="_x0000_i1246" DrawAspect="Content" ObjectID="_1742802468" r:id="rId454"/>
        </w:object>
      </w:r>
      <w:r w:rsidRPr="009655E6">
        <w:rPr>
          <w:rFonts w:ascii="Times New Roman" w:hAnsi="Times New Roman"/>
          <w:sz w:val="28"/>
          <w:szCs w:val="28"/>
        </w:rPr>
        <w:t xml:space="preserve">, </w:t>
      </w:r>
      <w:r w:rsidRPr="009655E6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>
            <wp:extent cx="519430" cy="219710"/>
            <wp:effectExtent l="0" t="0" r="0" b="889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60" w:dyaOrig="440">
          <v:shape id="_x0000_i1247" type="#_x0000_t75" style="width:48.75pt;height:21.75pt" o:ole="">
            <v:imagedata r:id="rId456" o:title=""/>
          </v:shape>
          <o:OLEObject Type="Embed" ProgID="Equation.3" ShapeID="_x0000_i1247" DrawAspect="Content" ObjectID="_1742802469" r:id="rId457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На множестве комплексных чисел решить уравнение </w:t>
      </w:r>
      <w:r w:rsidRPr="009655E6">
        <w:rPr>
          <w:rFonts w:ascii="Times New Roman" w:hAnsi="Times New Roman"/>
          <w:position w:val="-6"/>
          <w:sz w:val="28"/>
          <w:szCs w:val="28"/>
        </w:rPr>
        <w:object w:dxaOrig="1620" w:dyaOrig="320">
          <v:shape id="_x0000_i1248" type="#_x0000_t75" style="width:81pt;height:15.75pt" o:ole="">
            <v:imagedata r:id="rId458" o:title=""/>
          </v:shape>
          <o:OLEObject Type="Embed" ProgID="Equation.DSMT4" ShapeID="_x0000_i1248" DrawAspect="Content" ObjectID="_1742802470" r:id="rId459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Пусть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1020" w:dyaOrig="360">
          <v:shape id="_x0000_i1249" type="#_x0000_t75" style="width:51pt;height:18.75pt" o:ole="">
            <v:imagedata r:id="rId460" o:title=""/>
          </v:shape>
          <o:OLEObject Type="Embed" ProgID="Equation.DSMT4" ShapeID="_x0000_i1249" DrawAspect="Content" ObjectID="_1742802471" r:id="rId461"/>
        </w:object>
      </w:r>
      <w:r w:rsidRPr="009655E6">
        <w:rPr>
          <w:rFonts w:ascii="Times New Roman" w:hAnsi="Times New Roman"/>
          <w:sz w:val="28"/>
          <w:szCs w:val="28"/>
        </w:rPr>
        <w:t xml:space="preserve">. Найти </w:t>
      </w:r>
      <w:r w:rsidRPr="009655E6">
        <w:rPr>
          <w:rFonts w:ascii="Times New Roman" w:hAnsi="Times New Roman"/>
          <w:position w:val="-10"/>
          <w:sz w:val="28"/>
          <w:szCs w:val="28"/>
        </w:rPr>
        <w:object w:dxaOrig="900" w:dyaOrig="320">
          <v:shape id="_x0000_i1250" type="#_x0000_t75" style="width:45pt;height:15.75pt" o:ole="">
            <v:imagedata r:id="rId462" o:title=""/>
          </v:shape>
          <o:OLEObject Type="Embed" ProgID="Equation.DSMT4" ShapeID="_x0000_i1250" DrawAspect="Content" ObjectID="_1742802472" r:id="rId463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900" w:dyaOrig="400">
          <v:shape id="_x0000_i1251" type="#_x0000_t75" style="width:45pt;height:20.25pt" o:ole="">
            <v:imagedata r:id="rId464" o:title=""/>
          </v:shape>
          <o:OLEObject Type="Embed" ProgID="Equation.DSMT4" ShapeID="_x0000_i1251" DrawAspect="Content" ObjectID="_1742802473" r:id="rId465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6"/>
          <w:sz w:val="28"/>
          <w:szCs w:val="28"/>
        </w:rPr>
        <w:object w:dxaOrig="1460" w:dyaOrig="780">
          <v:shape id="_x0000_i1252" type="#_x0000_t75" style="width:72.75pt;height:38.25pt" o:ole="">
            <v:imagedata r:id="rId466" o:title=""/>
          </v:shape>
          <o:OLEObject Type="Embed" ProgID="Equation.DSMT4" ShapeID="_x0000_i1252" DrawAspect="Content" ObjectID="_1742802474" r:id="rId467"/>
        </w:objec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Вычислить интеграл </w:t>
      </w:r>
      <w:r w:rsidRPr="009655E6">
        <w:rPr>
          <w:rFonts w:ascii="Times New Roman" w:hAnsi="Times New Roman"/>
          <w:position w:val="-36"/>
          <w:sz w:val="28"/>
          <w:szCs w:val="28"/>
        </w:rPr>
        <w:object w:dxaOrig="1780" w:dyaOrig="780">
          <v:shape id="_x0000_i1253" type="#_x0000_t75" style="width:88.5pt;height:38.25pt" o:ole="">
            <v:imagedata r:id="rId468" o:title=""/>
          </v:shape>
          <o:OLEObject Type="Embed" ProgID="Equation.DSMT4" ShapeID="_x0000_i1253" DrawAspect="Content" ObjectID="_1742802475" r:id="rId469"/>
        </w:object>
      </w:r>
      <w:r w:rsidRPr="009655E6">
        <w:rPr>
          <w:rFonts w:ascii="Times New Roman" w:hAnsi="Times New Roman"/>
          <w:sz w:val="28"/>
          <w:szCs w:val="28"/>
        </w:rPr>
        <w:t xml:space="preserve"> с помощью вычетов.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Вероятность поражения цели первым стрелком при одном выстреле равна 0,8, вторым стрелком 0,6. Найти вероятность того, что цель будет поражена только одним стрелком, если каждый сделал по выстрелу.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Зная, что вероятность попадания в мишень стрелком при одном выстреле равна 0,8. Найти вероятность того, что при трех выстрелах стрелок дважды промахнется и один раз попадет в мишень.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lastRenderedPageBreak/>
        <w:t>Из 1000 ламп 100 принадлежат первой партии, 250 -  второй и остальные – третьей партии. В первой партии 6%, во второй – 5%, в третьей – 4% бракованных ламп. Наудачу выбирается одна лампа. Какова вероятность того, что она бракованная?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Случайная величина задана законом распределения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601"/>
        <w:gridCol w:w="601"/>
        <w:gridCol w:w="601"/>
      </w:tblGrid>
      <w:tr w:rsidR="009655E6" w:rsidRPr="009655E6" w:rsidTr="00244938">
        <w:trPr>
          <w:jc w:val="center"/>
        </w:trPr>
        <w:tc>
          <w:tcPr>
            <w:tcW w:w="485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01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1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55E6" w:rsidRPr="009655E6" w:rsidTr="00244938">
        <w:trPr>
          <w:jc w:val="center"/>
        </w:trPr>
        <w:tc>
          <w:tcPr>
            <w:tcW w:w="485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01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601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01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9655E6" w:rsidRPr="009655E6" w:rsidRDefault="009655E6" w:rsidP="009655E6">
      <w:pPr>
        <w:pStyle w:val="af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Найти ее математическое ожидание и дисперсию.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Случайная величина </w:t>
      </w:r>
      <w:r w:rsidRPr="009655E6">
        <w:rPr>
          <w:rFonts w:ascii="Times New Roman" w:hAnsi="Times New Roman"/>
          <w:sz w:val="28"/>
          <w:szCs w:val="28"/>
          <w:lang w:val="en-US"/>
        </w:rPr>
        <w:t>X</w:t>
      </w:r>
      <w:r w:rsidRPr="009655E6">
        <w:rPr>
          <w:rFonts w:ascii="Times New Roman" w:hAnsi="Times New Roman"/>
          <w:sz w:val="28"/>
          <w:szCs w:val="28"/>
        </w:rPr>
        <w:t xml:space="preserve"> имеет плотность распределения</w:t>
      </w:r>
    </w:p>
    <w:p w:rsidR="009655E6" w:rsidRPr="009655E6" w:rsidRDefault="009655E6" w:rsidP="009655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position w:val="-40"/>
          <w:sz w:val="28"/>
          <w:szCs w:val="28"/>
        </w:rPr>
        <w:object w:dxaOrig="2200" w:dyaOrig="920">
          <v:shape id="_x0000_i1254" type="#_x0000_t75" style="width:109.5pt;height:45.75pt" o:ole="">
            <v:imagedata r:id="rId470" o:title=""/>
          </v:shape>
          <o:OLEObject Type="Embed" ProgID="Equation.3" ShapeID="_x0000_i1254" DrawAspect="Content" ObjectID="_1742802476" r:id="rId471"/>
        </w:object>
      </w:r>
    </w:p>
    <w:p w:rsidR="009655E6" w:rsidRPr="009655E6" w:rsidRDefault="009655E6" w:rsidP="00965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Найти ее математическое ожидание и дисперсию.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 xml:space="preserve">Случайная величина </w:t>
      </w:r>
      <w:r w:rsidRPr="009655E6">
        <w:rPr>
          <w:rFonts w:ascii="Times New Roman" w:hAnsi="Times New Roman"/>
          <w:sz w:val="28"/>
          <w:szCs w:val="28"/>
          <w:lang w:val="en-US"/>
        </w:rPr>
        <w:t>X</w:t>
      </w:r>
      <w:r w:rsidRPr="009655E6">
        <w:rPr>
          <w:rFonts w:ascii="Times New Roman" w:hAnsi="Times New Roman"/>
          <w:sz w:val="28"/>
          <w:szCs w:val="28"/>
        </w:rPr>
        <w:t xml:space="preserve"> имеет нормальное распределение </w:t>
      </w:r>
      <w:r w:rsidRPr="009655E6">
        <w:rPr>
          <w:rFonts w:ascii="Times New Roman" w:hAnsi="Times New Roman"/>
          <w:position w:val="-14"/>
          <w:sz w:val="28"/>
          <w:szCs w:val="28"/>
        </w:rPr>
        <w:object w:dxaOrig="800" w:dyaOrig="400">
          <v:shape id="_x0000_i1255" type="#_x0000_t75" style="width:40.5pt;height:20.25pt" o:ole="">
            <v:imagedata r:id="rId472" o:title=""/>
          </v:shape>
          <o:OLEObject Type="Embed" ProgID="Equation.DSMT4" ShapeID="_x0000_i1255" DrawAspect="Content" ObjectID="_1742802477" r:id="rId473"/>
        </w:object>
      </w:r>
      <w:r w:rsidRPr="009655E6">
        <w:rPr>
          <w:rFonts w:ascii="Times New Roman" w:hAnsi="Times New Roman"/>
          <w:sz w:val="28"/>
          <w:szCs w:val="28"/>
        </w:rPr>
        <w:t xml:space="preserve">. Найти вероятность того, что </w:t>
      </w:r>
      <w:r w:rsidRPr="009655E6">
        <w:rPr>
          <w:rFonts w:ascii="Times New Roman" w:hAnsi="Times New Roman"/>
          <w:position w:val="-4"/>
          <w:sz w:val="28"/>
          <w:szCs w:val="28"/>
        </w:rPr>
        <w:object w:dxaOrig="1060" w:dyaOrig="260">
          <v:shape id="_x0000_i1256" type="#_x0000_t75" style="width:53.25pt;height:14.25pt" o:ole="">
            <v:imagedata r:id="rId474" o:title=""/>
          </v:shape>
          <o:OLEObject Type="Embed" ProgID="Equation.DSMT4" ShapeID="_x0000_i1256" DrawAspect="Content" ObjectID="_1742802478" r:id="rId475"/>
        </w:object>
      </w:r>
      <w:r w:rsidRPr="009655E6">
        <w:rPr>
          <w:rFonts w:ascii="Times New Roman" w:hAnsi="Times New Roman"/>
          <w:sz w:val="28"/>
          <w:szCs w:val="28"/>
        </w:rPr>
        <w:t>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Построить полигон частот выборки, представленной в виде статистического ряда: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546"/>
        <w:gridCol w:w="546"/>
        <w:gridCol w:w="546"/>
        <w:gridCol w:w="436"/>
      </w:tblGrid>
      <w:tr w:rsidR="009655E6" w:rsidRPr="009655E6" w:rsidTr="00244938">
        <w:trPr>
          <w:jc w:val="center"/>
        </w:trPr>
        <w:tc>
          <w:tcPr>
            <w:tcW w:w="58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40">
                <v:shape id="_x0000_i1257" type="#_x0000_t75" style="width:12pt;height:16.5pt" o:ole="">
                  <v:imagedata r:id="rId476" o:title=""/>
                </v:shape>
                <o:OLEObject Type="Embed" ProgID="Equation.3" ShapeID="_x0000_i1257" DrawAspect="Content" ObjectID="_1742802479" r:id="rId477"/>
              </w:object>
            </w:r>
          </w:p>
        </w:tc>
        <w:tc>
          <w:tcPr>
            <w:tcW w:w="54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55E6" w:rsidRPr="009655E6" w:rsidTr="00244938">
        <w:trPr>
          <w:jc w:val="center"/>
        </w:trPr>
        <w:tc>
          <w:tcPr>
            <w:tcW w:w="58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60" w:dyaOrig="340">
                <v:shape id="_x0000_i1258" type="#_x0000_t75" style="width:14.25pt;height:16.5pt" o:ole="">
                  <v:imagedata r:id="rId478" o:title=""/>
                </v:shape>
                <o:OLEObject Type="Embed" ProgID="Equation.3" ShapeID="_x0000_i1258" DrawAspect="Content" ObjectID="_1742802480" r:id="rId479"/>
              </w:object>
            </w:r>
          </w:p>
        </w:tc>
        <w:tc>
          <w:tcPr>
            <w:tcW w:w="54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6" w:type="dxa"/>
            <w:vAlign w:val="center"/>
          </w:tcPr>
          <w:p w:rsidR="009655E6" w:rsidRPr="009655E6" w:rsidRDefault="009655E6" w:rsidP="0024493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5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655E6" w:rsidRPr="009655E6" w:rsidRDefault="009655E6" w:rsidP="00965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5E6">
        <w:rPr>
          <w:rFonts w:ascii="Times New Roman" w:hAnsi="Times New Roman" w:cs="Times New Roman"/>
          <w:sz w:val="28"/>
          <w:szCs w:val="28"/>
        </w:rPr>
        <w:t>Найти выборочное среднее и выборочную дисперсию.</w:t>
      </w:r>
    </w:p>
    <w:p w:rsidR="009655E6" w:rsidRPr="009655E6" w:rsidRDefault="009655E6" w:rsidP="009655E6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655E6">
        <w:rPr>
          <w:rFonts w:ascii="Times New Roman" w:hAnsi="Times New Roman"/>
          <w:sz w:val="28"/>
          <w:szCs w:val="28"/>
        </w:rPr>
        <w:t>Составить вариационный ряд для следующих значений длины случайно отобранных заготовок: 39, 41, 40, 43, 41, 44, 42, 41, 41, 43, 42, 39, 40, 42, 43, 42, 41, 39, 42, 42, 41, 42, 40, 41, 43, 41, 39, 40, 41, 40. Построить полигон частот. Найти выборочное среднее и выборочную дисперсию.</w:t>
      </w:r>
    </w:p>
    <w:p w:rsidR="009655E6" w:rsidRPr="009655E6" w:rsidRDefault="009655E6" w:rsidP="009655E6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554E5" w:rsidRDefault="001554E5" w:rsidP="003D1B3A">
      <w:pPr>
        <w:spacing w:after="0" w:line="216" w:lineRule="auto"/>
        <w:rPr>
          <w:rFonts w:ascii="Times New Roman" w:hAnsi="Times New Roman"/>
          <w:b/>
          <w:bCs/>
          <w:sz w:val="24"/>
          <w:szCs w:val="24"/>
        </w:rPr>
      </w:pPr>
    </w:p>
    <w:p w:rsidR="004C1343" w:rsidRPr="004C1343" w:rsidRDefault="004C1343" w:rsidP="004C1343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  <w:r w:rsidRPr="004C1343">
        <w:rPr>
          <w:rFonts w:ascii="Times New Roman" w:hAnsi="Times New Roman"/>
          <w:bCs/>
          <w:sz w:val="28"/>
          <w:szCs w:val="28"/>
        </w:rPr>
        <w:t>Составила</w:t>
      </w:r>
    </w:p>
    <w:p w:rsidR="004C1343" w:rsidRPr="004C1343" w:rsidRDefault="004C1343" w:rsidP="004C1343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  <w:r w:rsidRPr="004C1343">
        <w:rPr>
          <w:rFonts w:ascii="Times New Roman" w:hAnsi="Times New Roman"/>
          <w:bCs/>
          <w:sz w:val="28"/>
          <w:szCs w:val="28"/>
        </w:rPr>
        <w:t>доцент кафедры ВМ</w:t>
      </w:r>
    </w:p>
    <w:p w:rsidR="004C1343" w:rsidRPr="004C1343" w:rsidRDefault="004C1343" w:rsidP="004C1343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  <w:r w:rsidRPr="004C1343">
        <w:rPr>
          <w:rFonts w:ascii="Times New Roman" w:hAnsi="Times New Roman"/>
          <w:bCs/>
          <w:sz w:val="28"/>
          <w:szCs w:val="28"/>
        </w:rPr>
        <w:t>к.ф.-м.н., доцент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4C1343">
        <w:rPr>
          <w:rFonts w:ascii="Times New Roman" w:hAnsi="Times New Roman"/>
          <w:bCs/>
          <w:sz w:val="28"/>
          <w:szCs w:val="28"/>
        </w:rPr>
        <w:tab/>
        <w:t>Г.С. Лукьянова</w:t>
      </w:r>
    </w:p>
    <w:p w:rsidR="004C1343" w:rsidRPr="004C1343" w:rsidRDefault="004C1343" w:rsidP="004C1343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</w:p>
    <w:p w:rsidR="004C1343" w:rsidRPr="004C1343" w:rsidRDefault="004C1343" w:rsidP="004C1343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  <w:r w:rsidRPr="004C1343">
        <w:rPr>
          <w:rFonts w:ascii="Times New Roman" w:hAnsi="Times New Roman"/>
          <w:bCs/>
          <w:sz w:val="28"/>
          <w:szCs w:val="28"/>
        </w:rPr>
        <w:t>Заведующий кафедрой ВМ</w:t>
      </w:r>
    </w:p>
    <w:p w:rsidR="004C1343" w:rsidRPr="004C1343" w:rsidRDefault="004C1343" w:rsidP="004C1343">
      <w:pPr>
        <w:spacing w:after="0" w:line="216" w:lineRule="auto"/>
        <w:rPr>
          <w:rFonts w:ascii="Times New Roman" w:hAnsi="Times New Roman"/>
          <w:bCs/>
          <w:sz w:val="28"/>
          <w:szCs w:val="28"/>
        </w:rPr>
      </w:pPr>
      <w:r w:rsidRPr="004C1343">
        <w:rPr>
          <w:rFonts w:ascii="Times New Roman" w:hAnsi="Times New Roman"/>
          <w:bCs/>
          <w:sz w:val="28"/>
          <w:szCs w:val="28"/>
        </w:rPr>
        <w:t>к.ф.-м.н., доцент</w:t>
      </w:r>
      <w:r w:rsidRPr="004C1343">
        <w:rPr>
          <w:rFonts w:ascii="Times New Roman" w:hAnsi="Times New Roman"/>
          <w:bCs/>
          <w:sz w:val="28"/>
          <w:szCs w:val="28"/>
        </w:rPr>
        <w:tab/>
      </w:r>
      <w:r w:rsidRPr="004C1343">
        <w:rPr>
          <w:rFonts w:ascii="Times New Roman" w:hAnsi="Times New Roman"/>
          <w:bCs/>
          <w:sz w:val="28"/>
          <w:szCs w:val="28"/>
        </w:rPr>
        <w:tab/>
      </w:r>
      <w:r w:rsidRPr="004C1343">
        <w:rPr>
          <w:rFonts w:ascii="Times New Roman" w:hAnsi="Times New Roman"/>
          <w:bCs/>
          <w:sz w:val="28"/>
          <w:szCs w:val="28"/>
        </w:rPr>
        <w:tab/>
      </w:r>
      <w:r w:rsidRPr="004C1343">
        <w:rPr>
          <w:rFonts w:ascii="Times New Roman" w:hAnsi="Times New Roman"/>
          <w:bCs/>
          <w:sz w:val="28"/>
          <w:szCs w:val="28"/>
        </w:rPr>
        <w:tab/>
      </w:r>
      <w:r w:rsidRPr="004C1343">
        <w:rPr>
          <w:rFonts w:ascii="Times New Roman" w:hAnsi="Times New Roman"/>
          <w:bCs/>
          <w:sz w:val="28"/>
          <w:szCs w:val="28"/>
        </w:rPr>
        <w:tab/>
      </w:r>
      <w:r w:rsidRPr="004C1343">
        <w:rPr>
          <w:rFonts w:ascii="Times New Roman" w:hAnsi="Times New Roman"/>
          <w:bCs/>
          <w:sz w:val="28"/>
          <w:szCs w:val="28"/>
        </w:rPr>
        <w:tab/>
      </w:r>
      <w:r w:rsidRPr="004C1343"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4C1343">
        <w:rPr>
          <w:rFonts w:ascii="Times New Roman" w:hAnsi="Times New Roman"/>
          <w:bCs/>
          <w:sz w:val="28"/>
          <w:szCs w:val="28"/>
        </w:rPr>
        <w:t>К.В.Бухенский</w:t>
      </w:r>
      <w:proofErr w:type="spellEnd"/>
    </w:p>
    <w:sectPr w:rsidR="004C1343" w:rsidRPr="004C1343" w:rsidSect="00FA63BC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A9D628D2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13C7709"/>
    <w:multiLevelType w:val="multilevel"/>
    <w:tmpl w:val="C292D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55" w:hanging="375"/>
      </w:pPr>
      <w:rPr>
        <w:color w:val="00000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color w:val="00000A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color w:val="00000A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color w:val="00000A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color w:val="00000A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color w:val="00000A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color w:val="00000A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color w:val="00000A"/>
      </w:rPr>
    </w:lvl>
  </w:abstractNum>
  <w:abstractNum w:abstractNumId="3" w15:restartNumberingAfterBreak="0">
    <w:nsid w:val="08734F1A"/>
    <w:multiLevelType w:val="multilevel"/>
    <w:tmpl w:val="85D6C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4" w15:restartNumberingAfterBreak="0">
    <w:nsid w:val="0FEF06EB"/>
    <w:multiLevelType w:val="multilevel"/>
    <w:tmpl w:val="41640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5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B93790"/>
    <w:multiLevelType w:val="hybridMultilevel"/>
    <w:tmpl w:val="C158DF7A"/>
    <w:lvl w:ilvl="0" w:tplc="CAD83ABC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9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0" w15:restartNumberingAfterBreak="0">
    <w:nsid w:val="217073FA"/>
    <w:multiLevelType w:val="hybridMultilevel"/>
    <w:tmpl w:val="3FE212B8"/>
    <w:lvl w:ilvl="0" w:tplc="88D61E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156CBD"/>
    <w:multiLevelType w:val="multilevel"/>
    <w:tmpl w:val="AE0EC64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61A53C7"/>
    <w:multiLevelType w:val="multilevel"/>
    <w:tmpl w:val="A50C2C2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0208A6"/>
    <w:multiLevelType w:val="hybridMultilevel"/>
    <w:tmpl w:val="A19ED8BC"/>
    <w:lvl w:ilvl="0" w:tplc="8CCCE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9" w15:restartNumberingAfterBreak="0">
    <w:nsid w:val="382D6689"/>
    <w:multiLevelType w:val="multilevel"/>
    <w:tmpl w:val="C422C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A0713"/>
    <w:multiLevelType w:val="multilevel"/>
    <w:tmpl w:val="24705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DC0D2B"/>
    <w:multiLevelType w:val="hybridMultilevel"/>
    <w:tmpl w:val="977C118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BCB6ABB"/>
    <w:multiLevelType w:val="singleLevel"/>
    <w:tmpl w:val="CDF826B2"/>
    <w:lvl w:ilvl="0">
      <w:start w:val="1"/>
      <w:numFmt w:val="upperRoman"/>
      <w:pStyle w:val="6"/>
      <w:lvlText w:val="%1."/>
      <w:lvlJc w:val="left"/>
      <w:pPr>
        <w:tabs>
          <w:tab w:val="num" w:pos="2475"/>
        </w:tabs>
        <w:ind w:left="2475" w:hanging="720"/>
      </w:pPr>
      <w:rPr>
        <w:rFonts w:cs="Times New Roman" w:hint="default"/>
      </w:rPr>
    </w:lvl>
  </w:abstractNum>
  <w:abstractNum w:abstractNumId="23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11857B8"/>
    <w:multiLevelType w:val="hybridMultilevel"/>
    <w:tmpl w:val="FAA41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38E2B6F"/>
    <w:multiLevelType w:val="hybridMultilevel"/>
    <w:tmpl w:val="DE40F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370DB1"/>
    <w:multiLevelType w:val="hybridMultilevel"/>
    <w:tmpl w:val="0872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F4B0B1E"/>
    <w:multiLevelType w:val="hybridMultilevel"/>
    <w:tmpl w:val="76143F0C"/>
    <w:lvl w:ilvl="0" w:tplc="D5A830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4FF4CF0"/>
    <w:multiLevelType w:val="hybridMultilevel"/>
    <w:tmpl w:val="8F9A9E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AE63CF0"/>
    <w:multiLevelType w:val="hybridMultilevel"/>
    <w:tmpl w:val="6DDAA1D0"/>
    <w:lvl w:ilvl="0" w:tplc="3EEAE8F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2"/>
  </w:num>
  <w:num w:numId="2">
    <w:abstractNumId w:val="27"/>
  </w:num>
  <w:num w:numId="3">
    <w:abstractNumId w:val="33"/>
  </w:num>
  <w:num w:numId="4">
    <w:abstractNumId w:val="11"/>
  </w:num>
  <w:num w:numId="5">
    <w:abstractNumId w:val="10"/>
  </w:num>
  <w:num w:numId="6">
    <w:abstractNumId w:val="18"/>
  </w:num>
  <w:num w:numId="7">
    <w:abstractNumId w:val="29"/>
  </w:num>
  <w:num w:numId="8">
    <w:abstractNumId w:val="21"/>
  </w:num>
  <w:num w:numId="9">
    <w:abstractNumId w:val="26"/>
  </w:num>
  <w:num w:numId="10">
    <w:abstractNumId w:val="28"/>
  </w:num>
  <w:num w:numId="11">
    <w:abstractNumId w:val="25"/>
  </w:num>
  <w:num w:numId="12">
    <w:abstractNumId w:val="32"/>
  </w:num>
  <w:num w:numId="13">
    <w:abstractNumId w:val="5"/>
  </w:num>
  <w:num w:numId="14">
    <w:abstractNumId w:val="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31"/>
  </w:num>
  <w:num w:numId="18">
    <w:abstractNumId w:val="34"/>
  </w:num>
  <w:num w:numId="19">
    <w:abstractNumId w:val="9"/>
  </w:num>
  <w:num w:numId="20">
    <w:abstractNumId w:val="30"/>
  </w:num>
  <w:num w:numId="21">
    <w:abstractNumId w:val="16"/>
  </w:num>
  <w:num w:numId="22">
    <w:abstractNumId w:val="14"/>
  </w:num>
  <w:num w:numId="23">
    <w:abstractNumId w:val="7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17"/>
  </w:num>
  <w:num w:numId="27">
    <w:abstractNumId w:val="4"/>
  </w:num>
  <w:num w:numId="28">
    <w:abstractNumId w:val="12"/>
  </w:num>
  <w:num w:numId="29">
    <w:abstractNumId w:val="19"/>
  </w:num>
  <w:num w:numId="30">
    <w:abstractNumId w:val="20"/>
  </w:num>
  <w:num w:numId="31">
    <w:abstractNumId w:val="2"/>
  </w:num>
  <w:num w:numId="32">
    <w:abstractNumId w:val="15"/>
  </w:num>
  <w:num w:numId="33">
    <w:abstractNumId w:val="23"/>
  </w:num>
  <w:num w:numId="34">
    <w:abstractNumId w:val="6"/>
  </w:num>
  <w:num w:numId="35">
    <w:abstractNumId w:val="8"/>
  </w:num>
  <w:num w:numId="36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3BC"/>
    <w:rsid w:val="00011529"/>
    <w:rsid w:val="000168A1"/>
    <w:rsid w:val="00051DCF"/>
    <w:rsid w:val="000D71F1"/>
    <w:rsid w:val="000E5CEA"/>
    <w:rsid w:val="000F6BBD"/>
    <w:rsid w:val="001532CE"/>
    <w:rsid w:val="001554E5"/>
    <w:rsid w:val="00170985"/>
    <w:rsid w:val="001A2AF1"/>
    <w:rsid w:val="001A3D2A"/>
    <w:rsid w:val="001C5B4C"/>
    <w:rsid w:val="00244938"/>
    <w:rsid w:val="002574F6"/>
    <w:rsid w:val="002A1121"/>
    <w:rsid w:val="003819A3"/>
    <w:rsid w:val="003A3537"/>
    <w:rsid w:val="003B307C"/>
    <w:rsid w:val="003D1B3A"/>
    <w:rsid w:val="003D7851"/>
    <w:rsid w:val="003F76A5"/>
    <w:rsid w:val="00402803"/>
    <w:rsid w:val="00420207"/>
    <w:rsid w:val="004266AE"/>
    <w:rsid w:val="00446A53"/>
    <w:rsid w:val="0048234B"/>
    <w:rsid w:val="004C1343"/>
    <w:rsid w:val="004C3622"/>
    <w:rsid w:val="005461B1"/>
    <w:rsid w:val="00570E51"/>
    <w:rsid w:val="00623E9C"/>
    <w:rsid w:val="006931F4"/>
    <w:rsid w:val="006B3946"/>
    <w:rsid w:val="006D796D"/>
    <w:rsid w:val="00726C83"/>
    <w:rsid w:val="00753C33"/>
    <w:rsid w:val="007779F3"/>
    <w:rsid w:val="007C2E7B"/>
    <w:rsid w:val="007C60CC"/>
    <w:rsid w:val="007D39F9"/>
    <w:rsid w:val="007E3C63"/>
    <w:rsid w:val="00836BED"/>
    <w:rsid w:val="00907C3E"/>
    <w:rsid w:val="0093390E"/>
    <w:rsid w:val="009655E6"/>
    <w:rsid w:val="009718DB"/>
    <w:rsid w:val="00981C92"/>
    <w:rsid w:val="009F3E51"/>
    <w:rsid w:val="00A245AF"/>
    <w:rsid w:val="00A626C8"/>
    <w:rsid w:val="00AE499C"/>
    <w:rsid w:val="00B0157D"/>
    <w:rsid w:val="00B503BC"/>
    <w:rsid w:val="00B82462"/>
    <w:rsid w:val="00BB16C6"/>
    <w:rsid w:val="00C73DB7"/>
    <w:rsid w:val="00CC5E86"/>
    <w:rsid w:val="00CC6790"/>
    <w:rsid w:val="00D4272F"/>
    <w:rsid w:val="00D560AA"/>
    <w:rsid w:val="00D91143"/>
    <w:rsid w:val="00E0123F"/>
    <w:rsid w:val="00E53D9F"/>
    <w:rsid w:val="00E54D28"/>
    <w:rsid w:val="00EC2918"/>
    <w:rsid w:val="00F02311"/>
    <w:rsid w:val="00F661F4"/>
    <w:rsid w:val="00F86AD8"/>
    <w:rsid w:val="00F92CFD"/>
    <w:rsid w:val="00FA63BC"/>
    <w:rsid w:val="00FC4300"/>
    <w:rsid w:val="00FD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A83C1-ED47-4A18-A4C4-8C54EF53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E9C"/>
  </w:style>
  <w:style w:type="paragraph" w:styleId="1">
    <w:name w:val="heading 1"/>
    <w:basedOn w:val="a"/>
    <w:next w:val="a"/>
    <w:link w:val="10"/>
    <w:qFormat/>
    <w:rsid w:val="00FA63BC"/>
    <w:pPr>
      <w:keepNext/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A63B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A63BC"/>
    <w:pPr>
      <w:keepNext/>
      <w:spacing w:after="0" w:line="240" w:lineRule="auto"/>
      <w:jc w:val="both"/>
      <w:outlineLvl w:val="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A6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A63B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A63BC"/>
    <w:pPr>
      <w:keepNext/>
      <w:numPr>
        <w:numId w:val="1"/>
      </w:numPr>
      <w:tabs>
        <w:tab w:val="num" w:pos="0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A63BC"/>
    <w:pPr>
      <w:keepNext/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A63B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A63BC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63BC"/>
    <w:rPr>
      <w:rFonts w:ascii="Courier New" w:eastAsia="Times New Roman" w:hAnsi="Courier New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63BC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3BC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3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A63B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FA63BC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A63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7">
    <w:name w:val="page number"/>
    <w:semiHidden/>
    <w:rsid w:val="00FA63BC"/>
    <w:rPr>
      <w:rFonts w:cs="Times New Roman"/>
    </w:rPr>
  </w:style>
  <w:style w:type="paragraph" w:styleId="a8">
    <w:name w:val="footer"/>
    <w:basedOn w:val="a"/>
    <w:link w:val="a9"/>
    <w:semiHidden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rsid w:val="00FA63B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semiHidden/>
    <w:rsid w:val="00FA63BC"/>
    <w:pPr>
      <w:suppressAutoHyphens/>
      <w:autoSpaceDE w:val="0"/>
      <w:autoSpaceDN w:val="0"/>
      <w:adjustRightInd w:val="0"/>
      <w:spacing w:after="0" w:line="240" w:lineRule="auto"/>
      <w:ind w:right="46"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A63BC"/>
    <w:rPr>
      <w:rFonts w:ascii="Arial" w:eastAsia="Times New Roman" w:hAnsi="Arial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A63B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"/>
    <w:link w:val="34"/>
    <w:semiHidden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FA63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alloon Text"/>
    <w:basedOn w:val="a"/>
    <w:link w:val="af"/>
    <w:semiHidden/>
    <w:rsid w:val="00FA6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FA63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f0">
    <w:name w:val="Hyperlink"/>
    <w:uiPriority w:val="99"/>
    <w:rsid w:val="00FA63BC"/>
    <w:rPr>
      <w:rFonts w:cs="Times New Roman"/>
      <w:color w:val="0000FF"/>
      <w:u w:val="single"/>
    </w:rPr>
  </w:style>
  <w:style w:type="table" w:styleId="af1">
    <w:name w:val="Table Grid"/>
    <w:basedOn w:val="a1"/>
    <w:rsid w:val="00FA63B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rsid w:val="00FA63BC"/>
    <w:pPr>
      <w:spacing w:before="280" w:after="280" w:line="240" w:lineRule="auto"/>
    </w:pPr>
    <w:rPr>
      <w:rFonts w:ascii="Times New Roman" w:eastAsia="Times New Roman" w:hAnsi="Times New Roman" w:cs="MS Sans Serif"/>
      <w:sz w:val="24"/>
      <w:szCs w:val="24"/>
      <w:lang w:eastAsia="ar-SA"/>
    </w:rPr>
  </w:style>
  <w:style w:type="paragraph" w:customStyle="1" w:styleId="Default">
    <w:name w:val="Default"/>
    <w:rsid w:val="00FA6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3">
    <w:name w:val="Подпись к таблице_"/>
    <w:link w:val="af4"/>
    <w:uiPriority w:val="99"/>
    <w:locked/>
    <w:rsid w:val="00FA63B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FA63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character" w:customStyle="1" w:styleId="25">
    <w:name w:val="Заголовок №2_"/>
    <w:link w:val="26"/>
    <w:locked/>
    <w:rsid w:val="00FA63B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Заголовок №2"/>
    <w:basedOn w:val="a"/>
    <w:link w:val="25"/>
    <w:rsid w:val="00FA63BC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af5">
    <w:name w:val="List Paragraph"/>
    <w:basedOn w:val="a"/>
    <w:uiPriority w:val="34"/>
    <w:qFormat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af6">
    <w:name w:val="Абзац"/>
    <w:basedOn w:val="a"/>
    <w:qFormat/>
    <w:rsid w:val="00FA63BC"/>
    <w:pPr>
      <w:suppressAutoHyphens/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7">
    <w:name w:val="Основной текст (2)_"/>
    <w:basedOn w:val="a0"/>
    <w:uiPriority w:val="99"/>
    <w:rsid w:val="001554E5"/>
    <w:rPr>
      <w:rFonts w:ascii="Times New Roman" w:hAnsi="Times New Roman" w:cs="Times New Roman"/>
      <w:u w:val="none"/>
    </w:rPr>
  </w:style>
  <w:style w:type="paragraph" w:customStyle="1" w:styleId="12">
    <w:name w:val="Основной текст1"/>
    <w:basedOn w:val="a"/>
    <w:link w:val="af7"/>
    <w:rsid w:val="00B503BC"/>
    <w:pPr>
      <w:shd w:val="clear" w:color="auto" w:fill="FFFFFF"/>
      <w:suppressAutoHyphens/>
      <w:spacing w:after="0" w:line="475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7">
    <w:name w:val="Основной текст_"/>
    <w:link w:val="12"/>
    <w:locked/>
    <w:rsid w:val="003B307C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styleId="af8">
    <w:name w:val="FollowedHyperlink"/>
    <w:basedOn w:val="a0"/>
    <w:uiPriority w:val="99"/>
    <w:semiHidden/>
    <w:unhideWhenUsed/>
    <w:rsid w:val="000F6BBD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33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5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8.bin"/><Relationship Id="rId366" Type="http://schemas.openxmlformats.org/officeDocument/2006/relationships/image" Target="media/image178.wmf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0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0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63.wmf"/><Relationship Id="rId377" Type="http://schemas.openxmlformats.org/officeDocument/2006/relationships/oleObject" Target="embeddings/oleObject181.bin"/><Relationship Id="rId5" Type="http://schemas.openxmlformats.org/officeDocument/2006/relationships/hyperlink" Target="http://rsreu.ru/component/docman/doc_download/1155-1-j-semestr-zadachi" TargetMode="External"/><Relationship Id="rId181" Type="http://schemas.openxmlformats.org/officeDocument/2006/relationships/oleObject" Target="embeddings/oleObject85.bin"/><Relationship Id="rId237" Type="http://schemas.openxmlformats.org/officeDocument/2006/relationships/image" Target="media/image114.wmf"/><Relationship Id="rId402" Type="http://schemas.openxmlformats.org/officeDocument/2006/relationships/image" Target="media/image196.wmf"/><Relationship Id="rId279" Type="http://schemas.openxmlformats.org/officeDocument/2006/relationships/image" Target="media/image135.wmf"/><Relationship Id="rId444" Type="http://schemas.openxmlformats.org/officeDocument/2006/relationships/image" Target="media/image216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image" Target="media/image168.wmf"/><Relationship Id="rId388" Type="http://schemas.openxmlformats.org/officeDocument/2006/relationships/image" Target="media/image189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3.w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9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2.wmf"/><Relationship Id="rId12" Type="http://schemas.openxmlformats.org/officeDocument/2006/relationships/image" Target="media/image3.png"/><Relationship Id="rId108" Type="http://schemas.openxmlformats.org/officeDocument/2006/relationships/oleObject" Target="embeddings/oleObject48.bin"/><Relationship Id="rId315" Type="http://schemas.openxmlformats.org/officeDocument/2006/relationships/image" Target="media/image153.wmf"/><Relationship Id="rId357" Type="http://schemas.openxmlformats.org/officeDocument/2006/relationships/oleObject" Target="embeddings/oleObject171.bin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78.wmf"/><Relationship Id="rId217" Type="http://schemas.openxmlformats.org/officeDocument/2006/relationships/image" Target="media/image104.wmf"/><Relationship Id="rId399" Type="http://schemas.openxmlformats.org/officeDocument/2006/relationships/oleObject" Target="embeddings/oleObject192.bin"/><Relationship Id="rId259" Type="http://schemas.openxmlformats.org/officeDocument/2006/relationships/image" Target="media/image125.wmf"/><Relationship Id="rId424" Type="http://schemas.openxmlformats.org/officeDocument/2006/relationships/image" Target="media/image207.wmf"/><Relationship Id="rId466" Type="http://schemas.openxmlformats.org/officeDocument/2006/relationships/image" Target="media/image228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59.bin"/><Relationship Id="rId368" Type="http://schemas.openxmlformats.org/officeDocument/2006/relationships/image" Target="media/image179.wmf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1.bin"/><Relationship Id="rId477" Type="http://schemas.openxmlformats.org/officeDocument/2006/relationships/oleObject" Target="embeddings/oleObject231.bin"/><Relationship Id="rId281" Type="http://schemas.openxmlformats.org/officeDocument/2006/relationships/image" Target="media/image136.wmf"/><Relationship Id="rId337" Type="http://schemas.openxmlformats.org/officeDocument/2006/relationships/hyperlink" Target="http://cdo.rsreu.ru/" TargetMode="External"/><Relationship Id="rId34" Type="http://schemas.openxmlformats.org/officeDocument/2006/relationships/oleObject" Target="embeddings/oleObject1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8.wmf"/><Relationship Id="rId358" Type="http://schemas.openxmlformats.org/officeDocument/2006/relationships/image" Target="media/image174.wmf"/><Relationship Id="rId379" Type="http://schemas.openxmlformats.org/officeDocument/2006/relationships/oleObject" Target="embeddings/oleObject182.bin"/><Relationship Id="rId7" Type="http://schemas.openxmlformats.org/officeDocument/2006/relationships/hyperlink" Target="http://rsreu.ru/component/docman/doc_download/1157-3-j-semestr-zadachi" TargetMode="External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6.bin"/><Relationship Id="rId218" Type="http://schemas.openxmlformats.org/officeDocument/2006/relationships/oleObject" Target="embeddings/oleObject105.bin"/><Relationship Id="rId239" Type="http://schemas.openxmlformats.org/officeDocument/2006/relationships/image" Target="media/image115.wmf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425" Type="http://schemas.openxmlformats.org/officeDocument/2006/relationships/oleObject" Target="embeddings/oleObject205.bin"/><Relationship Id="rId446" Type="http://schemas.openxmlformats.org/officeDocument/2006/relationships/image" Target="media/image217.wmf"/><Relationship Id="rId467" Type="http://schemas.openxmlformats.org/officeDocument/2006/relationships/oleObject" Target="embeddings/oleObject226.bin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1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3.wmf"/><Relationship Id="rId327" Type="http://schemas.openxmlformats.org/officeDocument/2006/relationships/image" Target="media/image159.wmf"/><Relationship Id="rId348" Type="http://schemas.openxmlformats.org/officeDocument/2006/relationships/image" Target="media/image169.wmf"/><Relationship Id="rId369" Type="http://schemas.openxmlformats.org/officeDocument/2006/relationships/oleObject" Target="embeddings/oleObject177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4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0.wmf"/><Relationship Id="rId380" Type="http://schemas.openxmlformats.org/officeDocument/2006/relationships/image" Target="media/image185.wmf"/><Relationship Id="rId415" Type="http://schemas.openxmlformats.org/officeDocument/2006/relationships/oleObject" Target="embeddings/oleObject200.bin"/><Relationship Id="rId436" Type="http://schemas.openxmlformats.org/officeDocument/2006/relationships/image" Target="media/image212.wmf"/><Relationship Id="rId457" Type="http://schemas.openxmlformats.org/officeDocument/2006/relationships/oleObject" Target="embeddings/oleObject221.bin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6.wmf"/><Relationship Id="rId478" Type="http://schemas.openxmlformats.org/officeDocument/2006/relationships/image" Target="media/image234.wmf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7.bin"/><Relationship Id="rId317" Type="http://schemas.openxmlformats.org/officeDocument/2006/relationships/image" Target="media/image154.wmf"/><Relationship Id="rId338" Type="http://schemas.openxmlformats.org/officeDocument/2006/relationships/hyperlink" Target="https://cdo.rsreu.ru/course/index.php?categoryid=318" TargetMode="External"/><Relationship Id="rId359" Type="http://schemas.openxmlformats.org/officeDocument/2006/relationships/oleObject" Target="embeddings/oleObject172.bin"/><Relationship Id="rId8" Type="http://schemas.openxmlformats.org/officeDocument/2006/relationships/hyperlink" Target="http://rsreu.ru/component/docman/doc_download/1158-4-yj-semestr-zadachi" TargetMode="External"/><Relationship Id="rId98" Type="http://schemas.openxmlformats.org/officeDocument/2006/relationships/oleObject" Target="embeddings/oleObject43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9.wmf"/><Relationship Id="rId184" Type="http://schemas.openxmlformats.org/officeDocument/2006/relationships/image" Target="media/image89.wmf"/><Relationship Id="rId219" Type="http://schemas.openxmlformats.org/officeDocument/2006/relationships/image" Target="media/image105.wmf"/><Relationship Id="rId370" Type="http://schemas.openxmlformats.org/officeDocument/2006/relationships/image" Target="media/image180.wmf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426" Type="http://schemas.openxmlformats.org/officeDocument/2006/relationships/oleObject" Target="embeddings/oleObject206.bin"/><Relationship Id="rId447" Type="http://schemas.openxmlformats.org/officeDocument/2006/relationships/oleObject" Target="embeddings/oleObject217.bin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1.wmf"/><Relationship Id="rId468" Type="http://schemas.openxmlformats.org/officeDocument/2006/relationships/image" Target="media/image229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28" Type="http://schemas.openxmlformats.org/officeDocument/2006/relationships/oleObject" Target="embeddings/oleObject160.bin"/><Relationship Id="rId349" Type="http://schemas.openxmlformats.org/officeDocument/2006/relationships/oleObject" Target="embeddings/oleObject167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1.bin"/><Relationship Id="rId195" Type="http://schemas.openxmlformats.org/officeDocument/2006/relationships/oleObject" Target="embeddings/oleObject92.bin"/><Relationship Id="rId209" Type="http://schemas.openxmlformats.org/officeDocument/2006/relationships/image" Target="media/image100.wmf"/><Relationship Id="rId360" Type="http://schemas.openxmlformats.org/officeDocument/2006/relationships/image" Target="media/image175.wmf"/><Relationship Id="rId381" Type="http://schemas.openxmlformats.org/officeDocument/2006/relationships/oleObject" Target="embeddings/oleObject183.bin"/><Relationship Id="rId416" Type="http://schemas.openxmlformats.org/officeDocument/2006/relationships/image" Target="media/image203.wmf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6.wmf"/><Relationship Id="rId437" Type="http://schemas.openxmlformats.org/officeDocument/2006/relationships/oleObject" Target="embeddings/oleObject212.bin"/><Relationship Id="rId458" Type="http://schemas.openxmlformats.org/officeDocument/2006/relationships/image" Target="media/image224.wmf"/><Relationship Id="rId479" Type="http://schemas.openxmlformats.org/officeDocument/2006/relationships/oleObject" Target="embeddings/oleObject232.bin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37.wmf"/><Relationship Id="rId318" Type="http://schemas.openxmlformats.org/officeDocument/2006/relationships/oleObject" Target="embeddings/oleObject155.bin"/><Relationship Id="rId339" Type="http://schemas.openxmlformats.org/officeDocument/2006/relationships/image" Target="media/image164.png"/><Relationship Id="rId78" Type="http://schemas.openxmlformats.org/officeDocument/2006/relationships/oleObject" Target="embeddings/oleObject3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7.bin"/><Relationship Id="rId350" Type="http://schemas.openxmlformats.org/officeDocument/2006/relationships/image" Target="media/image170.wmf"/><Relationship Id="rId371" Type="http://schemas.openxmlformats.org/officeDocument/2006/relationships/oleObject" Target="embeddings/oleObject178.bin"/><Relationship Id="rId406" Type="http://schemas.openxmlformats.org/officeDocument/2006/relationships/image" Target="media/image198.wmf"/><Relationship Id="rId9" Type="http://schemas.openxmlformats.org/officeDocument/2006/relationships/image" Target="media/image1.png"/><Relationship Id="rId210" Type="http://schemas.openxmlformats.org/officeDocument/2006/relationships/oleObject" Target="embeddings/oleObject101.bin"/><Relationship Id="rId392" Type="http://schemas.openxmlformats.org/officeDocument/2006/relationships/image" Target="media/image191.wmf"/><Relationship Id="rId427" Type="http://schemas.openxmlformats.org/officeDocument/2006/relationships/image" Target="media/image208.wmf"/><Relationship Id="rId448" Type="http://schemas.openxmlformats.org/officeDocument/2006/relationships/image" Target="media/image218.wmf"/><Relationship Id="rId469" Type="http://schemas.openxmlformats.org/officeDocument/2006/relationships/oleObject" Target="embeddings/oleObject227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2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329" Type="http://schemas.openxmlformats.org/officeDocument/2006/relationships/image" Target="media/image160.wmf"/><Relationship Id="rId480" Type="http://schemas.openxmlformats.org/officeDocument/2006/relationships/fontTable" Target="fontTable.xml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5.wmf"/><Relationship Id="rId340" Type="http://schemas.microsoft.com/office/2007/relationships/hdphoto" Target="media/hdphoto1.wdp"/><Relationship Id="rId361" Type="http://schemas.openxmlformats.org/officeDocument/2006/relationships/oleObject" Target="embeddings/oleObject173.bin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86.wmf"/><Relationship Id="rId417" Type="http://schemas.openxmlformats.org/officeDocument/2006/relationships/oleObject" Target="embeddings/oleObject201.bin"/><Relationship Id="rId438" Type="http://schemas.openxmlformats.org/officeDocument/2006/relationships/image" Target="media/image213.wmf"/><Relationship Id="rId459" Type="http://schemas.openxmlformats.org/officeDocument/2006/relationships/oleObject" Target="embeddings/oleObject222.bin"/><Relationship Id="rId16" Type="http://schemas.openxmlformats.org/officeDocument/2006/relationships/image" Target="media/image6.wmf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55.wmf"/><Relationship Id="rId470" Type="http://schemas.openxmlformats.org/officeDocument/2006/relationships/image" Target="media/image230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61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0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1.wmf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428" Type="http://schemas.openxmlformats.org/officeDocument/2006/relationships/oleObject" Target="embeddings/oleObject207.bin"/><Relationship Id="rId449" Type="http://schemas.openxmlformats.org/officeDocument/2006/relationships/oleObject" Target="embeddings/oleObject218.bin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image" Target="media/image225.wmf"/><Relationship Id="rId481" Type="http://schemas.openxmlformats.org/officeDocument/2006/relationships/theme" Target="theme/theme1.xml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56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2.bin"/><Relationship Id="rId197" Type="http://schemas.openxmlformats.org/officeDocument/2006/relationships/oleObject" Target="embeddings/oleObject94.bin"/><Relationship Id="rId341" Type="http://schemas.openxmlformats.org/officeDocument/2006/relationships/image" Target="media/image165.png"/><Relationship Id="rId362" Type="http://schemas.openxmlformats.org/officeDocument/2006/relationships/image" Target="media/image176.wmf"/><Relationship Id="rId383" Type="http://schemas.openxmlformats.org/officeDocument/2006/relationships/oleObject" Target="embeddings/oleObject184.bin"/><Relationship Id="rId418" Type="http://schemas.openxmlformats.org/officeDocument/2006/relationships/image" Target="media/image204.wmf"/><Relationship Id="rId439" Type="http://schemas.openxmlformats.org/officeDocument/2006/relationships/oleObject" Target="embeddings/oleObject213.bin"/><Relationship Id="rId201" Type="http://schemas.openxmlformats.org/officeDocument/2006/relationships/image" Target="media/image96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8.wmf"/><Relationship Id="rId450" Type="http://schemas.openxmlformats.org/officeDocument/2006/relationships/image" Target="media/image219.wmf"/><Relationship Id="rId471" Type="http://schemas.openxmlformats.org/officeDocument/2006/relationships/oleObject" Target="embeddings/oleObject228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8.bin"/><Relationship Id="rId331" Type="http://schemas.openxmlformats.org/officeDocument/2006/relationships/image" Target="media/image161.wmf"/><Relationship Id="rId352" Type="http://schemas.openxmlformats.org/officeDocument/2006/relationships/image" Target="media/image171.wmf"/><Relationship Id="rId373" Type="http://schemas.openxmlformats.org/officeDocument/2006/relationships/oleObject" Target="embeddings/oleObject179.bin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429" Type="http://schemas.openxmlformats.org/officeDocument/2006/relationships/oleObject" Target="embeddings/oleObject20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3.bin"/><Relationship Id="rId440" Type="http://schemas.openxmlformats.org/officeDocument/2006/relationships/image" Target="media/image214.wmf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33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461" Type="http://schemas.openxmlformats.org/officeDocument/2006/relationships/oleObject" Target="embeddings/oleObject223.bin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6.wmf"/><Relationship Id="rId342" Type="http://schemas.microsoft.com/office/2007/relationships/hdphoto" Target="media/hdphoto2.wdp"/><Relationship Id="rId363" Type="http://schemas.openxmlformats.org/officeDocument/2006/relationships/oleObject" Target="embeddings/oleObject174.bin"/><Relationship Id="rId384" Type="http://schemas.openxmlformats.org/officeDocument/2006/relationships/image" Target="media/image187.wmf"/><Relationship Id="rId419" Type="http://schemas.openxmlformats.org/officeDocument/2006/relationships/oleObject" Target="embeddings/oleObject202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18.bin"/><Relationship Id="rId430" Type="http://schemas.openxmlformats.org/officeDocument/2006/relationships/image" Target="media/image209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265" Type="http://schemas.openxmlformats.org/officeDocument/2006/relationships/image" Target="media/image128.wmf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19.bin"/><Relationship Id="rId472" Type="http://schemas.openxmlformats.org/officeDocument/2006/relationships/image" Target="media/image231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2.bin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2.wmf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3.bin"/><Relationship Id="rId420" Type="http://schemas.openxmlformats.org/officeDocument/2006/relationships/image" Target="media/image205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4.wmf"/><Relationship Id="rId441" Type="http://schemas.openxmlformats.org/officeDocument/2006/relationships/oleObject" Target="embeddings/oleObject214.bin"/><Relationship Id="rId462" Type="http://schemas.openxmlformats.org/officeDocument/2006/relationships/image" Target="media/image226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3.bin"/><Relationship Id="rId301" Type="http://schemas.openxmlformats.org/officeDocument/2006/relationships/image" Target="media/image146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66.png"/><Relationship Id="rId364" Type="http://schemas.openxmlformats.org/officeDocument/2006/relationships/image" Target="media/image177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oleObject" Target="embeddings/oleObject18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39.wmf"/><Relationship Id="rId410" Type="http://schemas.openxmlformats.org/officeDocument/2006/relationships/image" Target="media/image200.wmf"/><Relationship Id="rId431" Type="http://schemas.openxmlformats.org/officeDocument/2006/relationships/oleObject" Target="embeddings/oleObject209.bin"/><Relationship Id="rId452" Type="http://schemas.openxmlformats.org/officeDocument/2006/relationships/image" Target="media/image220.wmf"/><Relationship Id="rId473" Type="http://schemas.openxmlformats.org/officeDocument/2006/relationships/oleObject" Target="embeddings/oleObject229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2.wmf"/><Relationship Id="rId354" Type="http://schemas.openxmlformats.org/officeDocument/2006/relationships/image" Target="media/image17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89.bin"/><Relationship Id="rId375" Type="http://schemas.openxmlformats.org/officeDocument/2006/relationships/oleObject" Target="embeddings/oleObject180.bin"/><Relationship Id="rId396" Type="http://schemas.openxmlformats.org/officeDocument/2006/relationships/image" Target="media/image193.wmf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4.wmf"/><Relationship Id="rId298" Type="http://schemas.openxmlformats.org/officeDocument/2006/relationships/oleObject" Target="embeddings/oleObject145.bin"/><Relationship Id="rId400" Type="http://schemas.openxmlformats.org/officeDocument/2006/relationships/image" Target="media/image195.wmf"/><Relationship Id="rId421" Type="http://schemas.openxmlformats.org/officeDocument/2006/relationships/oleObject" Target="embeddings/oleObject203.bin"/><Relationship Id="rId442" Type="http://schemas.openxmlformats.org/officeDocument/2006/relationships/image" Target="media/image215.wmf"/><Relationship Id="rId463" Type="http://schemas.openxmlformats.org/officeDocument/2006/relationships/oleObject" Target="embeddings/oleObject224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7.wmf"/><Relationship Id="rId344" Type="http://schemas.openxmlformats.org/officeDocument/2006/relationships/image" Target="media/image167.wmf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4.bin"/><Relationship Id="rId365" Type="http://schemas.openxmlformats.org/officeDocument/2006/relationships/oleObject" Target="embeddings/oleObject175.bin"/><Relationship Id="rId386" Type="http://schemas.openxmlformats.org/officeDocument/2006/relationships/image" Target="media/image188.wmf"/><Relationship Id="rId190" Type="http://schemas.openxmlformats.org/officeDocument/2006/relationships/image" Target="media/image92.wmf"/><Relationship Id="rId204" Type="http://schemas.openxmlformats.org/officeDocument/2006/relationships/oleObject" Target="embeddings/oleObject98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198.bin"/><Relationship Id="rId432" Type="http://schemas.openxmlformats.org/officeDocument/2006/relationships/image" Target="media/image210.wmf"/><Relationship Id="rId453" Type="http://schemas.openxmlformats.org/officeDocument/2006/relationships/image" Target="media/image221.wmf"/><Relationship Id="rId474" Type="http://schemas.openxmlformats.org/officeDocument/2006/relationships/image" Target="media/image232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313" Type="http://schemas.openxmlformats.org/officeDocument/2006/relationships/image" Target="media/image152.wmf"/><Relationship Id="rId10" Type="http://schemas.openxmlformats.org/officeDocument/2006/relationships/hyperlink" Target="http://rsreu.ru/faculties/faitu/kafedri/vm/menu-1193" TargetMode="External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3.bin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3.wmf"/><Relationship Id="rId397" Type="http://schemas.openxmlformats.org/officeDocument/2006/relationships/oleObject" Target="embeddings/oleObject191.bin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3.bin"/><Relationship Id="rId422" Type="http://schemas.openxmlformats.org/officeDocument/2006/relationships/image" Target="media/image206.wmf"/><Relationship Id="rId443" Type="http://schemas.openxmlformats.org/officeDocument/2006/relationships/oleObject" Target="embeddings/oleObject215.bin"/><Relationship Id="rId464" Type="http://schemas.openxmlformats.org/officeDocument/2006/relationships/image" Target="media/image227.wmf"/><Relationship Id="rId303" Type="http://schemas.openxmlformats.org/officeDocument/2006/relationships/image" Target="media/image147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6.bin"/><Relationship Id="rId191" Type="http://schemas.openxmlformats.org/officeDocument/2006/relationships/oleObject" Target="embeddings/oleObject90.bin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image" Target="media/image201.wmf"/><Relationship Id="rId107" Type="http://schemas.openxmlformats.org/officeDocument/2006/relationships/image" Target="media/image51.wmf"/><Relationship Id="rId289" Type="http://schemas.openxmlformats.org/officeDocument/2006/relationships/image" Target="media/image140.wmf"/><Relationship Id="rId454" Type="http://schemas.openxmlformats.org/officeDocument/2006/relationships/oleObject" Target="embeddings/oleObject220.bin"/><Relationship Id="rId11" Type="http://schemas.openxmlformats.org/officeDocument/2006/relationships/image" Target="media/image2.png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3.bin"/><Relationship Id="rId356" Type="http://schemas.openxmlformats.org/officeDocument/2006/relationships/image" Target="media/image173.wmf"/><Relationship Id="rId398" Type="http://schemas.openxmlformats.org/officeDocument/2006/relationships/image" Target="media/image194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4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5.bin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58.wmf"/><Relationship Id="rId367" Type="http://schemas.openxmlformats.org/officeDocument/2006/relationships/oleObject" Target="embeddings/oleObject176.bin"/><Relationship Id="rId171" Type="http://schemas.openxmlformats.org/officeDocument/2006/relationships/image" Target="media/image83.wmf"/><Relationship Id="rId227" Type="http://schemas.openxmlformats.org/officeDocument/2006/relationships/image" Target="media/image109.wmf"/><Relationship Id="rId269" Type="http://schemas.openxmlformats.org/officeDocument/2006/relationships/image" Target="media/image130.wmf"/><Relationship Id="rId434" Type="http://schemas.openxmlformats.org/officeDocument/2006/relationships/image" Target="media/image211.wmf"/><Relationship Id="rId476" Type="http://schemas.openxmlformats.org/officeDocument/2006/relationships/image" Target="media/image233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88.wmf"/><Relationship Id="rId378" Type="http://schemas.openxmlformats.org/officeDocument/2006/relationships/image" Target="media/image184.wmf"/><Relationship Id="rId403" Type="http://schemas.openxmlformats.org/officeDocument/2006/relationships/oleObject" Target="embeddings/oleObject194.bin"/><Relationship Id="rId6" Type="http://schemas.openxmlformats.org/officeDocument/2006/relationships/hyperlink" Target="http://rsreu.ru/component/docman/doc_download/1156-2-j-semestr-zadachi" TargetMode="Externa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6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openxmlformats.org/officeDocument/2006/relationships/oleObject" Target="embeddings/oleObject166.bin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87.bin"/><Relationship Id="rId193" Type="http://schemas.openxmlformats.org/officeDocument/2006/relationships/oleObject" Target="embeddings/oleObject91.bin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image" Target="media/image202.wmf"/><Relationship Id="rId456" Type="http://schemas.openxmlformats.org/officeDocument/2006/relationships/image" Target="media/image223.wmf"/><Relationship Id="rId13" Type="http://schemas.openxmlformats.org/officeDocument/2006/relationships/image" Target="media/image4.png"/><Relationship Id="rId109" Type="http://schemas.openxmlformats.org/officeDocument/2006/relationships/image" Target="media/image52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8004</Words>
  <Characters>45624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sotr</cp:lastModifiedBy>
  <cp:revision>2</cp:revision>
  <dcterms:created xsi:type="dcterms:W3CDTF">2023-04-12T07:54:00Z</dcterms:created>
  <dcterms:modified xsi:type="dcterms:W3CDTF">2023-04-12T07:54:00Z</dcterms:modified>
</cp:coreProperties>
</file>