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0F4AE5">
        <w:rPr>
          <w:b/>
        </w:rPr>
        <w:t>Основы управления техническими системами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CA4C07" w:rsidRPr="00501ADD" w:rsidRDefault="00CA4C07" w:rsidP="00CA4C07">
      <w:pPr>
        <w:widowControl w:val="0"/>
        <w:jc w:val="center"/>
        <w:rPr>
          <w:rFonts w:eastAsia="Calibri"/>
          <w:szCs w:val="24"/>
        </w:rPr>
      </w:pPr>
      <w:r w:rsidRPr="00501ADD">
        <w:rPr>
          <w:rFonts w:eastAsia="Calibri"/>
          <w:szCs w:val="24"/>
        </w:rPr>
        <w:t>Направление подготовки</w:t>
      </w:r>
    </w:p>
    <w:p w:rsidR="00353ED3" w:rsidRPr="008A6953" w:rsidRDefault="00353ED3" w:rsidP="00353ED3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>
        <w:rPr>
          <w:color w:val="000000"/>
          <w:szCs w:val="24"/>
        </w:rPr>
        <w:t>11</w:t>
      </w:r>
      <w:r w:rsidR="00CA4C07">
        <w:rPr>
          <w:color w:val="000000"/>
          <w:szCs w:val="24"/>
        </w:rPr>
        <w:t>.03</w:t>
      </w:r>
      <w:r w:rsidR="00CA4C07" w:rsidRPr="00501ADD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="00CA4C07" w:rsidRPr="00501ADD">
        <w:rPr>
          <w:color w:val="000000"/>
          <w:szCs w:val="24"/>
        </w:rPr>
        <w:t xml:space="preserve"> – </w:t>
      </w:r>
      <w:r w:rsidRPr="008A6953">
        <w:rPr>
          <w:color w:val="000000"/>
          <w:szCs w:val="24"/>
        </w:rPr>
        <w:t>«</w:t>
      </w:r>
      <w:r w:rsidRPr="00A1551F">
        <w:rPr>
          <w:color w:val="000000"/>
          <w:szCs w:val="24"/>
        </w:rPr>
        <w:t>Конструирование и технология электронных средств</w:t>
      </w:r>
      <w:r w:rsidRPr="008A6953">
        <w:rPr>
          <w:color w:val="000000"/>
          <w:szCs w:val="24"/>
        </w:rPr>
        <w:t>»</w:t>
      </w:r>
    </w:p>
    <w:p w:rsidR="00CA4C07" w:rsidRPr="00501ADD" w:rsidRDefault="00CA4C07" w:rsidP="00CA4C07">
      <w:pPr>
        <w:widowControl w:val="0"/>
        <w:jc w:val="center"/>
        <w:rPr>
          <w:color w:val="000000"/>
          <w:szCs w:val="24"/>
        </w:rPr>
      </w:pPr>
    </w:p>
    <w:p w:rsidR="00CA4C07" w:rsidRPr="00501ADD" w:rsidRDefault="00CA4C07" w:rsidP="00CA4C07">
      <w:pPr>
        <w:widowControl w:val="0"/>
        <w:jc w:val="center"/>
        <w:rPr>
          <w:color w:val="000000"/>
          <w:szCs w:val="24"/>
        </w:rPr>
      </w:pPr>
    </w:p>
    <w:p w:rsidR="00CA4C07" w:rsidRPr="00501ADD" w:rsidRDefault="00CA4C07" w:rsidP="00CA4C07">
      <w:pPr>
        <w:widowControl w:val="0"/>
        <w:jc w:val="center"/>
        <w:rPr>
          <w:color w:val="000000"/>
          <w:szCs w:val="24"/>
        </w:rPr>
      </w:pPr>
    </w:p>
    <w:p w:rsidR="00CA4C07" w:rsidRDefault="00CA4C07" w:rsidP="00CA4C07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</w:t>
      </w:r>
      <w:r w:rsidR="00353ED3">
        <w:rPr>
          <w:color w:val="000000"/>
          <w:szCs w:val="24"/>
        </w:rPr>
        <w:t>и</w:t>
      </w:r>
      <w:r w:rsidRPr="00501ADD">
        <w:rPr>
          <w:color w:val="000000"/>
          <w:szCs w:val="24"/>
        </w:rPr>
        <w:t xml:space="preserve"> (профил</w:t>
      </w:r>
      <w:r w:rsidR="00353ED3">
        <w:rPr>
          <w:color w:val="000000"/>
          <w:szCs w:val="24"/>
        </w:rPr>
        <w:t>и</w:t>
      </w:r>
      <w:r w:rsidRPr="00501ADD">
        <w:rPr>
          <w:color w:val="000000"/>
          <w:szCs w:val="24"/>
        </w:rPr>
        <w:t>) подготовки</w:t>
      </w:r>
      <w:r>
        <w:rPr>
          <w:color w:val="000000"/>
          <w:szCs w:val="24"/>
        </w:rPr>
        <w:t>:</w:t>
      </w:r>
    </w:p>
    <w:p w:rsidR="00CA4C07" w:rsidRPr="008A6953" w:rsidRDefault="00CA4C07" w:rsidP="00CA4C07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</w:t>
      </w:r>
      <w:r w:rsidR="00353ED3" w:rsidRPr="00A1551F">
        <w:rPr>
          <w:color w:val="000000"/>
          <w:szCs w:val="24"/>
        </w:rPr>
        <w:t xml:space="preserve">Конструирование и технология электронных </w:t>
      </w:r>
      <w:r w:rsidR="00353ED3">
        <w:rPr>
          <w:color w:val="000000"/>
          <w:szCs w:val="24"/>
        </w:rPr>
        <w:t xml:space="preserve">вычислительных </w:t>
      </w:r>
      <w:r w:rsidR="00353ED3" w:rsidRPr="00A1551F">
        <w:rPr>
          <w:color w:val="000000"/>
          <w:szCs w:val="24"/>
        </w:rPr>
        <w:t>средств</w:t>
      </w:r>
      <w:r w:rsidRPr="008A6953">
        <w:rPr>
          <w:color w:val="000000"/>
          <w:szCs w:val="24"/>
        </w:rPr>
        <w:t>»</w:t>
      </w:r>
    </w:p>
    <w:p w:rsidR="00CA4C07" w:rsidRPr="001404EB" w:rsidRDefault="00CA4C07" w:rsidP="00CA4C07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 w:rsidRPr="001404EB">
        <w:rPr>
          <w:color w:val="000000"/>
          <w:szCs w:val="24"/>
        </w:rPr>
        <w:t>«</w:t>
      </w:r>
      <w:r w:rsidR="00353ED3">
        <w:rPr>
          <w:color w:val="000000"/>
          <w:szCs w:val="24"/>
        </w:rPr>
        <w:t xml:space="preserve">Информационные технологии конструирования </w:t>
      </w:r>
      <w:r w:rsidR="00353ED3" w:rsidRPr="00A1551F">
        <w:rPr>
          <w:color w:val="000000"/>
          <w:szCs w:val="24"/>
        </w:rPr>
        <w:t>электронных средств</w:t>
      </w:r>
      <w:r w:rsidRPr="001404EB">
        <w:rPr>
          <w:color w:val="000000"/>
          <w:szCs w:val="24"/>
        </w:rPr>
        <w:t>»</w:t>
      </w: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Pr="0061766D">
        <w:rPr>
          <w:rFonts w:eastAsia="Calibri"/>
          <w:szCs w:val="24"/>
        </w:rPr>
        <w:t>бакалавриат</w:t>
      </w:r>
      <w:proofErr w:type="spellEnd"/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Квалификация выпускника – бакалавр</w:t>
      </w:r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</w:p>
    <w:p w:rsidR="00353ED3" w:rsidRPr="0061766D" w:rsidRDefault="00353ED3" w:rsidP="00353ED3">
      <w:pPr>
        <w:widowControl w:val="0"/>
        <w:jc w:val="center"/>
        <w:rPr>
          <w:rFonts w:eastAsia="Calibri"/>
          <w:szCs w:val="24"/>
        </w:rPr>
      </w:pPr>
    </w:p>
    <w:p w:rsidR="00353ED3" w:rsidRPr="0061766D" w:rsidRDefault="00353ED3" w:rsidP="00353ED3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>
        <w:rPr>
          <w:rFonts w:eastAsia="Calibri"/>
          <w:szCs w:val="24"/>
        </w:rPr>
        <w:t>, заочная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3A79A0" w:rsidRPr="003A79A0" w:rsidRDefault="003A79A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701D72" w:rsidRDefault="00622F42" w:rsidP="00701D72">
      <w:pPr>
        <w:jc w:val="center"/>
        <w:rPr>
          <w:rStyle w:val="a8"/>
          <w:rFonts w:eastAsia="TimesNewRomanPSMT"/>
          <w:i w:val="0"/>
          <w:szCs w:val="24"/>
          <w:shd w:val="clear" w:color="auto" w:fill="auto"/>
        </w:rPr>
      </w:pPr>
      <w:r>
        <w:rPr>
          <w:rFonts w:eastAsia="TimesNewRomanPSMT"/>
          <w:szCs w:val="24"/>
        </w:rPr>
        <w:t>Рязань</w:t>
      </w:r>
      <w:r w:rsidR="00353ED3">
        <w:rPr>
          <w:rFonts w:eastAsia="TimesNewRomanPSMT"/>
          <w:szCs w:val="24"/>
        </w:rPr>
        <w:t>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0F4AE5" w:rsidRPr="000F4AE5">
        <w:rPr>
          <w:rFonts w:ascii="Times New Roman" w:hAnsi="Times New Roman" w:cs="Times New Roman"/>
          <w:sz w:val="24"/>
          <w:szCs w:val="24"/>
        </w:rPr>
        <w:t>Основы управления техническими системами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РГРТУ, 20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22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- 88 с. </w:t>
      </w:r>
    </w:p>
    <w:p w:rsidR="003F7ADC" w:rsidRDefault="00C70175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Моделирование систем управления оптических дисковых накопителей в среде </w:t>
      </w:r>
      <w:r>
        <w:rPr>
          <w:rFonts w:ascii="Times New Roman" w:hAnsi="Times New Roman" w:cs="Times New Roman"/>
          <w:sz w:val="24"/>
          <w:lang w:val="en-US"/>
        </w:rPr>
        <w:t>MATLAB</w:t>
      </w:r>
      <w:r w:rsidR="003F7ADC" w:rsidRPr="003F7ADC">
        <w:rPr>
          <w:rFonts w:ascii="Times New Roman" w:hAnsi="Times New Roman" w:cs="Times New Roman"/>
          <w:sz w:val="24"/>
        </w:rPr>
        <w:t xml:space="preserve">: методические указания к лабораторным работам /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ун-т; сост.: </w:t>
      </w:r>
      <w:r>
        <w:rPr>
          <w:rFonts w:ascii="Times New Roman" w:hAnsi="Times New Roman" w:cs="Times New Roman"/>
          <w:sz w:val="24"/>
        </w:rPr>
        <w:t>Ю.Л. Виноградов, В.П. Федоров, В.И. Хрюкин</w:t>
      </w:r>
      <w:r w:rsidR="003F7ADC" w:rsidRPr="003F7ADC">
        <w:rPr>
          <w:rFonts w:ascii="Times New Roman" w:hAnsi="Times New Roman" w:cs="Times New Roman"/>
          <w:sz w:val="24"/>
        </w:rPr>
        <w:t>. Рязань, 20</w:t>
      </w:r>
      <w:r>
        <w:rPr>
          <w:rFonts w:ascii="Times New Roman" w:hAnsi="Times New Roman" w:cs="Times New Roman"/>
          <w:sz w:val="24"/>
        </w:rPr>
        <w:t>14</w:t>
      </w:r>
      <w:r w:rsidR="003F7ADC" w:rsidRPr="003F7ADC">
        <w:rPr>
          <w:rFonts w:ascii="Times New Roman" w:hAnsi="Times New Roman" w:cs="Times New Roman"/>
          <w:sz w:val="24"/>
        </w:rPr>
        <w:t xml:space="preserve">. 24 </w:t>
      </w:r>
      <w:proofErr w:type="gramStart"/>
      <w:r w:rsidR="003F7ADC" w:rsidRPr="003F7ADC">
        <w:rPr>
          <w:rFonts w:ascii="Times New Roman" w:hAnsi="Times New Roman" w:cs="Times New Roman"/>
          <w:sz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</w:rPr>
        <w:t>.</w:t>
      </w:r>
    </w:p>
    <w:p w:rsidR="003F7ADC" w:rsidRPr="003F7ADC" w:rsidRDefault="00C70175" w:rsidP="003F7ADC">
      <w:pPr>
        <w:pStyle w:val="Default"/>
        <w:ind w:firstLine="567"/>
        <w:jc w:val="both"/>
        <w:rPr>
          <w:color w:val="auto"/>
          <w:szCs w:val="20"/>
        </w:rPr>
      </w:pPr>
      <w:r>
        <w:rPr>
          <w:color w:val="auto"/>
          <w:szCs w:val="20"/>
        </w:rPr>
        <w:t>3</w:t>
      </w:r>
      <w:r w:rsidR="003F7ADC" w:rsidRPr="003F7ADC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Микропроцессорная система управления технологическим процессом</w:t>
      </w:r>
      <w:r w:rsidR="003F7ADC" w:rsidRPr="003F7ADC">
        <w:rPr>
          <w:color w:val="auto"/>
          <w:szCs w:val="20"/>
        </w:rPr>
        <w:t xml:space="preserve">: методические указания к </w:t>
      </w:r>
      <w:r>
        <w:rPr>
          <w:color w:val="auto"/>
          <w:szCs w:val="20"/>
        </w:rPr>
        <w:t>курсовому проектированию</w:t>
      </w:r>
      <w:r w:rsidR="003F7ADC" w:rsidRPr="003F7ADC">
        <w:rPr>
          <w:color w:val="auto"/>
          <w:szCs w:val="20"/>
        </w:rPr>
        <w:t xml:space="preserve"> / </w:t>
      </w:r>
      <w:proofErr w:type="spellStart"/>
      <w:r w:rsidR="003F7ADC" w:rsidRPr="003F7ADC">
        <w:rPr>
          <w:color w:val="auto"/>
          <w:szCs w:val="20"/>
        </w:rPr>
        <w:t>Рязан</w:t>
      </w:r>
      <w:proofErr w:type="spellEnd"/>
      <w:r w:rsidR="003F7ADC" w:rsidRPr="003F7ADC">
        <w:rPr>
          <w:color w:val="auto"/>
          <w:szCs w:val="20"/>
        </w:rPr>
        <w:t xml:space="preserve">. </w:t>
      </w:r>
      <w:proofErr w:type="spellStart"/>
      <w:r w:rsidR="003F7ADC" w:rsidRPr="003F7ADC">
        <w:rPr>
          <w:color w:val="auto"/>
          <w:szCs w:val="20"/>
        </w:rPr>
        <w:t>гос</w:t>
      </w:r>
      <w:proofErr w:type="spellEnd"/>
      <w:r w:rsidR="003F7ADC" w:rsidRPr="003F7ADC">
        <w:rPr>
          <w:color w:val="auto"/>
          <w:szCs w:val="20"/>
        </w:rPr>
        <w:t xml:space="preserve">. </w:t>
      </w:r>
      <w:proofErr w:type="spellStart"/>
      <w:r w:rsidR="003F7ADC" w:rsidRPr="003F7ADC">
        <w:rPr>
          <w:color w:val="auto"/>
          <w:szCs w:val="20"/>
        </w:rPr>
        <w:t>радиотехн</w:t>
      </w:r>
      <w:proofErr w:type="spellEnd"/>
      <w:r w:rsidR="003F7ADC" w:rsidRPr="003F7ADC">
        <w:rPr>
          <w:color w:val="auto"/>
          <w:szCs w:val="20"/>
        </w:rPr>
        <w:t>. ун-т; сост.: С.В. Скворцов, В.И. Хрюкин. Рязань, 20</w:t>
      </w:r>
      <w:r>
        <w:rPr>
          <w:color w:val="auto"/>
          <w:szCs w:val="20"/>
        </w:rPr>
        <w:t>16</w:t>
      </w:r>
      <w:r w:rsidR="003F7ADC" w:rsidRPr="003F7ADC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28</w:t>
      </w:r>
      <w:r w:rsidR="003F7ADC" w:rsidRPr="003F7ADC">
        <w:rPr>
          <w:color w:val="auto"/>
          <w:szCs w:val="20"/>
        </w:rPr>
        <w:t xml:space="preserve"> </w:t>
      </w:r>
      <w:proofErr w:type="gramStart"/>
      <w:r w:rsidR="003F7ADC" w:rsidRPr="003F7ADC">
        <w:rPr>
          <w:color w:val="auto"/>
          <w:szCs w:val="20"/>
        </w:rPr>
        <w:t>с</w:t>
      </w:r>
      <w:proofErr w:type="gramEnd"/>
      <w:r w:rsidR="003F7ADC" w:rsidRPr="003F7ADC">
        <w:rPr>
          <w:color w:val="auto"/>
          <w:szCs w:val="20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83250">
        <w:rPr>
          <w:rFonts w:ascii="Times New Roman" w:hAnsi="Times New Roman" w:cs="Times New Roman"/>
          <w:sz w:val="24"/>
          <w:szCs w:val="24"/>
        </w:rPr>
        <w:t>Основы автоматики и систем управления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83250">
        <w:rPr>
          <w:rFonts w:ascii="Times New Roman" w:hAnsi="Times New Roman" w:cs="Times New Roman"/>
          <w:sz w:val="24"/>
        </w:rPr>
        <w:t>Ю.Л. Виноградов,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200</w:t>
      </w:r>
      <w:r w:rsidR="00E83250">
        <w:rPr>
          <w:rFonts w:ascii="Times New Roman" w:hAnsi="Times New Roman" w:cs="Times New Roman"/>
          <w:sz w:val="24"/>
          <w:szCs w:val="24"/>
        </w:rPr>
        <w:t>5</w:t>
      </w:r>
      <w:r w:rsidR="003F7ADC" w:rsidRPr="003F7ADC">
        <w:rPr>
          <w:rFonts w:ascii="Times New Roman" w:hAnsi="Times New Roman" w:cs="Times New Roman"/>
          <w:sz w:val="24"/>
          <w:szCs w:val="24"/>
        </w:rPr>
        <w:t>. - 2</w:t>
      </w:r>
      <w:r w:rsidR="00E83250"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5AC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83250">
        <w:rPr>
          <w:rFonts w:ascii="Times New Roman" w:hAnsi="Times New Roman" w:cs="Times New Roman"/>
          <w:sz w:val="24"/>
          <w:szCs w:val="24"/>
        </w:rPr>
        <w:t>Проектирование контуров управления оптических дисковых систем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>методические указания к курсовому проектированию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/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ун-т; Сост.: </w:t>
      </w:r>
      <w:r w:rsidR="00E83250">
        <w:rPr>
          <w:rFonts w:ascii="Times New Roman" w:hAnsi="Times New Roman" w:cs="Times New Roman"/>
          <w:sz w:val="24"/>
        </w:rPr>
        <w:t>Ю.Л. Виноградов, В.И. Хрюкин.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- Рязань, 200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9369AF" w:rsidRPr="003F7ADC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BC5955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531AD7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531AD7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C5955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7D34"/>
    <w:rsid w:val="001E56A6"/>
    <w:rsid w:val="001F1DD7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BE3"/>
    <w:rsid w:val="00353ED3"/>
    <w:rsid w:val="00363E31"/>
    <w:rsid w:val="00364A7E"/>
    <w:rsid w:val="003976AF"/>
    <w:rsid w:val="003A79A0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1AD7"/>
    <w:rsid w:val="0053730C"/>
    <w:rsid w:val="005411E7"/>
    <w:rsid w:val="005417C1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B017BF"/>
    <w:rsid w:val="00B0335E"/>
    <w:rsid w:val="00B11277"/>
    <w:rsid w:val="00B1663B"/>
    <w:rsid w:val="00B22634"/>
    <w:rsid w:val="00B32E86"/>
    <w:rsid w:val="00B44B10"/>
    <w:rsid w:val="00B64D0F"/>
    <w:rsid w:val="00B8067D"/>
    <w:rsid w:val="00B81255"/>
    <w:rsid w:val="00B91858"/>
    <w:rsid w:val="00B962D2"/>
    <w:rsid w:val="00BB2719"/>
    <w:rsid w:val="00BB7719"/>
    <w:rsid w:val="00BC5955"/>
    <w:rsid w:val="00BD3EA6"/>
    <w:rsid w:val="00BE05A7"/>
    <w:rsid w:val="00BE3A70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AF1"/>
    <w:rsid w:val="00E076C2"/>
    <w:rsid w:val="00E35D30"/>
    <w:rsid w:val="00E56D92"/>
    <w:rsid w:val="00E83250"/>
    <w:rsid w:val="00E83936"/>
    <w:rsid w:val="00EA3D61"/>
    <w:rsid w:val="00ED056B"/>
    <w:rsid w:val="00ED0AB6"/>
    <w:rsid w:val="00ED6B4D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2018-02-26T09:37:00Z</cp:lastPrinted>
  <dcterms:created xsi:type="dcterms:W3CDTF">2023-09-28T13:36:00Z</dcterms:created>
  <dcterms:modified xsi:type="dcterms:W3CDTF">2023-09-28T15:04:00Z</dcterms:modified>
</cp:coreProperties>
</file>