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right"/>
        <w:rPr/>
      </w:pPr>
      <w:r>
        <w:rPr/>
        <w:t>ПРИЛОЖЕНИЕ 1</w:t>
      </w:r>
    </w:p>
    <w:p>
      <w:pPr>
        <w:pStyle w:val="Normal"/>
        <w:suppressAutoHyphens w:val="true"/>
        <w:jc w:val="right"/>
        <w:rPr/>
      </w:pPr>
      <w:r>
        <w:rPr/>
        <w:t>к рабочей программе дисциплины</w:t>
      </w:r>
    </w:p>
    <w:p>
      <w:pPr>
        <w:pStyle w:val="Normal"/>
        <w:suppressAutoHyphens w:val="tru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true"/>
        <w:jc w:val="center"/>
        <w:rPr>
          <w:color w:val="000000"/>
        </w:rPr>
      </w:pPr>
      <w:r>
        <w:rPr>
          <w:color w:val="000000"/>
        </w:rPr>
        <w:t>МИНИСТЕРСТВО НАУКИ И ВЫСШЕГО ОБРАЗОВАНИЯ РОССИЙСКОЙ ФЕДЕРАЦИИ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ИМЕНИ В.Ф. УТКИНА»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</w:r>
    </w:p>
    <w:p>
      <w:pPr>
        <w:pStyle w:val="Normal"/>
        <w:spacing w:before="0" w:after="5"/>
        <w:ind w:left="5" w:hanging="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>
      <w:pPr>
        <w:pStyle w:val="Normal"/>
        <w:spacing w:before="0" w:after="5"/>
        <w:ind w:left="5" w:hanging="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ОЦЕНОЧНЫЕ МАТЕРИАЛЫ ПО  ДИСЦИПЛИНЕ </w:t>
      </w:r>
    </w:p>
    <w:p>
      <w:pPr>
        <w:pStyle w:val="Normal"/>
        <w:suppressAutoHyphens w:val="true"/>
        <w:spacing w:before="0" w:after="5"/>
        <w:ind w:left="5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Б1.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r>
        <w:rPr>
          <w:b/>
          <w:bCs/>
          <w:sz w:val="24"/>
          <w:szCs w:val="24"/>
        </w:rPr>
        <w:t xml:space="preserve">.12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  <w:lang w:val="ru-RU"/>
        </w:rPr>
        <w:t>Управление персоналом</w:t>
      </w:r>
      <w:r>
        <w:rPr>
          <w:b/>
          <w:sz w:val="24"/>
          <w:szCs w:val="24"/>
        </w:rPr>
        <w:t>»</w:t>
      </w:r>
    </w:p>
    <w:p>
      <w:pPr>
        <w:pStyle w:val="Normal"/>
        <w:suppressAutoHyphens w:val="true"/>
        <w:spacing w:before="0" w:after="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Специальность</w:t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38.05.01 Экономическая безопасность </w:t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Специализация </w:t>
      </w:r>
    </w:p>
    <w:p>
      <w:pPr>
        <w:pStyle w:val="Normal"/>
        <w:ind w:left="5" w:right="0" w:hanging="0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Экономическая безопасность хозяйствующих субъектов</w:t>
      </w:r>
    </w:p>
    <w:p>
      <w:pPr>
        <w:pStyle w:val="Normal"/>
        <w:ind w:left="5" w:right="0" w:hanging="0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подготовки</w:t>
      </w:r>
    </w:p>
    <w:p>
      <w:pPr>
        <w:pStyle w:val="Normal"/>
        <w:ind w:left="5" w:right="0" w:hanging="0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специалитет</w:t>
      </w:r>
    </w:p>
    <w:p>
      <w:pPr>
        <w:pStyle w:val="Normal"/>
        <w:ind w:left="5" w:right="0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ind w:left="5" w:right="0" w:hanging="0"/>
        <w:jc w:val="center"/>
        <w:rPr/>
      </w:pPr>
      <w:r>
        <w:rPr>
          <w:color w:val="000000"/>
          <w:sz w:val="24"/>
          <w:szCs w:val="24"/>
        </w:rPr>
        <w:t xml:space="preserve">Квалификация выпускника – </w:t>
      </w:r>
      <w:r>
        <w:rPr>
          <w:color w:val="000000"/>
          <w:sz w:val="24"/>
          <w:szCs w:val="24"/>
          <w:u w:val="single"/>
        </w:rPr>
        <w:t>экономист</w:t>
      </w:r>
    </w:p>
    <w:p>
      <w:pPr>
        <w:pStyle w:val="Normal"/>
        <w:ind w:left="2165" w:right="0" w:firstLine="715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 обучения – </w:t>
      </w:r>
      <w:r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>очная</w:t>
      </w:r>
    </w:p>
    <w:p>
      <w:pPr>
        <w:pStyle w:val="Normal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5"/>
        <w:ind w:left="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</w:r>
    </w:p>
    <w:p>
      <w:pPr>
        <w:pStyle w:val="Normal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2021 г</w:t>
      </w:r>
    </w:p>
    <w:p>
      <w:pPr>
        <w:pStyle w:val="Normal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FR2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Промежуточная аттестация проводится в форме зачета. Форма проведения зачета – тестирование, выполнение практического задания.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2. ПАСПОРТ ОЦЕНОЧНЫХ МАТЕРИАЛОВ ПО ДИСЦИПЛИНЕ (МОДУЛЮ)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9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4251"/>
        <w:gridCol w:w="2268"/>
        <w:gridCol w:w="3120"/>
      </w:tblGrid>
      <w:tr>
        <w:trPr>
          <w:tblHeader w:val="true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jc w:val="center"/>
              <w:rPr>
                <w:rStyle w:val="11"/>
                <w:b/>
                <w:b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jc w:val="center"/>
              <w:rPr>
                <w:b/>
                <w:b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Код контролируемой компетенции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b/>
                <w:b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hanging="40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Историческое развитие концепций управления персоналом.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Персонал организации как объект управления.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Функции управления персоналом и их классификация.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  Кадровая политика и планирование персонала организации.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Особенности набора, адаптации, мотивации и стимулирования персонала организации.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 Нормирование труда персонала.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7. Оценка персонала организации.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left" w:pos="993" w:leader="none"/>
                <w:tab w:val="left" w:pos="963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Затраты на персонал и оценка эффективности управления персоналом организации.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а) описание критериев и шкалы оценивания тестирования: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 зачет выносится 15 тестовых вопросов. Максимально обучающийся может набрать 75 баллов.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042"/>
        <w:gridCol w:w="7591"/>
      </w:tblGrid>
      <w:tr>
        <w:trPr>
          <w:tblHeader w:val="true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 баллов</w:t>
            </w:r>
          </w:p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(эталонный уровень)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shd w:fill="FFFFFF" w:val="clear"/>
              </w:rPr>
              <w:t>ответ на тестовый вопрос полностью правильный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 балла</w:t>
            </w:r>
          </w:p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(продвинутый уровень)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на тестовый вопрос частично правильный (выбрано более одного правильного варианта ответа из нескольких правильных вариантов)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 балла</w:t>
            </w:r>
          </w:p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(пороговый уровень)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на тестовый вопрос частично правильный (выбран только один правильный вариант ответа из нескольких правильных вариантов)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2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0 баллов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на тестовый вопрос полностью не правильный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FR2"/>
        <w:spacing w:lineRule="auto" w:line="24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б) описание критериев и шкалы оценивания практического задания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 зачет выносится одно практическое задание. Максимально обучающийся может набрать 25 баллов.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466"/>
        <w:gridCol w:w="7229"/>
      </w:tblGrid>
      <w:tr>
        <w:trPr>
          <w:tblHeader w:val="true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25 баллов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выполнено правильно</w:t>
            </w:r>
          </w:p>
        </w:tc>
      </w:tr>
      <w:tr>
        <w:trPr/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20 баллов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выполнено правильно, но имеются технические неточности в расчетах (описаниях)</w:t>
            </w:r>
          </w:p>
        </w:tc>
      </w:tr>
      <w:tr>
        <w:trPr/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10 баллов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выполнено правильно, но с дополнительными наводящими вопросами преподавателя</w:t>
            </w:r>
          </w:p>
        </w:tc>
      </w:tr>
      <w:tr>
        <w:trPr/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>
      <w:pPr>
        <w:pStyle w:val="FR2"/>
        <w:spacing w:lineRule="auto" w:line="24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Итоговый суммарный балл обучающегося, полученный при прохождении промежуточной аттестации, переводится в традиционную форму по системе «зачтено» / «не зачтено» в соответствии со следующей шкалой:</w:t>
      </w:r>
    </w:p>
    <w:p>
      <w:pPr>
        <w:pStyle w:val="FR2"/>
        <w:spacing w:lineRule="auto" w:line="24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041"/>
        <w:gridCol w:w="7654"/>
      </w:tblGrid>
      <w:tr>
        <w:trPr>
          <w:tblHeader w:val="true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Шкала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оценивания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Итоговый суммарный балл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Зачтено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– 100 баллов (эталонный уровень)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Зачтено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– 70 баллов (продвинутый уровень)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Зачтено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– 50 баллов (пороговый уровень)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2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 зачтено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баллов и ниже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FR2"/>
        <w:spacing w:lineRule="auto" w:line="240"/>
        <w:ind w:firstLine="709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4.1 Промежуточная аттестация (зачет) </w:t>
      </w:r>
    </w:p>
    <w:p>
      <w:pPr>
        <w:pStyle w:val="Normal"/>
        <w:rPr>
          <w:bCs/>
        </w:rPr>
      </w:pPr>
      <w:r>
        <w:rPr>
          <w:bCs/>
        </w:rPr>
      </w:r>
    </w:p>
    <w:tbl>
      <w:tblPr>
        <w:tblW w:w="9696" w:type="dxa"/>
        <w:jc w:val="left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56"/>
        <w:gridCol w:w="7939"/>
      </w:tblGrid>
      <w:tr>
        <w:trPr/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3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8"/>
                <w:b/>
                <w:i w:val="false"/>
              </w:rPr>
              <w:t>Результаты освоения ОПОП</w:t>
            </w:r>
          </w:p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8"/>
                <w:b/>
                <w:i w:val="false"/>
              </w:rPr>
              <w:t>Содержание компетенций</w:t>
            </w:r>
          </w:p>
        </w:tc>
      </w:tr>
      <w:tr>
        <w:trPr/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i w:val="false"/>
                <w:i w:val="false"/>
              </w:rPr>
            </w:pPr>
            <w:r>
              <w:rPr>
                <w:rStyle w:val="FontStyle138"/>
                <w:i w:val="false"/>
              </w:rPr>
              <w:t>ПК-5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способность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</w:t>
            </w:r>
          </w:p>
        </w:tc>
      </w:tr>
    </w:tbl>
    <w:p>
      <w:pPr>
        <w:pStyle w:val="Normal"/>
        <w:rPr>
          <w:b/>
          <w:b/>
          <w:i/>
          <w:i/>
          <w:sz w:val="22"/>
          <w:u w:val="single"/>
        </w:rPr>
      </w:pPr>
      <w:r>
        <w:rPr>
          <w:b/>
          <w:i/>
          <w:sz w:val="22"/>
          <w:u w:val="single"/>
        </w:rPr>
        <w:t>а) типовые тестовые вопросы: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Требуется выбрать правильные варианты ответов.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Метод декомпозиции позволяет:</w:t>
      </w:r>
    </w:p>
    <w:p>
      <w:pPr>
        <w:pStyle w:val="Normal"/>
        <w:widowControl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сравнить вложившуюся систему управления персоналом с подробной системой передовой организации, с нормативным состоянием или состоянием в прошлом периоде</w:t>
      </w:r>
    </w:p>
    <w:p>
      <w:pPr>
        <w:pStyle w:val="Normal"/>
        <w:widowControl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отразить в одном показателе свойства десятков показателей</w:t>
      </w:r>
    </w:p>
    <w:p>
      <w:pPr>
        <w:pStyle w:val="Normal"/>
        <w:widowControl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произвести балансовые сопоставления, увязки</w:t>
      </w:r>
    </w:p>
    <w:p>
      <w:pPr>
        <w:pStyle w:val="Normal"/>
        <w:widowControl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расчленить сложные явления на более простые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 Объектом управленческого труда является:</w:t>
      </w:r>
    </w:p>
    <w:p>
      <w:pPr>
        <w:pStyle w:val="Normal"/>
        <w:widowControl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организация, структурное подразделение,</w:t>
      </w:r>
    </w:p>
    <w:p>
      <w:pPr>
        <w:pStyle w:val="Normal"/>
        <w:widowControl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территория</w:t>
      </w:r>
    </w:p>
    <w:p>
      <w:pPr>
        <w:pStyle w:val="Normal"/>
        <w:widowControl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информация о состоянии персонала и о необходимых изменениях в его функционировании и развитии</w:t>
      </w:r>
    </w:p>
    <w:p>
      <w:pPr>
        <w:pStyle w:val="Normal"/>
        <w:widowControl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управленческие решения и практические действия</w:t>
      </w:r>
    </w:p>
    <w:p>
      <w:pPr>
        <w:pStyle w:val="Normal"/>
        <w:widowControl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функциональные обязанности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3. Предмет управленческого труда - это информация о:</w:t>
      </w:r>
    </w:p>
    <w:p>
      <w:pPr>
        <w:pStyle w:val="Normal"/>
        <w:widowControl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состоянии управленческого звена организации</w:t>
      </w:r>
    </w:p>
    <w:p>
      <w:pPr>
        <w:pStyle w:val="Normal"/>
        <w:widowControl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способах и методах руководства</w:t>
      </w:r>
    </w:p>
    <w:p>
      <w:pPr>
        <w:pStyle w:val="Normal"/>
        <w:widowControl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состоянии объекта и необходимых изменениях в его функционировании и развитии</w:t>
      </w:r>
    </w:p>
    <w:p>
      <w:pPr>
        <w:pStyle w:val="Normal"/>
        <w:widowControl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сотрудниках организации и результатах их труда</w:t>
      </w:r>
    </w:p>
    <w:p>
      <w:pPr>
        <w:pStyle w:val="Normal"/>
        <w:widowControl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критериях принятия решения руководителем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4. Административные методы управления персоналом базируются на:</w:t>
      </w:r>
    </w:p>
    <w:p>
      <w:pPr>
        <w:pStyle w:val="Normal"/>
        <w:widowControl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дисциплине и ответственности</w:t>
      </w:r>
    </w:p>
    <w:p>
      <w:pPr>
        <w:pStyle w:val="Normal"/>
        <w:widowControl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система взаимоотношений в коллективе</w:t>
      </w:r>
    </w:p>
    <w:p>
      <w:pPr>
        <w:pStyle w:val="Normal"/>
        <w:widowControl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установление моральных санкций поощрений</w:t>
      </w:r>
    </w:p>
    <w:p>
      <w:pPr>
        <w:pStyle w:val="Normal"/>
        <w:widowControl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правовом регулировании</w:t>
      </w:r>
    </w:p>
    <w:p>
      <w:pPr>
        <w:pStyle w:val="Normal"/>
        <w:widowControl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мотивации трудовой деятельности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5. Расстановка кадров это:</w:t>
      </w:r>
    </w:p>
    <w:p>
      <w:pPr>
        <w:pStyle w:val="Normal"/>
        <w:widowControl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ряд действий, направленных на привлечение кандидатов, обладающих качествами, необходимыми для достижения целей, поставленных организацией</w:t>
      </w:r>
    </w:p>
    <w:p>
      <w:pPr>
        <w:pStyle w:val="Normal"/>
        <w:widowControl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установление требований к кандидатам на вакантную должность</w:t>
      </w:r>
    </w:p>
    <w:p>
      <w:pPr>
        <w:pStyle w:val="Normal"/>
        <w:widowControl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рациональное распределение работников организации по структурным подразделениям, участкам, рабочим местам</w:t>
      </w:r>
    </w:p>
    <w:p>
      <w:pPr>
        <w:pStyle w:val="Normal"/>
        <w:widowControl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целенаправленный процесс установления соответствия качественных характеристик персонала требований должности или рабочего места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6. Социальная структура коллектива не включает следующие показатели:</w:t>
      </w:r>
    </w:p>
    <w:p>
      <w:pPr>
        <w:pStyle w:val="Normal"/>
        <w:widowControl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возраст</w:t>
      </w:r>
    </w:p>
    <w:p>
      <w:pPr>
        <w:pStyle w:val="Normal"/>
        <w:widowControl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образование</w:t>
      </w:r>
    </w:p>
    <w:p>
      <w:pPr>
        <w:pStyle w:val="Normal"/>
        <w:widowControl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социальное положение</w:t>
      </w:r>
    </w:p>
    <w:p>
      <w:pPr>
        <w:pStyle w:val="Normal"/>
        <w:widowControl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уровень жизни</w:t>
      </w:r>
    </w:p>
    <w:p>
      <w:pPr>
        <w:pStyle w:val="Normal"/>
        <w:widowControl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занимаемая роль в коллективе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7. Определение соответствия работника занимаемой должности, отзыв о его достоинствах, достижениях, способностях, служебном поведении — это …</w:t>
      </w:r>
    </w:p>
    <w:p>
      <w:pPr>
        <w:pStyle w:val="Normal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1. профотбор; </w:t>
      </w:r>
    </w:p>
    <w:p>
      <w:pPr>
        <w:pStyle w:val="Normal"/>
        <w:ind w:firstLine="426"/>
        <w:rPr>
          <w:sz w:val="22"/>
          <w:szCs w:val="22"/>
        </w:rPr>
      </w:pPr>
      <w:r>
        <w:rPr>
          <w:sz w:val="22"/>
          <w:szCs w:val="22"/>
        </w:rPr>
        <w:t>2. подбор;</w:t>
      </w:r>
    </w:p>
    <w:p>
      <w:pPr>
        <w:pStyle w:val="Normal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3. аттестация работника; </w:t>
      </w:r>
    </w:p>
    <w:p>
      <w:pPr>
        <w:pStyle w:val="Normal"/>
        <w:ind w:firstLine="426"/>
        <w:rPr>
          <w:sz w:val="22"/>
          <w:szCs w:val="22"/>
        </w:rPr>
      </w:pPr>
      <w:r>
        <w:rPr>
          <w:sz w:val="22"/>
          <w:szCs w:val="22"/>
        </w:rPr>
        <w:t>4. профориентация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8. Персонал организации - это:</w:t>
      </w:r>
    </w:p>
    <w:p>
      <w:pPr>
        <w:pStyle w:val="Normal"/>
        <w:widowControl/>
        <w:numPr>
          <w:ilvl w:val="0"/>
          <w:numId w:val="10"/>
        </w:numPr>
        <w:ind w:left="720" w:hanging="294"/>
        <w:rPr>
          <w:sz w:val="22"/>
          <w:szCs w:val="22"/>
        </w:rPr>
      </w:pPr>
      <w:r>
        <w:rPr>
          <w:sz w:val="22"/>
          <w:szCs w:val="22"/>
        </w:rPr>
        <w:t>совокупность работников организации, объединенных в специализированные службы</w:t>
      </w:r>
    </w:p>
    <w:p>
      <w:pPr>
        <w:pStyle w:val="Normal"/>
        <w:widowControl/>
        <w:numPr>
          <w:ilvl w:val="0"/>
          <w:numId w:val="10"/>
        </w:numPr>
        <w:ind w:left="720" w:hanging="294"/>
        <w:rPr>
          <w:sz w:val="22"/>
          <w:szCs w:val="22"/>
        </w:rPr>
      </w:pPr>
      <w:r>
        <w:rPr>
          <w:sz w:val="22"/>
          <w:szCs w:val="22"/>
        </w:rPr>
        <w:t>выделение работников по социально-демографическим группам</w:t>
      </w:r>
    </w:p>
    <w:p>
      <w:pPr>
        <w:pStyle w:val="Normal"/>
        <w:widowControl/>
        <w:numPr>
          <w:ilvl w:val="0"/>
          <w:numId w:val="10"/>
        </w:numPr>
        <w:ind w:left="720" w:hanging="294"/>
        <w:rPr>
          <w:sz w:val="22"/>
          <w:szCs w:val="22"/>
        </w:rPr>
      </w:pPr>
      <w:r>
        <w:rPr>
          <w:sz w:val="22"/>
          <w:szCs w:val="22"/>
        </w:rPr>
        <w:t>совокупность отдельных лиц работников, объединенных по какому-либо признаку</w:t>
      </w:r>
    </w:p>
    <w:p>
      <w:pPr>
        <w:pStyle w:val="Normal"/>
        <w:widowControl/>
        <w:numPr>
          <w:ilvl w:val="0"/>
          <w:numId w:val="10"/>
        </w:numPr>
        <w:ind w:left="720" w:hanging="294"/>
        <w:rPr>
          <w:sz w:val="22"/>
          <w:szCs w:val="22"/>
        </w:rPr>
      </w:pPr>
      <w:r>
        <w:rPr>
          <w:sz w:val="22"/>
          <w:szCs w:val="22"/>
        </w:rPr>
        <w:t>личный состав организации, работающий по найму и обладающий определенными признаками</w:t>
      </w:r>
    </w:p>
    <w:p>
      <w:pPr>
        <w:pStyle w:val="Normal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9. Главная задача маркетинга персонала это:</w:t>
      </w:r>
    </w:p>
    <w:p>
      <w:pPr>
        <w:pStyle w:val="Normal"/>
        <w:widowControl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владение ситуацией на рынке труда для определения потребностей в специалистах дефицитных специальностей</w:t>
      </w:r>
    </w:p>
    <w:p>
      <w:pPr>
        <w:pStyle w:val="Normal"/>
        <w:widowControl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предоставление людям рабочих мест в нужный момент времени и в необходимом количестве</w:t>
      </w:r>
    </w:p>
    <w:p>
      <w:pPr>
        <w:pStyle w:val="Normal"/>
        <w:widowControl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изучение объявлений о поиске работы, публикация собственных объявлений</w:t>
      </w:r>
    </w:p>
    <w:p>
      <w:pPr>
        <w:pStyle w:val="Normal"/>
        <w:widowControl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владение ситуацией на рынке труда для эффективного покрытия потребности в персонале</w:t>
      </w:r>
    </w:p>
    <w:p>
      <w:pPr>
        <w:pStyle w:val="Normal"/>
        <w:widowControl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анализ затрат, связанных с наймом персонала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10. Оценка результатов труда рабочих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0" w:leader="none"/>
        </w:tabs>
        <w:ind w:firstLine="66"/>
        <w:rPr>
          <w:sz w:val="22"/>
          <w:szCs w:val="22"/>
        </w:rPr>
      </w:pPr>
      <w:r>
        <w:rPr>
          <w:sz w:val="22"/>
          <w:szCs w:val="22"/>
        </w:rPr>
        <w:t>выражается через итоги производственно-хозяйственной деятельности организации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0" w:leader="none"/>
        </w:tabs>
        <w:ind w:firstLine="66"/>
        <w:rPr>
          <w:sz w:val="22"/>
          <w:szCs w:val="22"/>
        </w:rPr>
      </w:pPr>
      <w:r>
        <w:rPr>
          <w:sz w:val="22"/>
          <w:szCs w:val="22"/>
        </w:rPr>
        <w:t>выражается через производительность работы машин и оборудования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0" w:leader="none"/>
        </w:tabs>
        <w:ind w:firstLine="66"/>
        <w:rPr>
          <w:sz w:val="22"/>
          <w:szCs w:val="22"/>
        </w:rPr>
      </w:pPr>
      <w:r>
        <w:rPr>
          <w:sz w:val="22"/>
          <w:szCs w:val="22"/>
        </w:rPr>
        <w:t>выражается в количестве произведенной продукции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0" w:leader="none"/>
        </w:tabs>
        <w:ind w:firstLine="66"/>
        <w:rPr>
          <w:sz w:val="22"/>
          <w:szCs w:val="22"/>
        </w:rPr>
      </w:pPr>
      <w:r>
        <w:rPr>
          <w:sz w:val="22"/>
          <w:szCs w:val="22"/>
        </w:rPr>
        <w:t>выражается в количестве произведенной продукции и ее качестве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0" w:leader="none"/>
        </w:tabs>
        <w:ind w:firstLine="66"/>
        <w:rPr>
          <w:sz w:val="22"/>
          <w:szCs w:val="22"/>
        </w:rPr>
      </w:pPr>
      <w:r>
        <w:rPr>
          <w:sz w:val="22"/>
          <w:szCs w:val="22"/>
        </w:rPr>
        <w:t>характеризуется степенью достижения цели управления и производства при наименьших затратах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11.  К личностным факторам, характеризующим качество труда, относятся:</w:t>
      </w:r>
    </w:p>
    <w:p>
      <w:pPr>
        <w:pStyle w:val="Normal"/>
        <w:widowControl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умение</w:t>
      </w:r>
    </w:p>
    <w:p>
      <w:pPr>
        <w:pStyle w:val="Normal"/>
        <w:widowControl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творческая активность</w:t>
      </w:r>
    </w:p>
    <w:p>
      <w:pPr>
        <w:pStyle w:val="Normal"/>
        <w:widowControl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рациональная организация труда</w:t>
      </w:r>
    </w:p>
    <w:p>
      <w:pPr>
        <w:pStyle w:val="Normal"/>
        <w:widowControl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трудовая дисциплина</w:t>
      </w:r>
    </w:p>
    <w:p>
      <w:pPr>
        <w:pStyle w:val="Normal"/>
        <w:widowControl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социальная активность</w:t>
      </w:r>
    </w:p>
    <w:p>
      <w:pPr>
        <w:pStyle w:val="Normal"/>
        <w:widowControl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трудовой стаж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12. К организационно-техническим факторам, характеризующим качество, труда относятся:</w:t>
      </w:r>
    </w:p>
    <w:p>
      <w:pPr>
        <w:pStyle w:val="Normal"/>
        <w:widowControl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техническая оснащенность производства</w:t>
      </w:r>
    </w:p>
    <w:p>
      <w:pPr>
        <w:pStyle w:val="Normal"/>
        <w:widowControl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условия труда</w:t>
      </w:r>
    </w:p>
    <w:p>
      <w:pPr>
        <w:pStyle w:val="Normal"/>
        <w:widowControl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оперативность</w:t>
      </w:r>
    </w:p>
    <w:p>
      <w:pPr>
        <w:pStyle w:val="Normal"/>
        <w:widowControl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уровень технологической организации производства</w:t>
      </w:r>
    </w:p>
    <w:p>
      <w:pPr>
        <w:pStyle w:val="Normal"/>
        <w:widowControl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рациональная организация труда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13.  К социально-культурным факторам, характеризующим качество труда, относятся:</w:t>
      </w:r>
    </w:p>
    <w:p>
      <w:pPr>
        <w:pStyle w:val="Normal"/>
        <w:widowControl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квалификация работника</w:t>
      </w:r>
    </w:p>
    <w:p>
      <w:pPr>
        <w:pStyle w:val="Normal"/>
        <w:widowControl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коллективизм</w:t>
      </w:r>
    </w:p>
    <w:p>
      <w:pPr>
        <w:pStyle w:val="Normal"/>
        <w:widowControl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социальная активность</w:t>
      </w:r>
    </w:p>
    <w:p>
      <w:pPr>
        <w:pStyle w:val="Normal"/>
        <w:widowControl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творческая активность</w:t>
      </w:r>
    </w:p>
    <w:p>
      <w:pPr>
        <w:pStyle w:val="Normal"/>
        <w:widowControl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общекультурное и нравственное развитие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14. Разделение труда, осуществляемое с учетом специальности работников и сложности выполняемых ими работ, это ... разделение труда</w:t>
      </w:r>
    </w:p>
    <w:p>
      <w:pPr>
        <w:pStyle w:val="Normal"/>
        <w:widowControl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пооперационное</w:t>
      </w:r>
    </w:p>
    <w:p>
      <w:pPr>
        <w:pStyle w:val="Normal"/>
        <w:widowControl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пропорциональное</w:t>
      </w:r>
    </w:p>
    <w:p>
      <w:pPr>
        <w:pStyle w:val="Normal"/>
        <w:widowControl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функциональное</w:t>
      </w:r>
    </w:p>
    <w:p>
      <w:pPr>
        <w:pStyle w:val="Normal"/>
        <w:widowControl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предметное</w:t>
      </w:r>
    </w:p>
    <w:p>
      <w:pPr>
        <w:pStyle w:val="Normal"/>
        <w:widowControl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профессионально - квалификационное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15. Трудовую дисциплину характеризует:</w:t>
      </w:r>
    </w:p>
    <w:p>
      <w:pPr>
        <w:pStyle w:val="Normal"/>
        <w:widowControl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соблюдение установленного распорядка работы, выполнение закрепленных за работником обязанностей и распоряжение вышестоящих руководителей</w:t>
      </w:r>
    </w:p>
    <w:p>
      <w:pPr>
        <w:pStyle w:val="Normal"/>
        <w:widowControl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обязательное соблюдение всех технологических операций, предусмотренных производственным процессом</w:t>
      </w:r>
    </w:p>
    <w:p>
      <w:pPr>
        <w:pStyle w:val="Normal"/>
        <w:widowControl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своевременное выполнение производственных заданий, соблюдение правил эксплуатации оборудования</w:t>
      </w:r>
    </w:p>
    <w:p>
      <w:pPr>
        <w:pStyle w:val="Normal"/>
        <w:widowControl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соблюдение норм расхода сырья, правил охраны труда и техники безопасности</w:t>
      </w:r>
    </w:p>
    <w:p>
      <w:pPr>
        <w:pStyle w:val="Normal"/>
        <w:widowControl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рациональное использование производственных мощностей, своевременное и качественное обслуживание рабочих мест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i/>
          <w:i/>
          <w:sz w:val="22"/>
          <w:u w:val="single"/>
        </w:rPr>
      </w:pPr>
      <w:r>
        <w:rPr>
          <w:b/>
          <w:i/>
          <w:sz w:val="22"/>
          <w:u w:val="single"/>
        </w:rPr>
        <w:t>б) типовые практические задания: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Задание 1. Установите соответствие методов управления персоналом и их характеристик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26"/>
        <w:gridCol w:w="6379"/>
      </w:tblGrid>
      <w:tr>
        <w:trPr/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Социально-психологические методы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значительная доля использования неформальных факторов, интересов личности, группы, коллектива в процессе управления.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Экономические методы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использование для корректировки сложившейся системы организации под новые задачи и условия работы.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Методы распорядительного воздействия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материальные санкции и поощрения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использование для создания организационной основы совместной работы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Задание 2. Расположите в правильном порядке этапы управления персоналом в организации: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6"/>
      </w:tblGrid>
      <w:tr>
        <w:trPr/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r>
              <w:rPr>
                <w:bCs/>
                <w:iCs/>
                <w:color w:val="000000"/>
                <w:sz w:val="22"/>
                <w:szCs w:val="22"/>
                <w:shd w:fill="FFFFFF" w:val="clear"/>
              </w:rPr>
              <w:t>Набор персонала</w:t>
            </w:r>
          </w:p>
        </w:tc>
      </w:tr>
      <w:tr>
        <w:trPr/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б. </w:t>
            </w:r>
            <w:r>
              <w:rPr>
                <w:bCs/>
                <w:iCs/>
                <w:color w:val="000000"/>
                <w:sz w:val="22"/>
                <w:szCs w:val="22"/>
                <w:shd w:fill="FFFFFF" w:val="clear"/>
              </w:rPr>
              <w:t>Оценка трудовой деятельности</w:t>
            </w:r>
          </w:p>
        </w:tc>
      </w:tr>
      <w:tr>
        <w:trPr/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</w:t>
            </w:r>
            <w:r>
              <w:rPr>
                <w:bCs/>
                <w:iCs/>
                <w:color w:val="000000"/>
                <w:sz w:val="22"/>
                <w:szCs w:val="22"/>
                <w:shd w:fill="FFFFFF" w:val="clear"/>
              </w:rPr>
              <w:t>Определение заработной платы и льгот</w:t>
            </w:r>
          </w:p>
        </w:tc>
      </w:tr>
      <w:tr>
        <w:trPr/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>
              <w:rPr>
                <w:bCs/>
                <w:iCs/>
                <w:color w:val="000000"/>
                <w:sz w:val="22"/>
                <w:szCs w:val="22"/>
                <w:shd w:fill="FFFFFF" w:val="clear"/>
              </w:rPr>
              <w:t>Обучение</w:t>
            </w:r>
          </w:p>
        </w:tc>
      </w:tr>
      <w:tr>
        <w:trPr/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>
              <w:rPr>
                <w:bCs/>
                <w:iCs/>
                <w:color w:val="000000"/>
                <w:sz w:val="22"/>
                <w:szCs w:val="22"/>
                <w:shd w:fill="FFFFFF" w:val="clear"/>
              </w:rPr>
              <w:t>Отбор</w:t>
            </w:r>
          </w:p>
        </w:tc>
      </w:tr>
      <w:tr>
        <w:trPr/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 </w:t>
            </w:r>
            <w:r>
              <w:rPr>
                <w:bCs/>
                <w:iCs/>
                <w:color w:val="000000"/>
                <w:sz w:val="22"/>
                <w:szCs w:val="22"/>
                <w:shd w:fill="FFFFFF" w:val="clear"/>
              </w:rPr>
              <w:t>Планирование трудовых ресурсов</w:t>
            </w:r>
          </w:p>
        </w:tc>
      </w:tr>
    </w:tbl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  <w:t>Задание 3. Подберите каждому термину соответствующее определение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6"/>
        <w:gridCol w:w="8079"/>
      </w:tblGrid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Аутсорсинг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только предоставление персонала обусловленной квалификации, но и предварительный подбор этого персонала, его специальная подготовка, обучение и уже затем — «сдача в аренду» заказчику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Аутстаффинг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заказчику «дополнительных сил» в виде обученного персонала для совместной работы с персоналом заказчика аналогичной квалификации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Лизинг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кадров и внештатные работники, находящиеся в оперативном управлении, составляющие объект управления для руководителя организации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разновидность кооперирования, передача традиционных неключевых функций организации внешним исполнителям — аутсорсерам, субподрядчикам, высококвалифицированным специалистам сторонних фирм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Задание 4. Подберите каждому термину соответствующее определение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15"/>
        <w:gridCol w:w="6990"/>
      </w:tblGrid>
      <w:tr>
        <w:trPr/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405" w:leader="none"/>
              </w:tabs>
              <w:suppressAutoHyphens w:val="true"/>
              <w:spacing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работника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 целенаправленного формирования особого способа взаимодействия людей в организации, позволяющего эффективно реализовывать их энергетический, интеллектуальный и творческий потенциал</w:t>
            </w:r>
          </w:p>
        </w:tc>
      </w:tr>
      <w:tr>
        <w:trPr/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405" w:leader="none"/>
              </w:tabs>
              <w:suppressAutoHyphens w:val="true"/>
              <w:spacing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Командообразование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процедура, проводимая с целью выявления степени соответствия личных качеств работника, количественных и качественных результатов его деятельности определенным требованиям, предъявляемым должностными обязанностями, характером и содержанием труда, а также требованиям, обусловленным эффективной организацией производства, использованием наиболее рациональных методов работы, технических средств</w:t>
            </w:r>
          </w:p>
        </w:tc>
      </w:tr>
      <w:tr>
        <w:trPr/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405" w:leader="none"/>
              </w:tabs>
              <w:suppressAutoHyphens w:val="true"/>
              <w:spacing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Фирменный стиль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становление работника как профессионала, квалифицированного специалиста в своей отрасли деятельности, которое происходит на протяжении всей трудовой жизни работника</w:t>
            </w:r>
          </w:p>
        </w:tc>
      </w:tr>
      <w:tr>
        <w:trPr/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8"/>
              </w:numPr>
              <w:suppressAutoHyphens w:val="true"/>
              <w:spacing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из регуляторов поведения корпорации и ее сотрудников, включающий элементы организационной культуры и отражающий устойчиво воспроизводимые отличительные черты общения, уклада труда, манеры поведения, привычки, склонности и т. п., свойственные корпорации (фирме) и выявляющие своеобразие ее духовной культуры, направленности ее деятельности</w:t>
            </w:r>
          </w:p>
        </w:tc>
      </w:tr>
    </w:tbl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  <w:t>Задание 5. Подберите каждому термину соответствующее определение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99"/>
        <w:gridCol w:w="7606"/>
      </w:tblGrid>
      <w:tr>
        <w:trPr/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 достижения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стремление менеджера превзойти уже достигнутый уровень эффективности организаторской деятельности, соревнование с самим собой и с другими</w:t>
            </w:r>
          </w:p>
        </w:tc>
      </w:tr>
      <w:tr>
        <w:trPr/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адаптация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мероприятий и действий, осуществляемых предприятием или организацией для выявления из списка заявителей лица или лиц, наилучшим образом подходящих для вакантного места работы и последующего найма</w:t>
            </w:r>
          </w:p>
        </w:tc>
      </w:tr>
      <w:tr>
        <w:trPr/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персонала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и успешное овладение новой профессией, то есть привыкание, приспособление к содержанию и характеру труда, включая условия и организацию</w:t>
            </w:r>
          </w:p>
        </w:tc>
      </w:tr>
      <w:tr>
        <w:trPr/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 предотвращения негативных воздействий на экономическую безопасность предприятия за счет рисков и угроз, связанных с персоналом, его интеллектуальным потенциалом и трудовыми отношениями в целом</w:t>
            </w:r>
          </w:p>
        </w:tc>
      </w:tr>
    </w:tbl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</w:r>
    </w:p>
    <w:p>
      <w:pPr>
        <w:pStyle w:val="Normal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а) типовые тестовые вопросы:</w:t>
      </w:r>
    </w:p>
    <w:p>
      <w:pPr>
        <w:pStyle w:val="Normal"/>
        <w:rPr>
          <w:b/>
          <w:b/>
          <w:i/>
          <w:i/>
          <w:sz w:val="22"/>
          <w:u w:val="single"/>
        </w:rPr>
      </w:pPr>
      <w:r>
        <w:rPr>
          <w:b/>
          <w:i/>
          <w:sz w:val="22"/>
          <w:u w:val="single"/>
        </w:rPr>
      </w:r>
    </w:p>
    <w:p>
      <w:pPr>
        <w:pStyle w:val="Normal"/>
        <w:rPr>
          <w:sz w:val="22"/>
        </w:rPr>
      </w:pPr>
      <w:r>
        <w:rPr>
          <w:sz w:val="22"/>
        </w:rPr>
        <w:t xml:space="preserve">Требуется выбрать правильные варианты ответов. </w:t>
      </w:r>
    </w:p>
    <w:p>
      <w:pPr>
        <w:pStyle w:val="Normal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 Расходы на оплату труда нового работника относятся к затратам</w:t>
      </w:r>
    </w:p>
    <w:p>
      <w:pPr>
        <w:pStyle w:val="Normal"/>
        <w:widowControl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внешним текущим</w:t>
      </w:r>
    </w:p>
    <w:p>
      <w:pPr>
        <w:pStyle w:val="Normal"/>
        <w:widowControl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внутренним текущим</w:t>
      </w:r>
    </w:p>
    <w:p>
      <w:pPr>
        <w:pStyle w:val="Normal"/>
        <w:widowControl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внешним единовременным</w:t>
      </w:r>
    </w:p>
    <w:p>
      <w:pPr>
        <w:pStyle w:val="Normal"/>
        <w:widowControl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внутренним единовременным</w:t>
      </w:r>
    </w:p>
    <w:p>
      <w:pPr>
        <w:pStyle w:val="Normal"/>
        <w:widowControl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внешним постоянным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 Определение качественной потребности в персонале означает определение потребности по:</w:t>
      </w:r>
    </w:p>
    <w:p>
      <w:pPr>
        <w:pStyle w:val="Normal"/>
        <w:widowControl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категориям</w:t>
      </w:r>
    </w:p>
    <w:p>
      <w:pPr>
        <w:pStyle w:val="Normal"/>
        <w:widowControl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численности</w:t>
      </w:r>
    </w:p>
    <w:p>
      <w:pPr>
        <w:pStyle w:val="Normal"/>
        <w:widowControl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структуре</w:t>
      </w:r>
    </w:p>
    <w:p>
      <w:pPr>
        <w:pStyle w:val="Normal"/>
        <w:widowControl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специальностям</w:t>
      </w:r>
    </w:p>
    <w:p>
      <w:pPr>
        <w:pStyle w:val="Normal"/>
        <w:widowControl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квалификации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3. Показатели степени удовлетворенности работой оцениваются:</w:t>
      </w:r>
    </w:p>
    <w:p>
      <w:pPr>
        <w:pStyle w:val="Normal"/>
        <w:widowControl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количественно путем сопоставления фактической численности работников с расчетной величиной</w:t>
      </w:r>
    </w:p>
    <w:p>
      <w:pPr>
        <w:pStyle w:val="Normal"/>
        <w:widowControl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качественно - по соответствию профессионально-квалификационного уровня работников требованиям занимаемых должностей</w:t>
      </w:r>
    </w:p>
    <w:p>
      <w:pPr>
        <w:pStyle w:val="Normal"/>
        <w:widowControl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на основе анализа мнения работников с помощью социологических исследований</w:t>
      </w:r>
    </w:p>
    <w:p>
      <w:pPr>
        <w:pStyle w:val="Normal"/>
        <w:widowControl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как отношение числа работников, уволившихся по причинам, относимым непосредственно к текучести, к среднесписочной численности работников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4. Планирование использования персонала осуществляется с помощью разработки</w:t>
      </w:r>
    </w:p>
    <w:p>
      <w:pPr>
        <w:pStyle w:val="Normal"/>
        <w:widowControl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должностных инструкций</w:t>
      </w:r>
    </w:p>
    <w:p>
      <w:pPr>
        <w:pStyle w:val="Normal"/>
        <w:widowControl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плана замещения штатных должностей</w:t>
      </w:r>
    </w:p>
    <w:p>
      <w:pPr>
        <w:pStyle w:val="Normal"/>
        <w:widowControl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штатного расписания</w:t>
      </w:r>
    </w:p>
    <w:p>
      <w:pPr>
        <w:pStyle w:val="Normal"/>
        <w:widowControl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Устава организации</w:t>
      </w:r>
    </w:p>
    <w:p>
      <w:pPr>
        <w:pStyle w:val="Normal"/>
        <w:widowControl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карьерограмм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5. Планирование мероприятий по найму и приему персонала с целью удовлетворения в перспективе потребности организации в кадрах за счет внутренних и внешних источников является планированием</w:t>
      </w:r>
    </w:p>
    <w:p>
      <w:pPr>
        <w:pStyle w:val="Normal"/>
        <w:widowControl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привлечения персонала</w:t>
      </w:r>
    </w:p>
    <w:p>
      <w:pPr>
        <w:pStyle w:val="Normal"/>
        <w:widowControl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трудовой адаптации</w:t>
      </w:r>
    </w:p>
    <w:p>
      <w:pPr>
        <w:pStyle w:val="Normal"/>
        <w:widowControl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высвобождения или сокращения персонала</w:t>
      </w:r>
    </w:p>
    <w:p>
      <w:pPr>
        <w:pStyle w:val="Normal"/>
        <w:widowControl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потребности в персонале</w:t>
      </w:r>
    </w:p>
    <w:p>
      <w:pPr>
        <w:pStyle w:val="Normal"/>
        <w:widowControl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использования персонала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6. Оперативный план работы с персоналом составляется, как правило на ...</w:t>
      </w:r>
    </w:p>
    <w:p>
      <w:pPr>
        <w:pStyle w:val="Normal"/>
        <w:widowControl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месяц</w:t>
      </w:r>
    </w:p>
    <w:p>
      <w:pPr>
        <w:pStyle w:val="Normal"/>
        <w:widowControl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квартал</w:t>
      </w:r>
    </w:p>
    <w:p>
      <w:pPr>
        <w:pStyle w:val="Normal"/>
        <w:widowControl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полугодие</w:t>
      </w:r>
    </w:p>
    <w:p>
      <w:pPr>
        <w:pStyle w:val="Normal"/>
        <w:widowControl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год</w:t>
      </w:r>
    </w:p>
    <w:p>
      <w:pPr>
        <w:pStyle w:val="Normal"/>
        <w:widowControl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3 года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7. Кадровое планирование осуществляется в интересах:</w:t>
      </w:r>
    </w:p>
    <w:p>
      <w:pPr>
        <w:pStyle w:val="Normal"/>
        <w:widowControl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организации</w:t>
      </w:r>
    </w:p>
    <w:p>
      <w:pPr>
        <w:pStyle w:val="Normal"/>
        <w:widowControl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безработных граждан</w:t>
      </w:r>
    </w:p>
    <w:p>
      <w:pPr>
        <w:pStyle w:val="Normal"/>
        <w:widowControl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персонала</w:t>
      </w:r>
    </w:p>
    <w:p>
      <w:pPr>
        <w:pStyle w:val="Normal"/>
        <w:widowControl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государства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8. Планирование потенциала означает:</w:t>
      </w:r>
    </w:p>
    <w:p>
      <w:pPr>
        <w:pStyle w:val="Normal"/>
        <w:widowControl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создание инструментария разработки программ и программы, которые должны быть применены для реализации кадровых функций</w:t>
      </w:r>
    </w:p>
    <w:p>
      <w:pPr>
        <w:pStyle w:val="Normal"/>
        <w:widowControl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ориентацию кадрового планирования на выявление потенциалов персонала для получения преимуществ в соревновании с конкурентами</w:t>
      </w:r>
    </w:p>
    <w:p>
      <w:pPr>
        <w:pStyle w:val="Normal"/>
        <w:widowControl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определение конкретных целей организации и каждого работника, вытекающих из кадровой стратегии</w:t>
      </w:r>
    </w:p>
    <w:p>
      <w:pPr>
        <w:pStyle w:val="Normal"/>
        <w:widowControl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достижение отдельных оперативных целей</w:t>
      </w:r>
    </w:p>
    <w:p>
      <w:pPr>
        <w:pStyle w:val="Normal"/>
        <w:widowControl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разработку основ будущей кадровой политики организации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9. Кадровое планирование является следующим этапом работы с кадрами в организации после:</w:t>
      </w:r>
    </w:p>
    <w:p>
      <w:pPr>
        <w:pStyle w:val="Normal"/>
        <w:widowControl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разработки профессионально-квалификационных моделей, требований к персоналу по должностям и профессиям</w:t>
      </w:r>
    </w:p>
    <w:p>
      <w:pPr>
        <w:pStyle w:val="Normal"/>
        <w:widowControl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формирования кадровой политики</w:t>
      </w:r>
    </w:p>
    <w:p>
      <w:pPr>
        <w:pStyle w:val="Normal"/>
        <w:widowControl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найма, отбора и приема персонала</w:t>
      </w:r>
    </w:p>
    <w:p>
      <w:pPr>
        <w:pStyle w:val="Normal"/>
        <w:widowControl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анализа и исследования персонала и рынка труда</w:t>
      </w:r>
    </w:p>
    <w:p>
      <w:pPr>
        <w:pStyle w:val="Normal"/>
        <w:widowControl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стратегического анализа и стратегии развития организации</w:t>
      </w:r>
    </w:p>
    <w:p>
      <w:pPr>
        <w:pStyle w:val="Normal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10. Структура персонала организации - это:</w:t>
      </w:r>
    </w:p>
    <w:p>
      <w:pPr>
        <w:pStyle w:val="Normal"/>
        <w:widowControl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соотношение профессиональных групп специалистов и рабочих</w:t>
      </w:r>
    </w:p>
    <w:p>
      <w:pPr>
        <w:pStyle w:val="Normal"/>
        <w:widowControl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совокупность отдельных лиц работников, объединенных по какому-либо признаку</w:t>
      </w:r>
    </w:p>
    <w:p>
      <w:pPr>
        <w:pStyle w:val="Normal"/>
        <w:widowControl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выделение групп работников по функциям (видам деятельности) организации</w:t>
      </w:r>
    </w:p>
    <w:p>
      <w:pPr>
        <w:pStyle w:val="Normal"/>
        <w:widowControl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совокупность работников организации, объединенных в специализированные службы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11. К постоянным данным о персонале относятся:</w:t>
      </w:r>
    </w:p>
    <w:p>
      <w:pPr>
        <w:pStyle w:val="Normal"/>
        <w:widowControl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пол</w:t>
      </w:r>
    </w:p>
    <w:p>
      <w:pPr>
        <w:pStyle w:val="Normal"/>
        <w:widowControl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тарифная сетка</w:t>
      </w:r>
    </w:p>
    <w:p>
      <w:pPr>
        <w:pStyle w:val="Normal"/>
        <w:widowControl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год рождения</w:t>
      </w:r>
    </w:p>
    <w:p>
      <w:pPr>
        <w:pStyle w:val="Normal"/>
        <w:widowControl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штатное расписание</w:t>
      </w:r>
    </w:p>
    <w:p>
      <w:pPr>
        <w:pStyle w:val="Normal"/>
        <w:widowControl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простои, прогулы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12. Основной характеристикой стабильности персонала организации является кадров</w:t>
      </w:r>
    </w:p>
    <w:p>
      <w:pPr>
        <w:pStyle w:val="Normal"/>
        <w:widowControl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сменяемость</w:t>
      </w:r>
    </w:p>
    <w:p>
      <w:pPr>
        <w:pStyle w:val="Normal"/>
        <w:widowControl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оборот</w:t>
      </w:r>
    </w:p>
    <w:p>
      <w:pPr>
        <w:pStyle w:val="Normal"/>
        <w:widowControl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показатель приема</w:t>
      </w:r>
    </w:p>
    <w:p>
      <w:pPr>
        <w:pStyle w:val="Normal"/>
        <w:widowControl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текучесть</w:t>
      </w:r>
    </w:p>
    <w:p>
      <w:pPr>
        <w:pStyle w:val="Normal"/>
        <w:widowControl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показатель выбытия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13. К экономическим факторам, характеризующим качество труда, относятся:</w:t>
      </w:r>
    </w:p>
    <w:p>
      <w:pPr>
        <w:pStyle w:val="Normal"/>
        <w:widowControl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сложность труда</w:t>
      </w:r>
    </w:p>
    <w:p>
      <w:pPr>
        <w:pStyle w:val="Normal"/>
        <w:widowControl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оперативность</w:t>
      </w:r>
    </w:p>
    <w:p>
      <w:pPr>
        <w:pStyle w:val="Normal"/>
        <w:widowControl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привлекательность труда</w:t>
      </w:r>
    </w:p>
    <w:p>
      <w:pPr>
        <w:pStyle w:val="Normal"/>
        <w:widowControl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квалификация работника</w:t>
      </w:r>
    </w:p>
    <w:p>
      <w:pPr>
        <w:pStyle w:val="Normal"/>
        <w:widowControl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условия труда</w:t>
      </w:r>
    </w:p>
    <w:p>
      <w:pPr>
        <w:pStyle w:val="Normal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14. Нормы времени применяются:</w:t>
      </w:r>
    </w:p>
    <w:p>
      <w:pPr>
        <w:pStyle w:val="Normal"/>
        <w:widowControl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при учете трудоемкости работ по обслуживанию единицы оборудования, производственных площадей в течение определенного периода</w:t>
      </w:r>
    </w:p>
    <w:p>
      <w:pPr>
        <w:pStyle w:val="Normal"/>
        <w:widowControl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для установления числа работников определенного профессионально-квалификационного состава</w:t>
      </w:r>
    </w:p>
    <w:p>
      <w:pPr>
        <w:pStyle w:val="Normal"/>
        <w:widowControl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для расчета численности рабочих, необходимых для обслуживания оборудования</w:t>
      </w:r>
    </w:p>
    <w:p>
      <w:pPr>
        <w:pStyle w:val="Normal"/>
        <w:widowControl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при определении количества необходимого времени для обслуживания оборудования</w:t>
      </w:r>
    </w:p>
    <w:p>
      <w:pPr>
        <w:pStyle w:val="Normal"/>
        <w:widowControl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для нормирования труда и расчета численности основных рабочих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15. Расчет количественной потребности в персонале происходит:</w:t>
      </w:r>
    </w:p>
    <w:p>
      <w:pPr>
        <w:pStyle w:val="Normal"/>
        <w:widowControl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в зависимости от целей привлечения</w:t>
      </w:r>
    </w:p>
    <w:p>
      <w:pPr>
        <w:pStyle w:val="Normal"/>
        <w:widowControl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одновременно с определением качественной потребности</w:t>
      </w:r>
    </w:p>
    <w:p>
      <w:pPr>
        <w:pStyle w:val="Normal"/>
        <w:widowControl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после определения качественной потребности в персонале</w:t>
      </w:r>
    </w:p>
    <w:p>
      <w:pPr>
        <w:pStyle w:val="Normal"/>
        <w:widowControl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без определения качественной потребности в персонале</w:t>
      </w:r>
    </w:p>
    <w:p>
      <w:pPr>
        <w:pStyle w:val="Normal"/>
        <w:widowControl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перед определением качественной потребности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i/>
          <w:i/>
          <w:sz w:val="22"/>
          <w:u w:val="single"/>
        </w:rPr>
      </w:pPr>
      <w:r>
        <w:rPr>
          <w:b/>
          <w:i/>
          <w:sz w:val="22"/>
          <w:u w:val="single"/>
        </w:rPr>
        <w:t>б) типовые практические задания:</w:t>
      </w:r>
    </w:p>
    <w:p>
      <w:pPr>
        <w:pStyle w:val="Normal"/>
        <w:rPr>
          <w:b/>
          <w:b/>
          <w:i/>
          <w:i/>
          <w:sz w:val="22"/>
          <w:u w:val="single"/>
        </w:rPr>
      </w:pPr>
      <w:r>
        <w:rPr>
          <w:b/>
          <w:i/>
          <w:sz w:val="22"/>
          <w:u w:val="single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Задание 1. На основании данных таблицы рассчитайте плановый и фактический общий фонд рабочего времени в чел-ч, проведите оценку выполнения плана.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Таблица – Использование трудовых ресурсов предприятия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2"/>
        <w:gridCol w:w="2410"/>
        <w:gridCol w:w="2554"/>
      </w:tblGrid>
      <w:tr>
        <w:trPr/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</w:t>
            </w:r>
          </w:p>
        </w:tc>
      </w:tr>
      <w:tr>
        <w:trPr/>
        <w:tc>
          <w:tcPr>
            <w:tcW w:w="4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  <w:vertAlign w:val="subscript"/>
                <w:lang w:val="en-US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  <w:vertAlign w:val="subscript"/>
                <w:lang w:val="en-US"/>
              </w:rPr>
              <w:t>1</w:t>
            </w:r>
          </w:p>
        </w:tc>
      </w:tr>
      <w:tr>
        <w:trPr/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рабочих (ЧР)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  <w:tr>
        <w:trPr/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Отработано дней одним рабочим за год (Д)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</w:tr>
      <w:tr>
        <w:trPr/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Отработано часов одним рабочим за год (Ч)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1612,5</w:t>
            </w:r>
          </w:p>
        </w:tc>
      </w:tr>
      <w:tr>
        <w:trPr/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продолжительность рабочего дня, (П), 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>
        <w:trPr/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фонд рабочего времени (ФРВ), чел-ч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Задание 2. На производственном участке 500 объектов обслуживания, норма обслуживания для наладчиков – 25 единиц оборудования в смену. Участок работает в 2 смены. Определить явочную и списочную численность рабочих-наладчиков, если номинальный фонд рабочего времени одного рабочего в год – 262 дня, реальный фонд – 250 дней.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Задание 3. На основе данных таблицы рассчитайте коэффициенты оборота по приему работников.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18"/>
        <w:gridCol w:w="1703"/>
        <w:gridCol w:w="1950"/>
      </w:tblGrid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Прошлый год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персонала на начало года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Приняты на работу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Выбыли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собственному желанию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уволены за нарушение трудовой дисциплины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персонала на конец года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Задание 4. На основе данных таблицы рассчитайте коэффициенты оборота по выбытию работников.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18"/>
        <w:gridCol w:w="1703"/>
        <w:gridCol w:w="1950"/>
      </w:tblGrid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Прошлый год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персонала на начало года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Приняты на работу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Выбыли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собственному желанию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уволены за нарушение трудовой дисциплины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персонала на конец года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Задание 5. На основе данных таблицы рассчитайте коэффициенты текучести кадров.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18"/>
        <w:gridCol w:w="1703"/>
        <w:gridCol w:w="1950"/>
      </w:tblGrid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Прошлый год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персонала на начало года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Приняты на работу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Выбыли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собственному желанию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уволены за нарушение трудовой дисциплины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персонала на конец года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3"/>
      <w:numFmt w:val="bullet"/>
      <w:lvlText w:val=""/>
      <w:lvlJc w:val="left"/>
      <w:pPr>
        <w:tabs>
          <w:tab w:val="num" w:pos="2340"/>
        </w:tabs>
        <w:ind w:left="2340" w:hanging="360"/>
      </w:pPr>
      <w:rPr>
        <w:rFonts w:ascii="Wingdings 2" w:hAnsi="Wingdings 2" w:cs="Wingdings 2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548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bf548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ntStyle133" w:customStyle="1">
    <w:name w:val="Font Style133"/>
    <w:uiPriority w:val="99"/>
    <w:qFormat/>
    <w:rsid w:val="00bf548d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8" w:customStyle="1">
    <w:name w:val="Font Style138"/>
    <w:uiPriority w:val="99"/>
    <w:qFormat/>
    <w:rsid w:val="00bf548d"/>
    <w:rPr>
      <w:rFonts w:ascii="Times New Roman" w:hAnsi="Times New Roman" w:cs="Times New Roman"/>
      <w:i/>
      <w:iCs/>
      <w:sz w:val="22"/>
      <w:szCs w:val="22"/>
    </w:rPr>
  </w:style>
  <w:style w:type="character" w:styleId="FontStyle137" w:customStyle="1">
    <w:name w:val="Font Style137"/>
    <w:uiPriority w:val="99"/>
    <w:qFormat/>
    <w:rsid w:val="00bf548d"/>
    <w:rPr>
      <w:rFonts w:ascii="Times New Roman" w:hAnsi="Times New Roman" w:cs="Times New Roman"/>
      <w:sz w:val="22"/>
      <w:szCs w:val="22"/>
    </w:rPr>
  </w:style>
  <w:style w:type="character" w:styleId="11" w:customStyle="1">
    <w:name w:val="Основной текст + 11"/>
    <w:uiPriority w:val="99"/>
    <w:qFormat/>
    <w:rsid w:val="00bf548d"/>
    <w:rPr>
      <w:rFonts w:ascii="Times New Roman" w:hAnsi="Times New Roman" w:cs="Times New Roman"/>
      <w:sz w:val="23"/>
      <w:szCs w:val="23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4"/>
    <w:rsid w:val="00bf548d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 21"/>
    <w:basedOn w:val="Normal"/>
    <w:qFormat/>
    <w:rsid w:val="00bf548d"/>
    <w:pPr>
      <w:widowControl/>
      <w:suppressAutoHyphens w:val="true"/>
      <w:spacing w:before="40" w:after="0"/>
    </w:pPr>
    <w:rPr>
      <w:rFonts w:cs="Calibri"/>
      <w:b/>
      <w:sz w:val="28"/>
      <w:lang w:eastAsia="ar-SA"/>
    </w:rPr>
  </w:style>
  <w:style w:type="paragraph" w:styleId="1" w:customStyle="1">
    <w:name w:val="Текст1"/>
    <w:basedOn w:val="Normal"/>
    <w:qFormat/>
    <w:rsid w:val="00bf548d"/>
    <w:pPr>
      <w:suppressAutoHyphens w:val="true"/>
      <w:spacing w:lineRule="auto" w:line="300"/>
      <w:ind w:firstLine="760"/>
    </w:pPr>
    <w:rPr>
      <w:rFonts w:ascii="Courier New" w:hAnsi="Courier New" w:cs="Calibri"/>
      <w:lang w:eastAsia="ar-SA"/>
    </w:rPr>
  </w:style>
  <w:style w:type="paragraph" w:styleId="FR2" w:customStyle="1">
    <w:name w:val="FR2"/>
    <w:qFormat/>
    <w:rsid w:val="00bf548d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Style97" w:customStyle="1">
    <w:name w:val="Style97"/>
    <w:basedOn w:val="Normal"/>
    <w:uiPriority w:val="99"/>
    <w:qFormat/>
    <w:rsid w:val="00bf548d"/>
    <w:pPr>
      <w:spacing w:lineRule="exact" w:line="298"/>
    </w:pPr>
    <w:rPr>
      <w:sz w:val="24"/>
      <w:szCs w:val="24"/>
    </w:rPr>
  </w:style>
  <w:style w:type="paragraph" w:styleId="Style51" w:customStyle="1">
    <w:name w:val="Style51"/>
    <w:basedOn w:val="Normal"/>
    <w:uiPriority w:val="99"/>
    <w:qFormat/>
    <w:rsid w:val="00bf548d"/>
    <w:pPr>
      <w:spacing w:lineRule="exact" w:line="274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LibreOffice/7.0.1.2$Windows_x86 LibreOffice_project/7cbcfc562f6eb6708b5ff7d7397325de9e764452</Application>
  <Pages>10</Pages>
  <Words>2305</Words>
  <Characters>16739</Characters>
  <CharactersWithSpaces>18499</CharactersWithSpaces>
  <Paragraphs>425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2021-09-23T15:48:00Z</dcterms:created>
  <dc:creator>Лилия</dc:creator>
  <dc:description/>
  <dc:language>ru-RU</dc:language>
  <cp:lastModifiedBy/>
  <dcterms:modified xsi:type="dcterms:W3CDTF">2021-09-24T12:24:30Z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