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6A" w:rsidRDefault="00D529D1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НАУКИ И ВЫСШЕГО ОБРАЗОВАНИЯ РОССИЙСКОЙ ФЕДЕРАЦИИ</w:t>
      </w:r>
    </w:p>
    <w:p w:rsidR="0048226A" w:rsidRDefault="0048226A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8226A" w:rsidRDefault="00D529D1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РЯЗАНСКИЙ ГОСУДАРСТВЕННЫЙ РАДИОТЕХНИЧЕСКИЙ УНИВЕРСИТЕТ им. В.Ф. УТКИНА</w:t>
      </w:r>
    </w:p>
    <w:p w:rsidR="0048226A" w:rsidRDefault="0048226A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8226A" w:rsidRDefault="00D529D1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Кафедра «Информационно-измерительная и биомедицинская техника»</w:t>
      </w:r>
    </w:p>
    <w:p w:rsidR="0048226A" w:rsidRDefault="0048226A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48226A" w:rsidRDefault="004822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8226A" w:rsidRDefault="004822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8226A" w:rsidRDefault="004822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8226A" w:rsidRDefault="004822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8226A" w:rsidRDefault="00D529D1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ОЦЕНОЧНЫЕ МАТЕРИАЛЫ ДИСЦИПЛИНЫ</w:t>
      </w:r>
    </w:p>
    <w:p w:rsidR="0048226A" w:rsidRDefault="004822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D529D1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>.В.ДВ.09.01 Методы локализации, позиционирования и навигации</w:t>
      </w: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48226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8226A" w:rsidRDefault="00D529D1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Рязань 2023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:rsidR="0048226A" w:rsidRDefault="00D529D1">
      <w:pPr>
        <w:pageBreakBefore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 xml:space="preserve">Оценочные материалы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данной дисциплины как части основной профессиональной образовательной программы.</w:t>
      </w:r>
    </w:p>
    <w:p w:rsidR="0048226A" w:rsidRDefault="00D52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Цель – оценить соотв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етствие знаний, умений и уровня приобретенных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компетенций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8226A" w:rsidRDefault="00D52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Основная задача – обеспечить оценку уровня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сформир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ованности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общекультурных,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общепрофессиональных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и профессиональных компетенций, приобретаемых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в соответствии с этими требованиями.</w:t>
      </w:r>
    </w:p>
    <w:p w:rsidR="0048226A" w:rsidRDefault="00D52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:rsidR="0048226A" w:rsidRDefault="00D52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Текущий контроль успеваемости про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ы обучающихся в ходе учебных занятий и оказания им индивидуальной помощи.</w:t>
      </w:r>
    </w:p>
    <w:p w:rsidR="0048226A" w:rsidRDefault="00D52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в ходе выполнения индивидуальных заданий на практических занятиях и лабораторн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едующим кафедрой. </w:t>
      </w:r>
    </w:p>
    <w:p w:rsidR="0048226A" w:rsidRDefault="00D52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8226A" w:rsidRDefault="00D52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Промежуточный контроль по дисциплине осуществляется провед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ением экзамена. </w:t>
      </w:r>
    </w:p>
    <w:p w:rsidR="0048226A" w:rsidRDefault="00D529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После выполнения письменной работы обучаемого производится ее оценка преподавателем и, при необх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одимости, проводится теоретическая беседа с обучаемым для уточнения экзаменационной оценки.</w:t>
      </w:r>
      <w:proofErr w:type="gramEnd"/>
    </w:p>
    <w:p w:rsidR="0048226A" w:rsidRDefault="0048226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8226A" w:rsidRDefault="0048226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8226A" w:rsidRDefault="0048226A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8226A" w:rsidRDefault="0048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8226A" w:rsidRDefault="0048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8226A" w:rsidRDefault="0048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8226A" w:rsidRDefault="0048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8226A" w:rsidRDefault="0048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8226A" w:rsidRDefault="0048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8226A" w:rsidRDefault="00D5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Паспорт оценочных материалов по дисциплине</w:t>
      </w:r>
    </w:p>
    <w:p w:rsidR="0048226A" w:rsidRDefault="0048226A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74"/>
        <w:gridCol w:w="4834"/>
        <w:gridCol w:w="2160"/>
        <w:gridCol w:w="1696"/>
      </w:tblGrid>
      <w:tr w:rsidR="0048226A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6A" w:rsidRDefault="00D529D1">
            <w:pPr>
              <w:suppressAutoHyphens/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6A" w:rsidRDefault="00D5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Контролируемые разделы (темы) дисциплины</w:t>
            </w:r>
          </w:p>
          <w:p w:rsidR="0048226A" w:rsidRDefault="00D529D1">
            <w:pPr>
              <w:keepNext/>
              <w:tabs>
                <w:tab w:val="left" w:pos="576"/>
                <w:tab w:val="center" w:pos="1805"/>
                <w:tab w:val="left" w:pos="2655"/>
              </w:tabs>
              <w:suppressAutoHyphens/>
              <w:spacing w:after="0" w:line="240" w:lineRule="auto"/>
              <w:ind w:firstLine="7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6A" w:rsidRDefault="00D529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6A" w:rsidRDefault="00D529D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48226A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4822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4822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48226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48226A">
            <w:pPr>
              <w:rPr>
                <w:rFonts w:ascii="Calibri" w:eastAsia="Calibri" w:hAnsi="Calibri" w:cs="Calibri"/>
              </w:rPr>
            </w:pPr>
          </w:p>
        </w:tc>
      </w:tr>
      <w:tr w:rsidR="004822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6A" w:rsidRDefault="00D529D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6A" w:rsidRDefault="00D529D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6A" w:rsidRDefault="00D529D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26A" w:rsidRDefault="00D529D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4822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Общие понятия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ПК-3.1-З ПК-3.1-У ПК-3.1-В ПК-3.2-З ПК-3.2-У ПК-3.2-В ПК-3.3-З ПК-3.3-У ПК-3.3-В ПК-6.1-З ПК-6.1-У ПК-6.1-В ПК-6.2-З ПК-6.2-У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4822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 развития методов навигации как отдельной области и как элемента алгоритмов функционирования робототехнических комплексов.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ПК-3.1-З ПК-3.1-У ПК-3.1-В ПК-3.2-З ПК-3.2-У ПК-3.2-В ПК-3.3-З ПК-3.3-У ПК-3.3-В ПК-6.1-З ПК-6.1-У ПК-6.1-В ПК-6.2-З ПК-6.2-У</w:t>
            </w:r>
            <w:r>
              <w:rPr>
                <w:rFonts w:ascii="Calibri" w:eastAsia="Calibri" w:hAnsi="Calibri" w:cs="Calibri"/>
              </w:rPr>
              <w:t xml:space="preserve">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4822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tabs>
                <w:tab w:val="left" w:pos="48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Измерительные системы и комплексы, применяемые для оценки местоположения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ПК-3.1-З ПК-3.1-У ПК-3.1-В ПК-3.2-З ПК-3.2-У ПК-3.2-В ПК-3.3-З ПК-3.3-У ПК-3.3-В ПК-6.1-З ПК-6.1-У ПК-6.1-В ПК-6.2-З ПК-6.2-У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4822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Представление пространства функционирования в робототехнике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ПК-3.1-З ПК-3.1-У ПК-3.1-В ПК-3.2-З ПК-3.2-У ПК-3.2-В ПК-3.3-З ПК-3.3-У ПК-3.3-В ПК-6.1-З </w:t>
            </w:r>
            <w:r>
              <w:rPr>
                <w:rFonts w:ascii="Calibri" w:eastAsia="Calibri" w:hAnsi="Calibri" w:cs="Calibri"/>
              </w:rPr>
              <w:lastRenderedPageBreak/>
              <w:t>ПК-6.1-У ПК-6.1-В ПК-6.2-З ПК-6.2-У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Экзамен</w:t>
            </w:r>
          </w:p>
        </w:tc>
      </w:tr>
      <w:tr w:rsidR="004822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Методы одновременной локализации и картографирования. Методы комплексирования измерительной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ПК-3.1-З ПК-3.1-У ПК-3.1-В ПК-3.2-З ПК-3.2-У ПК-3.2-В ПК-3.3-З ПК-3.3-У ПК-3.3-В ПК-6.1-З ПК-6.1-У ПК-6.1-В ПК-6.2-З ПК-6.2-У ПК-6.2-В ПК-7.1-З ПК-7.1-У</w:t>
            </w:r>
            <w:r>
              <w:rPr>
                <w:rFonts w:ascii="Calibri" w:eastAsia="Calibri" w:hAnsi="Calibri" w:cs="Calibri"/>
              </w:rPr>
              <w:t xml:space="preserve">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4822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Алгоритмы обработки измерительной информации с навигационных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ПК-3.1-З ПК-3.1-У ПК-3.1-В ПК-3.2-З ПК-3.2-У ПК-3.2-В ПК-3.3-З ПК-3.3-У ПК-3.3-В ПК-6.1-З ПК-6.1-У ПК-6.1-В ПК-6</w:t>
            </w:r>
            <w:r>
              <w:rPr>
                <w:rFonts w:ascii="Calibri" w:eastAsia="Calibri" w:hAnsi="Calibri" w:cs="Calibri"/>
              </w:rPr>
              <w:t>.2-З ПК-6.2-У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4822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Спутниковые системы навигации. Инерциальные навигационные системы.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ПК-3.1-З ПК-3.1-У ПК-3.1-В ПК-3.2-З ПК-3.2-У ПК-3.2-В ПК-3.3-З ПК-3.3-У ПК-3.3-В ПК-6.1-З ПК-6.1-У ПК-6.1-В ПК-6.2-З ПК-6.2-У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48226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Методы и алгоритмы траекторного планирования и управления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ПК-3.1-З ПК-3.1-У ПК-3.1-В ПК-3.2-З ПК-3.2-У ПК-3.2-В ПК-3.3-З ПК-3.3-У ПК-3.3-В ПК-6.1-З ПК-6.1-У ПК-6.1-В ПК-6.2-З ПК-6.2-У ПК-6.2-В ПК-7.1-З ПК-7.1-У ПК-7.1-В ПК-7.2-З ПК-7.2-У ПК-7.2-В ПК-7.3-З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lastRenderedPageBreak/>
              <w:t>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226A" w:rsidRDefault="00D529D1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Экзамен</w:t>
            </w:r>
          </w:p>
        </w:tc>
      </w:tr>
    </w:tbl>
    <w:p w:rsidR="0048226A" w:rsidRDefault="0048226A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:rsidR="0048226A" w:rsidRDefault="00D529D1">
      <w:pPr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Критерии оценивания компетенций (результатов)</w:t>
      </w:r>
    </w:p>
    <w:p w:rsidR="0048226A" w:rsidRDefault="0048226A">
      <w:pPr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48226A" w:rsidRDefault="00D529D1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1). Уровень усвоения материала, предусмотренного программой.</w:t>
      </w:r>
    </w:p>
    <w:p w:rsidR="0048226A" w:rsidRDefault="00D529D1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2). Умение анализировать материал, устанавливать причинно-следственные связи.</w:t>
      </w:r>
    </w:p>
    <w:p w:rsidR="0048226A" w:rsidRDefault="00D529D1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3).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Ответы на вопросы: полнота, аргументированность, убежденность, умение</w:t>
      </w:r>
    </w:p>
    <w:p w:rsidR="0048226A" w:rsidRDefault="00D529D1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4). Качество ответа (его общая композиция, логичность, убежденность, общая эрудиция)</w:t>
      </w:r>
    </w:p>
    <w:p w:rsidR="0048226A" w:rsidRDefault="00D529D1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5). Использование дополнительной литературы при подготовке ответов.</w:t>
      </w:r>
    </w:p>
    <w:p w:rsidR="0048226A" w:rsidRDefault="00482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48226A" w:rsidRDefault="00D5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Уровень освоения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знаний, умений и навыков по дисциплине оценивается в форме бальной отметки:</w:t>
      </w:r>
    </w:p>
    <w:p w:rsidR="0048226A" w:rsidRDefault="00D5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«Отлично»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раммой, усвоивший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основную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</w:t>
      </w:r>
      <w:r>
        <w:rPr>
          <w:rFonts w:ascii="Times New Roman" w:eastAsia="Times New Roman" w:hAnsi="Times New Roman" w:cs="Times New Roman"/>
          <w:color w:val="000000"/>
          <w:sz w:val="28"/>
        </w:rPr>
        <w:t>орческие способности в понимании, изложении и использовании учебно-программного материала.</w:t>
      </w:r>
    </w:p>
    <w:p w:rsidR="0048226A" w:rsidRDefault="00D5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«Хорошо»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</w:t>
      </w:r>
      <w:r>
        <w:rPr>
          <w:rFonts w:ascii="Times New Roman" w:eastAsia="Times New Roman" w:hAnsi="Times New Roman" w:cs="Times New Roman"/>
          <w:color w:val="000000"/>
          <w:sz w:val="28"/>
        </w:rPr>
        <w:t>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</w:t>
      </w:r>
      <w:r>
        <w:rPr>
          <w:rFonts w:ascii="Times New Roman" w:eastAsia="Times New Roman" w:hAnsi="Times New Roman" w:cs="Times New Roman"/>
          <w:color w:val="000000"/>
          <w:sz w:val="28"/>
        </w:rPr>
        <w:t>ной деятельности.</w:t>
      </w:r>
    </w:p>
    <w:p w:rsidR="0048226A" w:rsidRDefault="00D5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«Удовлетворительно»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</w:t>
      </w:r>
      <w:r>
        <w:rPr>
          <w:rFonts w:ascii="Times New Roman" w:eastAsia="Times New Roman" w:hAnsi="Times New Roman" w:cs="Times New Roman"/>
          <w:color w:val="000000"/>
          <w:sz w:val="28"/>
        </w:rPr>
        <w:t>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</w:t>
      </w:r>
      <w:r>
        <w:rPr>
          <w:rFonts w:ascii="Times New Roman" w:eastAsia="Times New Roman" w:hAnsi="Times New Roman" w:cs="Times New Roman"/>
          <w:color w:val="000000"/>
          <w:sz w:val="28"/>
        </w:rPr>
        <w:t>и для их устранения под руководством преподавателя.</w:t>
      </w:r>
    </w:p>
    <w:p w:rsidR="0048226A" w:rsidRDefault="00D5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«Неудовлетворительно» </w:t>
      </w:r>
      <w:r>
        <w:rPr>
          <w:rFonts w:ascii="Times New Roman" w:eastAsia="Times New Roman" w:hAnsi="Times New Roman" w:cs="Times New Roman"/>
          <w:color w:val="000000"/>
          <w:sz w:val="28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 правило, оценка «неудовлетворительно» ставится студентам, которые не могут продолжить обучение или приступить к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профессиональной деятельности по окончании вуза без дополнительных занятий по соответствующей дисциплине.</w:t>
      </w:r>
    </w:p>
    <w:p w:rsidR="0048226A" w:rsidRDefault="0048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48226A" w:rsidRDefault="0048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48226A" w:rsidRDefault="00482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48226A" w:rsidRDefault="00D5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Типовые контрольные задания или и</w:t>
      </w:r>
      <w:r>
        <w:rPr>
          <w:rFonts w:ascii="Times New Roman" w:eastAsia="Times New Roman" w:hAnsi="Times New Roman" w:cs="Times New Roman"/>
          <w:b/>
          <w:i/>
          <w:sz w:val="28"/>
        </w:rPr>
        <w:t>ные материалы</w:t>
      </w:r>
    </w:p>
    <w:p w:rsidR="0048226A" w:rsidRDefault="0048226A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8226A" w:rsidRDefault="00D529D1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Вопросы к экзамену по дисциплине</w:t>
      </w:r>
    </w:p>
    <w:p w:rsidR="0048226A" w:rsidRDefault="0048226A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Понятие навигации. Понятие локализации. Понятие позиционирования. Задачи навигации.</w:t>
      </w:r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История развития методов навигации как отдельной области и как элемента алгоритмов функционирования робототехнических комплексов.</w:t>
      </w:r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Измерительные системы и комплексы, применяемые для оценки местоположения</w:t>
      </w:r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Задачи измерительных систем. </w:t>
      </w:r>
      <w:proofErr w:type="spellStart"/>
      <w:r>
        <w:rPr>
          <w:rFonts w:ascii="Times New Roman" w:eastAsia="Times New Roman" w:hAnsi="Times New Roman" w:cs="Times New Roman"/>
          <w:sz w:val="28"/>
        </w:rPr>
        <w:t>Одометрия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Картография. </w:t>
      </w:r>
      <w:r>
        <w:rPr>
          <w:rFonts w:ascii="Times New Roman" w:eastAsia="Times New Roman" w:hAnsi="Times New Roman" w:cs="Times New Roman"/>
          <w:sz w:val="28"/>
        </w:rPr>
        <w:t xml:space="preserve">Картографические проекции </w:t>
      </w:r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Специализированные карты. Облака точек. Карты проходимости. </w:t>
      </w:r>
      <w:proofErr w:type="spellStart"/>
      <w:r>
        <w:rPr>
          <w:rFonts w:ascii="Times New Roman" w:eastAsia="Times New Roman" w:hAnsi="Times New Roman" w:cs="Times New Roman"/>
          <w:sz w:val="28"/>
        </w:rPr>
        <w:t>Воксельные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сетки</w:t>
      </w:r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локальной карты проходимости на основе пространственной картины области функционирования</w:t>
      </w:r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Методы одновременной локализации и картографирован</w:t>
      </w:r>
      <w:r>
        <w:rPr>
          <w:rFonts w:ascii="Times New Roman" w:eastAsia="Times New Roman" w:hAnsi="Times New Roman" w:cs="Times New Roman"/>
          <w:sz w:val="28"/>
        </w:rPr>
        <w:t>ия. Методы комплексирования измерительной информации</w:t>
      </w:r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Методы фильтрации данных с навигационных систем. Фильтр </w:t>
      </w:r>
      <w:proofErr w:type="spellStart"/>
      <w:r>
        <w:rPr>
          <w:rFonts w:ascii="Times New Roman" w:eastAsia="Times New Roman" w:hAnsi="Times New Roman" w:cs="Times New Roman"/>
          <w:sz w:val="28"/>
        </w:rPr>
        <w:t>Калмана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Расширенный фильтр </w:t>
      </w:r>
      <w:proofErr w:type="spellStart"/>
      <w:r>
        <w:rPr>
          <w:rFonts w:ascii="Times New Roman" w:eastAsia="Times New Roman" w:hAnsi="Times New Roman" w:cs="Times New Roman"/>
          <w:sz w:val="28"/>
        </w:rPr>
        <w:t>Калмана</w:t>
      </w:r>
      <w:proofErr w:type="spellEnd"/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Спутниковые системы навигации. Инерциальные навигационные системы</w:t>
      </w:r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Задачи траекторного управления. Особенности</w:t>
      </w:r>
      <w:r>
        <w:rPr>
          <w:rFonts w:ascii="Times New Roman" w:eastAsia="Times New Roman" w:hAnsi="Times New Roman" w:cs="Times New Roman"/>
          <w:sz w:val="28"/>
        </w:rPr>
        <w:t xml:space="preserve"> реализации траекторного управления с использованием различных типов навигационных систем.</w:t>
      </w:r>
    </w:p>
    <w:p w:rsidR="0048226A" w:rsidRDefault="00D529D1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Алгоритмы локального траекторного планирования. Алгоритмы глобального траекторного планирования.</w:t>
      </w:r>
    </w:p>
    <w:p w:rsidR="0048226A" w:rsidRDefault="0048226A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48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19D2"/>
    <w:multiLevelType w:val="multilevel"/>
    <w:tmpl w:val="9E769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6936BD"/>
    <w:multiLevelType w:val="multilevel"/>
    <w:tmpl w:val="761686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48226A"/>
    <w:rsid w:val="0048226A"/>
    <w:rsid w:val="00D5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1298</Words>
  <Characters>7403</Characters>
  <Application>Microsoft Office Word</Application>
  <DocSecurity>0</DocSecurity>
  <Lines>61</Lines>
  <Paragraphs>17</Paragraphs>
  <ScaleCrop>false</ScaleCrop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2023-07-25T09:07:00Z</dcterms:created>
  <dcterms:modified xsi:type="dcterms:W3CDTF">2023-07-25T09:07:00Z</dcterms:modified>
</cp:coreProperties>
</file>