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E9" w:rsidRPr="00714DCC" w:rsidRDefault="000A1BE9" w:rsidP="000A1BE9">
      <w:pPr>
        <w:pStyle w:val="a3"/>
        <w:widowControl w:val="0"/>
        <w:jc w:val="right"/>
        <w:rPr>
          <w:color w:val="000000"/>
        </w:rPr>
      </w:pPr>
      <w:r w:rsidRPr="00714DCC">
        <w:rPr>
          <w:color w:val="000000"/>
        </w:rPr>
        <w:t>ПРИЛОЖЕНИЕ</w:t>
      </w:r>
    </w:p>
    <w:p w:rsidR="000A1BE9" w:rsidRPr="00714DCC" w:rsidRDefault="000A1BE9" w:rsidP="000A1BE9">
      <w:pPr>
        <w:pStyle w:val="a3"/>
        <w:widowControl w:val="0"/>
        <w:jc w:val="center"/>
        <w:rPr>
          <w:color w:val="000000"/>
        </w:rPr>
      </w:pPr>
    </w:p>
    <w:p w:rsidR="000A1BE9" w:rsidRDefault="000A1BE9" w:rsidP="000A1BE9">
      <w:pPr>
        <w:pStyle w:val="a3"/>
        <w:widowControl w:val="0"/>
        <w:jc w:val="center"/>
        <w:rPr>
          <w:color w:val="000000"/>
        </w:rPr>
      </w:pPr>
      <w:r w:rsidRPr="00714DCC">
        <w:rPr>
          <w:color w:val="000000"/>
        </w:rPr>
        <w:t xml:space="preserve">МИНИСТЕРСТВО НАУКИ </w:t>
      </w:r>
      <w:r>
        <w:rPr>
          <w:color w:val="000000"/>
        </w:rPr>
        <w:t>И ВЫСШЕГО ОБРАЗОВАНИЯ</w:t>
      </w:r>
    </w:p>
    <w:p w:rsidR="000A1BE9" w:rsidRPr="00714DCC" w:rsidRDefault="000A1BE9" w:rsidP="000A1BE9">
      <w:pPr>
        <w:pStyle w:val="a3"/>
        <w:widowControl w:val="0"/>
        <w:jc w:val="center"/>
        <w:rPr>
          <w:color w:val="000000"/>
          <w:sz w:val="32"/>
          <w:szCs w:val="32"/>
        </w:rPr>
      </w:pPr>
      <w:r w:rsidRPr="00714DCC">
        <w:rPr>
          <w:color w:val="000000"/>
        </w:rPr>
        <w:t>РОССИЙСКОЙ ФЕДЕРАЦИИ</w:t>
      </w:r>
    </w:p>
    <w:p w:rsidR="000A1BE9" w:rsidRPr="00714DCC" w:rsidRDefault="000A1BE9" w:rsidP="000A1BE9">
      <w:pPr>
        <w:pStyle w:val="a3"/>
        <w:widowControl w:val="0"/>
        <w:jc w:val="center"/>
        <w:rPr>
          <w:color w:val="000000"/>
          <w:sz w:val="32"/>
          <w:szCs w:val="32"/>
        </w:rPr>
      </w:pPr>
    </w:p>
    <w:p w:rsidR="000A1BE9" w:rsidRPr="00714DCC" w:rsidRDefault="000A1BE9" w:rsidP="000A1BE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714DCC">
        <w:rPr>
          <w:rFonts w:ascii="Times New Roman" w:hAnsi="Times New Roman" w:cs="Times New Roman"/>
          <w:szCs w:val="24"/>
        </w:rPr>
        <w:t xml:space="preserve">ФЕДЕРАЛЬНОЕ ГОСУДАРСТВЕННОЕ БЮДЖЕТНОЕ ОБРАЗОВАТЕЛЬНОЕ </w:t>
      </w:r>
    </w:p>
    <w:p w:rsidR="000A1BE9" w:rsidRPr="00714DCC" w:rsidRDefault="000A1BE9" w:rsidP="000A1BE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714DCC">
        <w:rPr>
          <w:rFonts w:ascii="Times New Roman" w:hAnsi="Times New Roman" w:cs="Times New Roman"/>
          <w:szCs w:val="24"/>
        </w:rPr>
        <w:t>УЧРЕЖДЕНИЕ ВЫСШЕГО ОБРАЗОВАНИЯ</w:t>
      </w:r>
    </w:p>
    <w:p w:rsidR="000A1BE9" w:rsidRDefault="000A1BE9" w:rsidP="000A1BE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714DCC">
        <w:rPr>
          <w:rFonts w:ascii="Times New Roman" w:hAnsi="Times New Roman" w:cs="Times New Roman"/>
          <w:szCs w:val="24"/>
        </w:rPr>
        <w:t>«РЯЗАНСКИЙ ГОСУДАРСТВЕННЫЙ РАДИОТЕХНИЧЕСКИЙ УНИВЕРСИТЕТ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A1BE9" w:rsidRPr="00714DCC" w:rsidRDefault="000A1BE9" w:rsidP="000A1BE9">
      <w:pPr>
        <w:pStyle w:val="1"/>
        <w:spacing w:line="240" w:lineRule="auto"/>
        <w:ind w:firstLine="0"/>
        <w:jc w:val="center"/>
        <w:rPr>
          <w:color w:val="000000"/>
        </w:rPr>
      </w:pPr>
      <w:r>
        <w:rPr>
          <w:rFonts w:ascii="Times New Roman" w:hAnsi="Times New Roman" w:cs="Times New Roman"/>
          <w:szCs w:val="24"/>
        </w:rPr>
        <w:t>ИМЕНИ В.Ф. УТКИНА</w:t>
      </w:r>
      <w:r w:rsidRPr="00714DCC">
        <w:rPr>
          <w:rFonts w:ascii="Times New Roman" w:hAnsi="Times New Roman" w:cs="Times New Roman"/>
          <w:szCs w:val="24"/>
        </w:rPr>
        <w:t>»</w:t>
      </w:r>
    </w:p>
    <w:p w:rsidR="000A1BE9" w:rsidRPr="00714DCC" w:rsidRDefault="000A1BE9" w:rsidP="000A1BE9">
      <w:pPr>
        <w:shd w:val="clear" w:color="auto" w:fill="FFFFFF"/>
        <w:jc w:val="center"/>
        <w:rPr>
          <w:color w:val="000000"/>
        </w:rPr>
      </w:pPr>
    </w:p>
    <w:p w:rsidR="000A1BE9" w:rsidRDefault="000A1BE9" w:rsidP="000A1BE9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  <w:lang w:val="x-none" w:eastAsia="x-none"/>
        </w:rPr>
        <w:t>Кафедра «</w:t>
      </w:r>
      <w:r>
        <w:rPr>
          <w:color w:val="000000"/>
          <w:sz w:val="26"/>
          <w:szCs w:val="26"/>
          <w:lang w:eastAsia="x-none"/>
        </w:rPr>
        <w:t>И</w:t>
      </w:r>
      <w:r w:rsidRPr="008522BF">
        <w:rPr>
          <w:color w:val="000000"/>
          <w:sz w:val="26"/>
          <w:szCs w:val="26"/>
          <w:lang w:eastAsia="x-none"/>
        </w:rPr>
        <w:t>нформационн</w:t>
      </w:r>
      <w:r>
        <w:rPr>
          <w:color w:val="000000"/>
          <w:sz w:val="26"/>
          <w:szCs w:val="26"/>
          <w:lang w:eastAsia="x-none"/>
        </w:rPr>
        <w:t>ая</w:t>
      </w:r>
      <w:r w:rsidRPr="008522BF">
        <w:rPr>
          <w:color w:val="000000"/>
          <w:sz w:val="26"/>
          <w:szCs w:val="26"/>
          <w:lang w:eastAsia="x-none"/>
        </w:rPr>
        <w:t xml:space="preserve"> безопасност</w:t>
      </w:r>
      <w:r>
        <w:rPr>
          <w:color w:val="000000"/>
          <w:sz w:val="26"/>
          <w:szCs w:val="26"/>
          <w:lang w:eastAsia="x-none"/>
        </w:rPr>
        <w:t>ь</w:t>
      </w:r>
      <w:r w:rsidRPr="001A7825">
        <w:rPr>
          <w:color w:val="000000"/>
          <w:sz w:val="26"/>
          <w:szCs w:val="26"/>
          <w:lang w:val="x-none" w:eastAsia="x-none"/>
        </w:rPr>
        <w:t>»</w:t>
      </w:r>
    </w:p>
    <w:p w:rsidR="000A1BE9" w:rsidRPr="00714DCC" w:rsidRDefault="000A1BE9" w:rsidP="000A1BE9">
      <w:pPr>
        <w:shd w:val="clear" w:color="auto" w:fill="FFFFFF"/>
        <w:jc w:val="center"/>
        <w:rPr>
          <w:color w:val="FF0000"/>
        </w:rPr>
      </w:pPr>
    </w:p>
    <w:p w:rsidR="000A1BE9" w:rsidRDefault="000A1BE9" w:rsidP="000A1BE9">
      <w:pPr>
        <w:shd w:val="clear" w:color="auto" w:fill="FFFFFF"/>
        <w:jc w:val="center"/>
        <w:rPr>
          <w:color w:val="FF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ind w:left="706" w:right="499" w:hanging="178"/>
        <w:jc w:val="center"/>
        <w:rPr>
          <w:color w:val="000000"/>
        </w:rPr>
      </w:pPr>
    </w:p>
    <w:p w:rsidR="000A1BE9" w:rsidRDefault="000A1BE9" w:rsidP="000A1BE9">
      <w:pPr>
        <w:shd w:val="clear" w:color="auto" w:fill="FFFFFF"/>
        <w:autoSpaceDE w:val="0"/>
        <w:jc w:val="center"/>
        <w:rPr>
          <w:b/>
          <w:bCs/>
          <w:color w:val="000000"/>
          <w:sz w:val="27"/>
          <w:szCs w:val="27"/>
        </w:rPr>
      </w:pPr>
      <w:r>
        <w:rPr>
          <w:b/>
          <w:sz w:val="28"/>
          <w:szCs w:val="28"/>
          <w:lang w:eastAsia="zh-CN"/>
        </w:rPr>
        <w:t>МЕТОДИЧЕСКОЕ ОБЕСПЕЧЕНИЕ ДИСЦИПЛИНЫ</w:t>
      </w:r>
    </w:p>
    <w:p w:rsidR="000A1BE9" w:rsidRPr="0025717D" w:rsidRDefault="000A1BE9" w:rsidP="000A1BE9">
      <w:pPr>
        <w:shd w:val="clear" w:color="auto" w:fill="FFFFFF"/>
        <w:autoSpaceDE w:val="0"/>
        <w:jc w:val="center"/>
        <w:rPr>
          <w:b/>
          <w:bCs/>
          <w:color w:val="FF0000"/>
          <w:sz w:val="27"/>
          <w:szCs w:val="27"/>
        </w:rPr>
      </w:pPr>
    </w:p>
    <w:p w:rsidR="000A1BE9" w:rsidRPr="00876A9B" w:rsidRDefault="000A1BE9" w:rsidP="000A1BE9">
      <w:pPr>
        <w:jc w:val="center"/>
      </w:pPr>
      <w:r>
        <w:rPr>
          <w:b/>
          <w:bCs/>
          <w:sz w:val="28"/>
        </w:rPr>
        <w:t>Б</w:t>
      </w:r>
      <w:proofErr w:type="gramStart"/>
      <w:r>
        <w:rPr>
          <w:b/>
          <w:bCs/>
          <w:sz w:val="28"/>
        </w:rPr>
        <w:t>1</w:t>
      </w:r>
      <w:proofErr w:type="gramEnd"/>
      <w:r>
        <w:rPr>
          <w:b/>
          <w:bCs/>
          <w:sz w:val="28"/>
        </w:rPr>
        <w:t xml:space="preserve">.3.В.07 – </w:t>
      </w:r>
      <w:r w:rsidRPr="00876A9B">
        <w:rPr>
          <w:b/>
          <w:bCs/>
          <w:sz w:val="28"/>
        </w:rPr>
        <w:t>«</w:t>
      </w:r>
      <w:r w:rsidRPr="00876A9B">
        <w:rPr>
          <w:b/>
          <w:bCs/>
          <w:sz w:val="28"/>
          <w:szCs w:val="28"/>
        </w:rPr>
        <w:t>Защищённые геоинформационные технологии и системы</w:t>
      </w:r>
      <w:r w:rsidRPr="00876A9B">
        <w:rPr>
          <w:b/>
          <w:bCs/>
          <w:sz w:val="28"/>
        </w:rPr>
        <w:t>»</w:t>
      </w:r>
    </w:p>
    <w:p w:rsidR="000A1BE9" w:rsidRPr="00876A9B" w:rsidRDefault="000A1BE9" w:rsidP="000A1BE9">
      <w:pPr>
        <w:jc w:val="center"/>
      </w:pPr>
    </w:p>
    <w:p w:rsidR="000A1BE9" w:rsidRDefault="000A1BE9" w:rsidP="000A1BE9">
      <w:pPr>
        <w:jc w:val="center"/>
      </w:pPr>
    </w:p>
    <w:p w:rsidR="000A1BE9" w:rsidRPr="00876A9B" w:rsidRDefault="000A1BE9" w:rsidP="000A1BE9">
      <w:pPr>
        <w:jc w:val="center"/>
      </w:pPr>
      <w:r w:rsidRPr="00A90C00">
        <w:rPr>
          <w:sz w:val="28"/>
          <w:szCs w:val="28"/>
        </w:rPr>
        <w:t>Направление подготовки</w:t>
      </w:r>
    </w:p>
    <w:p w:rsidR="000A1BE9" w:rsidRPr="00FA766B" w:rsidRDefault="000A1BE9" w:rsidP="000A1BE9">
      <w:pPr>
        <w:jc w:val="center"/>
        <w:rPr>
          <w:sz w:val="28"/>
          <w:szCs w:val="28"/>
        </w:rPr>
      </w:pPr>
      <w:r w:rsidRPr="00876A9B">
        <w:rPr>
          <w:sz w:val="28"/>
        </w:rPr>
        <w:t>10.05.01</w:t>
      </w:r>
      <w:r>
        <w:rPr>
          <w:sz w:val="28"/>
        </w:rPr>
        <w:t xml:space="preserve"> </w:t>
      </w:r>
      <w:r w:rsidRPr="008522BF">
        <w:rPr>
          <w:sz w:val="28"/>
        </w:rPr>
        <w:t>Компьютерная безопасность</w:t>
      </w:r>
    </w:p>
    <w:p w:rsidR="000A1BE9" w:rsidRPr="00876A9B" w:rsidRDefault="000A1BE9" w:rsidP="000A1BE9">
      <w:pPr>
        <w:jc w:val="center"/>
        <w:rPr>
          <w:sz w:val="28"/>
          <w:szCs w:val="28"/>
        </w:rPr>
      </w:pPr>
    </w:p>
    <w:p w:rsidR="000A1BE9" w:rsidRPr="008522BF" w:rsidRDefault="000A1BE9" w:rsidP="000A1BE9">
      <w:pPr>
        <w:jc w:val="center"/>
        <w:rPr>
          <w:sz w:val="28"/>
          <w:szCs w:val="28"/>
        </w:rPr>
      </w:pPr>
      <w:r w:rsidRPr="008522BF">
        <w:rPr>
          <w:sz w:val="28"/>
          <w:szCs w:val="28"/>
        </w:rPr>
        <w:t xml:space="preserve">ОПОП </w:t>
      </w:r>
      <w:r w:rsidRPr="00964CF1">
        <w:rPr>
          <w:sz w:val="28"/>
          <w:szCs w:val="28"/>
        </w:rPr>
        <w:t xml:space="preserve">по программе </w:t>
      </w:r>
      <w:proofErr w:type="spellStart"/>
      <w:r w:rsidRPr="00964CF1">
        <w:rPr>
          <w:sz w:val="28"/>
          <w:szCs w:val="28"/>
        </w:rPr>
        <w:t>специалитета</w:t>
      </w:r>
      <w:proofErr w:type="spellEnd"/>
    </w:p>
    <w:p w:rsidR="000A1BE9" w:rsidRPr="008522BF" w:rsidRDefault="000A1BE9" w:rsidP="000A1BE9">
      <w:pPr>
        <w:jc w:val="center"/>
        <w:rPr>
          <w:sz w:val="28"/>
          <w:szCs w:val="28"/>
        </w:rPr>
      </w:pPr>
      <w:r w:rsidRPr="008522BF">
        <w:rPr>
          <w:sz w:val="28"/>
          <w:szCs w:val="28"/>
        </w:rPr>
        <w:t>«Математические методы защиты информации»</w:t>
      </w:r>
    </w:p>
    <w:p w:rsidR="000A1BE9" w:rsidRPr="00876A9B" w:rsidRDefault="000A1BE9" w:rsidP="000A1BE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N 8 «</w:t>
      </w:r>
      <w:r w:rsidRPr="00964CF1">
        <w:rPr>
          <w:sz w:val="28"/>
          <w:szCs w:val="28"/>
        </w:rPr>
        <w:t xml:space="preserve">Информационная безопасность объектов </w:t>
      </w:r>
      <w:r>
        <w:rPr>
          <w:sz w:val="28"/>
          <w:szCs w:val="28"/>
        </w:rPr>
        <w:br/>
      </w:r>
      <w:r w:rsidRPr="00964CF1">
        <w:rPr>
          <w:sz w:val="28"/>
          <w:szCs w:val="28"/>
        </w:rPr>
        <w:t>информатиза</w:t>
      </w:r>
      <w:r>
        <w:rPr>
          <w:sz w:val="28"/>
          <w:szCs w:val="28"/>
        </w:rPr>
        <w:t>ции на базе компьютерных систем»</w:t>
      </w:r>
    </w:p>
    <w:p w:rsidR="000A1BE9" w:rsidRPr="00876A9B" w:rsidRDefault="000A1BE9" w:rsidP="000A1BE9">
      <w:pPr>
        <w:jc w:val="center"/>
        <w:rPr>
          <w:sz w:val="28"/>
          <w:szCs w:val="28"/>
        </w:rPr>
      </w:pPr>
    </w:p>
    <w:p w:rsidR="000A1BE9" w:rsidRPr="00876A9B" w:rsidRDefault="000A1BE9" w:rsidP="000A1BE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 xml:space="preserve">Квалификация выпускника – </w:t>
      </w:r>
      <w:proofErr w:type="spellStart"/>
      <w:r w:rsidRPr="00876A9B">
        <w:rPr>
          <w:sz w:val="28"/>
          <w:szCs w:val="28"/>
        </w:rPr>
        <w:t>Специалитет</w:t>
      </w:r>
      <w:proofErr w:type="spellEnd"/>
    </w:p>
    <w:p w:rsidR="000A1BE9" w:rsidRPr="008522BF" w:rsidRDefault="000A1BE9" w:rsidP="000A1BE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>Форма обучения – очная</w:t>
      </w:r>
    </w:p>
    <w:p w:rsidR="000A1BE9" w:rsidRPr="000D7F54" w:rsidRDefault="000A1BE9" w:rsidP="000A1BE9">
      <w:pPr>
        <w:jc w:val="center"/>
        <w:rPr>
          <w:sz w:val="28"/>
          <w:szCs w:val="28"/>
        </w:rPr>
      </w:pPr>
      <w:r w:rsidRPr="00876A9B">
        <w:rPr>
          <w:sz w:val="28"/>
          <w:szCs w:val="28"/>
        </w:rPr>
        <w:t>Нормативный срок обучения</w:t>
      </w:r>
      <w:r w:rsidRPr="00876A9B">
        <w:rPr>
          <w:sz w:val="28"/>
          <w:szCs w:val="28"/>
        </w:rPr>
        <w:tab/>
        <w:t>– 5 лет</w:t>
      </w:r>
    </w:p>
    <w:p w:rsidR="000A1BE9" w:rsidRPr="008522BF" w:rsidRDefault="000A1BE9" w:rsidP="000A1BE9">
      <w:pPr>
        <w:jc w:val="center"/>
        <w:rPr>
          <w:sz w:val="28"/>
          <w:szCs w:val="28"/>
        </w:rPr>
      </w:pPr>
    </w:p>
    <w:p w:rsidR="000A1BE9" w:rsidRPr="008522BF" w:rsidRDefault="000A1BE9" w:rsidP="000A1BE9">
      <w:pPr>
        <w:jc w:val="center"/>
        <w:rPr>
          <w:sz w:val="28"/>
          <w:szCs w:val="28"/>
        </w:rPr>
      </w:pPr>
    </w:p>
    <w:p w:rsidR="000A1BE9" w:rsidRDefault="000A1BE9" w:rsidP="000A1BE9">
      <w:pPr>
        <w:jc w:val="center"/>
        <w:rPr>
          <w:lang w:val="en-US"/>
        </w:rPr>
      </w:pPr>
    </w:p>
    <w:p w:rsidR="000A1BE9" w:rsidRDefault="000A1BE9" w:rsidP="000A1BE9">
      <w:pPr>
        <w:jc w:val="center"/>
        <w:rPr>
          <w:lang w:val="en-US"/>
        </w:rPr>
      </w:pPr>
    </w:p>
    <w:p w:rsidR="000A1BE9" w:rsidRDefault="000A1BE9" w:rsidP="000A1BE9">
      <w:pPr>
        <w:jc w:val="center"/>
        <w:rPr>
          <w:lang w:val="en-US"/>
        </w:rPr>
      </w:pPr>
    </w:p>
    <w:p w:rsidR="000A1BE9" w:rsidRPr="00FC20CB" w:rsidRDefault="000A1BE9" w:rsidP="000A1BE9">
      <w:pPr>
        <w:jc w:val="center"/>
        <w:rPr>
          <w:lang w:val="en-US"/>
        </w:rPr>
      </w:pPr>
    </w:p>
    <w:p w:rsidR="000A1BE9" w:rsidRDefault="000A1BE9" w:rsidP="000A1BE9">
      <w:pPr>
        <w:jc w:val="center"/>
      </w:pPr>
    </w:p>
    <w:p w:rsidR="000A1BE9" w:rsidRPr="00A678D2" w:rsidRDefault="000A1BE9" w:rsidP="000A1BE9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0A1BE9" w:rsidRDefault="000A1BE9" w:rsidP="000A1BE9">
      <w:pPr>
        <w:rPr>
          <w:b/>
          <w:bCs/>
          <w:color w:val="FF0000"/>
          <w:sz w:val="28"/>
          <w:szCs w:val="28"/>
        </w:rPr>
      </w:pPr>
    </w:p>
    <w:p w:rsidR="000A1BE9" w:rsidRPr="0025717D" w:rsidRDefault="000A1BE9" w:rsidP="000A1BE9">
      <w:pPr>
        <w:rPr>
          <w:b/>
          <w:bCs/>
          <w:color w:val="FF0000"/>
          <w:sz w:val="28"/>
          <w:szCs w:val="28"/>
        </w:rPr>
      </w:pPr>
    </w:p>
    <w:p w:rsidR="000A1BE9" w:rsidRPr="003F1C93" w:rsidRDefault="000A1BE9" w:rsidP="000A1BE9">
      <w:pPr>
        <w:pStyle w:val="Default"/>
        <w:widowControl w:val="0"/>
        <w:ind w:left="284"/>
        <w:jc w:val="center"/>
        <w:rPr>
          <w:b/>
          <w:color w:val="auto"/>
          <w:sz w:val="22"/>
          <w:szCs w:val="22"/>
        </w:rPr>
      </w:pPr>
      <w:r w:rsidRPr="0025717D">
        <w:rPr>
          <w:b/>
          <w:bCs/>
          <w:color w:val="FF0000"/>
          <w:sz w:val="22"/>
          <w:szCs w:val="22"/>
        </w:rPr>
        <w:br w:type="page"/>
      </w:r>
      <w:r w:rsidRPr="003F1C93">
        <w:rPr>
          <w:b/>
          <w:color w:val="auto"/>
          <w:sz w:val="22"/>
          <w:szCs w:val="22"/>
        </w:rPr>
        <w:lastRenderedPageBreak/>
        <w:t xml:space="preserve">1. МЕТОДИЧЕСКИЕ УКАЗАНИЯ ДЛЯ </w:t>
      </w:r>
      <w:proofErr w:type="gramStart"/>
      <w:r w:rsidRPr="003F1C93">
        <w:rPr>
          <w:b/>
          <w:color w:val="auto"/>
          <w:sz w:val="22"/>
          <w:szCs w:val="22"/>
        </w:rPr>
        <w:t>ОБУЧАЮЩИХСЯ</w:t>
      </w:r>
      <w:proofErr w:type="gramEnd"/>
      <w:r w:rsidRPr="003F1C93">
        <w:rPr>
          <w:b/>
          <w:color w:val="auto"/>
          <w:sz w:val="22"/>
          <w:szCs w:val="22"/>
        </w:rPr>
        <w:t xml:space="preserve"> ПО ОСВОЕНИЮ ДИСЦИПЛИНЫ</w:t>
      </w:r>
    </w:p>
    <w:p w:rsidR="000A1BE9" w:rsidRPr="003F1C93" w:rsidRDefault="000A1BE9" w:rsidP="000A1BE9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Дисциплина предусматривает лекции, практические занятия и лабораторные работы раз в две недели. Изучение курса завершается экзаменом.</w:t>
      </w:r>
    </w:p>
    <w:p w:rsidR="000A1BE9" w:rsidRPr="003F1C93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Успешное изучение курса требует посещения лекций, активной работы на практических занятиях и 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2. </w:t>
      </w:r>
      <w:r w:rsidRPr="000A1BE9">
        <w:rPr>
          <w:b/>
          <w:caps/>
          <w:color w:val="auto"/>
          <w:sz w:val="22"/>
          <w:szCs w:val="22"/>
        </w:rPr>
        <w:t>Указания в рамках лекций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Во время лекции студент должен вести краткий конспект.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некоторые недописанные примеры. Особое внимание следует уделить содержанию понятий. Все новые понятия должны выделяться в тексте, чтобы их легко можно было отыскать и запомнить. 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 </w:t>
      </w:r>
      <w:proofErr w:type="gramStart"/>
      <w:r w:rsidRPr="000A1BE9">
        <w:rPr>
          <w:bCs/>
          <w:color w:val="auto"/>
          <w:sz w:val="22"/>
          <w:szCs w:val="22"/>
        </w:rPr>
        <w:t>Если обучающемуся самостоятельно не удалось разобраться в материале, необходимо сформулировать вопросы и обратиться за помощью к преподавателю на консультации или ближайшей лекции.</w:t>
      </w:r>
      <w:proofErr w:type="gramEnd"/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proofErr w:type="gramStart"/>
      <w:r w:rsidRPr="000A1BE9">
        <w:rPr>
          <w:bCs/>
          <w:color w:val="auto"/>
          <w:sz w:val="22"/>
          <w:szCs w:val="22"/>
        </w:rPr>
        <w:t>Обучающимся необходимо регулярно отводить время для повторения пройденного материала, проверяя свои знания, умения и навыки по контрольным вопросам.</w:t>
      </w:r>
      <w:proofErr w:type="gramEnd"/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aps/>
          <w:color w:val="auto"/>
          <w:sz w:val="22"/>
          <w:szCs w:val="22"/>
        </w:rPr>
        <w:t xml:space="preserve">3. </w:t>
      </w:r>
      <w:r w:rsidRPr="000A1BE9">
        <w:rPr>
          <w:b/>
          <w:caps/>
          <w:color w:val="auto"/>
          <w:sz w:val="22"/>
          <w:szCs w:val="22"/>
        </w:rPr>
        <w:t>Указания в рамках практических (семинарских) занятий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Практические (семинарские) занятия составляют важную часть профессиональной подготовки студентов. Основная цель проведения практических (семинарских) занятий – формирование у студентов аналитического и творческого мышления путем приобретения практических навыков.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мышления и речи.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Практические (семинарские) занятия выполняют следующие задачи: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стимулируют регулярное изучение рекомендуемой литературы, а также внимательное отношение к лекционному курсу;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систематизация и закрепление полученных общих и профессиональных компетенций;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углубление теоретических знаний в соответствии с заданной </w:t>
      </w:r>
      <w:proofErr w:type="spellStart"/>
      <w:r w:rsidRPr="000A1BE9">
        <w:rPr>
          <w:bCs/>
          <w:color w:val="auto"/>
          <w:sz w:val="22"/>
          <w:szCs w:val="22"/>
        </w:rPr>
        <w:t>темой</w:t>
      </w:r>
      <w:proofErr w:type="gramStart"/>
      <w:r w:rsidRPr="000A1BE9">
        <w:rPr>
          <w:bCs/>
          <w:color w:val="auto"/>
          <w:sz w:val="22"/>
          <w:szCs w:val="22"/>
        </w:rPr>
        <w:t>;П</w:t>
      </w:r>
      <w:proofErr w:type="gramEnd"/>
      <w:r w:rsidRPr="000A1BE9">
        <w:rPr>
          <w:bCs/>
          <w:color w:val="auto"/>
          <w:sz w:val="22"/>
          <w:szCs w:val="22"/>
        </w:rPr>
        <w:t>ри</w:t>
      </w:r>
      <w:proofErr w:type="spellEnd"/>
      <w:r w:rsidRPr="000A1BE9">
        <w:rPr>
          <w:bCs/>
          <w:color w:val="auto"/>
          <w:sz w:val="22"/>
          <w:szCs w:val="22"/>
        </w:rPr>
        <w:t xml:space="preserve"> подготовке к практическим (семинарским) занятиям необходимо просмотреть конспекты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aps/>
          <w:color w:val="auto"/>
          <w:sz w:val="22"/>
          <w:szCs w:val="22"/>
        </w:rPr>
        <w:t xml:space="preserve">4. </w:t>
      </w:r>
      <w:r w:rsidRPr="000A1BE9">
        <w:rPr>
          <w:b/>
          <w:caps/>
          <w:color w:val="auto"/>
          <w:sz w:val="22"/>
          <w:szCs w:val="22"/>
        </w:rPr>
        <w:t>Указания в рамках лабораторных работ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Лабораторные работы составляют важную часть профессиональной подготовки студентов. Они направлены на экспериментальное подтверждение теоретических положений и формирование учебных и профессиональных практических умений.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Выполнение студентами лабораторных работ направлено на следующие цели: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обобщение, систематизацию, углубление, закрепление полученных теоретических знаний по конкретным темам дисциплин;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формирование необходимых профессиональных умений и навыков.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Методические указания по проведению лабораторных работ разрабатываются на срок действия рабочей программы дисциплины и: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порядковый номер работы и наименование;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цель работы;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lastRenderedPageBreak/>
        <w:t>предмет и содержание работы;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технические средства, программные средства;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теоретические материалы, требуемые для выполнения работы;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пример выполнения (при необходимости);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порядок выполнения работы;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варианты индивидуальных заданий (при необходимости);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правила техники безопасности и охраны труда по данной работе (при необходимости);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общие правила к оформлению работы и/или пример оформления (при необходимости);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контрольные вопросы и задания;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тестовые модули (при использовании электронного ресурса кафедры в системе дистанционного обучения);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список литературы (при необходимости);</w:t>
      </w:r>
    </w:p>
    <w:p w:rsidR="000A1BE9" w:rsidRPr="000A1BE9" w:rsidRDefault="000A1BE9" w:rsidP="000A1BE9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ссылки на электронные ресурсы сети Интернет или внутренние ресурсы ФГБОУ ВО «РГРТУ» (при необходимости).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Содержание лабораторных работ, их порядковый номер в рамках дисциплины и количество отводимых на выполнение академических часов приведены в разделе 4 настоящей рабочей программы дисциплины.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Состав заданий для лабораторной работы должен быть спланирован с таким расчетом, чтобы за отведенное время они могли быть качественно выполнены большинством студентов.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Необходимыми структурными элементами лабораторной работы, помимо самостоятельной деятельности студентов, являются инструктаж, проводимый преподавателем, а так же организация обсуждения итогов выполнения лабораторной работы.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Выполнению лабораторной работы предшествует проверка знаний студентов – их теоретической готовности к выполнению задания.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Порядок проведения лабораторных работ в целом совпадает с порядком проведения практических занятий. Помимо выполнения работы для каждой лабораторной работы предусмотрена процедура защиты, в ходе которой преподаватель проводит устный или письменный опрос студентов для контроля понимания выполненных ими измерений, правильной интерпретации полученных результатов и усвоения ими основных теоретических и практических знаний по теме занятия.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aps/>
          <w:color w:val="auto"/>
          <w:sz w:val="22"/>
          <w:szCs w:val="22"/>
        </w:rPr>
        <w:t xml:space="preserve">5. </w:t>
      </w:r>
      <w:r w:rsidRPr="000A1BE9">
        <w:rPr>
          <w:b/>
          <w:caps/>
          <w:color w:val="auto"/>
          <w:sz w:val="22"/>
          <w:szCs w:val="22"/>
        </w:rPr>
        <w:t>Указания в рамках выполнения курсовой работы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Пояснительная записка к курсовой работе оформляется в соответствии с  ГОСТ 7.32. – 2001 «Отчет о научно – исследовательской работе. Структура и правила оформления».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proofErr w:type="gramStart"/>
      <w:r w:rsidRPr="000A1BE9">
        <w:rPr>
          <w:bCs/>
          <w:color w:val="auto"/>
          <w:sz w:val="22"/>
          <w:szCs w:val="22"/>
        </w:rPr>
        <w:t>Выполнение курсовой работы является важным и обязательным этапом обучения студента, систематизирует, обобщает, закрепляет теоретические знания, развивает и углубляет практические умения и навыки, показывает степень усвоения студентом пройденного учебного материала, а также способность к его анализу, позволяет применить полученные общие и профессиональные компетенции при решении задач, связанных со сферой профессиональной деятельности выпускников.</w:t>
      </w:r>
      <w:proofErr w:type="gramEnd"/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Основная цель курсовой работы – формирование у студентов умений проводить самостоятельное исследование, анализировать, обобщать и излагать полученные данные в виде научно-статистического отчёта и докладывать о проделанной работе перед аудиторией сокурсников и преподавателей.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Основные задачи курсовой работы: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систематизация и закрепление полученных общих и профессиональных компетенций;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углубление теоретических знаний в соответствии с заданной темой;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применение студентами теоретических знаний и практических умений, полученных при изучении учебной дисциплины (учебных дисциплин) профессионального цикла;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закрепление у студентов навыков ведения самостоятельной работы, освоение методики теоретического, экспериментального и научно-практического исследования;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развитие умений студентов работать с различными литературными источниками, анализировать, обобщать, делать выводы, составлять рекомендации, предложения;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поощрение творческой инициативы, самостоятельности, ответственности и организованности студента;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формирование опыта публичной защиты курсовой работы студентом.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lastRenderedPageBreak/>
        <w:t>Защита курсовой работы является одной из форм промежуточной аттестации, выполняется в сроки, определённые рабочим учебным планом основной профессиональной образовательной программы.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Студент - автор курсовой работы несёт нравственную и юридическую ответственность за сведения, изложенные в курсовой работе, порядок использования при её написании фактического материала и другой информации, обоснованность (достоверность) выводов и защищаемых положений.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Руководителем-консультантом студента по выполнению курсовой работы является преподаватель, ведущий у данного студента курс учебной дисциплины профессионального цикла.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 выполнение отдельных частей курсовой работы, даются ответы на вопросы студентов.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Основными функциями руководителя курсовой работы являются: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участие в определении темы курсовой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разработка индивидуальных заданий;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консультирование по вопросам содержания и последовательности выполнения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оказание помощи студенту в подборе необходимой литературы;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контроль хода выполнения курсовой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подготовка письменного отзыва на курсовую работу.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По завершении студентом курсовой работы руководитель проверяет, подписывает ее и вместе с письменным отзывом передает студенту для ознакомления.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Письменный отзыв должен включать: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заключение о соответствии курсовой работы заявленной теме;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оценку качества выполнения курсовой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оценку полноты разработки поставленных вопросов, теоретической и  практической значимости курсовой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перечень общих и профессиональных компетенций, формированию которых способствовало выполнение курсовой работы;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оценку качества оформления работы и иллюстративного материала;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- оценку курсовой работы.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Консультирование, проверка, составление письменного отзыва и прием курсовой работы осуществляет руководитель курсовой работы вне расписания учебных занятий. 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Темы курсовых работ разрабатываются руководителем учебной дисциплины. Тема может быть предложена самим студентом при условии обоснования им целесообразности ее разработки. 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Темы курсовых работ, рассматриваются и утверждаются на кафедре и должны соответствовать требованиям к результатам освоения ОПОП, носить актуальный характер.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Руководитель составляет примерный график выполнения работы, где фиксируются контрольные сроки. Руководитель составляет структуру пояснительной записки к курсовой работе, где перечисляются основные разделы пояснительной записки и требования к их выполнению.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Каждый студент выполняет работу индивидуально. В отдельных случаях допускается выполнение работы группой студентов, в этом случае индивидуальное задание выдается каждому студенту.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Защита курсовой работы является обязательной и проводится за счет объема времени, предусмотренного на выполнение курсовой работы. Содержание отзыва доводится до сведения студентов не позднее, чем за день до защиты курсового работы. Внесение изменений в работу после получения отзыва не допускается. При защите курсовой работы студент в форме доклада комиссии должен отразить цель, задачи работы, дать краткую характеристику ее теоретической части и подробно раскрыть ее практическую часть. По завершении доклада зачитывается отзыв </w:t>
      </w:r>
      <w:proofErr w:type="gramStart"/>
      <w:r w:rsidRPr="000A1BE9">
        <w:rPr>
          <w:bCs/>
          <w:color w:val="auto"/>
          <w:sz w:val="22"/>
          <w:szCs w:val="22"/>
        </w:rPr>
        <w:t>руководителя</w:t>
      </w:r>
      <w:proofErr w:type="gramEnd"/>
      <w:r w:rsidRPr="000A1BE9">
        <w:rPr>
          <w:bCs/>
          <w:color w:val="auto"/>
          <w:sz w:val="22"/>
          <w:szCs w:val="22"/>
        </w:rPr>
        <w:t xml:space="preserve"> и члены комиссии задают вопросы, на которые студент должен ответить.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aps/>
          <w:color w:val="auto"/>
          <w:sz w:val="22"/>
          <w:szCs w:val="22"/>
        </w:rPr>
        <w:t xml:space="preserve">6. </w:t>
      </w:r>
      <w:r w:rsidRPr="000A1BE9">
        <w:rPr>
          <w:b/>
          <w:caps/>
          <w:color w:val="auto"/>
          <w:sz w:val="22"/>
          <w:szCs w:val="22"/>
        </w:rPr>
        <w:t>Указания в рамках подготовки к промежуточной аттестации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При подготовке к экзамену в дополнение к изучению конспектов лекций, учебных пособий, слайдов и другого раздаточного материала,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понятий и подходы к оцениванию до состояния понимания материала и самостоятельно решить по нескольку типовых </w:t>
      </w:r>
      <w:r w:rsidRPr="000A1BE9">
        <w:rPr>
          <w:bCs/>
          <w:color w:val="auto"/>
          <w:sz w:val="22"/>
          <w:szCs w:val="22"/>
        </w:rPr>
        <w:lastRenderedPageBreak/>
        <w:t>задач из каждой темы (в том случае если тема предусматривает решение задач). При решении задач всегда необходимо уметь качественно интерпретировать итог решения.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0A1BE9" w:rsidRPr="000A1BE9" w:rsidRDefault="000A1BE9" w:rsidP="000A1BE9">
      <w:pPr>
        <w:pStyle w:val="Default"/>
        <w:widowControl w:val="0"/>
        <w:ind w:left="284"/>
        <w:jc w:val="center"/>
        <w:rPr>
          <w:b/>
          <w:caps/>
          <w:color w:val="auto"/>
          <w:sz w:val="22"/>
          <w:szCs w:val="22"/>
        </w:rPr>
      </w:pPr>
      <w:r>
        <w:rPr>
          <w:b/>
          <w:caps/>
          <w:color w:val="auto"/>
          <w:sz w:val="22"/>
          <w:szCs w:val="22"/>
        </w:rPr>
        <w:t xml:space="preserve">7. </w:t>
      </w:r>
      <w:r w:rsidRPr="000A1BE9">
        <w:rPr>
          <w:b/>
          <w:caps/>
          <w:color w:val="auto"/>
          <w:sz w:val="22"/>
          <w:szCs w:val="22"/>
        </w:rPr>
        <w:t xml:space="preserve">Указания в рамках самостоятельной работы студентов 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ресурса, используемого в рамках системы дистанционного обучения ФГБОУ ВО «РГРТУ».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 xml:space="preserve">Для реализации </w:t>
      </w:r>
      <w:proofErr w:type="spellStart"/>
      <w:r w:rsidRPr="000A1BE9">
        <w:rPr>
          <w:bCs/>
          <w:color w:val="auto"/>
          <w:sz w:val="22"/>
          <w:szCs w:val="22"/>
        </w:rPr>
        <w:t>компетентностного</w:t>
      </w:r>
      <w:proofErr w:type="spellEnd"/>
      <w:r w:rsidRPr="000A1BE9">
        <w:rPr>
          <w:bCs/>
          <w:color w:val="auto"/>
          <w:sz w:val="22"/>
          <w:szCs w:val="22"/>
        </w:rPr>
        <w:t xml:space="preserve"> подхода используются как традиционные формы и методы обучения, так и интерактивные формы, направленные на формирование у студентов навыков коллективной работы и умения анализировать различные материалы.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Для полноценного закрепления материала, представляемого на лекционных занятиях, требуется выполнение лабораторных работ, которые необходимы для проверки теоретических знаний и формирования практических навыков.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Специалистам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рекомендуемой литературы, в том числе методических указаний к лабораторным работам.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proofErr w:type="gramStart"/>
      <w:r w:rsidRPr="000A1BE9">
        <w:rPr>
          <w:bCs/>
          <w:color w:val="auto"/>
          <w:sz w:val="22"/>
          <w:szCs w:val="22"/>
        </w:rPr>
        <w:t>Обучающимся</w:t>
      </w:r>
      <w:proofErr w:type="gramEnd"/>
      <w:r w:rsidRPr="000A1BE9">
        <w:rPr>
          <w:bCs/>
          <w:color w:val="auto"/>
          <w:sz w:val="22"/>
          <w:szCs w:val="22"/>
        </w:rPr>
        <w:t xml:space="preserve"> рекомендуется внимательно ознакомиться с вопросами, которые предусматривают самостоятельное изучение, и осмыслить характер задания. 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 Во время чтения специалистам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 </w:t>
      </w:r>
      <w:bookmarkStart w:id="0" w:name="_GoBack"/>
      <w:bookmarkEnd w:id="0"/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В качестве промежуточной аттестации используются опросы по результатам каждого раздела дисциплины, которые могут проходить при приеме лабораторных работ или выполнении индивидуальных заданий по материалам пройденных разделов.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Итоговый контроль проходит в виде экзамена, к которому допускаются обучающиеся, выполнившие и сдавшие все лабораторные работы.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Экзамен может проводиться в следующих формах: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Тестовая форма предполагает выполнение студентом тестовых заданий. Оценка «отлично» выставляется, если даны правильные ответы не менее чем на 80% заданий, «хорошо» - не менее 60% заданий, «удовлетворительно» - не менее 40% заданий.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 w:rsidRPr="000A1BE9">
        <w:rPr>
          <w:bCs/>
          <w:color w:val="auto"/>
          <w:sz w:val="22"/>
          <w:szCs w:val="22"/>
        </w:rPr>
        <w:t>Устная форма предусматривает ответы на вопросы билетов к экзамену. Студент должен продемонстрировать знание содержания изучаемых понятий и основных положений изучаемых теорий.</w:t>
      </w:r>
    </w:p>
    <w:p w:rsidR="000A1BE9" w:rsidRPr="000A1BE9" w:rsidRDefault="000A1BE9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p w:rsidR="00B0162C" w:rsidRPr="000A1BE9" w:rsidRDefault="00B0162C" w:rsidP="000A1BE9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</w:p>
    <w:sectPr w:rsidR="00B0162C" w:rsidRPr="000A1BE9" w:rsidSect="000A1B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16"/>
    <w:multiLevelType w:val="singleLevel"/>
    <w:tmpl w:val="1C7AD702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2"/>
        <w:szCs w:val="22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83176C6"/>
    <w:multiLevelType w:val="hybridMultilevel"/>
    <w:tmpl w:val="B2749672"/>
    <w:lvl w:ilvl="0" w:tplc="37D42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A3"/>
    <w:rsid w:val="000A1BE9"/>
    <w:rsid w:val="002846A3"/>
    <w:rsid w:val="00B0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E9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A1B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A1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0A1BE9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1BE9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1">
    <w:name w:val="Текст1"/>
    <w:basedOn w:val="a"/>
    <w:uiPriority w:val="99"/>
    <w:rsid w:val="000A1BE9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0A1BE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rsid w:val="000A1BE9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23">
    <w:name w:val="Style23"/>
    <w:basedOn w:val="a"/>
    <w:rsid w:val="000A1BE9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0A1B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rsid w:val="000A1BE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BE9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0A1B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A1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0A1BE9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1BE9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1">
    <w:name w:val="Текст1"/>
    <w:basedOn w:val="a"/>
    <w:uiPriority w:val="99"/>
    <w:rsid w:val="000A1BE9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0A1BE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rsid w:val="000A1BE9"/>
    <w:pPr>
      <w:widowControl w:val="0"/>
      <w:autoSpaceDE w:val="0"/>
      <w:autoSpaceDN w:val="0"/>
      <w:adjustRightInd w:val="0"/>
      <w:spacing w:line="355" w:lineRule="exact"/>
      <w:ind w:hanging="374"/>
    </w:pPr>
  </w:style>
  <w:style w:type="paragraph" w:customStyle="1" w:styleId="Style23">
    <w:name w:val="Style23"/>
    <w:basedOn w:val="a"/>
    <w:rsid w:val="000A1BE9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0A1B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rsid w:val="000A1BE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2021-03-30T06:12:00Z</dcterms:created>
  <dcterms:modified xsi:type="dcterms:W3CDTF">2021-03-30T06:18:00Z</dcterms:modified>
</cp:coreProperties>
</file>