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4507E5" w:rsidRDefault="004507E5" w:rsidP="00A70BBE">
      <w:pPr>
        <w:shd w:val="clear" w:color="auto" w:fill="FFFFFF" w:themeFill="background1"/>
        <w:ind w:firstLine="567"/>
        <w:jc w:val="center"/>
        <w:rPr>
          <w:b/>
          <w:bCs/>
          <w:i/>
          <w:iCs/>
          <w:sz w:val="40"/>
          <w:szCs w:val="40"/>
        </w:rPr>
      </w:pPr>
    </w:p>
    <w:p w:rsidR="006E6D70" w:rsidRPr="006E6D70" w:rsidRDefault="0062427B" w:rsidP="00A70BBE">
      <w:pPr>
        <w:shd w:val="clear" w:color="auto" w:fill="FFFFFF" w:themeFill="background1"/>
        <w:ind w:firstLine="567"/>
        <w:jc w:val="center"/>
        <w:rPr>
          <w:b/>
          <w:bCs/>
          <w:i/>
          <w:iCs/>
          <w:sz w:val="40"/>
          <w:szCs w:val="40"/>
        </w:rPr>
      </w:pPr>
      <w:r w:rsidRPr="0062427B">
        <w:rPr>
          <w:b/>
          <w:bCs/>
          <w:i/>
          <w:iCs/>
          <w:sz w:val="40"/>
          <w:szCs w:val="40"/>
        </w:rPr>
        <w:t>ФТД.В.03</w:t>
      </w:r>
      <w:r w:rsidR="006E6D70" w:rsidRPr="00A70BBE">
        <w:rPr>
          <w:b/>
          <w:bCs/>
          <w:i/>
          <w:iCs/>
          <w:sz w:val="40"/>
          <w:szCs w:val="40"/>
        </w:rPr>
        <w:tab/>
      </w:r>
      <w:r w:rsidR="006E6D70" w:rsidRPr="00A70BBE">
        <w:rPr>
          <w:b/>
          <w:bCs/>
          <w:iCs/>
          <w:sz w:val="40"/>
          <w:szCs w:val="40"/>
        </w:rPr>
        <w:t>«</w:t>
      </w:r>
      <w:r w:rsidR="006E6D70" w:rsidRPr="00A70BBE">
        <w:rPr>
          <w:b/>
          <w:bCs/>
          <w:i/>
          <w:color w:val="000000"/>
          <w:sz w:val="40"/>
          <w:szCs w:val="40"/>
        </w:rPr>
        <w:t>Основы теории надежности средств измерений</w:t>
      </w:r>
      <w:r w:rsidR="006E6D70" w:rsidRPr="00A70BBE">
        <w:rPr>
          <w:b/>
          <w:bCs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2427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80138" w:rsidRDefault="00280138" w:rsidP="00A70BBE">
      <w:pPr>
        <w:pStyle w:val="Default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FB1451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6D7F8A" w:rsidRPr="00FB1451" w:rsidRDefault="00DF15A1" w:rsidP="00FB1451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t>Введение</w:t>
      </w:r>
    </w:p>
    <w:p w:rsid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lastRenderedPageBreak/>
        <w:t>Основные понятия теории надежности и показатели надежности объекто</w:t>
      </w:r>
      <w:r>
        <w:rPr>
          <w:color w:val="auto"/>
          <w:sz w:val="28"/>
          <w:szCs w:val="28"/>
          <w:lang w:val="ru-RU"/>
        </w:rPr>
        <w:t>в</w:t>
      </w:r>
    </w:p>
    <w:p w:rsid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t>Законы распределения наработки до отказа (времени восстановления)</w:t>
      </w:r>
    </w:p>
    <w:p w:rsid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t>Метод</w:t>
      </w:r>
      <w:r>
        <w:rPr>
          <w:color w:val="auto"/>
          <w:sz w:val="28"/>
          <w:szCs w:val="28"/>
          <w:lang w:val="ru-RU"/>
        </w:rPr>
        <w:t>ики расчета надежности объектов</w:t>
      </w:r>
    </w:p>
    <w:p w:rsid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t>Испытания на надежность и пути повышения надежности. Заключение</w:t>
      </w:r>
    </w:p>
    <w:p w:rsidR="00FB1451" w:rsidRPr="00FB1451" w:rsidRDefault="00FB1451" w:rsidP="00FB1451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FB1451">
        <w:rPr>
          <w:color w:val="auto"/>
          <w:sz w:val="28"/>
          <w:szCs w:val="28"/>
          <w:lang w:val="ru-RU"/>
        </w:rPr>
        <w:t>Подготовка и сдача зачёта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FB1451" w:rsidRDefault="00FB1451" w:rsidP="009D6D69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Смоляров</w:t>
      </w:r>
      <w:r w:rsidR="009D6D6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А.М.</w:t>
      </w:r>
      <w:r w:rsidRPr="00FB1451">
        <w:rPr>
          <w:sz w:val="28"/>
          <w:szCs w:val="28"/>
          <w:lang w:val="ru-RU"/>
        </w:rPr>
        <w:t xml:space="preserve"> Надежность функ</w:t>
      </w:r>
      <w:r>
        <w:rPr>
          <w:sz w:val="28"/>
          <w:szCs w:val="28"/>
          <w:lang w:val="ru-RU"/>
        </w:rPr>
        <w:t xml:space="preserve">ционирования автоматизированных </w:t>
      </w:r>
      <w:r w:rsidRPr="00FB1451">
        <w:rPr>
          <w:sz w:val="28"/>
          <w:szCs w:val="28"/>
          <w:lang w:val="ru-RU"/>
        </w:rPr>
        <w:t>систем</w:t>
      </w:r>
      <w:proofErr w:type="gramStart"/>
      <w:r w:rsidRPr="00FB1451">
        <w:rPr>
          <w:sz w:val="28"/>
          <w:szCs w:val="28"/>
          <w:lang w:val="ru-RU"/>
        </w:rPr>
        <w:t xml:space="preserve"> :</w:t>
      </w:r>
      <w:proofErr w:type="gramEnd"/>
      <w:r w:rsidRPr="00FB1451">
        <w:rPr>
          <w:sz w:val="28"/>
          <w:szCs w:val="28"/>
          <w:lang w:val="ru-RU"/>
        </w:rPr>
        <w:t xml:space="preserve"> </w:t>
      </w:r>
      <w:proofErr w:type="spellStart"/>
      <w:r w:rsidRPr="00FB1451">
        <w:rPr>
          <w:sz w:val="28"/>
          <w:szCs w:val="28"/>
          <w:lang w:val="ru-RU"/>
        </w:rPr>
        <w:t>Учеб</w:t>
      </w:r>
      <w:proofErr w:type="gramStart"/>
      <w:r w:rsidRPr="00FB1451">
        <w:rPr>
          <w:sz w:val="28"/>
          <w:szCs w:val="28"/>
          <w:lang w:val="ru-RU"/>
        </w:rPr>
        <w:t>.п</w:t>
      </w:r>
      <w:proofErr w:type="gramEnd"/>
      <w:r w:rsidRPr="00FB1451">
        <w:rPr>
          <w:sz w:val="28"/>
          <w:szCs w:val="28"/>
          <w:lang w:val="ru-RU"/>
        </w:rPr>
        <w:t>особие</w:t>
      </w:r>
      <w:proofErr w:type="spellEnd"/>
      <w:r>
        <w:rPr>
          <w:sz w:val="28"/>
          <w:szCs w:val="28"/>
          <w:lang w:val="ru-RU"/>
        </w:rPr>
        <w:t xml:space="preserve"> </w:t>
      </w:r>
      <w:r w:rsidRPr="00FB1451">
        <w:rPr>
          <w:sz w:val="28"/>
          <w:szCs w:val="28"/>
          <w:lang w:val="ru-RU"/>
        </w:rPr>
        <w:t>Рязань, 1996, 68с.</w:t>
      </w:r>
    </w:p>
    <w:p w:rsidR="00AA0B8F" w:rsidRDefault="009D6D69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9D6D69">
        <w:rPr>
          <w:sz w:val="28"/>
          <w:szCs w:val="28"/>
          <w:lang w:val="ru-RU"/>
        </w:rPr>
        <w:t>Острейковский</w:t>
      </w:r>
      <w:proofErr w:type="spellEnd"/>
      <w:r w:rsidRPr="009D6D69">
        <w:rPr>
          <w:sz w:val="28"/>
          <w:szCs w:val="28"/>
          <w:lang w:val="ru-RU"/>
        </w:rPr>
        <w:t xml:space="preserve"> В.А. Теория надежности : учеб</w:t>
      </w:r>
      <w:proofErr w:type="gramStart"/>
      <w:r w:rsidRPr="009D6D69">
        <w:rPr>
          <w:sz w:val="28"/>
          <w:szCs w:val="28"/>
          <w:lang w:val="ru-RU"/>
        </w:rPr>
        <w:t>.</w:t>
      </w:r>
      <w:proofErr w:type="gramEnd"/>
      <w:r w:rsidRPr="009D6D69">
        <w:rPr>
          <w:sz w:val="28"/>
          <w:szCs w:val="28"/>
          <w:lang w:val="ru-RU"/>
        </w:rPr>
        <w:t xml:space="preserve"> </w:t>
      </w:r>
      <w:proofErr w:type="gramStart"/>
      <w:r w:rsidRPr="009D6D69">
        <w:rPr>
          <w:sz w:val="28"/>
          <w:szCs w:val="28"/>
          <w:lang w:val="ru-RU"/>
        </w:rPr>
        <w:t>д</w:t>
      </w:r>
      <w:proofErr w:type="gramEnd"/>
      <w:r w:rsidRPr="009D6D69">
        <w:rPr>
          <w:sz w:val="28"/>
          <w:szCs w:val="28"/>
          <w:lang w:val="ru-RU"/>
        </w:rPr>
        <w:t xml:space="preserve">ля вузов М.: </w:t>
      </w:r>
      <w:proofErr w:type="spellStart"/>
      <w:r w:rsidRPr="009D6D69">
        <w:rPr>
          <w:sz w:val="28"/>
          <w:szCs w:val="28"/>
          <w:lang w:val="ru-RU"/>
        </w:rPr>
        <w:t>Высш</w:t>
      </w:r>
      <w:proofErr w:type="spellEnd"/>
      <w:r w:rsidRPr="009D6D69">
        <w:rPr>
          <w:sz w:val="28"/>
          <w:szCs w:val="28"/>
          <w:lang w:val="ru-RU"/>
        </w:rPr>
        <w:t xml:space="preserve">. </w:t>
      </w:r>
      <w:proofErr w:type="spellStart"/>
      <w:r w:rsidRPr="009D6D69">
        <w:rPr>
          <w:sz w:val="28"/>
          <w:szCs w:val="28"/>
          <w:lang w:val="ru-RU"/>
        </w:rPr>
        <w:t>шк</w:t>
      </w:r>
      <w:proofErr w:type="spellEnd"/>
      <w:r w:rsidRPr="009D6D69">
        <w:rPr>
          <w:sz w:val="28"/>
          <w:szCs w:val="28"/>
          <w:lang w:val="ru-RU"/>
        </w:rPr>
        <w:t>., 2008, 464с.</w:t>
      </w:r>
    </w:p>
    <w:p w:rsid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Смоляров Н.А. Примеры и задачи по основам теории надежности : метод</w:t>
      </w:r>
      <w:proofErr w:type="gramStart"/>
      <w:r w:rsidRPr="00FC3036">
        <w:rPr>
          <w:sz w:val="28"/>
          <w:szCs w:val="28"/>
          <w:lang w:val="ru-RU"/>
        </w:rPr>
        <w:t>.</w:t>
      </w:r>
      <w:proofErr w:type="gramEnd"/>
      <w:r w:rsidRPr="00FC3036">
        <w:rPr>
          <w:sz w:val="28"/>
          <w:szCs w:val="28"/>
          <w:lang w:val="ru-RU"/>
        </w:rPr>
        <w:t xml:space="preserve"> </w:t>
      </w:r>
      <w:proofErr w:type="gramStart"/>
      <w:r w:rsidRPr="00FC3036">
        <w:rPr>
          <w:sz w:val="28"/>
          <w:szCs w:val="28"/>
          <w:lang w:val="ru-RU"/>
        </w:rPr>
        <w:t>у</w:t>
      </w:r>
      <w:proofErr w:type="gramEnd"/>
      <w:r w:rsidRPr="00FC3036">
        <w:rPr>
          <w:sz w:val="28"/>
          <w:szCs w:val="28"/>
          <w:lang w:val="ru-RU"/>
        </w:rPr>
        <w:t xml:space="preserve">каз. к </w:t>
      </w:r>
      <w:proofErr w:type="spellStart"/>
      <w:r w:rsidRPr="00FC3036">
        <w:rPr>
          <w:sz w:val="28"/>
          <w:szCs w:val="28"/>
          <w:lang w:val="ru-RU"/>
        </w:rPr>
        <w:t>практ</w:t>
      </w:r>
      <w:proofErr w:type="spellEnd"/>
      <w:r w:rsidRPr="00FC3036">
        <w:rPr>
          <w:sz w:val="28"/>
          <w:szCs w:val="28"/>
          <w:lang w:val="ru-RU"/>
        </w:rPr>
        <w:t>. занятиям Рязань, 2015, 24с.</w:t>
      </w:r>
    </w:p>
    <w:p w:rsid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Смоляров Н.А. Оценка надежности радиоэлектронного устройства : метод</w:t>
      </w:r>
      <w:proofErr w:type="gramStart"/>
      <w:r w:rsidRPr="00FC3036">
        <w:rPr>
          <w:sz w:val="28"/>
          <w:szCs w:val="28"/>
          <w:lang w:val="ru-RU"/>
        </w:rPr>
        <w:t>.</w:t>
      </w:r>
      <w:proofErr w:type="gramEnd"/>
      <w:r w:rsidRPr="00FC3036">
        <w:rPr>
          <w:sz w:val="28"/>
          <w:szCs w:val="28"/>
          <w:lang w:val="ru-RU"/>
        </w:rPr>
        <w:t xml:space="preserve"> </w:t>
      </w:r>
      <w:proofErr w:type="gramStart"/>
      <w:r w:rsidRPr="00FC3036">
        <w:rPr>
          <w:sz w:val="28"/>
          <w:szCs w:val="28"/>
          <w:lang w:val="ru-RU"/>
        </w:rPr>
        <w:t>у</w:t>
      </w:r>
      <w:proofErr w:type="gramEnd"/>
      <w:r w:rsidRPr="00FC3036">
        <w:rPr>
          <w:sz w:val="28"/>
          <w:szCs w:val="28"/>
          <w:lang w:val="ru-RU"/>
        </w:rPr>
        <w:t>каз. к лаб. работам Рязань, 2018, 13с.; прил.</w:t>
      </w:r>
    </w:p>
    <w:p w:rsid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Смоляров Н.А. Расчет надежности радиоэлектронного устройства: Методические указания Рязань: РИЦ РГРТУ, 2011</w:t>
      </w:r>
    </w:p>
    <w:p w:rsid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Цветков А.Ф. Надежность РЭС</w:t>
      </w:r>
      <w:proofErr w:type="gramStart"/>
      <w:r w:rsidRPr="00FC3036">
        <w:rPr>
          <w:sz w:val="28"/>
          <w:szCs w:val="28"/>
          <w:lang w:val="ru-RU"/>
        </w:rPr>
        <w:t xml:space="preserve"> :</w:t>
      </w:r>
      <w:proofErr w:type="gramEnd"/>
      <w:r w:rsidRPr="00FC3036">
        <w:rPr>
          <w:sz w:val="28"/>
          <w:szCs w:val="28"/>
          <w:lang w:val="ru-RU"/>
        </w:rPr>
        <w:t xml:space="preserve"> </w:t>
      </w:r>
      <w:proofErr w:type="spellStart"/>
      <w:r w:rsidRPr="00FC3036">
        <w:rPr>
          <w:sz w:val="28"/>
          <w:szCs w:val="28"/>
          <w:lang w:val="ru-RU"/>
        </w:rPr>
        <w:t>Метод</w:t>
      </w:r>
      <w:proofErr w:type="gramStart"/>
      <w:r w:rsidRPr="00FC3036">
        <w:rPr>
          <w:sz w:val="28"/>
          <w:szCs w:val="28"/>
          <w:lang w:val="ru-RU"/>
        </w:rPr>
        <w:t>.у</w:t>
      </w:r>
      <w:proofErr w:type="gramEnd"/>
      <w:r w:rsidRPr="00FC3036">
        <w:rPr>
          <w:sz w:val="28"/>
          <w:szCs w:val="28"/>
          <w:lang w:val="ru-RU"/>
        </w:rPr>
        <w:t>казания</w:t>
      </w:r>
      <w:proofErr w:type="spellEnd"/>
      <w:r w:rsidRPr="00FC3036">
        <w:rPr>
          <w:sz w:val="28"/>
          <w:szCs w:val="28"/>
          <w:lang w:val="ru-RU"/>
        </w:rPr>
        <w:t xml:space="preserve"> Рязань, 1996, 48с</w:t>
      </w:r>
    </w:p>
    <w:p w:rsid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Смоляров Н.А. Примеры и задачи по основам теории надежности : метод</w:t>
      </w:r>
      <w:proofErr w:type="gramStart"/>
      <w:r w:rsidRPr="00FC3036">
        <w:rPr>
          <w:sz w:val="28"/>
          <w:szCs w:val="28"/>
          <w:lang w:val="ru-RU"/>
        </w:rPr>
        <w:t>.</w:t>
      </w:r>
      <w:proofErr w:type="gramEnd"/>
      <w:r w:rsidRPr="00FC3036">
        <w:rPr>
          <w:sz w:val="28"/>
          <w:szCs w:val="28"/>
          <w:lang w:val="ru-RU"/>
        </w:rPr>
        <w:t xml:space="preserve"> </w:t>
      </w:r>
      <w:proofErr w:type="gramStart"/>
      <w:r w:rsidRPr="00FC3036">
        <w:rPr>
          <w:sz w:val="28"/>
          <w:szCs w:val="28"/>
          <w:lang w:val="ru-RU"/>
        </w:rPr>
        <w:t>у</w:t>
      </w:r>
      <w:proofErr w:type="gramEnd"/>
      <w:r w:rsidRPr="00FC3036">
        <w:rPr>
          <w:sz w:val="28"/>
          <w:szCs w:val="28"/>
          <w:lang w:val="ru-RU"/>
        </w:rPr>
        <w:t xml:space="preserve">каз. к </w:t>
      </w:r>
      <w:proofErr w:type="spellStart"/>
      <w:r w:rsidRPr="00FC3036">
        <w:rPr>
          <w:sz w:val="28"/>
          <w:szCs w:val="28"/>
          <w:lang w:val="ru-RU"/>
        </w:rPr>
        <w:t>практ</w:t>
      </w:r>
      <w:proofErr w:type="spellEnd"/>
      <w:r w:rsidRPr="00FC3036">
        <w:rPr>
          <w:sz w:val="28"/>
          <w:szCs w:val="28"/>
          <w:lang w:val="ru-RU"/>
        </w:rPr>
        <w:t>. занятиям Рязань, 2020, 29с.; прил.</w:t>
      </w:r>
    </w:p>
    <w:p w:rsidR="00FC3036" w:rsidRPr="00FC3036" w:rsidRDefault="00FC3036" w:rsidP="00FC3036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FC3036">
        <w:rPr>
          <w:sz w:val="28"/>
          <w:szCs w:val="28"/>
          <w:lang w:val="ru-RU"/>
        </w:rPr>
        <w:t>Смоляров Н.А.</w:t>
      </w:r>
      <w:bookmarkStart w:id="0" w:name="_GoBack"/>
      <w:bookmarkEnd w:id="0"/>
      <w:r w:rsidRPr="00FC3036">
        <w:rPr>
          <w:sz w:val="28"/>
          <w:szCs w:val="28"/>
          <w:lang w:val="ru-RU"/>
        </w:rPr>
        <w:t xml:space="preserve"> Примеры и задачи по основам теории надежности: метод</w:t>
      </w:r>
      <w:proofErr w:type="gramStart"/>
      <w:r w:rsidRPr="00FC3036">
        <w:rPr>
          <w:sz w:val="28"/>
          <w:szCs w:val="28"/>
          <w:lang w:val="ru-RU"/>
        </w:rPr>
        <w:t>.</w:t>
      </w:r>
      <w:proofErr w:type="gramEnd"/>
      <w:r w:rsidRPr="00FC3036">
        <w:rPr>
          <w:sz w:val="28"/>
          <w:szCs w:val="28"/>
          <w:lang w:val="ru-RU"/>
        </w:rPr>
        <w:t xml:space="preserve"> </w:t>
      </w:r>
      <w:proofErr w:type="gramStart"/>
      <w:r w:rsidRPr="00FC3036">
        <w:rPr>
          <w:sz w:val="28"/>
          <w:szCs w:val="28"/>
          <w:lang w:val="ru-RU"/>
        </w:rPr>
        <w:t>у</w:t>
      </w:r>
      <w:proofErr w:type="gramEnd"/>
      <w:r w:rsidRPr="00FC3036">
        <w:rPr>
          <w:sz w:val="28"/>
          <w:szCs w:val="28"/>
          <w:lang w:val="ru-RU"/>
        </w:rPr>
        <w:t xml:space="preserve">каз. к </w:t>
      </w:r>
      <w:proofErr w:type="spellStart"/>
      <w:r w:rsidRPr="00FC3036">
        <w:rPr>
          <w:sz w:val="28"/>
          <w:szCs w:val="28"/>
          <w:lang w:val="ru-RU"/>
        </w:rPr>
        <w:t>практ</w:t>
      </w:r>
      <w:proofErr w:type="spellEnd"/>
      <w:r w:rsidRPr="00FC3036">
        <w:rPr>
          <w:sz w:val="28"/>
          <w:szCs w:val="28"/>
          <w:lang w:val="ru-RU"/>
        </w:rPr>
        <w:t>. занятиям : Методические указания Рязань: РИЦ РГРТУ, 2020,</w:t>
      </w:r>
    </w:p>
    <w:sectPr w:rsidR="00FC3036" w:rsidRPr="00FC3036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87" w:rsidRDefault="00C91C87" w:rsidP="00350A5F">
      <w:r>
        <w:separator/>
      </w:r>
    </w:p>
  </w:endnote>
  <w:endnote w:type="continuationSeparator" w:id="0">
    <w:p w:rsidR="00C91C87" w:rsidRDefault="00C91C87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87" w:rsidRDefault="00C91C87" w:rsidP="00350A5F">
      <w:r>
        <w:separator/>
      </w:r>
    </w:p>
  </w:footnote>
  <w:footnote w:type="continuationSeparator" w:id="0">
    <w:p w:rsidR="00C91C87" w:rsidRDefault="00C91C87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E597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2427B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E597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2427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7816B4"/>
    <w:multiLevelType w:val="hybridMultilevel"/>
    <w:tmpl w:val="3EC8D27C"/>
    <w:lvl w:ilvl="0" w:tplc="3AE85DBA">
      <w:start w:val="1"/>
      <w:numFmt w:val="decimal"/>
      <w:lvlText w:val="%1."/>
      <w:lvlJc w:val="left"/>
      <w:pPr>
        <w:ind w:left="14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7D7E2CC5"/>
    <w:multiLevelType w:val="hybridMultilevel"/>
    <w:tmpl w:val="85404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507E5"/>
    <w:rsid w:val="004538D9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427B"/>
    <w:rsid w:val="00644DF6"/>
    <w:rsid w:val="00646A0E"/>
    <w:rsid w:val="00676D24"/>
    <w:rsid w:val="006B4596"/>
    <w:rsid w:val="006D7F8A"/>
    <w:rsid w:val="006E6D70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6D69"/>
    <w:rsid w:val="009D75CB"/>
    <w:rsid w:val="00A440B6"/>
    <w:rsid w:val="00A70BBE"/>
    <w:rsid w:val="00A72027"/>
    <w:rsid w:val="00A82AF0"/>
    <w:rsid w:val="00A86297"/>
    <w:rsid w:val="00A93691"/>
    <w:rsid w:val="00AA0B8F"/>
    <w:rsid w:val="00AE05A7"/>
    <w:rsid w:val="00AF4863"/>
    <w:rsid w:val="00B10FF9"/>
    <w:rsid w:val="00B5007A"/>
    <w:rsid w:val="00B737CF"/>
    <w:rsid w:val="00BC1C89"/>
    <w:rsid w:val="00C223D6"/>
    <w:rsid w:val="00C47864"/>
    <w:rsid w:val="00C73EBB"/>
    <w:rsid w:val="00C76FC9"/>
    <w:rsid w:val="00C91C87"/>
    <w:rsid w:val="00C932B0"/>
    <w:rsid w:val="00CC2171"/>
    <w:rsid w:val="00CD4A4C"/>
    <w:rsid w:val="00CE5973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B1451"/>
    <w:rsid w:val="00FC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70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7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95436-73DC-43BF-B01C-011BB22F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8</cp:revision>
  <dcterms:created xsi:type="dcterms:W3CDTF">2021-06-26T07:55:00Z</dcterms:created>
  <dcterms:modified xsi:type="dcterms:W3CDTF">2023-07-19T13:16:00Z</dcterms:modified>
</cp:coreProperties>
</file>