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BD" w:rsidRDefault="00B970BD" w:rsidP="00B970BD">
      <w:pPr>
        <w:spacing w:before="67"/>
        <w:ind w:right="226"/>
        <w:jc w:val="right"/>
        <w:rPr>
          <w:sz w:val="28"/>
        </w:rPr>
      </w:pPr>
      <w:r>
        <w:rPr>
          <w:spacing w:val="-2"/>
          <w:sz w:val="28"/>
        </w:rPr>
        <w:t>ПРИЛОЖЕНИЕ</w:t>
      </w:r>
    </w:p>
    <w:p w:rsidR="00B970BD" w:rsidRDefault="00B970BD" w:rsidP="00B970BD">
      <w:pPr>
        <w:pStyle w:val="a3"/>
        <w:rPr>
          <w:sz w:val="30"/>
        </w:rPr>
      </w:pPr>
    </w:p>
    <w:p w:rsidR="00B970BD" w:rsidRDefault="00B970BD" w:rsidP="00B970BD">
      <w:pPr>
        <w:pStyle w:val="a3"/>
        <w:spacing w:before="1"/>
        <w:rPr>
          <w:sz w:val="26"/>
        </w:rPr>
      </w:pPr>
    </w:p>
    <w:p w:rsidR="00B970BD" w:rsidRDefault="00B970BD" w:rsidP="00B970BD">
      <w:pPr>
        <w:jc w:val="center"/>
        <w:rPr>
          <w:b/>
        </w:rPr>
      </w:pPr>
      <w:r>
        <w:rPr>
          <w:b/>
        </w:rPr>
        <w:t>МИНИСТЕРСТВО НАУКИ И ВЫСШЕГО ОБРАЗОВАНИЯ</w:t>
      </w:r>
    </w:p>
    <w:p w:rsidR="00B970BD" w:rsidRDefault="00B970BD" w:rsidP="00B970BD">
      <w:pPr>
        <w:jc w:val="center"/>
      </w:pPr>
      <w:r>
        <w:rPr>
          <w:b/>
        </w:rPr>
        <w:t>РОССИЙСКОЙ ФЕДЕРАЦИИ</w:t>
      </w:r>
    </w:p>
    <w:p w:rsidR="00B970BD" w:rsidRDefault="00B970BD" w:rsidP="00B970BD">
      <w:pPr>
        <w:jc w:val="center"/>
      </w:pPr>
    </w:p>
    <w:p w:rsidR="00B970BD" w:rsidRDefault="00B970BD" w:rsidP="00B970BD">
      <w:pPr>
        <w:jc w:val="center"/>
      </w:pPr>
      <w:r>
        <w:t>ФЕДЕРАЛЬНОЕ ГОСУДАРСТВЕННОЕ БЮДЖЕТНОЕ ОБРАЗОВАТЕЛЬНОЕ</w:t>
      </w:r>
    </w:p>
    <w:p w:rsidR="00B970BD" w:rsidRDefault="00B970BD" w:rsidP="00B970BD">
      <w:pPr>
        <w:jc w:val="center"/>
        <w:rPr>
          <w:b/>
          <w:szCs w:val="28"/>
        </w:rPr>
      </w:pPr>
      <w:r>
        <w:t>УЧРЕЖДЕНИЕ ВЫСШЕГО ОБРАЗОВАНИЯ</w:t>
      </w:r>
    </w:p>
    <w:p w:rsidR="00B970BD" w:rsidRDefault="00B970BD" w:rsidP="00B970BD">
      <w:pPr>
        <w:jc w:val="center"/>
      </w:pPr>
      <w:r>
        <w:rPr>
          <w:b/>
          <w:szCs w:val="28"/>
        </w:rPr>
        <w:t>«Рязанский государственный радиотехнический университет имени В.Ф. Уткина»</w:t>
      </w:r>
    </w:p>
    <w:p w:rsidR="00B970BD" w:rsidRDefault="00B970BD" w:rsidP="00B970BD">
      <w:pPr>
        <w:jc w:val="center"/>
      </w:pPr>
    </w:p>
    <w:p w:rsidR="00B970BD" w:rsidRDefault="00B970BD" w:rsidP="00B970BD">
      <w:pPr>
        <w:ind w:left="255" w:right="259"/>
        <w:jc w:val="center"/>
        <w:rPr>
          <w:sz w:val="28"/>
        </w:rPr>
      </w:pPr>
      <w:r>
        <w:rPr>
          <w:rFonts w:eastAsia="TimesNewRomanPSMT"/>
        </w:rPr>
        <w:t>КАФЕДРА ИНОСТРАННЫХ ЯЗЫКОВ</w:t>
      </w:r>
    </w:p>
    <w:p w:rsidR="00B970BD" w:rsidRDefault="00B970BD" w:rsidP="00B970BD">
      <w:pPr>
        <w:pStyle w:val="a3"/>
        <w:rPr>
          <w:sz w:val="30"/>
        </w:rPr>
      </w:pPr>
    </w:p>
    <w:p w:rsidR="00B970BD" w:rsidRDefault="00B970BD" w:rsidP="00B970BD">
      <w:pPr>
        <w:pStyle w:val="a3"/>
        <w:rPr>
          <w:sz w:val="30"/>
        </w:rPr>
      </w:pPr>
    </w:p>
    <w:p w:rsidR="00B970BD" w:rsidRDefault="00B970BD" w:rsidP="00B970BD">
      <w:pPr>
        <w:pStyle w:val="a3"/>
        <w:rPr>
          <w:sz w:val="30"/>
        </w:rPr>
      </w:pPr>
    </w:p>
    <w:p w:rsidR="00B970BD" w:rsidRDefault="00B970BD" w:rsidP="00B970BD">
      <w:pPr>
        <w:pStyle w:val="a3"/>
        <w:rPr>
          <w:sz w:val="30"/>
        </w:rPr>
      </w:pPr>
    </w:p>
    <w:p w:rsidR="00B970BD" w:rsidRDefault="00B970BD" w:rsidP="00B970BD">
      <w:pPr>
        <w:pStyle w:val="a3"/>
        <w:rPr>
          <w:sz w:val="30"/>
        </w:rPr>
      </w:pPr>
    </w:p>
    <w:p w:rsidR="00B970BD" w:rsidRDefault="00B970BD" w:rsidP="00B970BD">
      <w:pPr>
        <w:pStyle w:val="a3"/>
        <w:rPr>
          <w:sz w:val="30"/>
        </w:rPr>
      </w:pPr>
    </w:p>
    <w:p w:rsidR="00B970BD" w:rsidRDefault="00B970BD" w:rsidP="00B970BD">
      <w:pPr>
        <w:pStyle w:val="a3"/>
        <w:spacing w:before="1"/>
        <w:rPr>
          <w:sz w:val="44"/>
        </w:rPr>
      </w:pPr>
    </w:p>
    <w:p w:rsidR="00B970BD" w:rsidRDefault="00B970BD" w:rsidP="00B970BD">
      <w:pPr>
        <w:ind w:left="255" w:right="259"/>
        <w:jc w:val="center"/>
        <w:rPr>
          <w:b/>
          <w:sz w:val="28"/>
        </w:rPr>
      </w:pPr>
      <w:r>
        <w:rPr>
          <w:b/>
          <w:sz w:val="28"/>
        </w:rPr>
        <w:t>ОЦЕНОЧНЫЕ МАТЕРИАЛЫ</w:t>
      </w:r>
    </w:p>
    <w:p w:rsidR="00B970BD" w:rsidRDefault="00B970BD" w:rsidP="00B970BD">
      <w:pPr>
        <w:spacing w:line="360" w:lineRule="auto"/>
        <w:jc w:val="center"/>
        <w:rPr>
          <w:sz w:val="26"/>
          <w:szCs w:val="26"/>
        </w:rPr>
      </w:pPr>
      <w:r>
        <w:rPr>
          <w:b/>
          <w:sz w:val="26"/>
          <w:szCs w:val="26"/>
        </w:rPr>
        <w:t>«иностранный язык»</w:t>
      </w:r>
    </w:p>
    <w:p w:rsidR="00B970BD" w:rsidRDefault="00B970BD" w:rsidP="00B970BD">
      <w:pPr>
        <w:spacing w:line="360" w:lineRule="auto"/>
        <w:jc w:val="center"/>
        <w:rPr>
          <w:sz w:val="26"/>
          <w:szCs w:val="26"/>
        </w:rPr>
      </w:pPr>
      <w:r>
        <w:rPr>
          <w:sz w:val="26"/>
          <w:szCs w:val="26"/>
        </w:rPr>
        <w:t>Специальность</w:t>
      </w:r>
    </w:p>
    <w:p w:rsidR="00B970BD" w:rsidRDefault="00C533EB" w:rsidP="00B970BD">
      <w:pPr>
        <w:spacing w:line="360" w:lineRule="auto"/>
        <w:jc w:val="center"/>
        <w:rPr>
          <w:sz w:val="26"/>
          <w:szCs w:val="26"/>
        </w:rPr>
      </w:pPr>
      <w:r>
        <w:rPr>
          <w:sz w:val="26"/>
          <w:szCs w:val="26"/>
        </w:rPr>
        <w:t>27</w:t>
      </w:r>
      <w:r w:rsidR="00B970BD">
        <w:rPr>
          <w:sz w:val="26"/>
          <w:szCs w:val="26"/>
        </w:rPr>
        <w:t>.03.0</w:t>
      </w:r>
      <w:r>
        <w:rPr>
          <w:sz w:val="26"/>
          <w:szCs w:val="26"/>
        </w:rPr>
        <w:t>4</w:t>
      </w:r>
      <w:r w:rsidR="00B970BD">
        <w:rPr>
          <w:sz w:val="26"/>
          <w:szCs w:val="26"/>
        </w:rPr>
        <w:t xml:space="preserve"> </w:t>
      </w:r>
      <w:r w:rsidR="00B970BD">
        <w:rPr>
          <w:rFonts w:ascii="Arial" w:hAnsi="Arial" w:cs="Arial"/>
          <w:color w:val="333333"/>
          <w:sz w:val="27"/>
          <w:szCs w:val="27"/>
          <w:shd w:val="clear" w:color="auto" w:fill="FFFFFF"/>
        </w:rPr>
        <w:t> </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Управление</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в</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технических</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системах</w:t>
      </w:r>
    </w:p>
    <w:p w:rsidR="00B970BD" w:rsidRDefault="00B970BD" w:rsidP="00B970BD">
      <w:pPr>
        <w:spacing w:line="360" w:lineRule="auto"/>
        <w:jc w:val="center"/>
        <w:rPr>
          <w:sz w:val="26"/>
          <w:szCs w:val="26"/>
        </w:rPr>
      </w:pPr>
    </w:p>
    <w:p w:rsidR="00B970BD" w:rsidRDefault="00B970BD" w:rsidP="00B970BD">
      <w:pPr>
        <w:spacing w:line="360" w:lineRule="auto"/>
        <w:jc w:val="center"/>
        <w:rPr>
          <w:szCs w:val="28"/>
        </w:rPr>
      </w:pPr>
    </w:p>
    <w:p w:rsidR="00B970BD" w:rsidRDefault="00B970BD" w:rsidP="00B970BD">
      <w:pPr>
        <w:spacing w:line="360" w:lineRule="auto"/>
        <w:jc w:val="center"/>
        <w:rPr>
          <w:rFonts w:eastAsia="TimesNewRomanPSMT"/>
          <w:sz w:val="26"/>
          <w:szCs w:val="26"/>
        </w:rPr>
      </w:pPr>
      <w:r>
        <w:rPr>
          <w:sz w:val="26"/>
          <w:szCs w:val="26"/>
        </w:rPr>
        <w:t>Квалификация (степень) выпускника — бакалавр</w:t>
      </w:r>
    </w:p>
    <w:p w:rsidR="00B970BD" w:rsidRPr="009F360B" w:rsidRDefault="00B970BD" w:rsidP="00B970BD">
      <w:pPr>
        <w:pStyle w:val="a3"/>
        <w:jc w:val="center"/>
        <w:rPr>
          <w:sz w:val="30"/>
        </w:rPr>
      </w:pPr>
      <w:r>
        <w:rPr>
          <w:rFonts w:eastAsia="TimesNewRomanPSMT"/>
          <w:sz w:val="26"/>
          <w:szCs w:val="26"/>
        </w:rPr>
        <w:t>Форма обучения — очная</w:t>
      </w:r>
    </w:p>
    <w:p w:rsidR="00B970BD" w:rsidRDefault="00B970BD" w:rsidP="00B970BD">
      <w:pPr>
        <w:pStyle w:val="a3"/>
        <w:rPr>
          <w:sz w:val="30"/>
        </w:rPr>
      </w:pPr>
    </w:p>
    <w:p w:rsidR="00B970BD" w:rsidRDefault="00B970BD" w:rsidP="00B970BD">
      <w:pPr>
        <w:pStyle w:val="a3"/>
        <w:rPr>
          <w:sz w:val="30"/>
        </w:rPr>
      </w:pPr>
    </w:p>
    <w:p w:rsidR="00B970BD" w:rsidRDefault="00B970BD" w:rsidP="00B970BD">
      <w:pPr>
        <w:pStyle w:val="a3"/>
        <w:rPr>
          <w:sz w:val="30"/>
        </w:rPr>
      </w:pPr>
    </w:p>
    <w:p w:rsidR="00B970BD" w:rsidRDefault="00B970BD" w:rsidP="00B970BD">
      <w:pPr>
        <w:pStyle w:val="a3"/>
        <w:rPr>
          <w:sz w:val="30"/>
        </w:rPr>
      </w:pPr>
    </w:p>
    <w:p w:rsidR="00B970BD" w:rsidRDefault="00B970BD" w:rsidP="00B970BD">
      <w:pPr>
        <w:pStyle w:val="a3"/>
        <w:rPr>
          <w:sz w:val="30"/>
        </w:rPr>
      </w:pPr>
    </w:p>
    <w:p w:rsidR="00B970BD" w:rsidRDefault="00B970BD" w:rsidP="00B970BD">
      <w:pPr>
        <w:pStyle w:val="a3"/>
        <w:rPr>
          <w:sz w:val="30"/>
        </w:rPr>
      </w:pPr>
    </w:p>
    <w:p w:rsidR="00B970BD" w:rsidRDefault="00B970BD" w:rsidP="00B970BD">
      <w:pPr>
        <w:pStyle w:val="a3"/>
        <w:rPr>
          <w:sz w:val="30"/>
        </w:rPr>
      </w:pPr>
    </w:p>
    <w:p w:rsidR="00C533EB" w:rsidRDefault="00C533EB" w:rsidP="00B970BD">
      <w:pPr>
        <w:pStyle w:val="a3"/>
        <w:rPr>
          <w:sz w:val="30"/>
        </w:rPr>
      </w:pPr>
    </w:p>
    <w:p w:rsidR="00B970BD" w:rsidRDefault="00B970BD" w:rsidP="00B970BD">
      <w:pPr>
        <w:pStyle w:val="a3"/>
        <w:rPr>
          <w:sz w:val="30"/>
        </w:rPr>
      </w:pPr>
    </w:p>
    <w:p w:rsidR="00B970BD" w:rsidRDefault="00B970BD" w:rsidP="00B970BD">
      <w:pPr>
        <w:pStyle w:val="a3"/>
        <w:rPr>
          <w:sz w:val="30"/>
        </w:rPr>
      </w:pPr>
    </w:p>
    <w:p w:rsidR="00B970BD" w:rsidRDefault="00B970BD" w:rsidP="00B970BD">
      <w:pPr>
        <w:pStyle w:val="a3"/>
        <w:rPr>
          <w:sz w:val="32"/>
        </w:rPr>
      </w:pPr>
    </w:p>
    <w:p w:rsidR="00B970BD" w:rsidRDefault="00B970BD" w:rsidP="00B970BD">
      <w:pPr>
        <w:ind w:left="255" w:right="256"/>
        <w:jc w:val="center"/>
        <w:rPr>
          <w:sz w:val="28"/>
        </w:rPr>
      </w:pPr>
      <w:r>
        <w:rPr>
          <w:sz w:val="28"/>
        </w:rPr>
        <w:t>Рязань, 2022 г.</w:t>
      </w:r>
    </w:p>
    <w:p w:rsidR="00B970BD" w:rsidRDefault="00B970BD" w:rsidP="00B970BD">
      <w:pPr>
        <w:jc w:val="center"/>
        <w:rPr>
          <w:b/>
          <w:sz w:val="28"/>
          <w:szCs w:val="28"/>
        </w:rPr>
      </w:pPr>
    </w:p>
    <w:p w:rsidR="00B970BD" w:rsidRDefault="00B970BD" w:rsidP="008620DA">
      <w:pPr>
        <w:jc w:val="center"/>
        <w:rPr>
          <w:b/>
          <w:sz w:val="28"/>
          <w:szCs w:val="28"/>
        </w:rPr>
      </w:pPr>
    </w:p>
    <w:p w:rsidR="008620DA" w:rsidRPr="00F36E0E" w:rsidRDefault="008620DA" w:rsidP="008620DA">
      <w:pPr>
        <w:jc w:val="center"/>
        <w:rPr>
          <w:b/>
          <w:sz w:val="28"/>
          <w:szCs w:val="28"/>
        </w:rPr>
      </w:pPr>
      <w:r w:rsidRPr="00F36E0E">
        <w:rPr>
          <w:b/>
          <w:sz w:val="28"/>
          <w:szCs w:val="28"/>
        </w:rPr>
        <w:lastRenderedPageBreak/>
        <w:t>6. Фонд оценочных сре</w:t>
      </w:r>
      <w:proofErr w:type="gramStart"/>
      <w:r w:rsidRPr="00F36E0E">
        <w:rPr>
          <w:b/>
          <w:sz w:val="28"/>
          <w:szCs w:val="28"/>
        </w:rPr>
        <w:t>дств дл</w:t>
      </w:r>
      <w:proofErr w:type="gramEnd"/>
      <w:r w:rsidRPr="00F36E0E">
        <w:rPr>
          <w:b/>
          <w:sz w:val="28"/>
          <w:szCs w:val="28"/>
        </w:rPr>
        <w:t>я проведения промежуточной аттестации обучающихся по дисциплине (модулю)</w:t>
      </w:r>
    </w:p>
    <w:p w:rsidR="008620DA" w:rsidRPr="00F36E0E" w:rsidRDefault="008620DA" w:rsidP="008620DA">
      <w:pPr>
        <w:pStyle w:val="Default"/>
        <w:widowControl w:val="0"/>
        <w:ind w:firstLine="709"/>
        <w:jc w:val="center"/>
        <w:rPr>
          <w:rFonts w:ascii="Times New Roman" w:hAnsi="Times New Roman" w:cs="Times New Roman"/>
          <w:b/>
          <w:bCs/>
          <w:sz w:val="28"/>
          <w:szCs w:val="28"/>
        </w:rPr>
      </w:pPr>
    </w:p>
    <w:p w:rsidR="008620DA" w:rsidRPr="00F36E0E" w:rsidRDefault="008620DA" w:rsidP="008620DA">
      <w:pPr>
        <w:pStyle w:val="Default"/>
        <w:widowControl w:val="0"/>
        <w:ind w:firstLine="709"/>
        <w:jc w:val="both"/>
        <w:rPr>
          <w:rStyle w:val="a7"/>
          <w:rFonts w:ascii="Times New Roman" w:hAnsi="Times New Roman" w:cs="Times New Roman"/>
          <w:b w:val="0"/>
          <w:bCs/>
          <w:i w:val="0"/>
          <w:sz w:val="28"/>
          <w:szCs w:val="28"/>
        </w:rPr>
      </w:pPr>
      <w:r w:rsidRPr="00F36E0E">
        <w:rPr>
          <w:rStyle w:val="a7"/>
          <w:rFonts w:ascii="Times New Roman" w:hAnsi="Times New Roman" w:cs="Times New Roman"/>
          <w:b w:val="0"/>
          <w:bCs/>
          <w:i w:val="0"/>
          <w:iCs/>
          <w:sz w:val="28"/>
          <w:szCs w:val="28"/>
        </w:rPr>
        <w:t xml:space="preserve">Фонд оценочных средств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F36E0E">
        <w:rPr>
          <w:rStyle w:val="a7"/>
          <w:rFonts w:ascii="Times New Roman" w:hAnsi="Times New Roman" w:cs="Times New Roman"/>
          <w:b w:val="0"/>
          <w:bCs/>
          <w:i w:val="0"/>
          <w:iCs/>
          <w:sz w:val="28"/>
          <w:szCs w:val="28"/>
        </w:rPr>
        <w:t>обучающимися</w:t>
      </w:r>
      <w:proofErr w:type="gramEnd"/>
      <w:r w:rsidRPr="00F36E0E">
        <w:rPr>
          <w:rStyle w:val="a7"/>
          <w:rFonts w:ascii="Times New Roman" w:hAnsi="Times New Roman" w:cs="Times New Roman"/>
          <w:b w:val="0"/>
          <w:bCs/>
          <w:i w:val="0"/>
          <w:iCs/>
          <w:sz w:val="28"/>
          <w:szCs w:val="28"/>
        </w:rPr>
        <w:t xml:space="preserve"> данной дисциплины как части основной образовательной программы.</w:t>
      </w:r>
    </w:p>
    <w:p w:rsidR="008620DA" w:rsidRPr="00F36E0E" w:rsidRDefault="008620DA" w:rsidP="008620DA">
      <w:pPr>
        <w:pStyle w:val="a8"/>
        <w:spacing w:line="240" w:lineRule="auto"/>
        <w:jc w:val="both"/>
        <w:rPr>
          <w:rStyle w:val="a7"/>
          <w:b/>
          <w:i/>
          <w:iCs/>
          <w:color w:val="000000"/>
          <w:sz w:val="28"/>
          <w:szCs w:val="28"/>
        </w:rPr>
      </w:pPr>
      <w:r w:rsidRPr="00F36E0E">
        <w:rPr>
          <w:rStyle w:val="a7"/>
          <w:b/>
          <w:i/>
          <w:color w:val="000000"/>
          <w:sz w:val="28"/>
          <w:szCs w:val="28"/>
        </w:rPr>
        <w:t xml:space="preserve">        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8620DA" w:rsidRPr="00F36E0E" w:rsidRDefault="008620DA" w:rsidP="008620DA">
      <w:pPr>
        <w:pStyle w:val="a8"/>
        <w:spacing w:line="240" w:lineRule="auto"/>
        <w:jc w:val="both"/>
        <w:rPr>
          <w:rStyle w:val="a7"/>
          <w:b/>
          <w:i/>
          <w:iCs/>
          <w:color w:val="000000"/>
          <w:sz w:val="28"/>
          <w:szCs w:val="28"/>
        </w:rPr>
      </w:pPr>
      <w:r w:rsidRPr="00F36E0E">
        <w:rPr>
          <w:rStyle w:val="a7"/>
          <w:b/>
          <w:i/>
          <w:color w:val="000000"/>
          <w:sz w:val="28"/>
          <w:szCs w:val="28"/>
        </w:rPr>
        <w:t xml:space="preserve">       Основная задача – обеспечить оценку уровня </w:t>
      </w:r>
      <w:proofErr w:type="spellStart"/>
      <w:r w:rsidRPr="00F36E0E">
        <w:rPr>
          <w:rStyle w:val="a7"/>
          <w:b/>
          <w:i/>
          <w:color w:val="000000"/>
          <w:sz w:val="28"/>
          <w:szCs w:val="28"/>
        </w:rPr>
        <w:t>сформированности</w:t>
      </w:r>
      <w:proofErr w:type="spellEnd"/>
      <w:r w:rsidRPr="00F36E0E">
        <w:rPr>
          <w:rStyle w:val="a7"/>
          <w:b/>
          <w:i/>
          <w:color w:val="000000"/>
          <w:sz w:val="28"/>
          <w:szCs w:val="28"/>
        </w:rPr>
        <w:t xml:space="preserve"> общекультурных и профессиональных компетенций, приобретаемых </w:t>
      </w:r>
      <w:proofErr w:type="gramStart"/>
      <w:r w:rsidRPr="00F36E0E">
        <w:rPr>
          <w:rStyle w:val="a7"/>
          <w:b/>
          <w:i/>
          <w:color w:val="000000"/>
          <w:sz w:val="28"/>
          <w:szCs w:val="28"/>
        </w:rPr>
        <w:t>обучающимся</w:t>
      </w:r>
      <w:proofErr w:type="gramEnd"/>
      <w:r w:rsidRPr="00F36E0E">
        <w:rPr>
          <w:rStyle w:val="a7"/>
          <w:b/>
          <w:i/>
          <w:color w:val="000000"/>
          <w:sz w:val="28"/>
          <w:szCs w:val="28"/>
        </w:rPr>
        <w:t xml:space="preserve"> в соответствии с этими требованиями.</w:t>
      </w:r>
    </w:p>
    <w:p w:rsidR="008620DA" w:rsidRPr="00F36E0E" w:rsidRDefault="008620DA" w:rsidP="008620DA">
      <w:pPr>
        <w:pStyle w:val="a8"/>
        <w:spacing w:line="240" w:lineRule="auto"/>
        <w:jc w:val="both"/>
        <w:rPr>
          <w:rStyle w:val="a7"/>
          <w:b/>
          <w:i/>
          <w:iCs/>
          <w:color w:val="000000"/>
          <w:sz w:val="28"/>
          <w:szCs w:val="28"/>
        </w:rPr>
      </w:pPr>
      <w:r w:rsidRPr="00F36E0E">
        <w:rPr>
          <w:rStyle w:val="a7"/>
          <w:b/>
          <w:i/>
          <w:color w:val="000000"/>
          <w:sz w:val="28"/>
          <w:szCs w:val="28"/>
        </w:rPr>
        <w:t xml:space="preserve">       Контроль знаний обучающихся проводится в форме текущего контроля и</w:t>
      </w:r>
    </w:p>
    <w:p w:rsidR="008620DA" w:rsidRPr="00F36E0E" w:rsidRDefault="008620DA" w:rsidP="008620DA">
      <w:pPr>
        <w:pStyle w:val="a8"/>
        <w:spacing w:line="240" w:lineRule="auto"/>
        <w:jc w:val="both"/>
        <w:rPr>
          <w:rStyle w:val="a7"/>
          <w:b/>
          <w:i/>
          <w:iCs/>
          <w:color w:val="000000"/>
          <w:sz w:val="28"/>
          <w:szCs w:val="28"/>
        </w:rPr>
      </w:pPr>
      <w:r w:rsidRPr="00F36E0E">
        <w:rPr>
          <w:rStyle w:val="a7"/>
          <w:b/>
          <w:i/>
          <w:color w:val="000000"/>
          <w:sz w:val="28"/>
          <w:szCs w:val="28"/>
        </w:rPr>
        <w:t>промежуточной аттестации.</w:t>
      </w:r>
    </w:p>
    <w:p w:rsidR="008620DA" w:rsidRPr="00F36E0E" w:rsidRDefault="008620DA" w:rsidP="008620DA">
      <w:pPr>
        <w:pStyle w:val="a8"/>
        <w:spacing w:line="240" w:lineRule="auto"/>
        <w:jc w:val="both"/>
        <w:rPr>
          <w:rStyle w:val="a7"/>
          <w:b/>
          <w:i/>
          <w:iCs/>
          <w:color w:val="000000"/>
          <w:sz w:val="28"/>
          <w:szCs w:val="28"/>
        </w:rPr>
      </w:pPr>
      <w:r w:rsidRPr="00F36E0E">
        <w:rPr>
          <w:rStyle w:val="a7"/>
          <w:b/>
          <w:i/>
          <w:color w:val="000000"/>
          <w:sz w:val="28"/>
          <w:szCs w:val="28"/>
        </w:rPr>
        <w:t xml:space="preserve">       При оценивании (определении) результатов освоения дисциплины применяется традиционная система (</w:t>
      </w:r>
      <w:proofErr w:type="gramStart"/>
      <w:r w:rsidRPr="00F36E0E">
        <w:rPr>
          <w:rStyle w:val="a7"/>
          <w:b/>
          <w:i/>
          <w:color w:val="000000"/>
          <w:sz w:val="28"/>
          <w:szCs w:val="28"/>
        </w:rPr>
        <w:t>зачтено</w:t>
      </w:r>
      <w:proofErr w:type="gramEnd"/>
      <w:r w:rsidRPr="00F36E0E">
        <w:rPr>
          <w:rStyle w:val="a7"/>
          <w:b/>
          <w:i/>
          <w:color w:val="000000"/>
          <w:sz w:val="28"/>
          <w:szCs w:val="28"/>
        </w:rPr>
        <w:t>/не зачтено, отлично, хорошо, удовлетворительно, неудовлетворительно).</w:t>
      </w:r>
    </w:p>
    <w:p w:rsidR="008620DA" w:rsidRPr="00F36E0E" w:rsidRDefault="008620DA" w:rsidP="008620DA">
      <w:pPr>
        <w:pStyle w:val="a8"/>
        <w:spacing w:line="240" w:lineRule="auto"/>
        <w:jc w:val="center"/>
        <w:rPr>
          <w:rStyle w:val="a7"/>
          <w:b/>
          <w:i/>
          <w:iCs/>
          <w:color w:val="000000"/>
          <w:sz w:val="28"/>
          <w:szCs w:val="28"/>
        </w:rPr>
      </w:pPr>
      <w:r w:rsidRPr="00F36E0E">
        <w:rPr>
          <w:rStyle w:val="a7"/>
          <w:b/>
          <w:i/>
          <w:color w:val="000000"/>
          <w:sz w:val="28"/>
          <w:szCs w:val="28"/>
        </w:rPr>
        <w:tab/>
      </w:r>
    </w:p>
    <w:p w:rsidR="008620DA" w:rsidRPr="00F36E0E" w:rsidRDefault="008620DA" w:rsidP="008620DA">
      <w:pPr>
        <w:pStyle w:val="a8"/>
        <w:shd w:val="clear" w:color="auto" w:fill="auto"/>
        <w:spacing w:line="240" w:lineRule="auto"/>
        <w:ind w:firstLine="709"/>
        <w:rPr>
          <w:rStyle w:val="a7"/>
          <w:i/>
          <w:color w:val="000000"/>
          <w:sz w:val="28"/>
          <w:szCs w:val="28"/>
        </w:rPr>
      </w:pPr>
      <w:r w:rsidRPr="00F36E0E">
        <w:rPr>
          <w:rStyle w:val="a7"/>
          <w:i/>
          <w:color w:val="000000"/>
          <w:sz w:val="28"/>
          <w:szCs w:val="28"/>
        </w:rPr>
        <w:t>6.1. Паспорт фонда оценочных средств по дисциплине (модулю)</w:t>
      </w:r>
    </w:p>
    <w:p w:rsidR="008620DA" w:rsidRPr="00F36E0E" w:rsidRDefault="008620DA" w:rsidP="008620DA">
      <w:pPr>
        <w:pStyle w:val="a8"/>
        <w:shd w:val="clear" w:color="auto" w:fill="auto"/>
        <w:spacing w:line="240" w:lineRule="auto"/>
        <w:ind w:firstLine="709"/>
        <w:rPr>
          <w:rStyle w:val="a7"/>
          <w:i/>
          <w:color w:val="000000"/>
          <w:sz w:val="28"/>
          <w:szCs w:val="28"/>
        </w:rPr>
      </w:pPr>
    </w:p>
    <w:p w:rsidR="008620DA" w:rsidRPr="00F36E0E" w:rsidRDefault="008620DA" w:rsidP="008620DA">
      <w:pPr>
        <w:pStyle w:val="a8"/>
        <w:shd w:val="clear" w:color="auto" w:fill="auto"/>
        <w:spacing w:line="240" w:lineRule="auto"/>
        <w:ind w:firstLine="709"/>
        <w:rPr>
          <w:rStyle w:val="a7"/>
          <w:i/>
          <w:color w:val="000000"/>
          <w:sz w:val="28"/>
          <w:szCs w:val="28"/>
        </w:rPr>
      </w:pPr>
      <w:r w:rsidRPr="00F36E0E">
        <w:rPr>
          <w:rStyle w:val="a7"/>
          <w:i/>
          <w:color w:val="000000"/>
          <w:sz w:val="28"/>
          <w:szCs w:val="28"/>
        </w:rPr>
        <w:t>Английский язык</w:t>
      </w:r>
    </w:p>
    <w:p w:rsidR="008620DA" w:rsidRPr="00F36E0E" w:rsidRDefault="008620DA" w:rsidP="008620DA">
      <w:pPr>
        <w:pStyle w:val="a8"/>
        <w:shd w:val="clear" w:color="auto" w:fill="auto"/>
        <w:spacing w:line="240" w:lineRule="auto"/>
        <w:ind w:firstLine="709"/>
        <w:rPr>
          <w:b w:val="0"/>
          <w:i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3801"/>
        <w:gridCol w:w="2126"/>
        <w:gridCol w:w="3367"/>
      </w:tblGrid>
      <w:tr w:rsidR="008620DA" w:rsidRPr="00F36E0E" w:rsidTr="00A55FF2">
        <w:tc>
          <w:tcPr>
            <w:tcW w:w="560" w:type="dxa"/>
          </w:tcPr>
          <w:p w:rsidR="008620DA" w:rsidRPr="00F36E0E" w:rsidRDefault="008620DA" w:rsidP="00A55FF2">
            <w:pPr>
              <w:pStyle w:val="a3"/>
              <w:widowControl w:val="0"/>
              <w:jc w:val="left"/>
            </w:pPr>
            <w:r w:rsidRPr="00F36E0E">
              <w:rPr>
                <w:rStyle w:val="110"/>
                <w:b/>
                <w:bCs/>
                <w:color w:val="000000"/>
                <w:lang w:val="en-US" w:eastAsia="en-US"/>
              </w:rPr>
              <w:t>№</w:t>
            </w:r>
          </w:p>
          <w:p w:rsidR="008620DA" w:rsidRPr="00F36E0E" w:rsidRDefault="008620DA" w:rsidP="00A55FF2">
            <w:pPr>
              <w:pStyle w:val="a3"/>
              <w:widowControl w:val="0"/>
              <w:jc w:val="left"/>
            </w:pPr>
            <w:proofErr w:type="spellStart"/>
            <w:r w:rsidRPr="00F36E0E">
              <w:rPr>
                <w:rStyle w:val="110"/>
                <w:b/>
                <w:bCs/>
                <w:color w:val="000000"/>
              </w:rPr>
              <w:t>п</w:t>
            </w:r>
            <w:proofErr w:type="spellEnd"/>
            <w:r w:rsidRPr="00F36E0E">
              <w:rPr>
                <w:rStyle w:val="110"/>
                <w:b/>
                <w:bCs/>
                <w:color w:val="000000"/>
              </w:rPr>
              <w:t>/</w:t>
            </w:r>
            <w:proofErr w:type="spellStart"/>
            <w:r w:rsidRPr="00F36E0E">
              <w:rPr>
                <w:rStyle w:val="110"/>
                <w:b/>
                <w:bCs/>
                <w:color w:val="000000"/>
              </w:rPr>
              <w:t>п</w:t>
            </w:r>
            <w:proofErr w:type="spellEnd"/>
          </w:p>
        </w:tc>
        <w:tc>
          <w:tcPr>
            <w:tcW w:w="3801" w:type="dxa"/>
          </w:tcPr>
          <w:p w:rsidR="008620DA" w:rsidRPr="00F36E0E" w:rsidRDefault="008620DA" w:rsidP="00A55FF2">
            <w:pPr>
              <w:pStyle w:val="a3"/>
              <w:widowControl w:val="0"/>
            </w:pPr>
            <w:r w:rsidRPr="00F36E0E">
              <w:rPr>
                <w:rStyle w:val="110"/>
                <w:b/>
                <w:bCs/>
                <w:color w:val="000000"/>
              </w:rPr>
              <w:t>Контролируемые разделы (темы) дисциплины</w:t>
            </w:r>
            <w:r w:rsidRPr="00F36E0E">
              <w:t xml:space="preserve"> </w:t>
            </w:r>
            <w:r w:rsidRPr="00F36E0E">
              <w:rPr>
                <w:rStyle w:val="110"/>
                <w:b/>
                <w:bCs/>
                <w:color w:val="000000"/>
              </w:rPr>
              <w:t>(результаты по разделам)</w:t>
            </w:r>
          </w:p>
        </w:tc>
        <w:tc>
          <w:tcPr>
            <w:tcW w:w="2126" w:type="dxa"/>
          </w:tcPr>
          <w:p w:rsidR="008620DA" w:rsidRPr="00F36E0E" w:rsidRDefault="008620DA" w:rsidP="00A55FF2">
            <w:pPr>
              <w:pStyle w:val="a3"/>
              <w:widowControl w:val="0"/>
              <w:rPr>
                <w:rStyle w:val="110"/>
                <w:b/>
                <w:bCs/>
                <w:color w:val="000000"/>
              </w:rPr>
            </w:pPr>
            <w:r w:rsidRPr="00F36E0E">
              <w:rPr>
                <w:rStyle w:val="110"/>
                <w:b/>
                <w:bCs/>
                <w:color w:val="000000"/>
              </w:rPr>
              <w:t>Код контролируемой</w:t>
            </w:r>
          </w:p>
          <w:p w:rsidR="008620DA" w:rsidRPr="00F36E0E" w:rsidRDefault="008620DA" w:rsidP="00A55FF2">
            <w:pPr>
              <w:pStyle w:val="a3"/>
              <w:widowControl w:val="0"/>
              <w:rPr>
                <w:b/>
                <w:bCs/>
                <w:color w:val="000000"/>
              </w:rPr>
            </w:pPr>
            <w:r w:rsidRPr="00F36E0E">
              <w:rPr>
                <w:rStyle w:val="110"/>
                <w:b/>
                <w:bCs/>
                <w:color w:val="000000"/>
              </w:rPr>
              <w:t>компетенции (или её части)</w:t>
            </w:r>
          </w:p>
        </w:tc>
        <w:tc>
          <w:tcPr>
            <w:tcW w:w="3367" w:type="dxa"/>
          </w:tcPr>
          <w:p w:rsidR="008620DA" w:rsidRPr="00F36E0E" w:rsidRDefault="008620DA" w:rsidP="00A55FF2">
            <w:pPr>
              <w:pStyle w:val="a3"/>
              <w:widowControl w:val="0"/>
            </w:pPr>
            <w:r w:rsidRPr="00F36E0E">
              <w:rPr>
                <w:rStyle w:val="110"/>
                <w:b/>
                <w:bCs/>
                <w:color w:val="000000"/>
              </w:rPr>
              <w:t>Наименование</w:t>
            </w:r>
          </w:p>
          <w:p w:rsidR="008620DA" w:rsidRPr="00F36E0E" w:rsidRDefault="008620DA" w:rsidP="00A55FF2">
            <w:pPr>
              <w:pStyle w:val="a3"/>
              <w:widowControl w:val="0"/>
            </w:pPr>
            <w:r w:rsidRPr="00F36E0E">
              <w:rPr>
                <w:rStyle w:val="110"/>
                <w:b/>
                <w:bCs/>
                <w:color w:val="000000"/>
              </w:rPr>
              <w:t>оценочного</w:t>
            </w:r>
          </w:p>
          <w:p w:rsidR="008620DA" w:rsidRPr="00F36E0E" w:rsidRDefault="008620DA" w:rsidP="00A55FF2">
            <w:pPr>
              <w:pStyle w:val="a3"/>
              <w:widowControl w:val="0"/>
            </w:pPr>
            <w:r w:rsidRPr="00F36E0E">
              <w:rPr>
                <w:rStyle w:val="110"/>
                <w:b/>
                <w:bCs/>
                <w:color w:val="000000"/>
              </w:rPr>
              <w:t>средства</w:t>
            </w:r>
          </w:p>
        </w:tc>
      </w:tr>
      <w:tr w:rsidR="008620DA" w:rsidRPr="00F36E0E" w:rsidTr="00A55FF2">
        <w:tc>
          <w:tcPr>
            <w:tcW w:w="560" w:type="dxa"/>
          </w:tcPr>
          <w:p w:rsidR="008620DA" w:rsidRPr="00F36E0E" w:rsidRDefault="008620DA" w:rsidP="00A55FF2">
            <w:pPr>
              <w:pStyle w:val="a8"/>
              <w:shd w:val="clear" w:color="auto" w:fill="auto"/>
              <w:spacing w:line="240" w:lineRule="auto"/>
              <w:rPr>
                <w:bCs/>
                <w:i w:val="0"/>
                <w:iCs/>
              </w:rPr>
            </w:pPr>
            <w:r w:rsidRPr="00F36E0E">
              <w:rPr>
                <w:bCs/>
                <w:i w:val="0"/>
                <w:iCs/>
              </w:rPr>
              <w:t>1</w:t>
            </w:r>
          </w:p>
        </w:tc>
        <w:tc>
          <w:tcPr>
            <w:tcW w:w="3801" w:type="dxa"/>
          </w:tcPr>
          <w:p w:rsidR="008620DA" w:rsidRPr="00F36E0E" w:rsidRDefault="008620DA" w:rsidP="00A55FF2">
            <w:pPr>
              <w:pStyle w:val="a8"/>
              <w:shd w:val="clear" w:color="auto" w:fill="auto"/>
              <w:spacing w:line="240" w:lineRule="auto"/>
              <w:jc w:val="center"/>
              <w:rPr>
                <w:bCs/>
                <w:i w:val="0"/>
                <w:iCs/>
              </w:rPr>
            </w:pPr>
            <w:r w:rsidRPr="00F36E0E">
              <w:rPr>
                <w:bCs/>
                <w:i w:val="0"/>
                <w:iCs/>
              </w:rPr>
              <w:t>2</w:t>
            </w:r>
          </w:p>
        </w:tc>
        <w:tc>
          <w:tcPr>
            <w:tcW w:w="2126" w:type="dxa"/>
          </w:tcPr>
          <w:p w:rsidR="008620DA" w:rsidRPr="00F36E0E" w:rsidRDefault="008620DA" w:rsidP="00A55FF2">
            <w:pPr>
              <w:pStyle w:val="a8"/>
              <w:shd w:val="clear" w:color="auto" w:fill="auto"/>
              <w:spacing w:line="240" w:lineRule="auto"/>
              <w:jc w:val="center"/>
              <w:rPr>
                <w:bCs/>
                <w:i w:val="0"/>
                <w:iCs/>
              </w:rPr>
            </w:pPr>
            <w:r w:rsidRPr="00F36E0E">
              <w:rPr>
                <w:bCs/>
                <w:i w:val="0"/>
                <w:iCs/>
              </w:rPr>
              <w:t>3</w:t>
            </w:r>
          </w:p>
        </w:tc>
        <w:tc>
          <w:tcPr>
            <w:tcW w:w="3367" w:type="dxa"/>
          </w:tcPr>
          <w:p w:rsidR="008620DA" w:rsidRPr="00F36E0E" w:rsidRDefault="008620DA" w:rsidP="00A55FF2">
            <w:pPr>
              <w:pStyle w:val="a8"/>
              <w:shd w:val="clear" w:color="auto" w:fill="auto"/>
              <w:spacing w:line="240" w:lineRule="auto"/>
              <w:jc w:val="center"/>
              <w:rPr>
                <w:bCs/>
                <w:i w:val="0"/>
                <w:iCs/>
              </w:rPr>
            </w:pPr>
            <w:r w:rsidRPr="00F36E0E">
              <w:rPr>
                <w:bCs/>
                <w:i w:val="0"/>
                <w:iCs/>
              </w:rPr>
              <w:t>4</w:t>
            </w:r>
          </w:p>
        </w:tc>
      </w:tr>
      <w:tr w:rsidR="008620DA" w:rsidRPr="00F36E0E" w:rsidTr="00A55FF2">
        <w:tc>
          <w:tcPr>
            <w:tcW w:w="560" w:type="dxa"/>
          </w:tcPr>
          <w:p w:rsidR="008620DA" w:rsidRPr="00F36E0E" w:rsidRDefault="008620DA" w:rsidP="00A55FF2">
            <w:pPr>
              <w:jc w:val="left"/>
            </w:pPr>
            <w:r w:rsidRPr="00F36E0E">
              <w:rPr>
                <w:sz w:val="22"/>
                <w:szCs w:val="22"/>
              </w:rPr>
              <w:t>11</w:t>
            </w:r>
          </w:p>
        </w:tc>
        <w:tc>
          <w:tcPr>
            <w:tcW w:w="3801" w:type="dxa"/>
          </w:tcPr>
          <w:p w:rsidR="008620DA" w:rsidRPr="00F36E0E" w:rsidRDefault="008620DA" w:rsidP="00A55FF2">
            <w:pPr>
              <w:pStyle w:val="11"/>
              <w:suppressAutoHyphens/>
              <w:ind w:left="0" w:firstLine="0"/>
              <w:rPr>
                <w:iCs/>
                <w:lang w:val="en-US"/>
              </w:rPr>
            </w:pPr>
            <w:r w:rsidRPr="00F36E0E">
              <w:rPr>
                <w:b/>
                <w:iCs/>
                <w:sz w:val="22"/>
              </w:rPr>
              <w:t>Модуль</w:t>
            </w:r>
            <w:r w:rsidRPr="00F36E0E">
              <w:rPr>
                <w:b/>
                <w:iCs/>
                <w:sz w:val="22"/>
                <w:lang w:val="en-US"/>
              </w:rPr>
              <w:t xml:space="preserve"> 1. </w:t>
            </w:r>
            <w:r w:rsidRPr="00F36E0E">
              <w:rPr>
                <w:iCs/>
                <w:lang w:val="en-US"/>
              </w:rPr>
              <w:t xml:space="preserve"> </w:t>
            </w:r>
          </w:p>
          <w:p w:rsidR="008620DA" w:rsidRPr="00F36E0E" w:rsidRDefault="008620DA" w:rsidP="00A55FF2">
            <w:pPr>
              <w:pStyle w:val="11"/>
              <w:suppressAutoHyphens/>
              <w:ind w:left="0" w:firstLine="0"/>
              <w:rPr>
                <w:iCs/>
                <w:lang w:val="en-US"/>
              </w:rPr>
            </w:pPr>
          </w:p>
        </w:tc>
        <w:tc>
          <w:tcPr>
            <w:tcW w:w="2126" w:type="dxa"/>
          </w:tcPr>
          <w:p w:rsidR="008620DA" w:rsidRPr="00F36E0E" w:rsidRDefault="008620DA" w:rsidP="00A55FF2">
            <w:pPr>
              <w:pStyle w:val="11"/>
              <w:autoSpaceDE w:val="0"/>
              <w:autoSpaceDN w:val="0"/>
              <w:adjustRightInd w:val="0"/>
              <w:ind w:left="0" w:firstLine="0"/>
              <w:jc w:val="left"/>
              <w:rPr>
                <w:b/>
                <w:bCs/>
                <w:iCs/>
              </w:rPr>
            </w:pPr>
            <w:r>
              <w:rPr>
                <w:sz w:val="22"/>
              </w:rPr>
              <w:t>УК-4.1</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8620DA" w:rsidRPr="00F36E0E" w:rsidTr="00A55FF2">
        <w:tc>
          <w:tcPr>
            <w:tcW w:w="560" w:type="dxa"/>
          </w:tcPr>
          <w:p w:rsidR="008620DA" w:rsidRPr="00F36E0E" w:rsidRDefault="008620DA" w:rsidP="00A55FF2">
            <w:pPr>
              <w:snapToGrid w:val="0"/>
              <w:jc w:val="left"/>
            </w:pPr>
            <w:r w:rsidRPr="00F36E0E">
              <w:rPr>
                <w:sz w:val="22"/>
                <w:szCs w:val="22"/>
              </w:rPr>
              <w:t>22</w:t>
            </w:r>
          </w:p>
        </w:tc>
        <w:tc>
          <w:tcPr>
            <w:tcW w:w="3801" w:type="dxa"/>
          </w:tcPr>
          <w:p w:rsidR="008620DA" w:rsidRPr="00F36E0E" w:rsidRDefault="008620DA" w:rsidP="00A55FF2">
            <w:pPr>
              <w:pStyle w:val="11"/>
              <w:suppressAutoHyphens/>
              <w:ind w:left="0" w:firstLine="0"/>
              <w:rPr>
                <w:iCs/>
              </w:rPr>
            </w:pPr>
            <w:r w:rsidRPr="00F36E0E">
              <w:rPr>
                <w:b/>
                <w:iCs/>
                <w:sz w:val="22"/>
              </w:rPr>
              <w:t xml:space="preserve">Модуль 2. </w:t>
            </w:r>
          </w:p>
        </w:tc>
        <w:tc>
          <w:tcPr>
            <w:tcW w:w="2126" w:type="dxa"/>
          </w:tcPr>
          <w:p w:rsidR="008620DA" w:rsidRPr="00F36E0E" w:rsidRDefault="008620DA" w:rsidP="00A55FF2">
            <w:pPr>
              <w:pStyle w:val="11"/>
              <w:autoSpaceDE w:val="0"/>
              <w:autoSpaceDN w:val="0"/>
              <w:adjustRightInd w:val="0"/>
              <w:ind w:left="0" w:firstLine="0"/>
              <w:jc w:val="left"/>
              <w:rPr>
                <w:b/>
                <w:bCs/>
                <w:iCs/>
              </w:rPr>
            </w:pPr>
            <w:r>
              <w:rPr>
                <w:sz w:val="22"/>
              </w:rPr>
              <w:t>УК-4.1</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8620DA" w:rsidRPr="00F36E0E" w:rsidTr="00A55FF2">
        <w:tc>
          <w:tcPr>
            <w:tcW w:w="560" w:type="dxa"/>
          </w:tcPr>
          <w:p w:rsidR="008620DA" w:rsidRPr="00F36E0E" w:rsidRDefault="008620DA" w:rsidP="00A55FF2">
            <w:pPr>
              <w:snapToGrid w:val="0"/>
              <w:jc w:val="left"/>
            </w:pPr>
            <w:r w:rsidRPr="00F36E0E">
              <w:rPr>
                <w:sz w:val="22"/>
                <w:szCs w:val="22"/>
              </w:rPr>
              <w:t>33</w:t>
            </w:r>
          </w:p>
        </w:tc>
        <w:tc>
          <w:tcPr>
            <w:tcW w:w="3801" w:type="dxa"/>
          </w:tcPr>
          <w:p w:rsidR="008620DA" w:rsidRPr="00F36E0E" w:rsidRDefault="008620DA" w:rsidP="00A55FF2">
            <w:pPr>
              <w:pStyle w:val="11"/>
              <w:suppressAutoHyphens/>
              <w:ind w:left="0" w:firstLine="0"/>
              <w:rPr>
                <w:iCs/>
              </w:rPr>
            </w:pPr>
            <w:r w:rsidRPr="00F36E0E">
              <w:rPr>
                <w:b/>
                <w:iCs/>
                <w:sz w:val="22"/>
              </w:rPr>
              <w:t xml:space="preserve">Модуль 3. </w:t>
            </w:r>
          </w:p>
        </w:tc>
        <w:tc>
          <w:tcPr>
            <w:tcW w:w="2126" w:type="dxa"/>
          </w:tcPr>
          <w:p w:rsidR="008620DA" w:rsidRPr="00F36E0E" w:rsidRDefault="008620DA" w:rsidP="00A55FF2">
            <w:pPr>
              <w:pStyle w:val="11"/>
              <w:autoSpaceDE w:val="0"/>
              <w:autoSpaceDN w:val="0"/>
              <w:adjustRightInd w:val="0"/>
              <w:ind w:left="0" w:firstLine="0"/>
              <w:jc w:val="left"/>
              <w:rPr>
                <w:b/>
                <w:bCs/>
                <w:iCs/>
              </w:rPr>
            </w:pPr>
            <w:r>
              <w:rPr>
                <w:sz w:val="22"/>
              </w:rPr>
              <w:t>УК-4.1</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8620DA" w:rsidRPr="00F36E0E" w:rsidTr="00A55FF2">
        <w:tc>
          <w:tcPr>
            <w:tcW w:w="560" w:type="dxa"/>
          </w:tcPr>
          <w:p w:rsidR="008620DA" w:rsidRPr="00F36E0E" w:rsidRDefault="008620DA" w:rsidP="00A55FF2">
            <w:pPr>
              <w:jc w:val="left"/>
            </w:pPr>
            <w:r w:rsidRPr="00F36E0E">
              <w:rPr>
                <w:sz w:val="22"/>
                <w:szCs w:val="22"/>
              </w:rPr>
              <w:t>44</w:t>
            </w:r>
          </w:p>
        </w:tc>
        <w:tc>
          <w:tcPr>
            <w:tcW w:w="3801" w:type="dxa"/>
          </w:tcPr>
          <w:p w:rsidR="008620DA" w:rsidRPr="00F36E0E" w:rsidRDefault="008620DA" w:rsidP="00A55FF2">
            <w:pPr>
              <w:pStyle w:val="11"/>
              <w:suppressAutoHyphens/>
              <w:ind w:left="0" w:firstLine="0"/>
              <w:rPr>
                <w:iCs/>
              </w:rPr>
            </w:pPr>
            <w:r w:rsidRPr="00F36E0E">
              <w:rPr>
                <w:b/>
                <w:iCs/>
                <w:sz w:val="22"/>
              </w:rPr>
              <w:t xml:space="preserve">Модуль 4. </w:t>
            </w:r>
          </w:p>
        </w:tc>
        <w:tc>
          <w:tcPr>
            <w:tcW w:w="2126" w:type="dxa"/>
          </w:tcPr>
          <w:p w:rsidR="008620DA" w:rsidRPr="00F36E0E" w:rsidRDefault="008620DA" w:rsidP="00A55FF2">
            <w:pPr>
              <w:pStyle w:val="11"/>
              <w:autoSpaceDE w:val="0"/>
              <w:autoSpaceDN w:val="0"/>
              <w:adjustRightInd w:val="0"/>
              <w:ind w:left="0" w:firstLine="0"/>
              <w:jc w:val="left"/>
              <w:rPr>
                <w:b/>
                <w:bCs/>
                <w:iCs/>
              </w:rPr>
            </w:pPr>
            <w:r>
              <w:rPr>
                <w:sz w:val="22"/>
              </w:rPr>
              <w:t>УК-4.1</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w:t>
            </w:r>
          </w:p>
          <w:p w:rsidR="008620DA" w:rsidRPr="00F36E0E" w:rsidRDefault="008620DA" w:rsidP="00A55FF2">
            <w:pPr>
              <w:pStyle w:val="a8"/>
              <w:shd w:val="clear" w:color="auto" w:fill="auto"/>
              <w:spacing w:line="240" w:lineRule="auto"/>
              <w:rPr>
                <w:b w:val="0"/>
                <w:bCs/>
                <w:i w:val="0"/>
                <w:iCs/>
              </w:rPr>
            </w:pPr>
            <w:r w:rsidRPr="00F36E0E">
              <w:rPr>
                <w:b w:val="0"/>
                <w:bCs/>
                <w:i w:val="0"/>
                <w:iCs/>
              </w:rPr>
              <w:t>Контрольная работа.</w:t>
            </w:r>
          </w:p>
        </w:tc>
      </w:tr>
      <w:tr w:rsidR="008620DA" w:rsidRPr="00F36E0E" w:rsidTr="00A55FF2">
        <w:tc>
          <w:tcPr>
            <w:tcW w:w="560" w:type="dxa"/>
          </w:tcPr>
          <w:p w:rsidR="008620DA" w:rsidRPr="00F36E0E" w:rsidRDefault="008620DA" w:rsidP="00A55FF2">
            <w:pPr>
              <w:jc w:val="left"/>
            </w:pPr>
            <w:r w:rsidRPr="00F36E0E">
              <w:rPr>
                <w:sz w:val="22"/>
                <w:szCs w:val="22"/>
              </w:rPr>
              <w:t>15</w:t>
            </w:r>
          </w:p>
        </w:tc>
        <w:tc>
          <w:tcPr>
            <w:tcW w:w="3801" w:type="dxa"/>
          </w:tcPr>
          <w:p w:rsidR="008620DA" w:rsidRPr="00F36E0E" w:rsidRDefault="008620DA" w:rsidP="00A55FF2">
            <w:pPr>
              <w:pStyle w:val="11"/>
              <w:suppressAutoHyphens/>
              <w:ind w:left="0" w:firstLine="0"/>
              <w:rPr>
                <w:b/>
                <w:iCs/>
                <w:sz w:val="22"/>
              </w:rPr>
            </w:pPr>
            <w:r w:rsidRPr="00F36E0E">
              <w:rPr>
                <w:b/>
                <w:iCs/>
                <w:sz w:val="22"/>
              </w:rPr>
              <w:t>Модуль 5</w:t>
            </w:r>
          </w:p>
        </w:tc>
        <w:tc>
          <w:tcPr>
            <w:tcW w:w="2126" w:type="dxa"/>
          </w:tcPr>
          <w:p w:rsidR="008620DA" w:rsidRPr="00F36E0E" w:rsidRDefault="008620DA" w:rsidP="00A55FF2">
            <w:pPr>
              <w:pStyle w:val="11"/>
              <w:autoSpaceDE w:val="0"/>
              <w:autoSpaceDN w:val="0"/>
              <w:adjustRightInd w:val="0"/>
              <w:ind w:left="0" w:firstLine="0"/>
              <w:jc w:val="left"/>
              <w:rPr>
                <w:b/>
                <w:bCs/>
                <w:iCs/>
              </w:rPr>
            </w:pPr>
            <w:r>
              <w:rPr>
                <w:sz w:val="22"/>
              </w:rPr>
              <w:t>УК-4.1</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Зачет</w:t>
            </w:r>
          </w:p>
        </w:tc>
      </w:tr>
      <w:tr w:rsidR="008620DA" w:rsidRPr="00F36E0E" w:rsidTr="00A55FF2">
        <w:tc>
          <w:tcPr>
            <w:tcW w:w="560" w:type="dxa"/>
          </w:tcPr>
          <w:p w:rsidR="008620DA" w:rsidRPr="00F36E0E" w:rsidRDefault="008620DA" w:rsidP="00A55FF2">
            <w:pPr>
              <w:snapToGrid w:val="0"/>
              <w:jc w:val="left"/>
            </w:pPr>
            <w:r w:rsidRPr="00F36E0E">
              <w:rPr>
                <w:sz w:val="22"/>
                <w:szCs w:val="22"/>
              </w:rPr>
              <w:t>26</w:t>
            </w:r>
          </w:p>
        </w:tc>
        <w:tc>
          <w:tcPr>
            <w:tcW w:w="3801" w:type="dxa"/>
          </w:tcPr>
          <w:p w:rsidR="008620DA" w:rsidRPr="00F36E0E" w:rsidRDefault="008620DA" w:rsidP="00A55FF2">
            <w:pPr>
              <w:pStyle w:val="11"/>
              <w:suppressAutoHyphens/>
              <w:ind w:left="0" w:firstLine="0"/>
              <w:rPr>
                <w:b/>
                <w:iCs/>
                <w:sz w:val="22"/>
              </w:rPr>
            </w:pPr>
            <w:r w:rsidRPr="00F36E0E">
              <w:rPr>
                <w:b/>
                <w:iCs/>
                <w:sz w:val="22"/>
              </w:rPr>
              <w:t>Модуль 6</w:t>
            </w:r>
          </w:p>
        </w:tc>
        <w:tc>
          <w:tcPr>
            <w:tcW w:w="2126" w:type="dxa"/>
          </w:tcPr>
          <w:p w:rsidR="008620DA" w:rsidRPr="00F36E0E" w:rsidRDefault="008620DA" w:rsidP="00A55FF2">
            <w:pPr>
              <w:pStyle w:val="11"/>
              <w:autoSpaceDE w:val="0"/>
              <w:autoSpaceDN w:val="0"/>
              <w:adjustRightInd w:val="0"/>
              <w:ind w:left="0" w:firstLine="0"/>
              <w:jc w:val="left"/>
              <w:rPr>
                <w:b/>
                <w:bCs/>
                <w:iCs/>
              </w:rPr>
            </w:pPr>
            <w:r>
              <w:rPr>
                <w:sz w:val="22"/>
              </w:rPr>
              <w:t>УК-4.1</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 xml:space="preserve">Ответы на практические, творческие и тестовые задания. </w:t>
            </w:r>
            <w:r w:rsidRPr="00F36E0E">
              <w:rPr>
                <w:b w:val="0"/>
                <w:bCs/>
                <w:i w:val="0"/>
                <w:iCs/>
              </w:rPr>
              <w:lastRenderedPageBreak/>
              <w:t>Контрольная работа.</w:t>
            </w:r>
          </w:p>
        </w:tc>
      </w:tr>
      <w:tr w:rsidR="008620DA" w:rsidRPr="00F36E0E" w:rsidTr="00A55FF2">
        <w:tc>
          <w:tcPr>
            <w:tcW w:w="560" w:type="dxa"/>
          </w:tcPr>
          <w:p w:rsidR="008620DA" w:rsidRPr="00F36E0E" w:rsidRDefault="008620DA" w:rsidP="00A55FF2">
            <w:pPr>
              <w:snapToGrid w:val="0"/>
              <w:jc w:val="left"/>
            </w:pPr>
            <w:r w:rsidRPr="00F36E0E">
              <w:rPr>
                <w:sz w:val="22"/>
                <w:szCs w:val="22"/>
              </w:rPr>
              <w:lastRenderedPageBreak/>
              <w:t>37</w:t>
            </w:r>
          </w:p>
        </w:tc>
        <w:tc>
          <w:tcPr>
            <w:tcW w:w="3801" w:type="dxa"/>
          </w:tcPr>
          <w:p w:rsidR="008620DA" w:rsidRPr="00F36E0E" w:rsidRDefault="008620DA" w:rsidP="00A55FF2">
            <w:pPr>
              <w:pStyle w:val="11"/>
              <w:suppressAutoHyphens/>
              <w:ind w:left="0" w:firstLine="0"/>
              <w:rPr>
                <w:b/>
                <w:iCs/>
                <w:sz w:val="22"/>
              </w:rPr>
            </w:pPr>
            <w:r w:rsidRPr="00F36E0E">
              <w:rPr>
                <w:b/>
                <w:iCs/>
                <w:sz w:val="22"/>
              </w:rPr>
              <w:t>Модуль 7</w:t>
            </w:r>
          </w:p>
        </w:tc>
        <w:tc>
          <w:tcPr>
            <w:tcW w:w="2126" w:type="dxa"/>
          </w:tcPr>
          <w:p w:rsidR="008620DA" w:rsidRPr="00F36E0E" w:rsidRDefault="008620DA" w:rsidP="00A55FF2">
            <w:pPr>
              <w:pStyle w:val="11"/>
              <w:autoSpaceDE w:val="0"/>
              <w:autoSpaceDN w:val="0"/>
              <w:adjustRightInd w:val="0"/>
              <w:ind w:left="0" w:firstLine="0"/>
              <w:jc w:val="left"/>
              <w:rPr>
                <w:b/>
                <w:bCs/>
                <w:iCs/>
              </w:rPr>
            </w:pPr>
            <w:r>
              <w:rPr>
                <w:sz w:val="22"/>
              </w:rPr>
              <w:t>УК-4.1</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8620DA" w:rsidRPr="00F36E0E" w:rsidTr="00A55FF2">
        <w:tc>
          <w:tcPr>
            <w:tcW w:w="560" w:type="dxa"/>
          </w:tcPr>
          <w:p w:rsidR="008620DA" w:rsidRPr="00F36E0E" w:rsidRDefault="008620DA" w:rsidP="00A55FF2">
            <w:pPr>
              <w:jc w:val="left"/>
            </w:pPr>
            <w:r w:rsidRPr="00F36E0E">
              <w:rPr>
                <w:sz w:val="22"/>
                <w:szCs w:val="22"/>
              </w:rPr>
              <w:t>48</w:t>
            </w:r>
          </w:p>
        </w:tc>
        <w:tc>
          <w:tcPr>
            <w:tcW w:w="3801" w:type="dxa"/>
          </w:tcPr>
          <w:p w:rsidR="008620DA" w:rsidRPr="00F36E0E" w:rsidRDefault="008620DA" w:rsidP="00A55FF2">
            <w:pPr>
              <w:pStyle w:val="11"/>
              <w:suppressAutoHyphens/>
              <w:ind w:left="0" w:firstLine="0"/>
              <w:rPr>
                <w:b/>
                <w:iCs/>
                <w:sz w:val="22"/>
              </w:rPr>
            </w:pPr>
            <w:r w:rsidRPr="00F36E0E">
              <w:rPr>
                <w:b/>
                <w:iCs/>
                <w:sz w:val="22"/>
              </w:rPr>
              <w:t>Модуль 8</w:t>
            </w:r>
          </w:p>
        </w:tc>
        <w:tc>
          <w:tcPr>
            <w:tcW w:w="2126" w:type="dxa"/>
          </w:tcPr>
          <w:p w:rsidR="008620DA" w:rsidRPr="00F36E0E" w:rsidRDefault="008620DA" w:rsidP="00A55FF2">
            <w:pPr>
              <w:pStyle w:val="11"/>
              <w:autoSpaceDE w:val="0"/>
              <w:autoSpaceDN w:val="0"/>
              <w:adjustRightInd w:val="0"/>
              <w:ind w:left="0" w:firstLine="0"/>
              <w:jc w:val="left"/>
              <w:rPr>
                <w:b/>
                <w:bCs/>
                <w:iCs/>
              </w:rPr>
            </w:pPr>
            <w:r>
              <w:rPr>
                <w:sz w:val="22"/>
              </w:rPr>
              <w:t>УК-4.1</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8620DA" w:rsidRPr="00F36E0E" w:rsidTr="00A55FF2">
        <w:tc>
          <w:tcPr>
            <w:tcW w:w="560" w:type="dxa"/>
          </w:tcPr>
          <w:p w:rsidR="008620DA" w:rsidRPr="00F36E0E" w:rsidRDefault="008620DA" w:rsidP="00A55FF2">
            <w:pPr>
              <w:jc w:val="left"/>
            </w:pPr>
            <w:r w:rsidRPr="00F36E0E">
              <w:rPr>
                <w:sz w:val="22"/>
                <w:szCs w:val="22"/>
              </w:rPr>
              <w:t>19</w:t>
            </w:r>
          </w:p>
        </w:tc>
        <w:tc>
          <w:tcPr>
            <w:tcW w:w="3801" w:type="dxa"/>
          </w:tcPr>
          <w:p w:rsidR="008620DA" w:rsidRPr="00F36E0E" w:rsidRDefault="008620DA" w:rsidP="00A55FF2">
            <w:pPr>
              <w:pStyle w:val="11"/>
              <w:suppressAutoHyphens/>
              <w:ind w:left="0" w:firstLine="0"/>
              <w:rPr>
                <w:b/>
                <w:iCs/>
                <w:sz w:val="22"/>
              </w:rPr>
            </w:pPr>
            <w:r w:rsidRPr="00F36E0E">
              <w:rPr>
                <w:b/>
                <w:iCs/>
                <w:sz w:val="22"/>
              </w:rPr>
              <w:t>Модуль 9</w:t>
            </w:r>
          </w:p>
        </w:tc>
        <w:tc>
          <w:tcPr>
            <w:tcW w:w="2126" w:type="dxa"/>
          </w:tcPr>
          <w:p w:rsidR="008620DA" w:rsidRPr="00F36E0E" w:rsidRDefault="008620DA" w:rsidP="00A55FF2">
            <w:pPr>
              <w:pStyle w:val="11"/>
              <w:autoSpaceDE w:val="0"/>
              <w:autoSpaceDN w:val="0"/>
              <w:adjustRightInd w:val="0"/>
              <w:ind w:left="0" w:firstLine="0"/>
              <w:jc w:val="left"/>
              <w:rPr>
                <w:b/>
                <w:bCs/>
                <w:iCs/>
              </w:rPr>
            </w:pPr>
            <w:r>
              <w:rPr>
                <w:sz w:val="22"/>
              </w:rPr>
              <w:t>УК-4.1</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w:t>
            </w:r>
          </w:p>
          <w:p w:rsidR="008620DA" w:rsidRPr="00F36E0E" w:rsidRDefault="008620DA" w:rsidP="00A55FF2">
            <w:pPr>
              <w:pStyle w:val="a8"/>
              <w:shd w:val="clear" w:color="auto" w:fill="auto"/>
              <w:spacing w:line="240" w:lineRule="auto"/>
              <w:rPr>
                <w:b w:val="0"/>
                <w:bCs/>
                <w:i w:val="0"/>
                <w:iCs/>
              </w:rPr>
            </w:pPr>
            <w:r w:rsidRPr="00F36E0E">
              <w:rPr>
                <w:b w:val="0"/>
                <w:bCs/>
                <w:i w:val="0"/>
                <w:iCs/>
              </w:rPr>
              <w:t>Контрольная работа.</w:t>
            </w:r>
          </w:p>
        </w:tc>
      </w:tr>
      <w:tr w:rsidR="008620DA" w:rsidRPr="00F36E0E" w:rsidTr="00A55FF2">
        <w:tc>
          <w:tcPr>
            <w:tcW w:w="560" w:type="dxa"/>
          </w:tcPr>
          <w:p w:rsidR="008620DA" w:rsidRPr="00F36E0E" w:rsidRDefault="008620DA" w:rsidP="00A55FF2">
            <w:pPr>
              <w:snapToGrid w:val="0"/>
              <w:jc w:val="left"/>
            </w:pPr>
            <w:r w:rsidRPr="00F36E0E">
              <w:rPr>
                <w:sz w:val="22"/>
                <w:szCs w:val="22"/>
              </w:rPr>
              <w:t>210</w:t>
            </w:r>
          </w:p>
        </w:tc>
        <w:tc>
          <w:tcPr>
            <w:tcW w:w="3801" w:type="dxa"/>
          </w:tcPr>
          <w:p w:rsidR="008620DA" w:rsidRPr="00F36E0E" w:rsidRDefault="008620DA" w:rsidP="00A55FF2">
            <w:pPr>
              <w:pStyle w:val="11"/>
              <w:suppressAutoHyphens/>
              <w:ind w:left="0" w:firstLine="0"/>
              <w:rPr>
                <w:b/>
                <w:iCs/>
                <w:sz w:val="22"/>
              </w:rPr>
            </w:pPr>
            <w:r w:rsidRPr="00F36E0E">
              <w:rPr>
                <w:b/>
                <w:iCs/>
                <w:sz w:val="22"/>
              </w:rPr>
              <w:t>Модуль 10</w:t>
            </w:r>
          </w:p>
        </w:tc>
        <w:tc>
          <w:tcPr>
            <w:tcW w:w="2126" w:type="dxa"/>
          </w:tcPr>
          <w:p w:rsidR="008620DA" w:rsidRPr="00F36E0E" w:rsidRDefault="008620DA" w:rsidP="00A55FF2">
            <w:pPr>
              <w:pStyle w:val="11"/>
              <w:autoSpaceDE w:val="0"/>
              <w:autoSpaceDN w:val="0"/>
              <w:adjustRightInd w:val="0"/>
              <w:ind w:left="0" w:firstLine="0"/>
              <w:jc w:val="left"/>
              <w:rPr>
                <w:b/>
                <w:bCs/>
                <w:iCs/>
              </w:rPr>
            </w:pPr>
            <w:r>
              <w:rPr>
                <w:sz w:val="22"/>
              </w:rPr>
              <w:t>УК-4.1</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Зачет</w:t>
            </w:r>
          </w:p>
        </w:tc>
      </w:tr>
      <w:tr w:rsidR="008620DA" w:rsidRPr="00F36E0E" w:rsidTr="00A55FF2">
        <w:tc>
          <w:tcPr>
            <w:tcW w:w="560" w:type="dxa"/>
          </w:tcPr>
          <w:p w:rsidR="008620DA" w:rsidRPr="00F36E0E" w:rsidRDefault="008620DA" w:rsidP="00A55FF2">
            <w:pPr>
              <w:snapToGrid w:val="0"/>
              <w:jc w:val="left"/>
            </w:pPr>
            <w:r w:rsidRPr="00F36E0E">
              <w:rPr>
                <w:sz w:val="22"/>
                <w:szCs w:val="22"/>
              </w:rPr>
              <w:t>311</w:t>
            </w:r>
          </w:p>
        </w:tc>
        <w:tc>
          <w:tcPr>
            <w:tcW w:w="3801" w:type="dxa"/>
          </w:tcPr>
          <w:p w:rsidR="008620DA" w:rsidRPr="00F36E0E" w:rsidRDefault="008620DA" w:rsidP="00A55FF2">
            <w:pPr>
              <w:pStyle w:val="11"/>
              <w:suppressAutoHyphens/>
              <w:ind w:left="0" w:firstLine="0"/>
              <w:rPr>
                <w:b/>
                <w:iCs/>
                <w:sz w:val="22"/>
              </w:rPr>
            </w:pPr>
            <w:r w:rsidRPr="00F36E0E">
              <w:rPr>
                <w:b/>
                <w:iCs/>
                <w:sz w:val="22"/>
              </w:rPr>
              <w:t>Модуль 11</w:t>
            </w:r>
          </w:p>
        </w:tc>
        <w:tc>
          <w:tcPr>
            <w:tcW w:w="2126" w:type="dxa"/>
          </w:tcPr>
          <w:p w:rsidR="008620DA" w:rsidRDefault="008620DA" w:rsidP="00A55FF2">
            <w:pPr>
              <w:pStyle w:val="11"/>
              <w:autoSpaceDE w:val="0"/>
              <w:autoSpaceDN w:val="0"/>
              <w:adjustRightInd w:val="0"/>
              <w:ind w:left="0" w:firstLine="0"/>
              <w:jc w:val="left"/>
              <w:rPr>
                <w:sz w:val="22"/>
              </w:rPr>
            </w:pPr>
            <w:r>
              <w:rPr>
                <w:sz w:val="22"/>
              </w:rPr>
              <w:t>УК-4.1</w:t>
            </w:r>
          </w:p>
          <w:p w:rsidR="008620DA" w:rsidRPr="00F36E0E" w:rsidRDefault="008620DA" w:rsidP="00A55FF2">
            <w:pPr>
              <w:pStyle w:val="11"/>
              <w:autoSpaceDE w:val="0"/>
              <w:autoSpaceDN w:val="0"/>
              <w:adjustRightInd w:val="0"/>
              <w:ind w:left="0" w:firstLine="0"/>
              <w:jc w:val="left"/>
              <w:rPr>
                <w:b/>
                <w:bCs/>
                <w:iCs/>
              </w:rPr>
            </w:pPr>
            <w:r>
              <w:rPr>
                <w:sz w:val="22"/>
              </w:rPr>
              <w:t>УК-4.2</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8620DA" w:rsidRPr="00F36E0E" w:rsidTr="00A55FF2">
        <w:tc>
          <w:tcPr>
            <w:tcW w:w="560" w:type="dxa"/>
          </w:tcPr>
          <w:p w:rsidR="008620DA" w:rsidRPr="00F36E0E" w:rsidRDefault="008620DA" w:rsidP="00A55FF2">
            <w:pPr>
              <w:jc w:val="left"/>
            </w:pPr>
            <w:r w:rsidRPr="00F36E0E">
              <w:rPr>
                <w:sz w:val="22"/>
                <w:szCs w:val="22"/>
              </w:rPr>
              <w:t>412</w:t>
            </w:r>
          </w:p>
        </w:tc>
        <w:tc>
          <w:tcPr>
            <w:tcW w:w="3801" w:type="dxa"/>
          </w:tcPr>
          <w:p w:rsidR="008620DA" w:rsidRPr="00F36E0E" w:rsidRDefault="008620DA" w:rsidP="00A55FF2">
            <w:pPr>
              <w:pStyle w:val="11"/>
              <w:suppressAutoHyphens/>
              <w:ind w:left="0" w:firstLine="0"/>
              <w:rPr>
                <w:b/>
                <w:iCs/>
                <w:sz w:val="22"/>
              </w:rPr>
            </w:pPr>
            <w:r w:rsidRPr="00F36E0E">
              <w:rPr>
                <w:b/>
                <w:iCs/>
                <w:sz w:val="22"/>
              </w:rPr>
              <w:t>Модуль 12</w:t>
            </w:r>
          </w:p>
        </w:tc>
        <w:tc>
          <w:tcPr>
            <w:tcW w:w="2126" w:type="dxa"/>
          </w:tcPr>
          <w:p w:rsidR="008620DA" w:rsidRDefault="008620DA" w:rsidP="00A55FF2">
            <w:pPr>
              <w:pStyle w:val="11"/>
              <w:autoSpaceDE w:val="0"/>
              <w:autoSpaceDN w:val="0"/>
              <w:adjustRightInd w:val="0"/>
              <w:ind w:left="0" w:firstLine="0"/>
              <w:jc w:val="left"/>
              <w:rPr>
                <w:sz w:val="22"/>
              </w:rPr>
            </w:pPr>
            <w:r>
              <w:rPr>
                <w:sz w:val="22"/>
              </w:rPr>
              <w:t>УК-4.1</w:t>
            </w:r>
          </w:p>
          <w:p w:rsidR="008620DA" w:rsidRPr="00F36E0E" w:rsidRDefault="008620DA" w:rsidP="00A55FF2">
            <w:pPr>
              <w:pStyle w:val="11"/>
              <w:autoSpaceDE w:val="0"/>
              <w:autoSpaceDN w:val="0"/>
              <w:adjustRightInd w:val="0"/>
              <w:ind w:left="0" w:firstLine="0"/>
              <w:jc w:val="left"/>
              <w:rPr>
                <w:b/>
                <w:bCs/>
                <w:iCs/>
              </w:rPr>
            </w:pPr>
            <w:r>
              <w:rPr>
                <w:sz w:val="22"/>
              </w:rPr>
              <w:t>УК-4.2</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8620DA" w:rsidRPr="00F36E0E" w:rsidTr="00A55FF2">
        <w:tc>
          <w:tcPr>
            <w:tcW w:w="560" w:type="dxa"/>
          </w:tcPr>
          <w:p w:rsidR="008620DA" w:rsidRPr="00F36E0E" w:rsidRDefault="008620DA" w:rsidP="00A55FF2">
            <w:pPr>
              <w:jc w:val="left"/>
            </w:pPr>
            <w:r w:rsidRPr="00F36E0E">
              <w:rPr>
                <w:sz w:val="22"/>
                <w:szCs w:val="22"/>
              </w:rPr>
              <w:t>113</w:t>
            </w:r>
          </w:p>
        </w:tc>
        <w:tc>
          <w:tcPr>
            <w:tcW w:w="3801" w:type="dxa"/>
          </w:tcPr>
          <w:p w:rsidR="008620DA" w:rsidRPr="00F36E0E" w:rsidRDefault="008620DA" w:rsidP="00A55FF2">
            <w:pPr>
              <w:pStyle w:val="11"/>
              <w:suppressAutoHyphens/>
              <w:ind w:left="0" w:firstLine="0"/>
              <w:rPr>
                <w:b/>
                <w:iCs/>
                <w:sz w:val="22"/>
              </w:rPr>
            </w:pPr>
            <w:r w:rsidRPr="00F36E0E">
              <w:rPr>
                <w:b/>
                <w:iCs/>
                <w:sz w:val="22"/>
              </w:rPr>
              <w:t>Модуль 13</w:t>
            </w:r>
          </w:p>
        </w:tc>
        <w:tc>
          <w:tcPr>
            <w:tcW w:w="2126" w:type="dxa"/>
          </w:tcPr>
          <w:p w:rsidR="008620DA" w:rsidRDefault="008620DA" w:rsidP="00A55FF2">
            <w:pPr>
              <w:pStyle w:val="11"/>
              <w:autoSpaceDE w:val="0"/>
              <w:autoSpaceDN w:val="0"/>
              <w:adjustRightInd w:val="0"/>
              <w:ind w:left="0" w:firstLine="0"/>
              <w:jc w:val="left"/>
              <w:rPr>
                <w:sz w:val="22"/>
              </w:rPr>
            </w:pPr>
            <w:r>
              <w:rPr>
                <w:sz w:val="22"/>
              </w:rPr>
              <w:t>УК-4.1</w:t>
            </w:r>
          </w:p>
          <w:p w:rsidR="008620DA" w:rsidRPr="00F36E0E" w:rsidRDefault="008620DA" w:rsidP="00A55FF2">
            <w:pPr>
              <w:pStyle w:val="11"/>
              <w:autoSpaceDE w:val="0"/>
              <w:autoSpaceDN w:val="0"/>
              <w:adjustRightInd w:val="0"/>
              <w:ind w:left="0" w:firstLine="0"/>
              <w:jc w:val="left"/>
              <w:rPr>
                <w:b/>
                <w:bCs/>
                <w:iCs/>
              </w:rPr>
            </w:pPr>
            <w:r>
              <w:rPr>
                <w:sz w:val="22"/>
              </w:rPr>
              <w:t>УК-4.2</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8620DA" w:rsidRPr="00F36E0E" w:rsidTr="00A55FF2">
        <w:tc>
          <w:tcPr>
            <w:tcW w:w="560" w:type="dxa"/>
          </w:tcPr>
          <w:p w:rsidR="008620DA" w:rsidRPr="00F36E0E" w:rsidRDefault="008620DA" w:rsidP="00A55FF2">
            <w:pPr>
              <w:snapToGrid w:val="0"/>
              <w:jc w:val="left"/>
            </w:pPr>
            <w:r w:rsidRPr="00F36E0E">
              <w:rPr>
                <w:sz w:val="22"/>
                <w:szCs w:val="22"/>
              </w:rPr>
              <w:t>214</w:t>
            </w:r>
          </w:p>
        </w:tc>
        <w:tc>
          <w:tcPr>
            <w:tcW w:w="3801" w:type="dxa"/>
          </w:tcPr>
          <w:p w:rsidR="008620DA" w:rsidRPr="00F36E0E" w:rsidRDefault="008620DA" w:rsidP="00A55FF2">
            <w:pPr>
              <w:pStyle w:val="11"/>
              <w:suppressAutoHyphens/>
              <w:ind w:left="0" w:firstLine="0"/>
              <w:rPr>
                <w:b/>
                <w:iCs/>
                <w:sz w:val="22"/>
              </w:rPr>
            </w:pPr>
            <w:r w:rsidRPr="00F36E0E">
              <w:rPr>
                <w:b/>
                <w:iCs/>
                <w:sz w:val="22"/>
              </w:rPr>
              <w:t>Модуль 14</w:t>
            </w:r>
          </w:p>
        </w:tc>
        <w:tc>
          <w:tcPr>
            <w:tcW w:w="2126" w:type="dxa"/>
          </w:tcPr>
          <w:p w:rsidR="008620DA" w:rsidRDefault="008620DA" w:rsidP="00A55FF2">
            <w:pPr>
              <w:pStyle w:val="11"/>
              <w:autoSpaceDE w:val="0"/>
              <w:autoSpaceDN w:val="0"/>
              <w:adjustRightInd w:val="0"/>
              <w:ind w:left="0" w:firstLine="0"/>
              <w:jc w:val="left"/>
              <w:rPr>
                <w:sz w:val="22"/>
              </w:rPr>
            </w:pPr>
            <w:r>
              <w:rPr>
                <w:sz w:val="22"/>
              </w:rPr>
              <w:t>УК-4.1</w:t>
            </w:r>
          </w:p>
          <w:p w:rsidR="008620DA" w:rsidRPr="00F36E0E" w:rsidRDefault="008620DA" w:rsidP="00A55FF2">
            <w:pPr>
              <w:pStyle w:val="11"/>
              <w:autoSpaceDE w:val="0"/>
              <w:autoSpaceDN w:val="0"/>
              <w:adjustRightInd w:val="0"/>
              <w:ind w:left="0" w:firstLine="0"/>
              <w:jc w:val="left"/>
              <w:rPr>
                <w:b/>
                <w:bCs/>
                <w:iCs/>
              </w:rPr>
            </w:pPr>
            <w:r>
              <w:rPr>
                <w:sz w:val="22"/>
              </w:rPr>
              <w:t>УК-4.2</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w:t>
            </w:r>
          </w:p>
          <w:p w:rsidR="008620DA" w:rsidRPr="00F36E0E" w:rsidRDefault="008620DA" w:rsidP="00A55FF2">
            <w:pPr>
              <w:pStyle w:val="a8"/>
              <w:shd w:val="clear" w:color="auto" w:fill="auto"/>
              <w:spacing w:line="240" w:lineRule="auto"/>
              <w:rPr>
                <w:b w:val="0"/>
                <w:bCs/>
                <w:i w:val="0"/>
                <w:iCs/>
              </w:rPr>
            </w:pPr>
            <w:r w:rsidRPr="00F36E0E">
              <w:rPr>
                <w:b w:val="0"/>
                <w:bCs/>
                <w:i w:val="0"/>
                <w:iCs/>
              </w:rPr>
              <w:t>Контрольная работа.</w:t>
            </w:r>
          </w:p>
        </w:tc>
      </w:tr>
      <w:tr w:rsidR="008620DA" w:rsidRPr="00F36E0E" w:rsidTr="00A55FF2">
        <w:tc>
          <w:tcPr>
            <w:tcW w:w="560" w:type="dxa"/>
          </w:tcPr>
          <w:p w:rsidR="008620DA" w:rsidRPr="00F36E0E" w:rsidRDefault="008620DA" w:rsidP="00A55FF2">
            <w:pPr>
              <w:snapToGrid w:val="0"/>
              <w:jc w:val="left"/>
            </w:pPr>
            <w:r w:rsidRPr="00F36E0E">
              <w:rPr>
                <w:sz w:val="22"/>
                <w:szCs w:val="22"/>
              </w:rPr>
              <w:t>315</w:t>
            </w:r>
          </w:p>
        </w:tc>
        <w:tc>
          <w:tcPr>
            <w:tcW w:w="3801" w:type="dxa"/>
          </w:tcPr>
          <w:p w:rsidR="008620DA" w:rsidRPr="00F36E0E" w:rsidRDefault="008620DA" w:rsidP="00A55FF2">
            <w:pPr>
              <w:pStyle w:val="11"/>
              <w:suppressAutoHyphens/>
              <w:ind w:left="0" w:firstLine="0"/>
              <w:rPr>
                <w:b/>
                <w:iCs/>
                <w:sz w:val="22"/>
              </w:rPr>
            </w:pPr>
            <w:r w:rsidRPr="00F36E0E">
              <w:rPr>
                <w:b/>
                <w:iCs/>
                <w:sz w:val="22"/>
              </w:rPr>
              <w:t>Модуль 15</w:t>
            </w:r>
          </w:p>
        </w:tc>
        <w:tc>
          <w:tcPr>
            <w:tcW w:w="2126" w:type="dxa"/>
          </w:tcPr>
          <w:p w:rsidR="008620DA" w:rsidRDefault="008620DA" w:rsidP="00A55FF2">
            <w:pPr>
              <w:pStyle w:val="11"/>
              <w:autoSpaceDE w:val="0"/>
              <w:autoSpaceDN w:val="0"/>
              <w:adjustRightInd w:val="0"/>
              <w:ind w:left="0" w:firstLine="0"/>
              <w:jc w:val="left"/>
              <w:rPr>
                <w:sz w:val="22"/>
              </w:rPr>
            </w:pPr>
            <w:r>
              <w:rPr>
                <w:sz w:val="22"/>
              </w:rPr>
              <w:t>УК-4.1</w:t>
            </w:r>
          </w:p>
          <w:p w:rsidR="008620DA" w:rsidRPr="00F36E0E" w:rsidRDefault="008620DA" w:rsidP="00A55FF2">
            <w:pPr>
              <w:pStyle w:val="11"/>
              <w:autoSpaceDE w:val="0"/>
              <w:autoSpaceDN w:val="0"/>
              <w:adjustRightInd w:val="0"/>
              <w:ind w:left="0" w:firstLine="0"/>
              <w:jc w:val="left"/>
              <w:rPr>
                <w:b/>
                <w:bCs/>
                <w:iCs/>
              </w:rPr>
            </w:pPr>
            <w:r>
              <w:rPr>
                <w:sz w:val="22"/>
              </w:rPr>
              <w:t>УК-4.2</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Зачет</w:t>
            </w:r>
          </w:p>
        </w:tc>
      </w:tr>
      <w:tr w:rsidR="008620DA" w:rsidRPr="00F36E0E" w:rsidTr="00A55FF2">
        <w:tc>
          <w:tcPr>
            <w:tcW w:w="560" w:type="dxa"/>
          </w:tcPr>
          <w:p w:rsidR="008620DA" w:rsidRPr="00F36E0E" w:rsidRDefault="008620DA" w:rsidP="00A55FF2">
            <w:pPr>
              <w:jc w:val="left"/>
            </w:pPr>
            <w:r w:rsidRPr="00F36E0E">
              <w:rPr>
                <w:sz w:val="22"/>
                <w:szCs w:val="22"/>
              </w:rPr>
              <w:t>416</w:t>
            </w:r>
          </w:p>
        </w:tc>
        <w:tc>
          <w:tcPr>
            <w:tcW w:w="3801" w:type="dxa"/>
          </w:tcPr>
          <w:p w:rsidR="008620DA" w:rsidRPr="00F36E0E" w:rsidRDefault="008620DA" w:rsidP="00A55FF2">
            <w:pPr>
              <w:pStyle w:val="11"/>
              <w:suppressAutoHyphens/>
              <w:ind w:left="0" w:firstLine="0"/>
              <w:rPr>
                <w:b/>
                <w:iCs/>
                <w:sz w:val="22"/>
              </w:rPr>
            </w:pPr>
            <w:r w:rsidRPr="00F36E0E">
              <w:rPr>
                <w:b/>
                <w:iCs/>
                <w:sz w:val="22"/>
              </w:rPr>
              <w:t>Модуль 16</w:t>
            </w:r>
          </w:p>
        </w:tc>
        <w:tc>
          <w:tcPr>
            <w:tcW w:w="2126" w:type="dxa"/>
          </w:tcPr>
          <w:p w:rsidR="008620DA" w:rsidRDefault="008620DA" w:rsidP="00A55FF2">
            <w:pPr>
              <w:pStyle w:val="11"/>
              <w:autoSpaceDE w:val="0"/>
              <w:autoSpaceDN w:val="0"/>
              <w:adjustRightInd w:val="0"/>
              <w:ind w:left="0" w:firstLine="0"/>
              <w:jc w:val="left"/>
              <w:rPr>
                <w:sz w:val="22"/>
              </w:rPr>
            </w:pPr>
            <w:r>
              <w:rPr>
                <w:sz w:val="22"/>
              </w:rPr>
              <w:t>УК-4.1</w:t>
            </w:r>
          </w:p>
          <w:p w:rsidR="008620DA" w:rsidRPr="00F36E0E" w:rsidRDefault="008620DA" w:rsidP="00A55FF2">
            <w:pPr>
              <w:pStyle w:val="11"/>
              <w:autoSpaceDE w:val="0"/>
              <w:autoSpaceDN w:val="0"/>
              <w:adjustRightInd w:val="0"/>
              <w:ind w:left="0" w:firstLine="0"/>
              <w:jc w:val="left"/>
              <w:rPr>
                <w:b/>
                <w:bCs/>
                <w:iCs/>
              </w:rPr>
            </w:pPr>
            <w:r>
              <w:rPr>
                <w:sz w:val="22"/>
              </w:rPr>
              <w:t>УК-4.2</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8620DA" w:rsidRPr="00F36E0E" w:rsidTr="00A55FF2">
        <w:tc>
          <w:tcPr>
            <w:tcW w:w="560" w:type="dxa"/>
          </w:tcPr>
          <w:p w:rsidR="008620DA" w:rsidRPr="00F36E0E" w:rsidRDefault="008620DA" w:rsidP="00A55FF2">
            <w:pPr>
              <w:jc w:val="left"/>
            </w:pPr>
            <w:r w:rsidRPr="00F36E0E">
              <w:rPr>
                <w:sz w:val="22"/>
                <w:szCs w:val="22"/>
              </w:rPr>
              <w:t>117</w:t>
            </w:r>
          </w:p>
        </w:tc>
        <w:tc>
          <w:tcPr>
            <w:tcW w:w="3801" w:type="dxa"/>
          </w:tcPr>
          <w:p w:rsidR="008620DA" w:rsidRPr="00F36E0E" w:rsidRDefault="008620DA" w:rsidP="00A55FF2">
            <w:pPr>
              <w:pStyle w:val="11"/>
              <w:suppressAutoHyphens/>
              <w:ind w:left="0" w:firstLine="0"/>
              <w:rPr>
                <w:b/>
                <w:iCs/>
                <w:sz w:val="22"/>
              </w:rPr>
            </w:pPr>
            <w:r w:rsidRPr="00F36E0E">
              <w:rPr>
                <w:b/>
                <w:iCs/>
                <w:sz w:val="22"/>
              </w:rPr>
              <w:t>Модуль 17</w:t>
            </w:r>
          </w:p>
        </w:tc>
        <w:tc>
          <w:tcPr>
            <w:tcW w:w="2126" w:type="dxa"/>
          </w:tcPr>
          <w:p w:rsidR="008620DA" w:rsidRDefault="008620DA" w:rsidP="00A55FF2">
            <w:pPr>
              <w:pStyle w:val="11"/>
              <w:autoSpaceDE w:val="0"/>
              <w:autoSpaceDN w:val="0"/>
              <w:adjustRightInd w:val="0"/>
              <w:ind w:left="0" w:firstLine="0"/>
              <w:jc w:val="left"/>
              <w:rPr>
                <w:sz w:val="22"/>
              </w:rPr>
            </w:pPr>
            <w:r>
              <w:rPr>
                <w:sz w:val="22"/>
              </w:rPr>
              <w:t>УК-4.1</w:t>
            </w:r>
          </w:p>
          <w:p w:rsidR="008620DA" w:rsidRPr="00F36E0E" w:rsidRDefault="008620DA" w:rsidP="00A55FF2">
            <w:pPr>
              <w:pStyle w:val="11"/>
              <w:autoSpaceDE w:val="0"/>
              <w:autoSpaceDN w:val="0"/>
              <w:adjustRightInd w:val="0"/>
              <w:ind w:left="0" w:firstLine="0"/>
              <w:jc w:val="left"/>
              <w:rPr>
                <w:b/>
                <w:bCs/>
                <w:iCs/>
              </w:rPr>
            </w:pPr>
            <w:r>
              <w:rPr>
                <w:sz w:val="22"/>
              </w:rPr>
              <w:t>УК-4.2</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8620DA" w:rsidRPr="00F36E0E" w:rsidTr="00A55FF2">
        <w:tc>
          <w:tcPr>
            <w:tcW w:w="560" w:type="dxa"/>
          </w:tcPr>
          <w:p w:rsidR="008620DA" w:rsidRPr="00F36E0E" w:rsidRDefault="008620DA" w:rsidP="00A55FF2">
            <w:pPr>
              <w:snapToGrid w:val="0"/>
              <w:jc w:val="left"/>
            </w:pPr>
            <w:r w:rsidRPr="00F36E0E">
              <w:rPr>
                <w:sz w:val="22"/>
                <w:szCs w:val="22"/>
              </w:rPr>
              <w:t>218</w:t>
            </w:r>
          </w:p>
        </w:tc>
        <w:tc>
          <w:tcPr>
            <w:tcW w:w="3801" w:type="dxa"/>
          </w:tcPr>
          <w:p w:rsidR="008620DA" w:rsidRPr="00F36E0E" w:rsidRDefault="008620DA" w:rsidP="00A55FF2">
            <w:pPr>
              <w:pStyle w:val="11"/>
              <w:suppressAutoHyphens/>
              <w:ind w:left="0" w:firstLine="0"/>
              <w:rPr>
                <w:b/>
                <w:iCs/>
                <w:sz w:val="22"/>
              </w:rPr>
            </w:pPr>
            <w:r w:rsidRPr="00F36E0E">
              <w:rPr>
                <w:b/>
                <w:iCs/>
                <w:sz w:val="22"/>
              </w:rPr>
              <w:t>Модуль 18</w:t>
            </w:r>
          </w:p>
        </w:tc>
        <w:tc>
          <w:tcPr>
            <w:tcW w:w="2126" w:type="dxa"/>
          </w:tcPr>
          <w:p w:rsidR="008620DA" w:rsidRDefault="008620DA" w:rsidP="00A55FF2">
            <w:pPr>
              <w:pStyle w:val="11"/>
              <w:autoSpaceDE w:val="0"/>
              <w:autoSpaceDN w:val="0"/>
              <w:adjustRightInd w:val="0"/>
              <w:ind w:left="0" w:firstLine="0"/>
              <w:jc w:val="left"/>
              <w:rPr>
                <w:sz w:val="22"/>
              </w:rPr>
            </w:pPr>
            <w:r>
              <w:rPr>
                <w:sz w:val="22"/>
              </w:rPr>
              <w:t>УК-4.1</w:t>
            </w:r>
          </w:p>
          <w:p w:rsidR="008620DA" w:rsidRPr="00F36E0E" w:rsidRDefault="008620DA" w:rsidP="00A55FF2">
            <w:pPr>
              <w:pStyle w:val="11"/>
              <w:autoSpaceDE w:val="0"/>
              <w:autoSpaceDN w:val="0"/>
              <w:adjustRightInd w:val="0"/>
              <w:ind w:left="0" w:firstLine="0"/>
              <w:jc w:val="left"/>
              <w:rPr>
                <w:b/>
                <w:bCs/>
                <w:iCs/>
              </w:rPr>
            </w:pPr>
            <w:r>
              <w:rPr>
                <w:sz w:val="22"/>
              </w:rPr>
              <w:t>УК-4.2</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8620DA" w:rsidRPr="00F36E0E" w:rsidTr="00A55FF2">
        <w:tc>
          <w:tcPr>
            <w:tcW w:w="560" w:type="dxa"/>
          </w:tcPr>
          <w:p w:rsidR="008620DA" w:rsidRPr="00F36E0E" w:rsidRDefault="008620DA" w:rsidP="00A55FF2">
            <w:pPr>
              <w:snapToGrid w:val="0"/>
              <w:jc w:val="left"/>
            </w:pPr>
            <w:r w:rsidRPr="00F36E0E">
              <w:rPr>
                <w:sz w:val="22"/>
                <w:szCs w:val="22"/>
              </w:rPr>
              <w:t>319</w:t>
            </w:r>
          </w:p>
        </w:tc>
        <w:tc>
          <w:tcPr>
            <w:tcW w:w="3801" w:type="dxa"/>
          </w:tcPr>
          <w:p w:rsidR="008620DA" w:rsidRPr="00F36E0E" w:rsidRDefault="008620DA" w:rsidP="00A55FF2">
            <w:pPr>
              <w:pStyle w:val="11"/>
              <w:suppressAutoHyphens/>
              <w:ind w:left="0" w:firstLine="0"/>
              <w:rPr>
                <w:b/>
                <w:iCs/>
                <w:sz w:val="22"/>
              </w:rPr>
            </w:pPr>
            <w:r w:rsidRPr="00F36E0E">
              <w:rPr>
                <w:b/>
                <w:iCs/>
                <w:sz w:val="22"/>
              </w:rPr>
              <w:t>Модуль 19</w:t>
            </w:r>
          </w:p>
        </w:tc>
        <w:tc>
          <w:tcPr>
            <w:tcW w:w="2126" w:type="dxa"/>
          </w:tcPr>
          <w:p w:rsidR="008620DA" w:rsidRDefault="008620DA" w:rsidP="00A55FF2">
            <w:pPr>
              <w:pStyle w:val="11"/>
              <w:autoSpaceDE w:val="0"/>
              <w:autoSpaceDN w:val="0"/>
              <w:adjustRightInd w:val="0"/>
              <w:ind w:left="0" w:firstLine="0"/>
              <w:jc w:val="left"/>
              <w:rPr>
                <w:sz w:val="22"/>
              </w:rPr>
            </w:pPr>
            <w:r>
              <w:rPr>
                <w:sz w:val="22"/>
              </w:rPr>
              <w:t>УК-4.1</w:t>
            </w:r>
          </w:p>
          <w:p w:rsidR="008620DA" w:rsidRPr="00F36E0E" w:rsidRDefault="008620DA" w:rsidP="00A55FF2">
            <w:pPr>
              <w:pStyle w:val="11"/>
              <w:autoSpaceDE w:val="0"/>
              <w:autoSpaceDN w:val="0"/>
              <w:adjustRightInd w:val="0"/>
              <w:ind w:left="0" w:firstLine="0"/>
              <w:jc w:val="left"/>
              <w:rPr>
                <w:b/>
                <w:bCs/>
                <w:iCs/>
              </w:rPr>
            </w:pPr>
            <w:r>
              <w:rPr>
                <w:sz w:val="22"/>
              </w:rPr>
              <w:t>УК-4.2</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w:t>
            </w:r>
          </w:p>
          <w:p w:rsidR="008620DA" w:rsidRPr="00F36E0E" w:rsidRDefault="008620DA" w:rsidP="00A55FF2">
            <w:pPr>
              <w:pStyle w:val="a8"/>
              <w:shd w:val="clear" w:color="auto" w:fill="auto"/>
              <w:spacing w:line="240" w:lineRule="auto"/>
              <w:rPr>
                <w:b w:val="0"/>
                <w:bCs/>
                <w:i w:val="0"/>
                <w:iCs/>
              </w:rPr>
            </w:pPr>
            <w:r w:rsidRPr="00F36E0E">
              <w:rPr>
                <w:b w:val="0"/>
                <w:bCs/>
                <w:i w:val="0"/>
                <w:iCs/>
              </w:rPr>
              <w:t>Контрольная работа.</w:t>
            </w:r>
          </w:p>
        </w:tc>
      </w:tr>
      <w:tr w:rsidR="008620DA" w:rsidRPr="00F36E0E" w:rsidTr="00A55FF2">
        <w:tc>
          <w:tcPr>
            <w:tcW w:w="560" w:type="dxa"/>
          </w:tcPr>
          <w:p w:rsidR="008620DA" w:rsidRPr="00F36E0E" w:rsidRDefault="008620DA" w:rsidP="00A55FF2">
            <w:pPr>
              <w:jc w:val="left"/>
            </w:pPr>
            <w:r w:rsidRPr="00F36E0E">
              <w:rPr>
                <w:sz w:val="22"/>
                <w:szCs w:val="22"/>
              </w:rPr>
              <w:t>420</w:t>
            </w:r>
          </w:p>
        </w:tc>
        <w:tc>
          <w:tcPr>
            <w:tcW w:w="3801" w:type="dxa"/>
          </w:tcPr>
          <w:p w:rsidR="008620DA" w:rsidRPr="00F36E0E" w:rsidRDefault="008620DA" w:rsidP="00A55FF2">
            <w:pPr>
              <w:pStyle w:val="11"/>
              <w:suppressAutoHyphens/>
              <w:ind w:left="0" w:firstLine="0"/>
              <w:rPr>
                <w:b/>
                <w:iCs/>
                <w:sz w:val="22"/>
              </w:rPr>
            </w:pPr>
            <w:r w:rsidRPr="00F36E0E">
              <w:rPr>
                <w:b/>
                <w:iCs/>
                <w:sz w:val="22"/>
              </w:rPr>
              <w:t>Модуль 20</w:t>
            </w:r>
          </w:p>
        </w:tc>
        <w:tc>
          <w:tcPr>
            <w:tcW w:w="2126" w:type="dxa"/>
          </w:tcPr>
          <w:p w:rsidR="008620DA" w:rsidRDefault="008620DA" w:rsidP="00A55FF2">
            <w:pPr>
              <w:pStyle w:val="11"/>
              <w:autoSpaceDE w:val="0"/>
              <w:autoSpaceDN w:val="0"/>
              <w:adjustRightInd w:val="0"/>
              <w:ind w:left="0" w:firstLine="0"/>
              <w:jc w:val="left"/>
              <w:rPr>
                <w:sz w:val="22"/>
              </w:rPr>
            </w:pPr>
            <w:r>
              <w:rPr>
                <w:sz w:val="22"/>
              </w:rPr>
              <w:t>УК-4.1</w:t>
            </w:r>
          </w:p>
          <w:p w:rsidR="008620DA" w:rsidRPr="00F36E0E" w:rsidRDefault="008620DA" w:rsidP="00A55FF2">
            <w:pPr>
              <w:pStyle w:val="11"/>
              <w:autoSpaceDE w:val="0"/>
              <w:autoSpaceDN w:val="0"/>
              <w:adjustRightInd w:val="0"/>
              <w:ind w:left="0" w:firstLine="0"/>
              <w:jc w:val="left"/>
              <w:rPr>
                <w:b/>
                <w:bCs/>
                <w:iCs/>
              </w:rPr>
            </w:pPr>
            <w:r>
              <w:rPr>
                <w:sz w:val="22"/>
              </w:rPr>
              <w:t>УК-4.2</w:t>
            </w:r>
          </w:p>
          <w:p w:rsidR="008620DA" w:rsidRPr="00F36E0E" w:rsidRDefault="008620DA" w:rsidP="00A55FF2">
            <w:pPr>
              <w:pStyle w:val="11"/>
              <w:autoSpaceDE w:val="0"/>
              <w:autoSpaceDN w:val="0"/>
              <w:adjustRightInd w:val="0"/>
              <w:ind w:left="0" w:firstLine="0"/>
              <w:jc w:val="left"/>
              <w:rPr>
                <w:b/>
                <w:bCs/>
                <w:iCs/>
              </w:rPr>
            </w:pPr>
            <w:r w:rsidRPr="00F36E0E">
              <w:rPr>
                <w:sz w:val="22"/>
              </w:rPr>
              <w:t xml:space="preserve">    </w:t>
            </w:r>
          </w:p>
        </w:tc>
        <w:tc>
          <w:tcPr>
            <w:tcW w:w="3367" w:type="dxa"/>
          </w:tcPr>
          <w:p w:rsidR="008620DA" w:rsidRPr="00F36E0E" w:rsidRDefault="008620DA" w:rsidP="00A55FF2">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Экзамен</w:t>
            </w:r>
          </w:p>
        </w:tc>
      </w:tr>
    </w:tbl>
    <w:p w:rsidR="008620DA" w:rsidRPr="00F36E0E" w:rsidRDefault="008620DA" w:rsidP="008620DA">
      <w:pPr>
        <w:pStyle w:val="a8"/>
        <w:shd w:val="clear" w:color="auto" w:fill="auto"/>
        <w:spacing w:line="240" w:lineRule="auto"/>
        <w:ind w:firstLine="709"/>
        <w:rPr>
          <w:b w:val="0"/>
          <w:i w:val="0"/>
          <w:sz w:val="28"/>
          <w:szCs w:val="28"/>
        </w:rPr>
      </w:pPr>
    </w:p>
    <w:p w:rsidR="008620DA" w:rsidRPr="00F36E0E" w:rsidRDefault="008620DA" w:rsidP="008620DA">
      <w:pPr>
        <w:pStyle w:val="a8"/>
        <w:shd w:val="clear" w:color="auto" w:fill="auto"/>
        <w:spacing w:line="240" w:lineRule="auto"/>
        <w:ind w:firstLine="709"/>
        <w:rPr>
          <w:rStyle w:val="a7"/>
          <w:i/>
          <w:color w:val="000000"/>
          <w:sz w:val="28"/>
          <w:szCs w:val="28"/>
        </w:rPr>
      </w:pPr>
    </w:p>
    <w:p w:rsidR="008620DA" w:rsidRPr="00F36E0E" w:rsidRDefault="008620DA" w:rsidP="008620DA">
      <w:pPr>
        <w:pStyle w:val="a8"/>
        <w:shd w:val="clear" w:color="auto" w:fill="auto"/>
        <w:spacing w:line="240" w:lineRule="auto"/>
        <w:ind w:firstLine="709"/>
        <w:rPr>
          <w:rStyle w:val="a7"/>
          <w:i/>
          <w:color w:val="000000"/>
          <w:sz w:val="28"/>
          <w:szCs w:val="28"/>
        </w:rPr>
      </w:pPr>
    </w:p>
    <w:p w:rsidR="008620DA" w:rsidRPr="00F36E0E" w:rsidRDefault="008620DA" w:rsidP="008620DA">
      <w:pPr>
        <w:pStyle w:val="a8"/>
        <w:spacing w:line="240" w:lineRule="auto"/>
        <w:jc w:val="center"/>
        <w:rPr>
          <w:i w:val="0"/>
          <w:sz w:val="28"/>
          <w:szCs w:val="28"/>
        </w:rPr>
      </w:pPr>
      <w:r w:rsidRPr="00F36E0E">
        <w:rPr>
          <w:rStyle w:val="a7"/>
          <w:b/>
          <w:color w:val="000000"/>
          <w:sz w:val="28"/>
          <w:szCs w:val="28"/>
        </w:rPr>
        <w:t>6.2.</w:t>
      </w:r>
      <w:r w:rsidRPr="00F36E0E">
        <w:rPr>
          <w:rStyle w:val="a7"/>
          <w:color w:val="000000"/>
          <w:sz w:val="28"/>
          <w:szCs w:val="28"/>
        </w:rPr>
        <w:t xml:space="preserve"> </w:t>
      </w:r>
      <w:r w:rsidRPr="00F36E0E">
        <w:rPr>
          <w:i w:val="0"/>
          <w:sz w:val="28"/>
          <w:szCs w:val="28"/>
        </w:rPr>
        <w:t>Формы текущего контроля</w:t>
      </w:r>
    </w:p>
    <w:p w:rsidR="008620DA" w:rsidRPr="00F36E0E" w:rsidRDefault="008620DA" w:rsidP="008620DA">
      <w:pPr>
        <w:pStyle w:val="a8"/>
        <w:spacing w:line="240" w:lineRule="auto"/>
        <w:jc w:val="center"/>
        <w:rPr>
          <w:i w:val="0"/>
          <w:sz w:val="28"/>
          <w:szCs w:val="28"/>
        </w:rPr>
      </w:pPr>
    </w:p>
    <w:p w:rsidR="008620DA" w:rsidRPr="00F36E0E" w:rsidRDefault="008620DA" w:rsidP="008620DA">
      <w:pPr>
        <w:pStyle w:val="a8"/>
        <w:spacing w:line="240" w:lineRule="auto"/>
        <w:ind w:firstLine="720"/>
        <w:jc w:val="both"/>
        <w:rPr>
          <w:rStyle w:val="a7"/>
          <w:b/>
          <w:i/>
          <w:iCs/>
          <w:color w:val="000000"/>
        </w:rPr>
      </w:pPr>
      <w:r w:rsidRPr="00F36E0E">
        <w:rPr>
          <w:rStyle w:val="a7"/>
          <w:b/>
          <w:i/>
          <w:color w:val="000000"/>
          <w:sz w:val="28"/>
          <w:szCs w:val="28"/>
        </w:rPr>
        <w:t xml:space="preserve">Текущий контроль успеваемости проводится с целью определения степени усвоения учебного материала,   своевременного    выявления        и     </w:t>
      </w:r>
      <w:r w:rsidRPr="00F36E0E">
        <w:rPr>
          <w:rStyle w:val="a7"/>
          <w:b/>
          <w:i/>
          <w:color w:val="000000"/>
          <w:sz w:val="28"/>
          <w:szCs w:val="28"/>
        </w:rPr>
        <w:lastRenderedPageBreak/>
        <w:t>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rsidR="008620DA" w:rsidRPr="00F36E0E" w:rsidRDefault="008620DA" w:rsidP="008620DA">
      <w:pPr>
        <w:pStyle w:val="a8"/>
        <w:spacing w:line="240" w:lineRule="auto"/>
        <w:jc w:val="both"/>
        <w:rPr>
          <w:rStyle w:val="a7"/>
          <w:b/>
          <w:i/>
          <w:iCs/>
          <w:color w:val="000000"/>
          <w:sz w:val="28"/>
          <w:szCs w:val="28"/>
        </w:rPr>
      </w:pPr>
      <w:r w:rsidRPr="00F36E0E">
        <w:rPr>
          <w:rStyle w:val="a7"/>
          <w:b/>
          <w:i/>
          <w:color w:val="000000"/>
          <w:sz w:val="28"/>
          <w:szCs w:val="28"/>
        </w:rPr>
        <w:t xml:space="preserve">       К контролю текущей успеваемости относятся проверка знаний, умений и навыков обучающихся: на занятиях, по результатам выполнения </w:t>
      </w:r>
      <w:proofErr w:type="gramStart"/>
      <w:r w:rsidRPr="00F36E0E">
        <w:rPr>
          <w:rStyle w:val="a7"/>
          <w:b/>
          <w:i/>
          <w:color w:val="000000"/>
          <w:sz w:val="28"/>
          <w:szCs w:val="28"/>
        </w:rPr>
        <w:t>обучающимися</w:t>
      </w:r>
      <w:proofErr w:type="gramEnd"/>
      <w:r w:rsidRPr="00F36E0E">
        <w:rPr>
          <w:rStyle w:val="a7"/>
          <w:b/>
          <w:i/>
          <w:color w:val="000000"/>
          <w:sz w:val="28"/>
          <w:szCs w:val="28"/>
        </w:rPr>
        <w:t xml:space="preserve"> индивидуальных заданий, проверки качества подготовки к практическим занятиям и иных материалов.</w:t>
      </w:r>
    </w:p>
    <w:p w:rsidR="008620DA" w:rsidRPr="00F36E0E" w:rsidRDefault="008620DA" w:rsidP="008620DA">
      <w:pPr>
        <w:pStyle w:val="a8"/>
        <w:spacing w:line="240" w:lineRule="auto"/>
        <w:jc w:val="both"/>
        <w:rPr>
          <w:b w:val="0"/>
          <w:i w:val="0"/>
          <w:iCs/>
          <w:color w:val="000000"/>
          <w:sz w:val="28"/>
          <w:szCs w:val="28"/>
        </w:rPr>
      </w:pPr>
      <w:r w:rsidRPr="00F36E0E">
        <w:rPr>
          <w:i w:val="0"/>
          <w:sz w:val="28"/>
          <w:szCs w:val="28"/>
        </w:rPr>
        <w:t xml:space="preserve">    </w:t>
      </w:r>
      <w:r w:rsidRPr="00F36E0E">
        <w:rPr>
          <w:i w:val="0"/>
          <w:sz w:val="28"/>
          <w:szCs w:val="28"/>
        </w:rPr>
        <w:tab/>
      </w:r>
      <w:r w:rsidRPr="00F36E0E">
        <w:rPr>
          <w:b w:val="0"/>
          <w:i w:val="0"/>
          <w:color w:val="000000"/>
          <w:sz w:val="28"/>
          <w:szCs w:val="28"/>
        </w:rPr>
        <w:t xml:space="preserve">Текущий контроль по дисциплине «Иностранный язык» осуществляется в течение семестра в устной и письменной форме в виде контрольных и тестовых работ, устных опросов, творческих заданий и  проектов. </w:t>
      </w:r>
    </w:p>
    <w:p w:rsidR="008620DA" w:rsidRPr="00F36E0E" w:rsidRDefault="008620DA" w:rsidP="008620DA">
      <w:pPr>
        <w:pStyle w:val="a3"/>
        <w:ind w:right="84"/>
        <w:jc w:val="center"/>
        <w:rPr>
          <w:i w:val="0"/>
          <w:sz w:val="28"/>
          <w:szCs w:val="28"/>
        </w:rPr>
      </w:pPr>
    </w:p>
    <w:p w:rsidR="008620DA" w:rsidRPr="00F36E0E" w:rsidRDefault="008620DA" w:rsidP="008620DA">
      <w:pPr>
        <w:pStyle w:val="a3"/>
        <w:ind w:right="84"/>
        <w:jc w:val="center"/>
        <w:rPr>
          <w:b/>
          <w:i w:val="0"/>
          <w:sz w:val="28"/>
          <w:szCs w:val="28"/>
        </w:rPr>
      </w:pPr>
      <w:r w:rsidRPr="00F36E0E">
        <w:rPr>
          <w:b/>
          <w:i w:val="0"/>
          <w:sz w:val="28"/>
          <w:szCs w:val="28"/>
        </w:rPr>
        <w:t>6.3. Формы промежуточного контроля</w:t>
      </w:r>
    </w:p>
    <w:p w:rsidR="008620DA" w:rsidRPr="00F36E0E" w:rsidRDefault="008620DA" w:rsidP="008620DA">
      <w:pPr>
        <w:pStyle w:val="a3"/>
        <w:ind w:right="84"/>
        <w:rPr>
          <w:i w:val="0"/>
          <w:sz w:val="28"/>
          <w:szCs w:val="28"/>
        </w:rPr>
      </w:pPr>
      <w:r w:rsidRPr="00F36E0E">
        <w:rPr>
          <w:i w:val="0"/>
          <w:sz w:val="28"/>
          <w:szCs w:val="28"/>
        </w:rPr>
        <w:t xml:space="preserve">Формами промежуточного контроля по дисциплине являются </w:t>
      </w:r>
      <w:r w:rsidRPr="00F36E0E">
        <w:rPr>
          <w:i w:val="0"/>
          <w:color w:val="000000"/>
          <w:sz w:val="28"/>
          <w:szCs w:val="28"/>
          <w:lang w:eastAsia="en-US"/>
        </w:rPr>
        <w:t>зачеты в 1-3 семестрах, экзамен в четвертом семестре.</w:t>
      </w:r>
      <w:r w:rsidRPr="00F36E0E">
        <w:rPr>
          <w:rStyle w:val="a7"/>
          <w:b w:val="0"/>
          <w:i/>
          <w:iCs/>
          <w:color w:val="000000"/>
          <w:sz w:val="28"/>
          <w:szCs w:val="28"/>
        </w:rPr>
        <w:t xml:space="preserve"> Форма проведения экзамена – устный ответ, по утвержденным экзаменационным билетам, сформулированным с учетом содержания учебной дисциплины. </w:t>
      </w:r>
      <w:r w:rsidRPr="00F36E0E">
        <w:rPr>
          <w:i w:val="0"/>
          <w:color w:val="000000"/>
          <w:sz w:val="28"/>
          <w:szCs w:val="28"/>
          <w:lang w:eastAsia="en-US"/>
        </w:rPr>
        <w:t>Объектом контроля являются коммуникативные умения во всех видах речевой деятельности (</w:t>
      </w:r>
      <w:proofErr w:type="spellStart"/>
      <w:r w:rsidRPr="00F36E0E">
        <w:rPr>
          <w:i w:val="0"/>
          <w:color w:val="000000"/>
          <w:sz w:val="28"/>
          <w:szCs w:val="28"/>
          <w:lang w:eastAsia="en-US"/>
        </w:rPr>
        <w:t>аудирование</w:t>
      </w:r>
      <w:proofErr w:type="spellEnd"/>
      <w:r w:rsidRPr="00F36E0E">
        <w:rPr>
          <w:i w:val="0"/>
          <w:color w:val="000000"/>
          <w:sz w:val="28"/>
          <w:szCs w:val="28"/>
          <w:lang w:eastAsia="en-US"/>
        </w:rPr>
        <w:t xml:space="preserve">, говорение, чтение, письмо), ограниченные тематикой и проблематикой изучаемых разделов курса. </w:t>
      </w:r>
    </w:p>
    <w:p w:rsidR="008620DA" w:rsidRPr="00F36E0E" w:rsidRDefault="008620DA" w:rsidP="008620DA">
      <w:pPr>
        <w:suppressAutoHyphens w:val="0"/>
        <w:autoSpaceDE w:val="0"/>
        <w:autoSpaceDN w:val="0"/>
        <w:adjustRightInd w:val="0"/>
        <w:rPr>
          <w:rStyle w:val="a7"/>
          <w:b w:val="0"/>
          <w:i w:val="0"/>
          <w:color w:val="000000"/>
          <w:sz w:val="28"/>
          <w:szCs w:val="28"/>
          <w:lang w:eastAsia="en-US"/>
        </w:rPr>
      </w:pPr>
      <w:r w:rsidRPr="00F36E0E">
        <w:rPr>
          <w:color w:val="000000"/>
          <w:sz w:val="28"/>
          <w:szCs w:val="28"/>
          <w:lang w:eastAsia="en-US"/>
        </w:rPr>
        <w:tab/>
      </w:r>
    </w:p>
    <w:p w:rsidR="008620DA" w:rsidRPr="00F36E0E" w:rsidRDefault="008620DA" w:rsidP="008620DA">
      <w:pPr>
        <w:pStyle w:val="70"/>
        <w:shd w:val="clear" w:color="auto" w:fill="auto"/>
        <w:tabs>
          <w:tab w:val="left" w:pos="646"/>
        </w:tabs>
        <w:spacing w:before="0" w:after="0" w:line="240" w:lineRule="auto"/>
        <w:ind w:left="646" w:firstLine="0"/>
        <w:jc w:val="both"/>
        <w:rPr>
          <w:i w:val="0"/>
          <w:sz w:val="28"/>
          <w:szCs w:val="28"/>
        </w:rPr>
      </w:pPr>
      <w:r w:rsidRPr="00F36E0E">
        <w:rPr>
          <w:rStyle w:val="7"/>
          <w:i/>
          <w:color w:val="000000"/>
          <w:sz w:val="28"/>
          <w:szCs w:val="28"/>
        </w:rPr>
        <w:t>Типовые контрольные вопросы (задания) и критерии оценки</w:t>
      </w:r>
    </w:p>
    <w:p w:rsidR="008620DA" w:rsidRPr="00F36E0E" w:rsidRDefault="008620DA" w:rsidP="008620DA">
      <w:pPr>
        <w:tabs>
          <w:tab w:val="left" w:pos="1138"/>
        </w:tabs>
        <w:rPr>
          <w:rStyle w:val="2"/>
          <w:b/>
          <w:color w:val="000000"/>
          <w:sz w:val="28"/>
          <w:szCs w:val="28"/>
        </w:rPr>
      </w:pPr>
    </w:p>
    <w:p w:rsidR="008620DA" w:rsidRPr="00F36E0E" w:rsidRDefault="008620DA" w:rsidP="008620DA">
      <w:pPr>
        <w:tabs>
          <w:tab w:val="left" w:pos="1138"/>
        </w:tabs>
        <w:rPr>
          <w:rStyle w:val="2"/>
          <w:b/>
          <w:color w:val="000000"/>
          <w:sz w:val="28"/>
          <w:szCs w:val="28"/>
        </w:rPr>
      </w:pPr>
      <w:r w:rsidRPr="00F36E0E">
        <w:rPr>
          <w:rStyle w:val="2"/>
          <w:b/>
          <w:color w:val="000000"/>
          <w:sz w:val="28"/>
          <w:szCs w:val="28"/>
        </w:rPr>
        <w:t xml:space="preserve"> 6.3.1. Зачёт</w:t>
      </w:r>
    </w:p>
    <w:p w:rsidR="008620DA" w:rsidRPr="00F36E0E" w:rsidRDefault="008620DA" w:rsidP="008620DA">
      <w:pPr>
        <w:tabs>
          <w:tab w:val="left" w:pos="1138"/>
        </w:tabs>
        <w:rPr>
          <w:b/>
          <w:sz w:val="28"/>
          <w:szCs w:val="28"/>
        </w:rPr>
      </w:pPr>
    </w:p>
    <w:p w:rsidR="008620DA" w:rsidRPr="00F36E0E" w:rsidRDefault="008620DA" w:rsidP="008620DA">
      <w:pPr>
        <w:rPr>
          <w:rStyle w:val="2"/>
          <w:b/>
          <w:color w:val="000000"/>
          <w:sz w:val="28"/>
          <w:szCs w:val="28"/>
        </w:rPr>
      </w:pPr>
      <w:r w:rsidRPr="00F36E0E">
        <w:rPr>
          <w:rStyle w:val="2"/>
          <w:b/>
          <w:color w:val="000000"/>
          <w:sz w:val="28"/>
          <w:szCs w:val="28"/>
        </w:rPr>
        <w:t>а) типовые вопросы (задания)</w:t>
      </w:r>
    </w:p>
    <w:p w:rsidR="008620DA" w:rsidRPr="00F36E0E" w:rsidRDefault="008620DA" w:rsidP="008620DA">
      <w:pPr>
        <w:rPr>
          <w:rStyle w:val="2"/>
          <w:b/>
          <w:color w:val="000000"/>
          <w:sz w:val="28"/>
          <w:szCs w:val="28"/>
        </w:rPr>
      </w:pPr>
    </w:p>
    <w:p w:rsidR="008620DA" w:rsidRPr="00F36E0E" w:rsidRDefault="008620DA" w:rsidP="008620DA">
      <w:pPr>
        <w:rPr>
          <w:rStyle w:val="2"/>
          <w:color w:val="000000"/>
          <w:sz w:val="28"/>
          <w:szCs w:val="28"/>
        </w:rPr>
      </w:pPr>
      <w:r w:rsidRPr="00F36E0E">
        <w:rPr>
          <w:rStyle w:val="2"/>
          <w:b/>
          <w:color w:val="000000"/>
          <w:sz w:val="28"/>
          <w:szCs w:val="28"/>
        </w:rPr>
        <w:t xml:space="preserve">Вопрос 1. </w:t>
      </w:r>
      <w:r w:rsidRPr="00F36E0E">
        <w:rPr>
          <w:rStyle w:val="2"/>
          <w:color w:val="000000"/>
          <w:sz w:val="28"/>
          <w:szCs w:val="28"/>
        </w:rPr>
        <w:t>Проверка знания грамматики (в форме тестирования) по пройденным грамматическим формам.</w:t>
      </w:r>
    </w:p>
    <w:p w:rsidR="008620DA" w:rsidRPr="00F36E0E" w:rsidRDefault="008620DA" w:rsidP="008620DA">
      <w:pPr>
        <w:rPr>
          <w:rStyle w:val="2"/>
          <w:color w:val="000000"/>
          <w:sz w:val="28"/>
          <w:szCs w:val="28"/>
        </w:rPr>
      </w:pPr>
      <w:r w:rsidRPr="00F36E0E">
        <w:rPr>
          <w:rStyle w:val="2"/>
          <w:b/>
          <w:color w:val="000000"/>
          <w:sz w:val="28"/>
          <w:szCs w:val="28"/>
        </w:rPr>
        <w:t xml:space="preserve">Вопрос 2. </w:t>
      </w:r>
      <w:r w:rsidRPr="00F36E0E">
        <w:rPr>
          <w:rStyle w:val="2"/>
          <w:color w:val="000000"/>
          <w:sz w:val="28"/>
          <w:szCs w:val="28"/>
        </w:rPr>
        <w:t>Проверка знания лексики по пройденным темам.</w:t>
      </w:r>
    </w:p>
    <w:p w:rsidR="008620DA" w:rsidRPr="00F36E0E" w:rsidRDefault="008620DA" w:rsidP="008620DA">
      <w:pPr>
        <w:rPr>
          <w:rStyle w:val="2"/>
          <w:color w:val="000000"/>
          <w:sz w:val="28"/>
          <w:szCs w:val="28"/>
        </w:rPr>
      </w:pPr>
      <w:r w:rsidRPr="00F36E0E">
        <w:rPr>
          <w:rStyle w:val="2"/>
          <w:b/>
          <w:color w:val="000000"/>
          <w:sz w:val="28"/>
          <w:szCs w:val="28"/>
        </w:rPr>
        <w:t>Вопрос 3.</w:t>
      </w:r>
      <w:r w:rsidRPr="00F36E0E">
        <w:rPr>
          <w:rStyle w:val="2"/>
          <w:color w:val="000000"/>
          <w:sz w:val="28"/>
          <w:szCs w:val="28"/>
        </w:rPr>
        <w:t xml:space="preserve"> Беседа по пройденным темам.</w:t>
      </w:r>
    </w:p>
    <w:p w:rsidR="008620DA" w:rsidRPr="00F36E0E" w:rsidRDefault="008620DA" w:rsidP="008620DA">
      <w:pPr>
        <w:rPr>
          <w:rStyle w:val="2"/>
          <w:color w:val="000000"/>
          <w:sz w:val="28"/>
          <w:szCs w:val="28"/>
        </w:rPr>
      </w:pPr>
      <w:r w:rsidRPr="00F36E0E">
        <w:rPr>
          <w:rStyle w:val="2"/>
          <w:b/>
          <w:color w:val="000000"/>
          <w:sz w:val="28"/>
          <w:szCs w:val="28"/>
        </w:rPr>
        <w:t xml:space="preserve">Вопрос 4. </w:t>
      </w:r>
      <w:r w:rsidRPr="00F36E0E">
        <w:rPr>
          <w:rStyle w:val="2"/>
          <w:color w:val="000000"/>
          <w:sz w:val="28"/>
          <w:szCs w:val="28"/>
        </w:rPr>
        <w:t>Выполнение письменных работ в рамках пройденных модулей.</w:t>
      </w:r>
    </w:p>
    <w:p w:rsidR="008620DA" w:rsidRPr="00F36E0E" w:rsidRDefault="008620DA" w:rsidP="008620DA">
      <w:pPr>
        <w:rPr>
          <w:rStyle w:val="2"/>
          <w:color w:val="000000"/>
          <w:sz w:val="28"/>
          <w:szCs w:val="28"/>
        </w:rPr>
      </w:pPr>
      <w:r w:rsidRPr="00F36E0E">
        <w:rPr>
          <w:b/>
          <w:bCs/>
          <w:sz w:val="28"/>
          <w:szCs w:val="28"/>
          <w:lang w:eastAsia="ru-RU"/>
        </w:rPr>
        <w:t xml:space="preserve">Вопрос 5. </w:t>
      </w:r>
      <w:r w:rsidRPr="00F36E0E">
        <w:rPr>
          <w:bCs/>
          <w:sz w:val="28"/>
          <w:szCs w:val="28"/>
          <w:lang w:eastAsia="ru-RU"/>
        </w:rPr>
        <w:t>Перевод со словарём.</w:t>
      </w:r>
      <w:r w:rsidRPr="00F36E0E">
        <w:rPr>
          <w:sz w:val="28"/>
          <w:szCs w:val="28"/>
          <w:lang w:eastAsia="ru-RU"/>
        </w:rPr>
        <w:t xml:space="preserve"> Предлагается для перевода текст объёмом 1200 знаков технической направленности. На подготовку даётся 35 минут. Разрешается использование словаря при подготовке.</w:t>
      </w:r>
    </w:p>
    <w:p w:rsidR="008620DA" w:rsidRPr="00F36E0E" w:rsidRDefault="008620DA" w:rsidP="008620DA">
      <w:pPr>
        <w:rPr>
          <w:rStyle w:val="2"/>
          <w:b/>
          <w:color w:val="000000"/>
          <w:sz w:val="28"/>
          <w:szCs w:val="28"/>
        </w:rPr>
      </w:pPr>
    </w:p>
    <w:p w:rsidR="008620DA" w:rsidRPr="00F36E0E" w:rsidRDefault="008620DA" w:rsidP="008620DA">
      <w:pPr>
        <w:rPr>
          <w:rStyle w:val="2"/>
          <w:b/>
          <w:color w:val="000000"/>
          <w:sz w:val="28"/>
          <w:szCs w:val="28"/>
        </w:rPr>
      </w:pPr>
      <w:r w:rsidRPr="00F36E0E">
        <w:rPr>
          <w:rStyle w:val="2"/>
          <w:b/>
          <w:color w:val="000000"/>
          <w:sz w:val="28"/>
          <w:szCs w:val="28"/>
        </w:rPr>
        <w:t>Примерное содержание заданий для зачета*:</w:t>
      </w:r>
    </w:p>
    <w:p w:rsidR="008620DA" w:rsidRPr="00F36E0E" w:rsidRDefault="008620DA" w:rsidP="008620DA">
      <w:pPr>
        <w:rPr>
          <w:rStyle w:val="2"/>
          <w:b/>
          <w:color w:val="000000"/>
          <w:sz w:val="28"/>
          <w:szCs w:val="28"/>
        </w:rPr>
      </w:pPr>
    </w:p>
    <w:p w:rsidR="008620DA" w:rsidRPr="00F36E0E" w:rsidRDefault="008620DA" w:rsidP="008620DA">
      <w:pPr>
        <w:rPr>
          <w:rStyle w:val="2"/>
          <w:b/>
          <w:color w:val="000000"/>
          <w:sz w:val="28"/>
          <w:szCs w:val="28"/>
        </w:rPr>
      </w:pPr>
      <w:r w:rsidRPr="00F36E0E">
        <w:rPr>
          <w:rStyle w:val="2"/>
          <w:b/>
          <w:color w:val="000000"/>
          <w:sz w:val="28"/>
          <w:szCs w:val="28"/>
        </w:rPr>
        <w:t>Английский зык</w:t>
      </w:r>
    </w:p>
    <w:p w:rsidR="008620DA" w:rsidRPr="00F36E0E" w:rsidRDefault="008620DA" w:rsidP="008620DA">
      <w:pPr>
        <w:rPr>
          <w:rStyle w:val="2"/>
          <w:b/>
          <w:color w:val="000000"/>
          <w:sz w:val="28"/>
          <w:szCs w:val="28"/>
        </w:rPr>
      </w:pPr>
      <w:r w:rsidRPr="00F36E0E">
        <w:rPr>
          <w:rStyle w:val="2"/>
          <w:b/>
          <w:color w:val="000000"/>
          <w:sz w:val="28"/>
          <w:szCs w:val="28"/>
        </w:rPr>
        <w:t xml:space="preserve">Вопрос 1. </w:t>
      </w:r>
    </w:p>
    <w:p w:rsidR="008620DA" w:rsidRPr="00F36E0E" w:rsidRDefault="008620DA" w:rsidP="008620DA"/>
    <w:p w:rsidR="008620DA" w:rsidRPr="00F36E0E" w:rsidRDefault="008620DA" w:rsidP="008620DA">
      <w:r w:rsidRPr="00F36E0E">
        <w:t>Вариант</w:t>
      </w:r>
      <w:proofErr w:type="gramStart"/>
      <w:r w:rsidRPr="00F36E0E">
        <w:t xml:space="preserve"> А</w:t>
      </w:r>
      <w:proofErr w:type="gramEnd"/>
      <w:r w:rsidRPr="00F36E0E">
        <w:t>: Употребите глагол, данный в скобках, в нужной форме герундия:</w:t>
      </w:r>
    </w:p>
    <w:p w:rsidR="008620DA" w:rsidRPr="00F36E0E" w:rsidRDefault="008620DA" w:rsidP="008620DA">
      <w:r w:rsidRPr="00F36E0E">
        <w:rPr>
          <w:lang w:val="en-US"/>
        </w:rPr>
        <w:t xml:space="preserve">I congratulated my students on ….. </w:t>
      </w:r>
      <w:proofErr w:type="gramStart"/>
      <w:r w:rsidRPr="00F36E0E">
        <w:rPr>
          <w:lang w:val="en-US"/>
        </w:rPr>
        <w:t>the</w:t>
      </w:r>
      <w:proofErr w:type="gramEnd"/>
      <w:r w:rsidRPr="00F36E0E">
        <w:rPr>
          <w:lang w:val="en-US"/>
        </w:rPr>
        <w:t xml:space="preserve"> exams. </w:t>
      </w:r>
      <w:r w:rsidRPr="00F36E0E">
        <w:t>(</w:t>
      </w:r>
      <w:r w:rsidRPr="00F36E0E">
        <w:rPr>
          <w:lang w:val="en-US"/>
        </w:rPr>
        <w:t>pass</w:t>
      </w:r>
      <w:r w:rsidRPr="00F36E0E">
        <w:t>)</w:t>
      </w:r>
    </w:p>
    <w:p w:rsidR="008620DA" w:rsidRPr="00F36E0E" w:rsidRDefault="008620DA" w:rsidP="008620DA"/>
    <w:p w:rsidR="008620DA" w:rsidRPr="00F36E0E" w:rsidRDefault="008620DA" w:rsidP="008620DA">
      <w:r w:rsidRPr="00F36E0E">
        <w:t>Вариант</w:t>
      </w:r>
      <w:proofErr w:type="gramStart"/>
      <w:r w:rsidRPr="00F36E0E">
        <w:t xml:space="preserve"> В</w:t>
      </w:r>
      <w:proofErr w:type="gramEnd"/>
      <w:r w:rsidRPr="00F36E0E">
        <w:t>: Выберите нужный вариант ответа:</w:t>
      </w:r>
    </w:p>
    <w:p w:rsidR="008620DA" w:rsidRPr="00F36E0E" w:rsidRDefault="008620DA" w:rsidP="008620DA">
      <w:pPr>
        <w:rPr>
          <w:lang w:val="en-US"/>
        </w:rPr>
      </w:pPr>
      <w:r w:rsidRPr="00F36E0E">
        <w:rPr>
          <w:lang w:val="en-US"/>
        </w:rPr>
        <w:lastRenderedPageBreak/>
        <w:t xml:space="preserve">I congratulated my students on ….. </w:t>
      </w:r>
      <w:proofErr w:type="gramStart"/>
      <w:r w:rsidRPr="00F36E0E">
        <w:rPr>
          <w:lang w:val="en-US"/>
        </w:rPr>
        <w:t>the</w:t>
      </w:r>
      <w:proofErr w:type="gramEnd"/>
      <w:r w:rsidRPr="00F36E0E">
        <w:rPr>
          <w:lang w:val="en-US"/>
        </w:rPr>
        <w:t xml:space="preserve"> exams. </w:t>
      </w:r>
    </w:p>
    <w:p w:rsidR="008620DA" w:rsidRPr="00F36E0E" w:rsidRDefault="008620DA" w:rsidP="008620DA">
      <w:pPr>
        <w:rPr>
          <w:lang w:val="en-US"/>
        </w:rPr>
      </w:pPr>
      <w:proofErr w:type="gramStart"/>
      <w:r w:rsidRPr="00F36E0E">
        <w:rPr>
          <w:lang w:val="en-US"/>
        </w:rPr>
        <w:t>a</w:t>
      </w:r>
      <w:proofErr w:type="gramEnd"/>
      <w:r w:rsidRPr="00F36E0E">
        <w:rPr>
          <w:lang w:val="en-US"/>
        </w:rPr>
        <w:t>. passing; b. having passed; c. being passed; d. having been passed.</w:t>
      </w:r>
    </w:p>
    <w:p w:rsidR="008620DA" w:rsidRPr="00F36E0E" w:rsidRDefault="008620DA" w:rsidP="008620DA">
      <w:pPr>
        <w:rPr>
          <w:lang w:val="en-US"/>
        </w:rPr>
      </w:pPr>
    </w:p>
    <w:p w:rsidR="008620DA" w:rsidRPr="00F36E0E" w:rsidRDefault="008620DA" w:rsidP="008620DA">
      <w:pPr>
        <w:rPr>
          <w:rStyle w:val="2"/>
          <w:b/>
          <w:color w:val="000000"/>
          <w:sz w:val="28"/>
          <w:szCs w:val="28"/>
        </w:rPr>
      </w:pPr>
      <w:r w:rsidRPr="00F36E0E">
        <w:rPr>
          <w:rStyle w:val="2"/>
          <w:b/>
          <w:color w:val="000000"/>
          <w:sz w:val="28"/>
          <w:szCs w:val="28"/>
        </w:rPr>
        <w:t xml:space="preserve">Вопрос 2. </w:t>
      </w:r>
    </w:p>
    <w:p w:rsidR="008620DA" w:rsidRPr="00F36E0E" w:rsidRDefault="008620DA" w:rsidP="008620DA">
      <w:r w:rsidRPr="00F36E0E">
        <w:rPr>
          <w:rStyle w:val="2"/>
          <w:color w:val="000000"/>
          <w:sz w:val="28"/>
          <w:szCs w:val="28"/>
        </w:rPr>
        <w:t xml:space="preserve">Проверка знаний лексики осуществляется следующими заданиями: 1. проведение диктанта с переводом слов; 2. устный опрос с переводом слов; 3. выполнение задания с выбором нужного слова или словосочетания. </w:t>
      </w:r>
    </w:p>
    <w:p w:rsidR="008620DA" w:rsidRPr="00F36E0E" w:rsidRDefault="008620DA" w:rsidP="008620DA">
      <w:pPr>
        <w:rPr>
          <w:rStyle w:val="2"/>
          <w:color w:val="000000"/>
          <w:sz w:val="28"/>
          <w:szCs w:val="28"/>
        </w:rPr>
      </w:pPr>
      <w:r w:rsidRPr="00F36E0E">
        <w:rPr>
          <w:rStyle w:val="2"/>
          <w:b/>
          <w:color w:val="000000"/>
          <w:sz w:val="28"/>
          <w:szCs w:val="28"/>
        </w:rPr>
        <w:t>Вопрос 3.</w:t>
      </w:r>
      <w:r w:rsidRPr="00F36E0E">
        <w:rPr>
          <w:rStyle w:val="2"/>
          <w:color w:val="000000"/>
          <w:sz w:val="28"/>
          <w:szCs w:val="28"/>
        </w:rPr>
        <w:t xml:space="preserve"> </w:t>
      </w:r>
    </w:p>
    <w:p w:rsidR="008620DA" w:rsidRPr="00F36E0E" w:rsidRDefault="008620DA" w:rsidP="008620DA">
      <w:pPr>
        <w:rPr>
          <w:rStyle w:val="2"/>
          <w:color w:val="000000"/>
          <w:sz w:val="28"/>
          <w:szCs w:val="28"/>
        </w:rPr>
      </w:pPr>
      <w:r w:rsidRPr="00F36E0E">
        <w:rPr>
          <w:rStyle w:val="2"/>
          <w:color w:val="000000"/>
          <w:sz w:val="28"/>
          <w:szCs w:val="28"/>
        </w:rPr>
        <w:t>Может включать в себя задания по прочитанному тексту:</w:t>
      </w:r>
    </w:p>
    <w:p w:rsidR="008620DA" w:rsidRPr="00F36E0E" w:rsidRDefault="008620DA" w:rsidP="008620DA">
      <w:r w:rsidRPr="00F36E0E">
        <w:rPr>
          <w:rStyle w:val="2"/>
          <w:color w:val="000000"/>
          <w:sz w:val="28"/>
          <w:szCs w:val="28"/>
        </w:rPr>
        <w:t xml:space="preserve">1. пересказать текст; 2. составить краткую аннотацию на иностранном языке; 3. ответить на устные вопросы преподавателя; 4. Задать устные вопросы по тексту; 5. дать описание устройства прибора и </w:t>
      </w:r>
      <w:proofErr w:type="spellStart"/>
      <w:r w:rsidRPr="00F36E0E">
        <w:rPr>
          <w:rStyle w:val="2"/>
          <w:color w:val="000000"/>
          <w:sz w:val="28"/>
          <w:szCs w:val="28"/>
        </w:rPr>
        <w:t>тп</w:t>
      </w:r>
      <w:proofErr w:type="spellEnd"/>
      <w:r w:rsidRPr="00F36E0E">
        <w:rPr>
          <w:rStyle w:val="2"/>
          <w:color w:val="000000"/>
          <w:sz w:val="28"/>
          <w:szCs w:val="28"/>
        </w:rPr>
        <w:t>.</w:t>
      </w:r>
    </w:p>
    <w:p w:rsidR="008620DA" w:rsidRPr="00F36E0E" w:rsidRDefault="008620DA" w:rsidP="008620DA">
      <w:pPr>
        <w:rPr>
          <w:rStyle w:val="2"/>
          <w:b/>
          <w:color w:val="000000"/>
          <w:sz w:val="28"/>
          <w:szCs w:val="28"/>
        </w:rPr>
      </w:pPr>
      <w:r w:rsidRPr="00F36E0E">
        <w:rPr>
          <w:rStyle w:val="2"/>
          <w:b/>
          <w:color w:val="000000"/>
          <w:sz w:val="28"/>
          <w:szCs w:val="28"/>
        </w:rPr>
        <w:t xml:space="preserve">Вопрос 4. </w:t>
      </w:r>
    </w:p>
    <w:p w:rsidR="008620DA" w:rsidRPr="00F36E0E" w:rsidRDefault="008620DA" w:rsidP="008620DA">
      <w:r w:rsidRPr="00F36E0E">
        <w:rPr>
          <w:rStyle w:val="2"/>
          <w:color w:val="000000"/>
          <w:sz w:val="28"/>
          <w:szCs w:val="28"/>
        </w:rPr>
        <w:t xml:space="preserve">Включает в себя выполнение упражнений во время практических занятий и во время выполнения домашних работ. </w:t>
      </w:r>
    </w:p>
    <w:p w:rsidR="008620DA" w:rsidRPr="00F36E0E" w:rsidRDefault="008620DA" w:rsidP="008620DA">
      <w:pPr>
        <w:rPr>
          <w:bCs/>
          <w:sz w:val="28"/>
          <w:szCs w:val="28"/>
          <w:lang w:eastAsia="ru-RU"/>
        </w:rPr>
      </w:pPr>
      <w:r w:rsidRPr="00F36E0E">
        <w:rPr>
          <w:b/>
          <w:bCs/>
          <w:sz w:val="28"/>
          <w:szCs w:val="28"/>
          <w:lang w:eastAsia="ru-RU"/>
        </w:rPr>
        <w:t xml:space="preserve">Вопрос 5.  </w:t>
      </w:r>
      <w:r w:rsidRPr="00F36E0E">
        <w:rPr>
          <w:bCs/>
          <w:sz w:val="28"/>
          <w:szCs w:val="28"/>
          <w:lang w:eastAsia="ru-RU"/>
        </w:rPr>
        <w:t xml:space="preserve">Дается текст объемом 1200-1500 знаков технической направленности примерно следующего содержание на нужном языке. </w:t>
      </w:r>
    </w:p>
    <w:p w:rsidR="008620DA" w:rsidRPr="00F36E0E" w:rsidRDefault="008620DA" w:rsidP="008620DA">
      <w:pPr>
        <w:rPr>
          <w:b/>
          <w:sz w:val="28"/>
          <w:szCs w:val="28"/>
        </w:rPr>
      </w:pPr>
    </w:p>
    <w:p w:rsidR="008620DA" w:rsidRPr="00F36E0E" w:rsidRDefault="008620DA" w:rsidP="008620DA">
      <w:pPr>
        <w:rPr>
          <w:b/>
          <w:sz w:val="28"/>
          <w:szCs w:val="28"/>
          <w:lang w:val="en-US"/>
        </w:rPr>
      </w:pPr>
      <w:r w:rsidRPr="00F36E0E">
        <w:rPr>
          <w:b/>
          <w:sz w:val="28"/>
          <w:szCs w:val="28"/>
          <w:lang w:val="en-US"/>
        </w:rPr>
        <w:t>Mobile phones</w:t>
      </w:r>
    </w:p>
    <w:p w:rsidR="008620DA" w:rsidRPr="00F36E0E" w:rsidRDefault="008620DA" w:rsidP="008620DA">
      <w:pPr>
        <w:ind w:left="-720" w:firstLine="540"/>
        <w:rPr>
          <w:sz w:val="28"/>
          <w:szCs w:val="28"/>
          <w:lang w:val="en-US"/>
        </w:rPr>
      </w:pPr>
      <w:r w:rsidRPr="00F36E0E">
        <w:rPr>
          <w:sz w:val="28"/>
          <w:szCs w:val="28"/>
          <w:lang w:val="en-US"/>
        </w:rPr>
        <w:t xml:space="preserve">A mobile or </w:t>
      </w:r>
      <w:proofErr w:type="gramStart"/>
      <w:r w:rsidRPr="00F36E0E">
        <w:rPr>
          <w:sz w:val="28"/>
          <w:szCs w:val="28"/>
          <w:lang w:val="en-US"/>
        </w:rPr>
        <w:t>cell(</w:t>
      </w:r>
      <w:proofErr w:type="spellStart"/>
      <w:proofErr w:type="gramEnd"/>
      <w:r w:rsidRPr="00F36E0E">
        <w:rPr>
          <w:sz w:val="28"/>
          <w:szCs w:val="28"/>
          <w:lang w:val="en-US"/>
        </w:rPr>
        <w:t>ular</w:t>
      </w:r>
      <w:proofErr w:type="spellEnd"/>
      <w:r w:rsidRPr="00F36E0E">
        <w:rPr>
          <w:sz w:val="28"/>
          <w:szCs w:val="28"/>
          <w:lang w:val="en-US"/>
        </w:rPr>
        <w:t>) (</w:t>
      </w:r>
      <w:proofErr w:type="spellStart"/>
      <w:r w:rsidRPr="00F36E0E">
        <w:rPr>
          <w:sz w:val="28"/>
          <w:szCs w:val="28"/>
          <w:lang w:val="en-US"/>
        </w:rPr>
        <w:t>tele</w:t>
      </w:r>
      <w:proofErr w:type="spellEnd"/>
      <w:r w:rsidRPr="00F36E0E">
        <w:rPr>
          <w:sz w:val="28"/>
          <w:szCs w:val="28"/>
          <w:lang w:val="en-US"/>
        </w:rPr>
        <w:t>)phone is a long-range, portable electronic device for personal telecommunications over long distances.</w:t>
      </w:r>
    </w:p>
    <w:p w:rsidR="008620DA" w:rsidRPr="00F36E0E" w:rsidRDefault="008620DA" w:rsidP="008620DA">
      <w:pPr>
        <w:ind w:left="-720" w:firstLine="540"/>
        <w:rPr>
          <w:sz w:val="28"/>
          <w:szCs w:val="28"/>
          <w:lang w:val="en-US"/>
        </w:rPr>
      </w:pPr>
      <w:r w:rsidRPr="00F36E0E">
        <w:rPr>
          <w:sz w:val="28"/>
          <w:szCs w:val="28"/>
          <w:lang w:val="en-US"/>
        </w:rPr>
        <w:t xml:space="preserve">Most current mobile phones connect to a cellular network of base stations (cell sites), which is in turn interconnected to the public switched telephone network (PSTN) (the exception are satellite phones). Cellular networks were first introduced in the early to mid 1980s (the 1G </w:t>
      </w:r>
      <w:proofErr w:type="gramStart"/>
      <w:r w:rsidRPr="00F36E0E">
        <w:rPr>
          <w:sz w:val="28"/>
          <w:szCs w:val="28"/>
          <w:lang w:val="en-US"/>
        </w:rPr>
        <w:t>generation</w:t>
      </w:r>
      <w:proofErr w:type="gramEnd"/>
      <w:r w:rsidRPr="00F36E0E">
        <w:rPr>
          <w:sz w:val="28"/>
          <w:szCs w:val="28"/>
          <w:lang w:val="en-US"/>
        </w:rPr>
        <w:t>). Prior mobile phones operating without a cellular network (the so-called 0G generation), such as Mobile Telephone Service, date back to 1945. Until the mid to late 1980s, most mobile phones were sufficiently large that they were permanently installed in vehicles as car phones. With the advance of miniaturization, currently the vast majority of mobile phones are handheld. In addition to the standard voice function of a telephone, a mobile phone can support many additional services such as SMS for text messaging, email, packet switching for access to the Internet, and MMS for sending and receiving photos and video.</w:t>
      </w:r>
    </w:p>
    <w:p w:rsidR="008620DA" w:rsidRPr="00F36E0E" w:rsidRDefault="008620DA" w:rsidP="008620DA">
      <w:pPr>
        <w:ind w:left="-720" w:firstLine="540"/>
        <w:rPr>
          <w:sz w:val="28"/>
          <w:szCs w:val="28"/>
          <w:lang w:val="en-US"/>
        </w:rPr>
      </w:pPr>
      <w:r w:rsidRPr="00F36E0E">
        <w:rPr>
          <w:sz w:val="28"/>
          <w:szCs w:val="28"/>
          <w:lang w:val="en-US"/>
        </w:rPr>
        <w:t>The world's largest mobile phone operators include Orange SA, China Mobile and Vodafone.</w:t>
      </w:r>
    </w:p>
    <w:p w:rsidR="008620DA" w:rsidRPr="008620DA" w:rsidRDefault="008620DA" w:rsidP="008620DA">
      <w:pPr>
        <w:pStyle w:val="a6"/>
        <w:spacing w:before="0" w:beforeAutospacing="0" w:after="0" w:afterAutospacing="0"/>
        <w:ind w:firstLine="539"/>
        <w:rPr>
          <w:sz w:val="28"/>
          <w:szCs w:val="28"/>
          <w:lang w:val="en-US"/>
        </w:rPr>
      </w:pPr>
      <w:r w:rsidRPr="00F36E0E">
        <w:rPr>
          <w:sz w:val="28"/>
          <w:szCs w:val="28"/>
          <w:lang w:val="en-US"/>
        </w:rPr>
        <w:t xml:space="preserve">There </w:t>
      </w:r>
      <w:proofErr w:type="gramStart"/>
      <w:r w:rsidRPr="00F36E0E">
        <w:rPr>
          <w:sz w:val="28"/>
          <w:szCs w:val="28"/>
          <w:lang w:val="en-US"/>
        </w:rPr>
        <w:t>are</w:t>
      </w:r>
      <w:proofErr w:type="gramEnd"/>
      <w:r w:rsidRPr="00F36E0E">
        <w:rPr>
          <w:sz w:val="28"/>
          <w:szCs w:val="28"/>
          <w:lang w:val="en-US"/>
        </w:rPr>
        <w:t xml:space="preserve"> also specialist communication systems related to, but distinct from mobile phones, such as Professional Mobile Radio. Mobile phones are also distinct from cordless telephones, which generally operate only within a limited range of a specific base station. Technically, the term mobile phone includes such devices as satellite phones and pre-cellular mobile phones such as those operating via MTS which do not have a cellular network, whereas the related term </w:t>
      </w:r>
      <w:proofErr w:type="gramStart"/>
      <w:r w:rsidRPr="00F36E0E">
        <w:rPr>
          <w:sz w:val="28"/>
          <w:szCs w:val="28"/>
          <w:lang w:val="en-US"/>
        </w:rPr>
        <w:t>cell(</w:t>
      </w:r>
      <w:proofErr w:type="spellStart"/>
      <w:proofErr w:type="gramEnd"/>
      <w:r w:rsidRPr="00F36E0E">
        <w:rPr>
          <w:sz w:val="28"/>
          <w:szCs w:val="28"/>
          <w:lang w:val="en-US"/>
        </w:rPr>
        <w:t>ular</w:t>
      </w:r>
      <w:proofErr w:type="spellEnd"/>
      <w:r w:rsidRPr="00F36E0E">
        <w:rPr>
          <w:sz w:val="28"/>
          <w:szCs w:val="28"/>
          <w:lang w:val="en-US"/>
        </w:rPr>
        <w:t>) phone does not. In practice, the two terms are used nearly interchangeably, with the preferred term varying by location.</w:t>
      </w:r>
    </w:p>
    <w:p w:rsidR="008620DA" w:rsidRPr="008620DA" w:rsidRDefault="008620DA" w:rsidP="008620DA">
      <w:pPr>
        <w:pStyle w:val="a6"/>
        <w:spacing w:before="0" w:beforeAutospacing="0" w:after="0" w:afterAutospacing="0"/>
        <w:ind w:firstLine="539"/>
        <w:rPr>
          <w:sz w:val="28"/>
          <w:szCs w:val="28"/>
          <w:lang w:val="en-US"/>
        </w:rPr>
      </w:pPr>
    </w:p>
    <w:p w:rsidR="008620DA" w:rsidRPr="00F36E0E" w:rsidRDefault="008620DA" w:rsidP="008620DA">
      <w:pPr>
        <w:pStyle w:val="a6"/>
        <w:spacing w:before="0" w:beforeAutospacing="0" w:after="0" w:afterAutospacing="0"/>
        <w:ind w:firstLine="539"/>
        <w:rPr>
          <w:i/>
          <w:sz w:val="28"/>
          <w:szCs w:val="28"/>
        </w:rPr>
      </w:pPr>
      <w:r w:rsidRPr="00F36E0E">
        <w:rPr>
          <w:sz w:val="28"/>
          <w:szCs w:val="28"/>
        </w:rPr>
        <w:t xml:space="preserve">*  – </w:t>
      </w:r>
      <w:r w:rsidRPr="00F36E0E">
        <w:rPr>
          <w:i/>
          <w:sz w:val="28"/>
          <w:szCs w:val="28"/>
        </w:rPr>
        <w:t xml:space="preserve">образцы заданий приведены для </w:t>
      </w:r>
      <w:r w:rsidRPr="00F36E0E">
        <w:rPr>
          <w:b/>
          <w:i/>
          <w:sz w:val="28"/>
          <w:szCs w:val="28"/>
        </w:rPr>
        <w:t>английского языка</w:t>
      </w:r>
      <w:r w:rsidRPr="00F36E0E">
        <w:rPr>
          <w:i/>
          <w:sz w:val="28"/>
          <w:szCs w:val="28"/>
        </w:rPr>
        <w:t>.</w:t>
      </w:r>
    </w:p>
    <w:p w:rsidR="008620DA" w:rsidRPr="00F36E0E" w:rsidRDefault="008620DA" w:rsidP="008620DA"/>
    <w:p w:rsidR="008620DA" w:rsidRPr="00F36E0E" w:rsidRDefault="008620DA" w:rsidP="008620DA">
      <w:pPr>
        <w:rPr>
          <w:rStyle w:val="2"/>
          <w:b/>
          <w:color w:val="000000"/>
          <w:sz w:val="28"/>
          <w:szCs w:val="28"/>
        </w:rPr>
      </w:pPr>
    </w:p>
    <w:p w:rsidR="008620DA" w:rsidRPr="00F36E0E" w:rsidRDefault="008620DA" w:rsidP="008620DA">
      <w:pPr>
        <w:rPr>
          <w:rStyle w:val="2"/>
          <w:b/>
          <w:color w:val="000000"/>
          <w:sz w:val="28"/>
          <w:szCs w:val="28"/>
        </w:rPr>
      </w:pPr>
      <w:r w:rsidRPr="00F36E0E">
        <w:rPr>
          <w:rStyle w:val="2"/>
          <w:b/>
          <w:color w:val="000000"/>
          <w:sz w:val="28"/>
          <w:szCs w:val="28"/>
        </w:rPr>
        <w:t>Критерии оценки на зачете:</w:t>
      </w:r>
    </w:p>
    <w:p w:rsidR="008620DA" w:rsidRPr="00F36E0E" w:rsidRDefault="008620DA" w:rsidP="008620DA">
      <w:pPr>
        <w:rPr>
          <w:rStyle w:val="2"/>
          <w:b/>
          <w:color w:val="000000"/>
          <w:sz w:val="28"/>
          <w:szCs w:val="28"/>
        </w:rPr>
      </w:pPr>
    </w:p>
    <w:p w:rsidR="008620DA" w:rsidRPr="00F36E0E" w:rsidRDefault="008620DA" w:rsidP="008620DA">
      <w:pPr>
        <w:rPr>
          <w:rStyle w:val="2"/>
          <w:color w:val="000000"/>
          <w:sz w:val="28"/>
          <w:szCs w:val="28"/>
        </w:rPr>
      </w:pPr>
      <w:r w:rsidRPr="00F36E0E">
        <w:rPr>
          <w:rStyle w:val="2"/>
          <w:color w:val="000000"/>
          <w:sz w:val="28"/>
          <w:szCs w:val="28"/>
        </w:rPr>
        <w:t>«Зачтено» ставится в тех случаях, когда студент выполняет тесты на 60 и более процентов, выполняет письменные работы в рамках предложенных модулей, отвечает на вопросы к зачету точно, или близко к точному ответу, отвечает на дополнительные вопросы преподавателя, переводит предложенный те</w:t>
      </w:r>
      <w:proofErr w:type="gramStart"/>
      <w:r w:rsidRPr="00F36E0E">
        <w:rPr>
          <w:rStyle w:val="2"/>
          <w:color w:val="000000"/>
          <w:sz w:val="28"/>
          <w:szCs w:val="28"/>
        </w:rPr>
        <w:t>кст бл</w:t>
      </w:r>
      <w:proofErr w:type="gramEnd"/>
      <w:r w:rsidRPr="00F36E0E">
        <w:rPr>
          <w:rStyle w:val="2"/>
          <w:color w:val="000000"/>
          <w:sz w:val="28"/>
          <w:szCs w:val="28"/>
        </w:rPr>
        <w:t>изко к оригиналу.</w:t>
      </w:r>
    </w:p>
    <w:p w:rsidR="008620DA" w:rsidRPr="00F36E0E" w:rsidRDefault="008620DA" w:rsidP="008620DA">
      <w:pPr>
        <w:rPr>
          <w:rStyle w:val="2"/>
          <w:color w:val="000000"/>
          <w:sz w:val="28"/>
          <w:szCs w:val="28"/>
        </w:rPr>
      </w:pPr>
    </w:p>
    <w:p w:rsidR="008620DA" w:rsidRPr="00F36E0E" w:rsidRDefault="008620DA" w:rsidP="008620DA">
      <w:r w:rsidRPr="00F36E0E">
        <w:rPr>
          <w:rStyle w:val="2"/>
          <w:color w:val="000000"/>
          <w:sz w:val="28"/>
          <w:szCs w:val="28"/>
        </w:rPr>
        <w:t>«Не зачтено» ставится в том случае, если студент выполняет тесты на менее чем 60 процентов, не выполняет письменные работы в рамках предложенных модулей, не отвечает на вопросы к зачету или затрудняется отвечать на основные и дополнительные вопросы, показывает отрывочные знания, затрудняется с переводом предложенного текста.</w:t>
      </w:r>
    </w:p>
    <w:p w:rsidR="008620DA" w:rsidRPr="00F36E0E" w:rsidRDefault="008620DA" w:rsidP="008620DA">
      <w:pPr>
        <w:rPr>
          <w:rStyle w:val="2"/>
          <w:b/>
          <w:color w:val="000000"/>
          <w:sz w:val="28"/>
          <w:szCs w:val="28"/>
        </w:rPr>
      </w:pPr>
    </w:p>
    <w:p w:rsidR="008620DA" w:rsidRPr="00F36E0E" w:rsidRDefault="008620DA" w:rsidP="008620DA">
      <w:pPr>
        <w:rPr>
          <w:rStyle w:val="2"/>
          <w:b/>
          <w:color w:val="000000"/>
          <w:sz w:val="28"/>
          <w:szCs w:val="28"/>
        </w:rPr>
      </w:pPr>
      <w:r w:rsidRPr="00F36E0E">
        <w:rPr>
          <w:rStyle w:val="2"/>
          <w:b/>
          <w:color w:val="000000"/>
          <w:sz w:val="28"/>
          <w:szCs w:val="28"/>
        </w:rPr>
        <w:t>6.3.2. Экзамен</w:t>
      </w:r>
    </w:p>
    <w:p w:rsidR="008620DA" w:rsidRPr="00F36E0E" w:rsidRDefault="008620DA" w:rsidP="008620DA">
      <w:pPr>
        <w:rPr>
          <w:rStyle w:val="2"/>
          <w:b/>
          <w:color w:val="000000"/>
          <w:sz w:val="28"/>
          <w:szCs w:val="28"/>
        </w:rPr>
      </w:pPr>
    </w:p>
    <w:p w:rsidR="008620DA" w:rsidRPr="00F36E0E" w:rsidRDefault="008620DA" w:rsidP="008620DA">
      <w:pPr>
        <w:rPr>
          <w:rStyle w:val="2"/>
          <w:b/>
          <w:color w:val="000000"/>
          <w:sz w:val="28"/>
          <w:szCs w:val="28"/>
        </w:rPr>
      </w:pPr>
      <w:r w:rsidRPr="00F36E0E">
        <w:rPr>
          <w:rStyle w:val="2"/>
          <w:b/>
          <w:color w:val="000000"/>
          <w:sz w:val="28"/>
          <w:szCs w:val="28"/>
        </w:rPr>
        <w:t>а) типовые вопросы (задания) **</w:t>
      </w:r>
    </w:p>
    <w:p w:rsidR="008620DA" w:rsidRPr="00F36E0E" w:rsidRDefault="008620DA" w:rsidP="008620DA">
      <w:pPr>
        <w:suppressAutoHyphens w:val="0"/>
        <w:rPr>
          <w:sz w:val="28"/>
          <w:szCs w:val="28"/>
          <w:lang w:eastAsia="ru-RU"/>
        </w:rPr>
      </w:pPr>
    </w:p>
    <w:p w:rsidR="008620DA" w:rsidRPr="00F36E0E" w:rsidRDefault="008620DA" w:rsidP="008620DA">
      <w:pPr>
        <w:suppressAutoHyphens w:val="0"/>
        <w:rPr>
          <w:sz w:val="28"/>
          <w:szCs w:val="28"/>
          <w:lang w:eastAsia="ru-RU"/>
        </w:rPr>
      </w:pPr>
      <w:r w:rsidRPr="00F36E0E">
        <w:rPr>
          <w:sz w:val="28"/>
          <w:szCs w:val="28"/>
          <w:lang w:eastAsia="ru-RU"/>
        </w:rPr>
        <w:tab/>
        <w:t>Экзамен по дисциплине «Иностранный язык» состоит из 4 испытаний:</w:t>
      </w:r>
    </w:p>
    <w:p w:rsidR="008620DA" w:rsidRPr="00F36E0E" w:rsidRDefault="008620DA" w:rsidP="008620DA">
      <w:pPr>
        <w:suppressAutoHyphens w:val="0"/>
        <w:rPr>
          <w:sz w:val="28"/>
          <w:szCs w:val="28"/>
          <w:lang w:eastAsia="ru-RU"/>
        </w:rPr>
      </w:pPr>
      <w:r w:rsidRPr="00F36E0E">
        <w:rPr>
          <w:b/>
          <w:bCs/>
          <w:sz w:val="28"/>
          <w:szCs w:val="28"/>
          <w:lang w:eastAsia="ru-RU"/>
        </w:rPr>
        <w:tab/>
        <w:t>Вопрос №1 – реферирование:</w:t>
      </w:r>
      <w:r w:rsidRPr="00F36E0E">
        <w:rPr>
          <w:sz w:val="28"/>
          <w:szCs w:val="28"/>
          <w:lang w:eastAsia="ru-RU"/>
        </w:rPr>
        <w:t xml:space="preserve"> предлагается текст объёмом 5000 печатных знаков, который необходимо прочитать, понять и изложить суть на русском языке с обязательным анализом и указанием своего мнения. На подготовку даётся 2 </w:t>
      </w:r>
      <w:proofErr w:type="gramStart"/>
      <w:r w:rsidRPr="00F36E0E">
        <w:rPr>
          <w:sz w:val="28"/>
          <w:szCs w:val="28"/>
          <w:lang w:eastAsia="ru-RU"/>
        </w:rPr>
        <w:t>академических</w:t>
      </w:r>
      <w:proofErr w:type="gramEnd"/>
      <w:r w:rsidRPr="00F36E0E">
        <w:rPr>
          <w:sz w:val="28"/>
          <w:szCs w:val="28"/>
          <w:lang w:eastAsia="ru-RU"/>
        </w:rPr>
        <w:t xml:space="preserve"> часа.</w:t>
      </w:r>
    </w:p>
    <w:p w:rsidR="008620DA" w:rsidRPr="00F36E0E" w:rsidRDefault="008620DA" w:rsidP="008620DA">
      <w:pPr>
        <w:suppressAutoHyphens w:val="0"/>
        <w:rPr>
          <w:sz w:val="28"/>
          <w:szCs w:val="28"/>
          <w:lang w:eastAsia="ru-RU"/>
        </w:rPr>
      </w:pPr>
      <w:r w:rsidRPr="00F36E0E">
        <w:rPr>
          <w:b/>
          <w:bCs/>
          <w:sz w:val="28"/>
          <w:szCs w:val="28"/>
          <w:lang w:eastAsia="ru-RU"/>
        </w:rPr>
        <w:tab/>
        <w:t>Вопрос №2 – перевод со словарём.</w:t>
      </w:r>
      <w:r w:rsidRPr="00F36E0E">
        <w:rPr>
          <w:sz w:val="28"/>
          <w:szCs w:val="28"/>
          <w:lang w:eastAsia="ru-RU"/>
        </w:rPr>
        <w:t xml:space="preserve"> Предлагается для перевода текст объёмом 1200 знаков технической направленности. На подготовку даётся 35 минут. Разрешается использование словаря при подготовке.</w:t>
      </w:r>
    </w:p>
    <w:p w:rsidR="008620DA" w:rsidRPr="00F36E0E" w:rsidRDefault="008620DA" w:rsidP="008620DA">
      <w:pPr>
        <w:suppressAutoHyphens w:val="0"/>
        <w:rPr>
          <w:sz w:val="28"/>
          <w:szCs w:val="28"/>
          <w:lang w:eastAsia="ru-RU"/>
        </w:rPr>
      </w:pPr>
      <w:r w:rsidRPr="00F36E0E">
        <w:rPr>
          <w:b/>
          <w:bCs/>
          <w:sz w:val="28"/>
          <w:szCs w:val="28"/>
          <w:lang w:eastAsia="ru-RU"/>
        </w:rPr>
        <w:tab/>
        <w:t>Вопрос №3 – перевод без словаря.</w:t>
      </w:r>
      <w:r w:rsidRPr="00F36E0E">
        <w:rPr>
          <w:sz w:val="28"/>
          <w:szCs w:val="28"/>
          <w:lang w:eastAsia="ru-RU"/>
        </w:rPr>
        <w:t xml:space="preserve"> Предлагается для перевода текст объёмом 2000 знаков общенаучной направленности. На подготовку отводится 15 минут.</w:t>
      </w:r>
    </w:p>
    <w:p w:rsidR="008620DA" w:rsidRPr="00F36E0E" w:rsidRDefault="008620DA" w:rsidP="008620DA">
      <w:pPr>
        <w:suppressAutoHyphens w:val="0"/>
        <w:rPr>
          <w:b/>
          <w:bCs/>
          <w:sz w:val="28"/>
          <w:szCs w:val="28"/>
          <w:lang w:eastAsia="ru-RU"/>
        </w:rPr>
      </w:pPr>
      <w:r w:rsidRPr="00F36E0E">
        <w:rPr>
          <w:b/>
          <w:bCs/>
          <w:sz w:val="28"/>
          <w:szCs w:val="28"/>
          <w:lang w:eastAsia="ru-RU"/>
        </w:rPr>
        <w:tab/>
        <w:t>Вопрос №4 – беседа по пройденным темам страноведческого характера.</w:t>
      </w:r>
    </w:p>
    <w:p w:rsidR="008620DA" w:rsidRPr="00F36E0E" w:rsidRDefault="008620DA" w:rsidP="008620DA">
      <w:pPr>
        <w:suppressAutoHyphens w:val="0"/>
        <w:rPr>
          <w:bCs/>
          <w:sz w:val="28"/>
          <w:szCs w:val="28"/>
          <w:lang w:eastAsia="ru-RU"/>
        </w:rPr>
      </w:pPr>
    </w:p>
    <w:p w:rsidR="008620DA" w:rsidRPr="00F36E0E" w:rsidRDefault="008620DA" w:rsidP="008620DA">
      <w:pPr>
        <w:suppressAutoHyphens w:val="0"/>
        <w:rPr>
          <w:bCs/>
          <w:sz w:val="28"/>
          <w:szCs w:val="28"/>
          <w:lang w:eastAsia="ru-RU"/>
        </w:rPr>
      </w:pPr>
    </w:p>
    <w:p w:rsidR="008620DA" w:rsidRPr="00F36E0E" w:rsidRDefault="008620DA" w:rsidP="008620DA">
      <w:pPr>
        <w:suppressAutoHyphens w:val="0"/>
        <w:rPr>
          <w:bCs/>
          <w:sz w:val="28"/>
          <w:szCs w:val="28"/>
          <w:lang w:eastAsia="ru-RU"/>
        </w:rPr>
      </w:pPr>
      <w:r w:rsidRPr="00F36E0E">
        <w:rPr>
          <w:bCs/>
          <w:sz w:val="28"/>
          <w:szCs w:val="28"/>
          <w:lang w:eastAsia="ru-RU"/>
        </w:rPr>
        <w:t xml:space="preserve">** – </w:t>
      </w:r>
      <w:r w:rsidRPr="00F36E0E">
        <w:rPr>
          <w:bCs/>
          <w:i/>
          <w:sz w:val="28"/>
          <w:szCs w:val="28"/>
          <w:lang w:eastAsia="ru-RU"/>
        </w:rPr>
        <w:t>примерные задания даны для английского языка.</w:t>
      </w:r>
      <w:r w:rsidRPr="00F36E0E">
        <w:rPr>
          <w:bCs/>
          <w:sz w:val="28"/>
          <w:szCs w:val="28"/>
          <w:lang w:eastAsia="ru-RU"/>
        </w:rPr>
        <w:t xml:space="preserve"> </w:t>
      </w:r>
    </w:p>
    <w:p w:rsidR="008620DA" w:rsidRPr="00F36E0E" w:rsidRDefault="008620DA" w:rsidP="008620DA">
      <w:pPr>
        <w:suppressAutoHyphens w:val="0"/>
        <w:rPr>
          <w:bCs/>
          <w:sz w:val="28"/>
          <w:szCs w:val="28"/>
          <w:lang w:eastAsia="ru-RU"/>
        </w:rPr>
      </w:pPr>
    </w:p>
    <w:p w:rsidR="008620DA" w:rsidRPr="00F36E0E" w:rsidRDefault="008620DA" w:rsidP="008620DA">
      <w:pPr>
        <w:suppressAutoHyphens w:val="0"/>
        <w:rPr>
          <w:b/>
          <w:bCs/>
          <w:sz w:val="28"/>
          <w:szCs w:val="28"/>
          <w:lang w:eastAsia="ru-RU"/>
        </w:rPr>
      </w:pPr>
    </w:p>
    <w:p w:rsidR="008620DA" w:rsidRPr="00F36E0E" w:rsidRDefault="008620DA" w:rsidP="008620DA">
      <w:pPr>
        <w:suppressAutoHyphens w:val="0"/>
        <w:rPr>
          <w:b/>
          <w:bCs/>
          <w:sz w:val="28"/>
          <w:szCs w:val="28"/>
          <w:lang w:eastAsia="ru-RU"/>
        </w:rPr>
      </w:pPr>
      <w:r w:rsidRPr="00F36E0E">
        <w:rPr>
          <w:b/>
          <w:bCs/>
          <w:sz w:val="28"/>
          <w:szCs w:val="28"/>
          <w:lang w:eastAsia="ru-RU"/>
        </w:rPr>
        <w:t>Примерное содержание и объем экзаменационных материалов:</w:t>
      </w:r>
    </w:p>
    <w:p w:rsidR="008620DA" w:rsidRPr="00F36E0E" w:rsidRDefault="008620DA" w:rsidP="008620DA">
      <w:pPr>
        <w:suppressAutoHyphens w:val="0"/>
        <w:rPr>
          <w:sz w:val="28"/>
          <w:szCs w:val="28"/>
          <w:lang w:eastAsia="ru-RU"/>
        </w:rPr>
      </w:pPr>
    </w:p>
    <w:p w:rsidR="008620DA" w:rsidRPr="00F36E0E" w:rsidRDefault="008620DA" w:rsidP="008620DA">
      <w:pPr>
        <w:suppressAutoHyphens w:val="0"/>
        <w:rPr>
          <w:b/>
          <w:sz w:val="28"/>
          <w:szCs w:val="28"/>
          <w:lang w:eastAsia="ru-RU"/>
        </w:rPr>
      </w:pPr>
      <w:r w:rsidRPr="00F36E0E">
        <w:rPr>
          <w:b/>
          <w:sz w:val="28"/>
          <w:szCs w:val="28"/>
          <w:lang w:eastAsia="ru-RU"/>
        </w:rPr>
        <w:t>Английский язык:</w:t>
      </w:r>
    </w:p>
    <w:p w:rsidR="008620DA" w:rsidRPr="00F36E0E" w:rsidRDefault="008620DA" w:rsidP="008620DA">
      <w:pPr>
        <w:suppressAutoHyphens w:val="0"/>
        <w:rPr>
          <w:sz w:val="28"/>
          <w:szCs w:val="28"/>
          <w:lang w:eastAsia="ru-RU"/>
        </w:rPr>
      </w:pPr>
    </w:p>
    <w:p w:rsidR="008620DA" w:rsidRPr="00F36E0E" w:rsidRDefault="008620DA" w:rsidP="008620DA">
      <w:pPr>
        <w:suppressAutoHyphens w:val="0"/>
        <w:rPr>
          <w:b/>
          <w:bCs/>
          <w:sz w:val="28"/>
          <w:szCs w:val="28"/>
          <w:lang w:eastAsia="ru-RU"/>
        </w:rPr>
      </w:pPr>
      <w:r w:rsidRPr="00F36E0E">
        <w:rPr>
          <w:b/>
          <w:bCs/>
          <w:sz w:val="28"/>
          <w:szCs w:val="28"/>
          <w:lang w:eastAsia="ru-RU"/>
        </w:rPr>
        <w:t>Вопрос №1 – реферирование:</w:t>
      </w:r>
    </w:p>
    <w:p w:rsidR="008620DA" w:rsidRPr="00F36E0E" w:rsidRDefault="008620DA" w:rsidP="008620DA">
      <w:pPr>
        <w:suppressAutoHyphens w:val="0"/>
        <w:rPr>
          <w:sz w:val="28"/>
          <w:szCs w:val="28"/>
          <w:lang w:eastAsia="ru-RU"/>
        </w:rPr>
      </w:pPr>
    </w:p>
    <w:p w:rsidR="008620DA" w:rsidRPr="008620DA" w:rsidRDefault="008620DA" w:rsidP="008620DA">
      <w:pPr>
        <w:ind w:firstLine="540"/>
        <w:rPr>
          <w:b/>
          <w:sz w:val="28"/>
          <w:szCs w:val="28"/>
        </w:rPr>
      </w:pPr>
      <w:r w:rsidRPr="00F36E0E">
        <w:rPr>
          <w:b/>
          <w:sz w:val="28"/>
          <w:szCs w:val="28"/>
        </w:rPr>
        <w:t>Билет</w:t>
      </w:r>
      <w:r w:rsidRPr="008620DA">
        <w:rPr>
          <w:b/>
          <w:sz w:val="28"/>
          <w:szCs w:val="28"/>
        </w:rPr>
        <w:t xml:space="preserve"> 1                                                                                 </w:t>
      </w:r>
    </w:p>
    <w:p w:rsidR="008620DA" w:rsidRPr="00F36E0E" w:rsidRDefault="008620DA" w:rsidP="008620DA">
      <w:pPr>
        <w:ind w:firstLine="540"/>
        <w:rPr>
          <w:b/>
          <w:sz w:val="28"/>
          <w:szCs w:val="28"/>
          <w:lang w:val="en-US"/>
        </w:rPr>
      </w:pPr>
      <w:r w:rsidRPr="00F36E0E">
        <w:rPr>
          <w:b/>
          <w:sz w:val="28"/>
          <w:szCs w:val="28"/>
          <w:lang w:val="en-US"/>
        </w:rPr>
        <w:lastRenderedPageBreak/>
        <w:t xml:space="preserve">5000 </w:t>
      </w:r>
      <w:proofErr w:type="spellStart"/>
      <w:r w:rsidRPr="00F36E0E">
        <w:rPr>
          <w:b/>
          <w:sz w:val="28"/>
          <w:szCs w:val="28"/>
          <w:lang w:val="en-US"/>
        </w:rPr>
        <w:t>знаков</w:t>
      </w:r>
      <w:proofErr w:type="spellEnd"/>
      <w:r w:rsidRPr="00F36E0E">
        <w:rPr>
          <w:b/>
          <w:sz w:val="28"/>
          <w:szCs w:val="28"/>
          <w:lang w:val="en-US"/>
        </w:rPr>
        <w:t xml:space="preserve"> </w:t>
      </w:r>
    </w:p>
    <w:p w:rsidR="008620DA" w:rsidRPr="008620DA" w:rsidRDefault="008620DA" w:rsidP="008620DA">
      <w:pPr>
        <w:pStyle w:val="1"/>
        <w:numPr>
          <w:ilvl w:val="0"/>
          <w:numId w:val="0"/>
        </w:numPr>
        <w:rPr>
          <w:color w:val="000000"/>
          <w:sz w:val="28"/>
          <w:szCs w:val="28"/>
          <w:lang w:val="en-US"/>
        </w:rPr>
      </w:pPr>
    </w:p>
    <w:p w:rsidR="008620DA" w:rsidRPr="00F36E0E" w:rsidRDefault="008620DA" w:rsidP="008620DA">
      <w:pPr>
        <w:pStyle w:val="1"/>
        <w:numPr>
          <w:ilvl w:val="0"/>
          <w:numId w:val="0"/>
        </w:numPr>
        <w:rPr>
          <w:color w:val="000000"/>
          <w:sz w:val="28"/>
          <w:szCs w:val="28"/>
          <w:lang w:val="en-US"/>
        </w:rPr>
      </w:pPr>
      <w:proofErr w:type="spellStart"/>
      <w:r w:rsidRPr="00F36E0E">
        <w:rPr>
          <w:color w:val="000000"/>
          <w:sz w:val="28"/>
          <w:szCs w:val="28"/>
          <w:lang w:val="en-US"/>
        </w:rPr>
        <w:t>Comparsion</w:t>
      </w:r>
      <w:proofErr w:type="spellEnd"/>
      <w:r w:rsidRPr="00F36E0E">
        <w:rPr>
          <w:color w:val="000000"/>
          <w:sz w:val="28"/>
          <w:szCs w:val="28"/>
          <w:lang w:val="en-US"/>
        </w:rPr>
        <w:t xml:space="preserve"> of </w:t>
      </w:r>
      <w:proofErr w:type="spellStart"/>
      <w:r w:rsidRPr="00F36E0E">
        <w:rPr>
          <w:color w:val="000000"/>
          <w:sz w:val="28"/>
          <w:szCs w:val="28"/>
          <w:lang w:val="en-US"/>
        </w:rPr>
        <w:t>bluetooth</w:t>
      </w:r>
      <w:proofErr w:type="spellEnd"/>
      <w:r w:rsidRPr="00F36E0E">
        <w:rPr>
          <w:color w:val="000000"/>
          <w:sz w:val="28"/>
          <w:szCs w:val="28"/>
          <w:lang w:val="en-US"/>
        </w:rPr>
        <w:t xml:space="preserve"> headsets, their capabilities and specifications</w:t>
      </w:r>
    </w:p>
    <w:p w:rsidR="008620DA" w:rsidRPr="00F36E0E" w:rsidRDefault="008620DA" w:rsidP="008620DA">
      <w:pPr>
        <w:pStyle w:val="a6"/>
        <w:rPr>
          <w:color w:val="000000"/>
          <w:sz w:val="28"/>
          <w:szCs w:val="28"/>
          <w:lang w:val="en-US"/>
        </w:rPr>
      </w:pPr>
      <w:r w:rsidRPr="00F36E0E">
        <w:rPr>
          <w:color w:val="000000"/>
          <w:sz w:val="28"/>
          <w:szCs w:val="28"/>
          <w:lang w:val="en-US"/>
        </w:rPr>
        <w:t xml:space="preserve">Even a year ago there was no choice of </w:t>
      </w:r>
      <w:proofErr w:type="spellStart"/>
      <w:r w:rsidRPr="00F36E0E">
        <w:rPr>
          <w:color w:val="000000"/>
          <w:sz w:val="28"/>
          <w:szCs w:val="28"/>
          <w:lang w:val="en-US"/>
        </w:rPr>
        <w:t>bluetooth</w:t>
      </w:r>
      <w:proofErr w:type="spellEnd"/>
      <w:r w:rsidRPr="00F36E0E">
        <w:rPr>
          <w:color w:val="000000"/>
          <w:sz w:val="28"/>
          <w:szCs w:val="28"/>
          <w:lang w:val="en-US"/>
        </w:rPr>
        <w:t xml:space="preserve">-headsets, only </w:t>
      </w:r>
      <w:proofErr w:type="spellStart"/>
      <w:r w:rsidRPr="00F36E0E">
        <w:rPr>
          <w:color w:val="000000"/>
          <w:sz w:val="28"/>
          <w:szCs w:val="28"/>
          <w:lang w:val="en-US"/>
        </w:rPr>
        <w:t>Ericcson</w:t>
      </w:r>
      <w:proofErr w:type="spellEnd"/>
      <w:r w:rsidRPr="00F36E0E">
        <w:rPr>
          <w:color w:val="000000"/>
          <w:sz w:val="28"/>
          <w:szCs w:val="28"/>
          <w:lang w:val="en-US"/>
        </w:rPr>
        <w:t xml:space="preserve"> actively produced them, but it was rather fashion product than commercial one. As a result, prices of accessories were very high; they were sold at half-price of the phone or even more expensive. Today the situation changes, a customer can choose a suitable wireless </w:t>
      </w:r>
      <w:proofErr w:type="spellStart"/>
      <w:r w:rsidRPr="00F36E0E">
        <w:rPr>
          <w:color w:val="000000"/>
          <w:sz w:val="28"/>
          <w:szCs w:val="28"/>
          <w:lang w:val="en-US"/>
        </w:rPr>
        <w:t>handsfree</w:t>
      </w:r>
      <w:proofErr w:type="spellEnd"/>
      <w:r w:rsidRPr="00F36E0E">
        <w:rPr>
          <w:color w:val="000000"/>
          <w:sz w:val="28"/>
          <w:szCs w:val="28"/>
          <w:lang w:val="en-US"/>
        </w:rPr>
        <w:t xml:space="preserve"> device among dozens of products and not only those ones that made by mobile phones manufacturers. The most important things today are convenience of </w:t>
      </w:r>
      <w:proofErr w:type="spellStart"/>
      <w:r w:rsidRPr="00F36E0E">
        <w:rPr>
          <w:color w:val="000000"/>
          <w:sz w:val="28"/>
          <w:szCs w:val="28"/>
          <w:lang w:val="en-US"/>
        </w:rPr>
        <w:t>bluetooth</w:t>
      </w:r>
      <w:proofErr w:type="spellEnd"/>
      <w:r w:rsidRPr="00F36E0E">
        <w:rPr>
          <w:color w:val="000000"/>
          <w:sz w:val="28"/>
          <w:szCs w:val="28"/>
          <w:lang w:val="en-US"/>
        </w:rPr>
        <w:t xml:space="preserve"> headset, its price and operating time. Let’s view advantages and disadvantages of several models. We won’t speak too much about technical features of each </w:t>
      </w:r>
      <w:proofErr w:type="spellStart"/>
      <w:r w:rsidRPr="00F36E0E">
        <w:rPr>
          <w:color w:val="000000"/>
          <w:sz w:val="28"/>
          <w:szCs w:val="28"/>
          <w:lang w:val="en-US"/>
        </w:rPr>
        <w:t>bluetooth</w:t>
      </w:r>
      <w:proofErr w:type="spellEnd"/>
      <w:r w:rsidRPr="00F36E0E">
        <w:rPr>
          <w:color w:val="000000"/>
          <w:sz w:val="28"/>
          <w:szCs w:val="28"/>
          <w:lang w:val="en-US"/>
        </w:rPr>
        <w:t xml:space="preserve"> </w:t>
      </w:r>
      <w:proofErr w:type="gramStart"/>
      <w:r w:rsidRPr="00F36E0E">
        <w:rPr>
          <w:color w:val="000000"/>
          <w:sz w:val="28"/>
          <w:szCs w:val="28"/>
          <w:lang w:val="en-US"/>
        </w:rPr>
        <w:t>headset,</w:t>
      </w:r>
      <w:proofErr w:type="gramEnd"/>
      <w:r w:rsidRPr="00F36E0E">
        <w:rPr>
          <w:color w:val="000000"/>
          <w:sz w:val="28"/>
          <w:szCs w:val="28"/>
          <w:lang w:val="en-US"/>
        </w:rPr>
        <w:t xml:space="preserve"> we’ll better share our impressions after using these devices. Frankly speaking, all devices, which are available on the market, are almost the same, the functionality depends more on the phone, which is used with this or that wireless </w:t>
      </w:r>
      <w:proofErr w:type="spellStart"/>
      <w:r w:rsidRPr="00F36E0E">
        <w:rPr>
          <w:color w:val="000000"/>
          <w:sz w:val="28"/>
          <w:szCs w:val="28"/>
          <w:lang w:val="en-US"/>
        </w:rPr>
        <w:t>handsfree</w:t>
      </w:r>
      <w:proofErr w:type="spellEnd"/>
      <w:r w:rsidRPr="00F36E0E">
        <w:rPr>
          <w:color w:val="000000"/>
          <w:sz w:val="28"/>
          <w:szCs w:val="28"/>
          <w:lang w:val="en-US"/>
        </w:rPr>
        <w:t xml:space="preserve">. </w:t>
      </w:r>
    </w:p>
    <w:p w:rsidR="008620DA" w:rsidRPr="00F36E0E" w:rsidRDefault="008620DA" w:rsidP="008620DA">
      <w:pPr>
        <w:pStyle w:val="a6"/>
        <w:rPr>
          <w:color w:val="000000"/>
          <w:sz w:val="28"/>
          <w:szCs w:val="28"/>
          <w:lang w:val="en-US"/>
        </w:rPr>
      </w:pPr>
      <w:r w:rsidRPr="00F36E0E">
        <w:rPr>
          <w:color w:val="000000"/>
          <w:sz w:val="28"/>
          <w:szCs w:val="28"/>
          <w:lang w:val="en-US"/>
        </w:rPr>
        <w:t xml:space="preserve">We tested all models using two phones Sony Ericsson T68i and </w:t>
      </w:r>
      <w:hyperlink r:id="rId5" w:history="1">
        <w:r w:rsidRPr="00F36E0E">
          <w:rPr>
            <w:rStyle w:val="a5"/>
            <w:color w:val="000000"/>
            <w:sz w:val="28"/>
            <w:szCs w:val="28"/>
            <w:lang w:val="en-US"/>
          </w:rPr>
          <w:t>Siemens S55</w:t>
        </w:r>
      </w:hyperlink>
      <w:r w:rsidRPr="00F36E0E">
        <w:rPr>
          <w:color w:val="000000"/>
          <w:sz w:val="28"/>
          <w:szCs w:val="28"/>
          <w:lang w:val="en-US"/>
        </w:rPr>
        <w:t xml:space="preserve">. In both cases operating time of </w:t>
      </w:r>
      <w:proofErr w:type="spellStart"/>
      <w:r w:rsidRPr="00F36E0E">
        <w:rPr>
          <w:color w:val="000000"/>
          <w:sz w:val="28"/>
          <w:szCs w:val="28"/>
          <w:lang w:val="en-US"/>
        </w:rPr>
        <w:t>bluetooth</w:t>
      </w:r>
      <w:proofErr w:type="spellEnd"/>
      <w:r w:rsidRPr="00F36E0E">
        <w:rPr>
          <w:color w:val="000000"/>
          <w:sz w:val="28"/>
          <w:szCs w:val="28"/>
          <w:lang w:val="en-US"/>
        </w:rPr>
        <w:t xml:space="preserve"> headsets were almost the same, so, we publish average results below. </w:t>
      </w:r>
    </w:p>
    <w:p w:rsidR="008620DA" w:rsidRPr="00F36E0E" w:rsidRDefault="008620DA" w:rsidP="008620DA">
      <w:pPr>
        <w:pStyle w:val="a6"/>
        <w:rPr>
          <w:color w:val="000000"/>
          <w:sz w:val="28"/>
          <w:szCs w:val="28"/>
          <w:lang w:val="en-US"/>
        </w:rPr>
      </w:pPr>
      <w:r w:rsidRPr="00F36E0E">
        <w:rPr>
          <w:color w:val="000000"/>
          <w:sz w:val="28"/>
          <w:szCs w:val="28"/>
          <w:lang w:val="en-US"/>
        </w:rPr>
        <w:t xml:space="preserve">Traditionally, it is better to begin with devices made by Sony Ericsson, a pioneer of this market segment. A modern product line includes two products: HBH-20 and HBH-30; other </w:t>
      </w:r>
      <w:proofErr w:type="spellStart"/>
      <w:r w:rsidRPr="00F36E0E">
        <w:rPr>
          <w:color w:val="000000"/>
          <w:sz w:val="28"/>
          <w:szCs w:val="28"/>
          <w:lang w:val="en-US"/>
        </w:rPr>
        <w:t>handsfree</w:t>
      </w:r>
      <w:proofErr w:type="spellEnd"/>
      <w:r w:rsidRPr="00F36E0E">
        <w:rPr>
          <w:color w:val="000000"/>
          <w:sz w:val="28"/>
          <w:szCs w:val="28"/>
          <w:lang w:val="en-US"/>
        </w:rPr>
        <w:t xml:space="preserve"> devices have been already taken out of production, although they can be found in some shops. </w:t>
      </w:r>
    </w:p>
    <w:p w:rsidR="008620DA" w:rsidRPr="00F36E0E" w:rsidRDefault="008620DA" w:rsidP="008620DA">
      <w:pPr>
        <w:pStyle w:val="a6"/>
        <w:rPr>
          <w:color w:val="000000"/>
          <w:sz w:val="28"/>
          <w:szCs w:val="28"/>
          <w:lang w:val="en-US"/>
        </w:rPr>
      </w:pPr>
      <w:r w:rsidRPr="00F36E0E">
        <w:rPr>
          <w:color w:val="000000"/>
          <w:sz w:val="28"/>
          <w:szCs w:val="28"/>
          <w:lang w:val="en-US"/>
        </w:rPr>
        <w:t xml:space="preserve">HBH-30 is a successor of a classical line, though in response to design it is made in futuristic style. This wireless </w:t>
      </w:r>
      <w:proofErr w:type="spellStart"/>
      <w:r w:rsidRPr="00F36E0E">
        <w:rPr>
          <w:color w:val="000000"/>
          <w:sz w:val="28"/>
          <w:szCs w:val="28"/>
          <w:lang w:val="en-US"/>
        </w:rPr>
        <w:t>handsfree</w:t>
      </w:r>
      <w:proofErr w:type="spellEnd"/>
      <w:r w:rsidRPr="00F36E0E">
        <w:rPr>
          <w:color w:val="000000"/>
          <w:sz w:val="28"/>
          <w:szCs w:val="28"/>
          <w:lang w:val="en-US"/>
        </w:rPr>
        <w:t xml:space="preserve"> can be worn on both </w:t>
      </w:r>
      <w:proofErr w:type="gramStart"/>
      <w:r w:rsidRPr="00F36E0E">
        <w:rPr>
          <w:color w:val="000000"/>
          <w:sz w:val="28"/>
          <w:szCs w:val="28"/>
          <w:lang w:val="en-US"/>
        </w:rPr>
        <w:t>ears,</w:t>
      </w:r>
      <w:proofErr w:type="gramEnd"/>
      <w:r w:rsidRPr="00F36E0E">
        <w:rPr>
          <w:color w:val="000000"/>
          <w:sz w:val="28"/>
          <w:szCs w:val="28"/>
          <w:lang w:val="en-US"/>
        </w:rPr>
        <w:t xml:space="preserve"> it supports all phones functions, including voice dialing and Magic Word-function (only for the phones from Sony Ericsson). You can also change a sound volume, divert a call to the phone and reject an incoming call while talking. So, technological features are typical to such kinds of products, but as far as materials concerned, it is the best wireless device. A velvety plastic resembles an elastic rubber and it is very pleasant to wear this </w:t>
      </w:r>
      <w:proofErr w:type="spellStart"/>
      <w:r w:rsidRPr="00F36E0E">
        <w:rPr>
          <w:color w:val="000000"/>
          <w:sz w:val="28"/>
          <w:szCs w:val="28"/>
          <w:lang w:val="en-US"/>
        </w:rPr>
        <w:t>bluetooth</w:t>
      </w:r>
      <w:proofErr w:type="spellEnd"/>
      <w:r w:rsidRPr="00F36E0E">
        <w:rPr>
          <w:color w:val="000000"/>
          <w:sz w:val="28"/>
          <w:szCs w:val="28"/>
          <w:lang w:val="en-US"/>
        </w:rPr>
        <w:t xml:space="preserve"> headset. This device is rather </w:t>
      </w:r>
      <w:proofErr w:type="gramStart"/>
      <w:r w:rsidRPr="00F36E0E">
        <w:rPr>
          <w:color w:val="000000"/>
          <w:sz w:val="28"/>
          <w:szCs w:val="28"/>
          <w:lang w:val="en-US"/>
        </w:rPr>
        <w:t>light,</w:t>
      </w:r>
      <w:proofErr w:type="gramEnd"/>
      <w:r w:rsidRPr="00F36E0E">
        <w:rPr>
          <w:color w:val="000000"/>
          <w:sz w:val="28"/>
          <w:szCs w:val="28"/>
          <w:lang w:val="en-US"/>
        </w:rPr>
        <w:t xml:space="preserve"> the weight is only 28 grams. Manufacturers declared that it could work about 3 hours in the talking mode and up to 55 hours in the stand-by mode. In reality it worked about 2 days (in case of one hour of talking)</w:t>
      </w:r>
      <w:proofErr w:type="gramStart"/>
      <w:r w:rsidRPr="00F36E0E">
        <w:rPr>
          <w:color w:val="000000"/>
          <w:sz w:val="28"/>
          <w:szCs w:val="28"/>
          <w:lang w:val="en-US"/>
        </w:rPr>
        <w:t>,</w:t>
      </w:r>
      <w:proofErr w:type="gramEnd"/>
      <w:r w:rsidRPr="00F36E0E">
        <w:rPr>
          <w:color w:val="000000"/>
          <w:sz w:val="28"/>
          <w:szCs w:val="28"/>
          <w:lang w:val="en-US"/>
        </w:rPr>
        <w:t xml:space="preserve"> it’s not bad result, we think. HBH-30 costs approximately 250 USD. The peculiarity of this model is that a manufacturer reduces a range of this device to 5 meters from standard 10 meters. Lesser power provides an acceptable operating time. </w:t>
      </w:r>
    </w:p>
    <w:p w:rsidR="008620DA" w:rsidRPr="00F36E0E" w:rsidRDefault="008620DA" w:rsidP="008620DA">
      <w:pPr>
        <w:pStyle w:val="a6"/>
        <w:rPr>
          <w:color w:val="000000"/>
          <w:sz w:val="28"/>
          <w:szCs w:val="28"/>
          <w:lang w:val="en-US"/>
        </w:rPr>
      </w:pPr>
      <w:r w:rsidRPr="00F36E0E">
        <w:rPr>
          <w:color w:val="000000"/>
          <w:sz w:val="28"/>
          <w:szCs w:val="28"/>
          <w:lang w:val="en-US"/>
        </w:rPr>
        <w:t xml:space="preserve">The only possibility not to stand out against a background of others, wearing a wireless </w:t>
      </w:r>
      <w:proofErr w:type="spellStart"/>
      <w:r w:rsidRPr="00F36E0E">
        <w:rPr>
          <w:color w:val="000000"/>
          <w:sz w:val="28"/>
          <w:szCs w:val="28"/>
          <w:lang w:val="en-US"/>
        </w:rPr>
        <w:t>handsfree</w:t>
      </w:r>
      <w:proofErr w:type="spellEnd"/>
      <w:r w:rsidRPr="00F36E0E">
        <w:rPr>
          <w:color w:val="000000"/>
          <w:sz w:val="28"/>
          <w:szCs w:val="28"/>
          <w:lang w:val="en-US"/>
        </w:rPr>
        <w:t xml:space="preserve"> device, is to use HBH-20. In contrast to other models, it has a usual ear-phone, similar to portable </w:t>
      </w:r>
      <w:proofErr w:type="spellStart"/>
      <w:r w:rsidRPr="00F36E0E">
        <w:rPr>
          <w:color w:val="000000"/>
          <w:sz w:val="28"/>
          <w:szCs w:val="28"/>
          <w:lang w:val="en-US"/>
        </w:rPr>
        <w:t>handsfree</w:t>
      </w:r>
      <w:proofErr w:type="spellEnd"/>
      <w:r w:rsidRPr="00F36E0E">
        <w:rPr>
          <w:color w:val="000000"/>
          <w:sz w:val="28"/>
          <w:szCs w:val="28"/>
          <w:lang w:val="en-US"/>
        </w:rPr>
        <w:t xml:space="preserve">. This ear-phone is connected to a special module, which looks like a small box that could be put in a pocket. Then, </w:t>
      </w:r>
      <w:r w:rsidRPr="00F36E0E">
        <w:rPr>
          <w:color w:val="000000"/>
          <w:sz w:val="28"/>
          <w:szCs w:val="28"/>
          <w:lang w:val="en-US"/>
        </w:rPr>
        <w:lastRenderedPageBreak/>
        <w:t xml:space="preserve">none of passer-bys would understand that you have a </w:t>
      </w:r>
      <w:proofErr w:type="spellStart"/>
      <w:r w:rsidRPr="00F36E0E">
        <w:rPr>
          <w:color w:val="000000"/>
          <w:sz w:val="28"/>
          <w:szCs w:val="28"/>
          <w:lang w:val="en-US"/>
        </w:rPr>
        <w:t>bluetooth</w:t>
      </w:r>
      <w:proofErr w:type="spellEnd"/>
      <w:r w:rsidRPr="00F36E0E">
        <w:rPr>
          <w:color w:val="000000"/>
          <w:sz w:val="28"/>
          <w:szCs w:val="28"/>
          <w:lang w:val="en-US"/>
        </w:rPr>
        <w:t xml:space="preserve">-headset. The other virtue of this model is that you can put on this ear-phone, only when you have a call. It seems to us that it is an ideal variant for business users, who have to talk much. Weight of this device doesn’t play any role, though it’s not heavy – only 26 grams. According to manufacturer, HBH-20 has up to 56 hours of stand-by time and up to 3 hours of talking time. In reality it worked about 2 days, so, operating time is comparable to HBH-30. Price of HBH-20 is about 180-200 USD. </w:t>
      </w:r>
    </w:p>
    <w:p w:rsidR="008620DA" w:rsidRPr="00F36E0E" w:rsidRDefault="008620DA" w:rsidP="008620DA">
      <w:pPr>
        <w:pStyle w:val="a6"/>
        <w:rPr>
          <w:color w:val="000000"/>
          <w:sz w:val="28"/>
          <w:szCs w:val="28"/>
          <w:lang w:val="en-US"/>
        </w:rPr>
      </w:pPr>
      <w:r w:rsidRPr="00F36E0E">
        <w:rPr>
          <w:color w:val="000000"/>
          <w:sz w:val="28"/>
          <w:szCs w:val="28"/>
          <w:lang w:val="en-US"/>
        </w:rPr>
        <w:t xml:space="preserve">As we’ve already mentioned not only mobile phones </w:t>
      </w:r>
      <w:proofErr w:type="gramStart"/>
      <w:r w:rsidRPr="00F36E0E">
        <w:rPr>
          <w:color w:val="000000"/>
          <w:sz w:val="28"/>
          <w:szCs w:val="28"/>
          <w:lang w:val="en-US"/>
        </w:rPr>
        <w:t>manufacturers</w:t>
      </w:r>
      <w:proofErr w:type="gramEnd"/>
      <w:r w:rsidRPr="00F36E0E">
        <w:rPr>
          <w:color w:val="000000"/>
          <w:sz w:val="28"/>
          <w:szCs w:val="28"/>
          <w:lang w:val="en-US"/>
        </w:rPr>
        <w:t xml:space="preserve"> produce </w:t>
      </w:r>
      <w:proofErr w:type="spellStart"/>
      <w:r w:rsidRPr="00F36E0E">
        <w:rPr>
          <w:color w:val="000000"/>
          <w:sz w:val="28"/>
          <w:szCs w:val="28"/>
          <w:lang w:val="en-US"/>
        </w:rPr>
        <w:t>bluetooth</w:t>
      </w:r>
      <w:proofErr w:type="spellEnd"/>
      <w:r w:rsidRPr="00F36E0E">
        <w:rPr>
          <w:color w:val="000000"/>
          <w:sz w:val="28"/>
          <w:szCs w:val="28"/>
          <w:lang w:val="en-US"/>
        </w:rPr>
        <w:t xml:space="preserve"> headsets, for example, </w:t>
      </w:r>
      <w:proofErr w:type="spellStart"/>
      <w:r w:rsidRPr="00F36E0E">
        <w:rPr>
          <w:color w:val="000000"/>
          <w:sz w:val="28"/>
          <w:szCs w:val="28"/>
          <w:lang w:val="en-US"/>
        </w:rPr>
        <w:t>Plantronics</w:t>
      </w:r>
      <w:proofErr w:type="spellEnd"/>
      <w:r w:rsidRPr="00F36E0E">
        <w:rPr>
          <w:color w:val="000000"/>
          <w:sz w:val="28"/>
          <w:szCs w:val="28"/>
          <w:lang w:val="en-US"/>
        </w:rPr>
        <w:t xml:space="preserve"> is famous by its wire </w:t>
      </w:r>
      <w:proofErr w:type="spellStart"/>
      <w:r w:rsidRPr="00F36E0E">
        <w:rPr>
          <w:color w:val="000000"/>
          <w:sz w:val="28"/>
          <w:szCs w:val="28"/>
          <w:lang w:val="en-US"/>
        </w:rPr>
        <w:t>handsfree</w:t>
      </w:r>
      <w:proofErr w:type="spellEnd"/>
      <w:r w:rsidRPr="00F36E0E">
        <w:rPr>
          <w:color w:val="000000"/>
          <w:sz w:val="28"/>
          <w:szCs w:val="28"/>
          <w:lang w:val="en-US"/>
        </w:rPr>
        <w:t xml:space="preserve"> devices, it is one of the leader on this market. New </w:t>
      </w:r>
      <w:proofErr w:type="spellStart"/>
      <w:r w:rsidRPr="00F36E0E">
        <w:rPr>
          <w:color w:val="000000"/>
          <w:sz w:val="28"/>
          <w:szCs w:val="28"/>
          <w:lang w:val="en-US"/>
        </w:rPr>
        <w:t>bluetooth</w:t>
      </w:r>
      <w:proofErr w:type="spellEnd"/>
      <w:r w:rsidRPr="00F36E0E">
        <w:rPr>
          <w:color w:val="000000"/>
          <w:sz w:val="28"/>
          <w:szCs w:val="28"/>
          <w:lang w:val="en-US"/>
        </w:rPr>
        <w:t xml:space="preserve"> headsets models showed by this company are </w:t>
      </w:r>
      <w:r w:rsidRPr="00F36E0E">
        <w:rPr>
          <w:color w:val="000000"/>
          <w:sz w:val="28"/>
          <w:szCs w:val="28"/>
        </w:rPr>
        <w:t>М</w:t>
      </w:r>
      <w:r w:rsidRPr="00F36E0E">
        <w:rPr>
          <w:color w:val="000000"/>
          <w:sz w:val="28"/>
          <w:szCs w:val="28"/>
          <w:lang w:val="en-US"/>
        </w:rPr>
        <w:t xml:space="preserve">1000 and </w:t>
      </w:r>
      <w:r w:rsidRPr="00F36E0E">
        <w:rPr>
          <w:color w:val="000000"/>
          <w:sz w:val="28"/>
          <w:szCs w:val="28"/>
        </w:rPr>
        <w:t>М</w:t>
      </w:r>
      <w:r w:rsidRPr="00F36E0E">
        <w:rPr>
          <w:color w:val="000000"/>
          <w:sz w:val="28"/>
          <w:szCs w:val="28"/>
          <w:lang w:val="en-US"/>
        </w:rPr>
        <w:t xml:space="preserve">1500. The second one has a special adapter in the standard kit, which can be switched to the phone that doesn’t support </w:t>
      </w:r>
      <w:proofErr w:type="spellStart"/>
      <w:r w:rsidRPr="00F36E0E">
        <w:rPr>
          <w:color w:val="000000"/>
          <w:sz w:val="28"/>
          <w:szCs w:val="28"/>
          <w:lang w:val="en-US"/>
        </w:rPr>
        <w:t>bluetooth</w:t>
      </w:r>
      <w:proofErr w:type="spellEnd"/>
      <w:r w:rsidRPr="00F36E0E">
        <w:rPr>
          <w:color w:val="000000"/>
          <w:sz w:val="28"/>
          <w:szCs w:val="28"/>
          <w:lang w:val="en-US"/>
        </w:rPr>
        <w:t xml:space="preserve">. So, due to this adapter, you can add </w:t>
      </w:r>
      <w:proofErr w:type="spellStart"/>
      <w:r w:rsidRPr="00F36E0E">
        <w:rPr>
          <w:color w:val="000000"/>
          <w:sz w:val="28"/>
          <w:szCs w:val="28"/>
          <w:lang w:val="en-US"/>
        </w:rPr>
        <w:t>bluetooth</w:t>
      </w:r>
      <w:proofErr w:type="spellEnd"/>
      <w:r w:rsidRPr="00F36E0E">
        <w:rPr>
          <w:color w:val="000000"/>
          <w:sz w:val="28"/>
          <w:szCs w:val="28"/>
          <w:lang w:val="en-US"/>
        </w:rPr>
        <w:t xml:space="preserve">-function to your phone. It’s a controversial solution, because apart from the phone, you should always wear a small box near it. Price of </w:t>
      </w:r>
      <w:r w:rsidRPr="00F36E0E">
        <w:rPr>
          <w:color w:val="000000"/>
          <w:sz w:val="28"/>
          <w:szCs w:val="28"/>
        </w:rPr>
        <w:t>М</w:t>
      </w:r>
      <w:r w:rsidRPr="00F36E0E">
        <w:rPr>
          <w:color w:val="000000"/>
          <w:sz w:val="28"/>
          <w:szCs w:val="28"/>
          <w:lang w:val="en-US"/>
        </w:rPr>
        <w:t xml:space="preserve">1500 is higher than that of </w:t>
      </w:r>
      <w:r w:rsidRPr="00F36E0E">
        <w:rPr>
          <w:color w:val="000000"/>
          <w:sz w:val="28"/>
          <w:szCs w:val="28"/>
        </w:rPr>
        <w:t>М</w:t>
      </w:r>
      <w:r w:rsidRPr="00F36E0E">
        <w:rPr>
          <w:color w:val="000000"/>
          <w:sz w:val="28"/>
          <w:szCs w:val="28"/>
          <w:lang w:val="en-US"/>
        </w:rPr>
        <w:t xml:space="preserve">1000. </w:t>
      </w:r>
    </w:p>
    <w:p w:rsidR="008620DA" w:rsidRPr="00F36E0E" w:rsidRDefault="008620DA" w:rsidP="008620DA">
      <w:pPr>
        <w:pStyle w:val="a6"/>
        <w:rPr>
          <w:color w:val="000000"/>
          <w:sz w:val="28"/>
          <w:szCs w:val="28"/>
          <w:lang w:val="en-US"/>
        </w:rPr>
      </w:pPr>
      <w:proofErr w:type="spellStart"/>
      <w:r w:rsidRPr="00F36E0E">
        <w:rPr>
          <w:color w:val="000000"/>
          <w:sz w:val="28"/>
          <w:szCs w:val="28"/>
          <w:lang w:val="en-US"/>
        </w:rPr>
        <w:t>Plantronics</w:t>
      </w:r>
      <w:proofErr w:type="spellEnd"/>
      <w:r w:rsidRPr="00F36E0E">
        <w:rPr>
          <w:color w:val="000000"/>
          <w:sz w:val="28"/>
          <w:szCs w:val="28"/>
          <w:lang w:val="en-US"/>
        </w:rPr>
        <w:t xml:space="preserve"> states that battery of </w:t>
      </w:r>
      <w:r w:rsidRPr="00F36E0E">
        <w:rPr>
          <w:color w:val="000000"/>
          <w:sz w:val="28"/>
          <w:szCs w:val="28"/>
        </w:rPr>
        <w:t>М</w:t>
      </w:r>
      <w:r w:rsidRPr="00F36E0E">
        <w:rPr>
          <w:color w:val="000000"/>
          <w:sz w:val="28"/>
          <w:szCs w:val="28"/>
          <w:lang w:val="en-US"/>
        </w:rPr>
        <w:t xml:space="preserve">1000 can work up to 2.5 hours in the talking mode and up to 60 hours in the stand-by mode. Time of full re-charging is about an hour. During re-charging it is possible to use this device, though as for me, it’s not convenient and there is no sense to do it. The battery could be changed without any difficulties, and it can be bought in any shop. Such construction is reasonable if you are going to wear it for </w:t>
      </w:r>
      <w:proofErr w:type="gramStart"/>
      <w:r w:rsidRPr="00F36E0E">
        <w:rPr>
          <w:color w:val="000000"/>
          <w:sz w:val="28"/>
          <w:szCs w:val="28"/>
          <w:lang w:val="en-US"/>
        </w:rPr>
        <w:t>ages,</w:t>
      </w:r>
      <w:proofErr w:type="gramEnd"/>
      <w:r w:rsidRPr="00F36E0E">
        <w:rPr>
          <w:color w:val="000000"/>
          <w:sz w:val="28"/>
          <w:szCs w:val="28"/>
          <w:lang w:val="en-US"/>
        </w:rPr>
        <w:t xml:space="preserve"> in other cases it’s useless. A usual battery serves 2-3 years without any problems. </w:t>
      </w:r>
    </w:p>
    <w:p w:rsidR="008620DA" w:rsidRPr="00F36E0E" w:rsidRDefault="008620DA" w:rsidP="008620DA">
      <w:pPr>
        <w:pStyle w:val="a6"/>
        <w:rPr>
          <w:color w:val="000000"/>
          <w:sz w:val="28"/>
          <w:szCs w:val="28"/>
          <w:lang w:val="en-US"/>
        </w:rPr>
      </w:pPr>
      <w:r w:rsidRPr="00F36E0E">
        <w:rPr>
          <w:color w:val="000000"/>
          <w:sz w:val="28"/>
          <w:szCs w:val="28"/>
          <w:lang w:val="en-US"/>
        </w:rPr>
        <w:t xml:space="preserve">Wireless </w:t>
      </w:r>
      <w:proofErr w:type="spellStart"/>
      <w:r w:rsidRPr="00F36E0E">
        <w:rPr>
          <w:color w:val="000000"/>
          <w:sz w:val="28"/>
          <w:szCs w:val="28"/>
          <w:lang w:val="en-US"/>
        </w:rPr>
        <w:t>handsfree</w:t>
      </w:r>
      <w:proofErr w:type="spellEnd"/>
      <w:r w:rsidRPr="00F36E0E">
        <w:rPr>
          <w:color w:val="000000"/>
          <w:sz w:val="28"/>
          <w:szCs w:val="28"/>
          <w:lang w:val="en-US"/>
        </w:rPr>
        <w:t xml:space="preserve"> from </w:t>
      </w:r>
      <w:proofErr w:type="spellStart"/>
      <w:r w:rsidRPr="00F36E0E">
        <w:rPr>
          <w:color w:val="000000"/>
          <w:sz w:val="28"/>
          <w:szCs w:val="28"/>
          <w:lang w:val="en-US"/>
        </w:rPr>
        <w:t>Plantronics</w:t>
      </w:r>
      <w:proofErr w:type="spellEnd"/>
      <w:r w:rsidRPr="00F36E0E">
        <w:rPr>
          <w:color w:val="000000"/>
          <w:sz w:val="28"/>
          <w:szCs w:val="28"/>
          <w:lang w:val="en-US"/>
        </w:rPr>
        <w:t xml:space="preserve"> can be worn on both ears and it’s rather massive. It fits free on an ear and could dangle when you turn your head. It can’t fall down, but you don’t feel comfortable with it. M1000 weighs 26 grams.</w:t>
      </w:r>
    </w:p>
    <w:p w:rsidR="008620DA" w:rsidRPr="00F36E0E" w:rsidRDefault="008620DA" w:rsidP="008620DA">
      <w:pPr>
        <w:pStyle w:val="a6"/>
        <w:rPr>
          <w:color w:val="000000"/>
          <w:sz w:val="28"/>
          <w:szCs w:val="28"/>
          <w:lang w:val="en-US"/>
        </w:rPr>
      </w:pPr>
      <w:r w:rsidRPr="00F36E0E">
        <w:rPr>
          <w:color w:val="000000"/>
          <w:sz w:val="28"/>
          <w:szCs w:val="28"/>
          <w:lang w:val="en-US"/>
        </w:rPr>
        <w:t xml:space="preserve">It’s possible to rotate an external part with microphone to adjust a direction of the microphone as precisely as possible. In reality this function is not very useful. Design of this device is not </w:t>
      </w:r>
      <w:proofErr w:type="gramStart"/>
      <w:r w:rsidRPr="00F36E0E">
        <w:rPr>
          <w:color w:val="000000"/>
          <w:sz w:val="28"/>
          <w:szCs w:val="28"/>
          <w:lang w:val="en-US"/>
        </w:rPr>
        <w:t>ordinary,</w:t>
      </w:r>
      <w:proofErr w:type="gramEnd"/>
      <w:r w:rsidRPr="00F36E0E">
        <w:rPr>
          <w:color w:val="000000"/>
          <w:sz w:val="28"/>
          <w:szCs w:val="28"/>
          <w:lang w:val="en-US"/>
        </w:rPr>
        <w:t xml:space="preserve"> it is similar to usual professional wire devices from </w:t>
      </w:r>
      <w:proofErr w:type="spellStart"/>
      <w:r w:rsidRPr="00F36E0E">
        <w:rPr>
          <w:color w:val="000000"/>
          <w:sz w:val="28"/>
          <w:szCs w:val="28"/>
          <w:lang w:val="en-US"/>
        </w:rPr>
        <w:t>Platronics</w:t>
      </w:r>
      <w:proofErr w:type="spellEnd"/>
      <w:r w:rsidRPr="00F36E0E">
        <w:rPr>
          <w:color w:val="000000"/>
          <w:sz w:val="28"/>
          <w:szCs w:val="28"/>
          <w:lang w:val="en-US"/>
        </w:rPr>
        <w:t>. A person with M1000 resembles either a phone operator or a secretary of the large company. We think it is one of the most unsuccessful designs among all devices. M1000 worked about 1 day and a half in case of 45 minutes of talking. M1000 has a good price, about 120-130, but it has an awful design and unreliable holder</w:t>
      </w:r>
    </w:p>
    <w:p w:rsidR="008620DA" w:rsidRPr="00F36E0E" w:rsidRDefault="008620DA" w:rsidP="008620DA">
      <w:pPr>
        <w:pStyle w:val="a6"/>
        <w:rPr>
          <w:color w:val="000000"/>
          <w:lang w:val="en-US"/>
        </w:rPr>
      </w:pPr>
      <w:r w:rsidRPr="00F36E0E">
        <w:rPr>
          <w:color w:val="000000"/>
          <w:sz w:val="28"/>
          <w:szCs w:val="28"/>
          <w:lang w:val="en-US"/>
        </w:rPr>
        <w:t>German magazine “</w:t>
      </w:r>
      <w:r w:rsidRPr="00F36E0E">
        <w:rPr>
          <w:color w:val="000000"/>
          <w:sz w:val="28"/>
          <w:szCs w:val="28"/>
        </w:rPr>
        <w:t>С</w:t>
      </w:r>
      <w:proofErr w:type="spellStart"/>
      <w:r w:rsidRPr="00F36E0E">
        <w:rPr>
          <w:color w:val="000000"/>
          <w:sz w:val="28"/>
          <w:szCs w:val="28"/>
          <w:lang w:val="en-US"/>
        </w:rPr>
        <w:t>omputer</w:t>
      </w:r>
      <w:proofErr w:type="spellEnd"/>
      <w:r w:rsidRPr="00F36E0E">
        <w:rPr>
          <w:color w:val="000000"/>
          <w:sz w:val="28"/>
          <w:szCs w:val="28"/>
          <w:lang w:val="en-US"/>
        </w:rPr>
        <w:t xml:space="preserve"> </w:t>
      </w:r>
      <w:proofErr w:type="spellStart"/>
      <w:r w:rsidRPr="00F36E0E">
        <w:rPr>
          <w:color w:val="000000"/>
          <w:sz w:val="28"/>
          <w:szCs w:val="28"/>
          <w:lang w:val="en-US"/>
        </w:rPr>
        <w:t>Bild</w:t>
      </w:r>
      <w:proofErr w:type="spellEnd"/>
      <w:r w:rsidRPr="00F36E0E">
        <w:rPr>
          <w:color w:val="000000"/>
          <w:sz w:val="28"/>
          <w:szCs w:val="28"/>
          <w:lang w:val="en-US"/>
        </w:rPr>
        <w:t xml:space="preserve">” named M1000 the best </w:t>
      </w:r>
      <w:proofErr w:type="spellStart"/>
      <w:r w:rsidRPr="00F36E0E">
        <w:rPr>
          <w:color w:val="000000"/>
          <w:sz w:val="28"/>
          <w:szCs w:val="28"/>
          <w:lang w:val="en-US"/>
        </w:rPr>
        <w:t>bluetooth</w:t>
      </w:r>
      <w:proofErr w:type="spellEnd"/>
      <w:r w:rsidRPr="00F36E0E">
        <w:rPr>
          <w:color w:val="000000"/>
          <w:sz w:val="28"/>
          <w:szCs w:val="28"/>
          <w:lang w:val="en-US"/>
        </w:rPr>
        <w:t xml:space="preserve"> </w:t>
      </w:r>
      <w:proofErr w:type="spellStart"/>
      <w:r w:rsidRPr="00F36E0E">
        <w:rPr>
          <w:color w:val="000000"/>
          <w:sz w:val="28"/>
          <w:szCs w:val="28"/>
          <w:lang w:val="en-US"/>
        </w:rPr>
        <w:t>handsfree</w:t>
      </w:r>
      <w:proofErr w:type="spellEnd"/>
      <w:r w:rsidRPr="00F36E0E">
        <w:rPr>
          <w:color w:val="000000"/>
          <w:sz w:val="28"/>
          <w:szCs w:val="28"/>
          <w:lang w:val="en-US"/>
        </w:rPr>
        <w:t xml:space="preserve"> 2002 and noted that it had the best sound quality of speech. In our opinion it is comparable in all devices. According to this magazine, one of the main shortcomings of HBH-30 is a small answer </w:t>
      </w:r>
      <w:proofErr w:type="gramStart"/>
      <w:r w:rsidRPr="00F36E0E">
        <w:rPr>
          <w:color w:val="000000"/>
          <w:sz w:val="28"/>
          <w:szCs w:val="28"/>
          <w:lang w:val="en-US"/>
        </w:rPr>
        <w:t>key,</w:t>
      </w:r>
      <w:proofErr w:type="gramEnd"/>
      <w:r w:rsidRPr="00F36E0E">
        <w:rPr>
          <w:color w:val="000000"/>
          <w:sz w:val="28"/>
          <w:szCs w:val="28"/>
          <w:lang w:val="en-US"/>
        </w:rPr>
        <w:t xml:space="preserve"> we think that it’s not important because it’s much more convenient to use a voice command to answer. Generally speaking, this test is rather controversial. </w:t>
      </w:r>
      <w:proofErr w:type="spellStart"/>
      <w:r w:rsidRPr="00F36E0E">
        <w:rPr>
          <w:color w:val="000000"/>
          <w:sz w:val="28"/>
          <w:szCs w:val="28"/>
          <w:lang w:val="en-US"/>
        </w:rPr>
        <w:t>Jabra</w:t>
      </w:r>
      <w:proofErr w:type="spellEnd"/>
      <w:r w:rsidRPr="00F36E0E">
        <w:rPr>
          <w:color w:val="000000"/>
          <w:sz w:val="28"/>
          <w:szCs w:val="28"/>
          <w:lang w:val="en-US"/>
        </w:rPr>
        <w:t xml:space="preserve"> BT-100 and wireless </w:t>
      </w:r>
      <w:proofErr w:type="spellStart"/>
      <w:r w:rsidRPr="00F36E0E">
        <w:rPr>
          <w:color w:val="000000"/>
          <w:sz w:val="28"/>
          <w:szCs w:val="28"/>
          <w:lang w:val="en-US"/>
        </w:rPr>
        <w:t>handsfree</w:t>
      </w:r>
      <w:proofErr w:type="spellEnd"/>
      <w:r w:rsidRPr="00F36E0E">
        <w:rPr>
          <w:color w:val="000000"/>
          <w:sz w:val="28"/>
          <w:szCs w:val="28"/>
          <w:lang w:val="en-US"/>
        </w:rPr>
        <w:t xml:space="preserve"> from Motorola took the second and the third places respectively. In reality it is the same product, in the second case it </w:t>
      </w:r>
      <w:r w:rsidRPr="00F36E0E">
        <w:rPr>
          <w:color w:val="000000"/>
          <w:sz w:val="28"/>
          <w:szCs w:val="28"/>
          <w:lang w:val="en-US"/>
        </w:rPr>
        <w:lastRenderedPageBreak/>
        <w:t>is just an ODM-product. According to this test HBH-30 has up to 6 hours of stand-by time, though our tests showed absolutely other</w:t>
      </w:r>
      <w:r w:rsidRPr="00F36E0E">
        <w:rPr>
          <w:color w:val="000000"/>
          <w:lang w:val="en-US"/>
        </w:rPr>
        <w:t xml:space="preserve"> results. </w:t>
      </w:r>
    </w:p>
    <w:p w:rsidR="008620DA" w:rsidRPr="00F36E0E" w:rsidRDefault="008620DA" w:rsidP="008620DA">
      <w:pPr>
        <w:suppressAutoHyphens w:val="0"/>
        <w:rPr>
          <w:b/>
          <w:bCs/>
          <w:sz w:val="28"/>
          <w:szCs w:val="28"/>
          <w:lang w:eastAsia="ru-RU"/>
        </w:rPr>
      </w:pPr>
      <w:r w:rsidRPr="00F36E0E">
        <w:rPr>
          <w:b/>
          <w:bCs/>
          <w:sz w:val="28"/>
          <w:szCs w:val="28"/>
          <w:lang w:eastAsia="ru-RU"/>
        </w:rPr>
        <w:t>Вопрос №2 – перевод со словарём:</w:t>
      </w:r>
    </w:p>
    <w:p w:rsidR="008620DA" w:rsidRPr="00F36E0E" w:rsidRDefault="008620DA" w:rsidP="008620DA">
      <w:pPr>
        <w:suppressAutoHyphens w:val="0"/>
        <w:rPr>
          <w:sz w:val="28"/>
          <w:szCs w:val="28"/>
          <w:lang w:eastAsia="ru-RU"/>
        </w:rPr>
      </w:pPr>
    </w:p>
    <w:p w:rsidR="008620DA" w:rsidRPr="00F36E0E" w:rsidRDefault="008620DA" w:rsidP="008620DA">
      <w:pPr>
        <w:ind w:firstLine="540"/>
        <w:rPr>
          <w:b/>
          <w:sz w:val="28"/>
          <w:szCs w:val="28"/>
        </w:rPr>
      </w:pPr>
      <w:r w:rsidRPr="00F36E0E">
        <w:rPr>
          <w:b/>
          <w:sz w:val="28"/>
          <w:szCs w:val="28"/>
        </w:rPr>
        <w:t xml:space="preserve">Билет 1                                                                                 </w:t>
      </w:r>
    </w:p>
    <w:p w:rsidR="008620DA" w:rsidRPr="00F36E0E" w:rsidRDefault="008620DA" w:rsidP="008620DA">
      <w:pPr>
        <w:ind w:firstLine="540"/>
        <w:rPr>
          <w:b/>
          <w:sz w:val="28"/>
          <w:szCs w:val="28"/>
          <w:lang w:val="en-US"/>
        </w:rPr>
      </w:pPr>
      <w:r w:rsidRPr="00F36E0E">
        <w:rPr>
          <w:b/>
          <w:sz w:val="28"/>
          <w:szCs w:val="28"/>
          <w:lang w:val="en-US"/>
        </w:rPr>
        <w:t xml:space="preserve">1200 </w:t>
      </w:r>
      <w:proofErr w:type="spellStart"/>
      <w:r w:rsidRPr="00F36E0E">
        <w:rPr>
          <w:b/>
          <w:sz w:val="28"/>
          <w:szCs w:val="28"/>
          <w:lang w:val="en-US"/>
        </w:rPr>
        <w:t>знаков</w:t>
      </w:r>
      <w:proofErr w:type="spellEnd"/>
      <w:r w:rsidRPr="00F36E0E">
        <w:rPr>
          <w:b/>
          <w:sz w:val="28"/>
          <w:szCs w:val="28"/>
          <w:lang w:val="en-US"/>
        </w:rPr>
        <w:t xml:space="preserve"> </w:t>
      </w:r>
    </w:p>
    <w:p w:rsidR="008620DA" w:rsidRPr="00F36E0E" w:rsidRDefault="008620DA" w:rsidP="008620DA">
      <w:pPr>
        <w:ind w:firstLine="540"/>
        <w:rPr>
          <w:bCs/>
          <w:iCs/>
          <w:color w:val="000000"/>
          <w:sz w:val="28"/>
          <w:szCs w:val="28"/>
          <w:lang w:val="en-US"/>
        </w:rPr>
      </w:pPr>
      <w:r w:rsidRPr="00F36E0E">
        <w:rPr>
          <w:bCs/>
          <w:iCs/>
          <w:color w:val="000000"/>
          <w:sz w:val="28"/>
          <w:szCs w:val="28"/>
          <w:lang w:val="en-US"/>
        </w:rPr>
        <w:t>Contact welding.</w:t>
      </w:r>
    </w:p>
    <w:p w:rsidR="008620DA" w:rsidRPr="00F36E0E" w:rsidRDefault="008620DA" w:rsidP="008620DA">
      <w:pPr>
        <w:ind w:firstLine="540"/>
        <w:rPr>
          <w:bCs/>
          <w:iCs/>
          <w:color w:val="000000"/>
          <w:sz w:val="28"/>
          <w:szCs w:val="28"/>
          <w:lang w:val="en-US"/>
        </w:rPr>
      </w:pPr>
    </w:p>
    <w:p w:rsidR="008620DA" w:rsidRPr="00F36E0E" w:rsidRDefault="008620DA" w:rsidP="008620DA">
      <w:pPr>
        <w:ind w:firstLine="540"/>
        <w:rPr>
          <w:bCs/>
          <w:iCs/>
          <w:color w:val="000000"/>
          <w:sz w:val="28"/>
          <w:szCs w:val="28"/>
          <w:lang w:val="en-US"/>
        </w:rPr>
      </w:pPr>
      <w:r w:rsidRPr="00F36E0E">
        <w:rPr>
          <w:bCs/>
          <w:iCs/>
          <w:color w:val="000000"/>
          <w:sz w:val="28"/>
          <w:szCs w:val="28"/>
          <w:lang w:val="en-US"/>
        </w:rPr>
        <w:t xml:space="preserve">     Contact welding concerns to kinds of welding with short-term heating a junction without flashing off or with flashing off and settlement warmed-over preparations. Prominent feature of these processes - plastic deformation during which welded connection is formed.</w:t>
      </w:r>
    </w:p>
    <w:p w:rsidR="008620DA" w:rsidRPr="00F36E0E" w:rsidRDefault="008620DA" w:rsidP="008620DA">
      <w:pPr>
        <w:ind w:firstLine="540"/>
        <w:rPr>
          <w:bCs/>
          <w:iCs/>
          <w:color w:val="000000"/>
          <w:sz w:val="28"/>
          <w:szCs w:val="28"/>
          <w:lang w:val="en-US"/>
        </w:rPr>
      </w:pPr>
      <w:r w:rsidRPr="00F36E0E">
        <w:rPr>
          <w:bCs/>
          <w:iCs/>
          <w:color w:val="000000"/>
          <w:sz w:val="28"/>
          <w:szCs w:val="28"/>
          <w:lang w:val="en-US"/>
        </w:rPr>
        <w:t xml:space="preserve">     The junction is warmed up by an electric current taking place on metal, and the maximum quantity of heat is allocated in a place of welding contact.</w:t>
      </w:r>
    </w:p>
    <w:p w:rsidR="008620DA" w:rsidRPr="00F36E0E" w:rsidRDefault="008620DA" w:rsidP="008620DA">
      <w:pPr>
        <w:ind w:firstLine="540"/>
        <w:rPr>
          <w:bCs/>
          <w:iCs/>
          <w:color w:val="000000"/>
          <w:sz w:val="28"/>
          <w:szCs w:val="28"/>
          <w:lang w:val="en-US"/>
        </w:rPr>
      </w:pPr>
      <w:r w:rsidRPr="00F36E0E">
        <w:rPr>
          <w:bCs/>
          <w:iCs/>
          <w:color w:val="000000"/>
          <w:sz w:val="28"/>
          <w:szCs w:val="28"/>
          <w:lang w:val="en-US"/>
        </w:rPr>
        <w:t xml:space="preserve">     On a surface of welded metal are available a film </w:t>
      </w:r>
      <w:r w:rsidRPr="00F36E0E">
        <w:rPr>
          <w:bCs/>
          <w:color w:val="000000"/>
          <w:sz w:val="28"/>
          <w:szCs w:val="28"/>
          <w:lang w:val="en-US"/>
        </w:rPr>
        <w:t>oxide</w:t>
      </w:r>
      <w:r w:rsidRPr="00F36E0E">
        <w:rPr>
          <w:bCs/>
          <w:iCs/>
          <w:color w:val="000000"/>
          <w:sz w:val="28"/>
          <w:szCs w:val="28"/>
          <w:lang w:val="en-US"/>
        </w:rPr>
        <w:t xml:space="preserve"> and pollution with small </w:t>
      </w:r>
      <w:proofErr w:type="spellStart"/>
      <w:r w:rsidRPr="00F36E0E">
        <w:rPr>
          <w:bCs/>
          <w:iCs/>
          <w:color w:val="000000"/>
          <w:sz w:val="28"/>
          <w:szCs w:val="28"/>
          <w:lang w:val="en-US"/>
        </w:rPr>
        <w:t>electroconductivity</w:t>
      </w:r>
      <w:proofErr w:type="spellEnd"/>
      <w:r w:rsidRPr="00F36E0E">
        <w:rPr>
          <w:bCs/>
          <w:iCs/>
          <w:color w:val="000000"/>
          <w:sz w:val="28"/>
          <w:szCs w:val="28"/>
          <w:lang w:val="en-US"/>
        </w:rPr>
        <w:t xml:space="preserve"> which also increase </w:t>
      </w:r>
      <w:proofErr w:type="spellStart"/>
      <w:r w:rsidRPr="00F36E0E">
        <w:rPr>
          <w:bCs/>
          <w:iCs/>
          <w:color w:val="000000"/>
          <w:sz w:val="28"/>
          <w:szCs w:val="28"/>
          <w:lang w:val="en-US"/>
        </w:rPr>
        <w:t>electroresistance</w:t>
      </w:r>
      <w:proofErr w:type="spellEnd"/>
      <w:r w:rsidRPr="00F36E0E">
        <w:rPr>
          <w:bCs/>
          <w:iCs/>
          <w:color w:val="000000"/>
          <w:sz w:val="28"/>
          <w:szCs w:val="28"/>
          <w:lang w:val="en-US"/>
        </w:rPr>
        <w:t xml:space="preserve"> of contact. In result in points of contact metal is heated up to a thermoplastic condition or up to flashing off. At continuous squeezing the heated up preparations new things in common are formed, there will be no yet a full rapprochement up to </w:t>
      </w:r>
      <w:proofErr w:type="spellStart"/>
      <w:r w:rsidRPr="00F36E0E">
        <w:rPr>
          <w:bCs/>
          <w:iCs/>
          <w:color w:val="000000"/>
          <w:sz w:val="28"/>
          <w:szCs w:val="28"/>
          <w:lang w:val="en-US"/>
        </w:rPr>
        <w:t>internuclear</w:t>
      </w:r>
      <w:proofErr w:type="spellEnd"/>
      <w:r w:rsidRPr="00F36E0E">
        <w:rPr>
          <w:bCs/>
          <w:iCs/>
          <w:color w:val="000000"/>
          <w:sz w:val="28"/>
          <w:szCs w:val="28"/>
          <w:lang w:val="en-US"/>
        </w:rPr>
        <w:t xml:space="preserve"> distances, welding of surfaces.      </w:t>
      </w:r>
    </w:p>
    <w:p w:rsidR="008620DA" w:rsidRPr="00F36E0E" w:rsidRDefault="008620DA" w:rsidP="008620DA">
      <w:pPr>
        <w:ind w:firstLine="540"/>
        <w:rPr>
          <w:bCs/>
          <w:iCs/>
          <w:color w:val="000000"/>
          <w:sz w:val="28"/>
          <w:szCs w:val="28"/>
          <w:lang w:val="en-US"/>
        </w:rPr>
      </w:pPr>
      <w:r w:rsidRPr="00F36E0E">
        <w:rPr>
          <w:bCs/>
          <w:iCs/>
          <w:color w:val="000000"/>
          <w:sz w:val="28"/>
          <w:szCs w:val="28"/>
          <w:lang w:val="en-US"/>
        </w:rPr>
        <w:t xml:space="preserve">Contact welding classify as the welded connection determining a kind of the welding machine, and on a sort of the current having the welding transformer. As welded connection distinguish butt welding, dot, </w:t>
      </w:r>
      <w:proofErr w:type="gramStart"/>
      <w:r w:rsidRPr="00F36E0E">
        <w:rPr>
          <w:bCs/>
          <w:iCs/>
          <w:color w:val="000000"/>
          <w:sz w:val="28"/>
          <w:szCs w:val="28"/>
          <w:lang w:val="en-US"/>
        </w:rPr>
        <w:t>seam</w:t>
      </w:r>
      <w:proofErr w:type="gramEnd"/>
      <w:r w:rsidRPr="00F36E0E">
        <w:rPr>
          <w:bCs/>
          <w:iCs/>
          <w:color w:val="000000"/>
          <w:sz w:val="28"/>
          <w:szCs w:val="28"/>
          <w:lang w:val="en-US"/>
        </w:rPr>
        <w:t>.</w:t>
      </w:r>
    </w:p>
    <w:p w:rsidR="008620DA" w:rsidRPr="00F36E0E" w:rsidRDefault="008620DA" w:rsidP="008620DA">
      <w:pPr>
        <w:ind w:firstLine="540"/>
        <w:rPr>
          <w:bCs/>
          <w:iCs/>
          <w:color w:val="000000"/>
          <w:sz w:val="28"/>
          <w:szCs w:val="28"/>
          <w:lang w:val="en-US"/>
        </w:rPr>
      </w:pPr>
      <w:r w:rsidRPr="00F36E0E">
        <w:rPr>
          <w:bCs/>
          <w:iCs/>
          <w:color w:val="000000"/>
          <w:sz w:val="28"/>
          <w:szCs w:val="28"/>
          <w:lang w:val="en-US"/>
        </w:rPr>
        <w:t xml:space="preserve">                                                        Butt welding</w:t>
      </w:r>
    </w:p>
    <w:p w:rsidR="008620DA" w:rsidRPr="00F36E0E" w:rsidRDefault="008620DA" w:rsidP="008620DA">
      <w:pPr>
        <w:ind w:firstLine="540"/>
        <w:rPr>
          <w:bCs/>
          <w:iCs/>
          <w:color w:val="000000"/>
          <w:sz w:val="28"/>
          <w:szCs w:val="28"/>
          <w:lang w:val="en-US"/>
        </w:rPr>
      </w:pPr>
      <w:r w:rsidRPr="00F36E0E">
        <w:rPr>
          <w:bCs/>
          <w:iCs/>
          <w:color w:val="000000"/>
          <w:sz w:val="28"/>
          <w:szCs w:val="28"/>
          <w:lang w:val="en-US"/>
        </w:rPr>
        <w:t xml:space="preserve">     Butt welding - a version of contact welding, at which preparation are welded on all surface of contact. Welded preparations fix in clips butt machines. The clip 1 is established on the mobile plate, moving in directing, a clip 2 solidified on a motionless plate. The welding transformer is connected to </w:t>
      </w:r>
      <w:proofErr w:type="gramStart"/>
      <w:r w:rsidRPr="00F36E0E">
        <w:rPr>
          <w:bCs/>
          <w:iCs/>
          <w:color w:val="000000"/>
          <w:sz w:val="28"/>
          <w:szCs w:val="28"/>
          <w:lang w:val="en-US"/>
        </w:rPr>
        <w:t>plates</w:t>
      </w:r>
      <w:proofErr w:type="gramEnd"/>
      <w:r w:rsidRPr="00F36E0E">
        <w:rPr>
          <w:bCs/>
          <w:iCs/>
          <w:color w:val="000000"/>
          <w:sz w:val="28"/>
          <w:szCs w:val="28"/>
          <w:lang w:val="en-US"/>
        </w:rPr>
        <w:t xml:space="preserve"> flexible trunks and eats from a network through including device. Plates move, and preparations are compressed under action of the effort developed by the mechanism deposits.</w:t>
      </w:r>
    </w:p>
    <w:p w:rsidR="008620DA" w:rsidRPr="00B970BD" w:rsidRDefault="008620DA" w:rsidP="008620DA">
      <w:pPr>
        <w:ind w:firstLine="540"/>
        <w:rPr>
          <w:b/>
          <w:bCs/>
          <w:sz w:val="28"/>
          <w:szCs w:val="28"/>
          <w:lang w:val="en-US" w:eastAsia="ru-RU"/>
        </w:rPr>
      </w:pPr>
    </w:p>
    <w:p w:rsidR="008620DA" w:rsidRPr="00F36E0E" w:rsidRDefault="008620DA" w:rsidP="008620DA">
      <w:pPr>
        <w:ind w:firstLine="540"/>
        <w:rPr>
          <w:sz w:val="28"/>
          <w:szCs w:val="28"/>
        </w:rPr>
      </w:pPr>
      <w:r>
        <w:rPr>
          <w:b/>
          <w:bCs/>
          <w:sz w:val="28"/>
          <w:szCs w:val="28"/>
          <w:lang w:eastAsia="ru-RU"/>
        </w:rPr>
        <w:t>Вопрос №3</w:t>
      </w:r>
      <w:r w:rsidRPr="00F36E0E">
        <w:rPr>
          <w:b/>
          <w:bCs/>
          <w:sz w:val="28"/>
          <w:szCs w:val="28"/>
          <w:lang w:eastAsia="ru-RU"/>
        </w:rPr>
        <w:t xml:space="preserve"> – перевод без словаря:</w:t>
      </w:r>
    </w:p>
    <w:p w:rsidR="008620DA" w:rsidRPr="00F36E0E" w:rsidRDefault="008620DA" w:rsidP="008620DA">
      <w:pPr>
        <w:ind w:firstLine="540"/>
        <w:rPr>
          <w:b/>
          <w:sz w:val="28"/>
          <w:szCs w:val="28"/>
        </w:rPr>
      </w:pPr>
      <w:r w:rsidRPr="00F36E0E">
        <w:rPr>
          <w:b/>
          <w:sz w:val="28"/>
          <w:szCs w:val="28"/>
        </w:rPr>
        <w:t>Билет 1</w:t>
      </w:r>
    </w:p>
    <w:p w:rsidR="008620DA" w:rsidRPr="00F36E0E" w:rsidRDefault="008620DA" w:rsidP="008620DA">
      <w:pPr>
        <w:ind w:firstLine="540"/>
        <w:rPr>
          <w:b/>
          <w:sz w:val="28"/>
          <w:szCs w:val="28"/>
          <w:lang w:val="en-US"/>
        </w:rPr>
      </w:pPr>
      <w:r w:rsidRPr="00F36E0E">
        <w:rPr>
          <w:b/>
          <w:sz w:val="28"/>
          <w:szCs w:val="28"/>
          <w:lang w:val="en-US"/>
        </w:rPr>
        <w:t xml:space="preserve">2000 </w:t>
      </w:r>
      <w:proofErr w:type="spellStart"/>
      <w:r w:rsidRPr="00F36E0E">
        <w:rPr>
          <w:b/>
          <w:sz w:val="28"/>
          <w:szCs w:val="28"/>
          <w:lang w:val="en-US"/>
        </w:rPr>
        <w:t>знаков</w:t>
      </w:r>
      <w:proofErr w:type="spellEnd"/>
      <w:r w:rsidRPr="00F36E0E">
        <w:rPr>
          <w:b/>
          <w:sz w:val="28"/>
          <w:szCs w:val="28"/>
          <w:lang w:val="en-US"/>
        </w:rPr>
        <w:t xml:space="preserve"> </w:t>
      </w:r>
    </w:p>
    <w:p w:rsidR="008620DA" w:rsidRPr="00F36E0E" w:rsidRDefault="008620DA" w:rsidP="008620DA">
      <w:pPr>
        <w:ind w:firstLine="540"/>
        <w:rPr>
          <w:bCs/>
          <w:iCs/>
          <w:color w:val="000000"/>
          <w:sz w:val="28"/>
          <w:szCs w:val="28"/>
          <w:lang w:val="en-US"/>
        </w:rPr>
      </w:pPr>
      <w:proofErr w:type="gramStart"/>
      <w:r w:rsidRPr="00F36E0E">
        <w:rPr>
          <w:bCs/>
          <w:iCs/>
          <w:color w:val="000000"/>
          <w:sz w:val="28"/>
          <w:szCs w:val="28"/>
          <w:lang w:val="en-US"/>
        </w:rPr>
        <w:t>Spot welding.</w:t>
      </w:r>
      <w:proofErr w:type="gramEnd"/>
    </w:p>
    <w:p w:rsidR="008620DA" w:rsidRPr="00F36E0E" w:rsidRDefault="008620DA" w:rsidP="008620DA">
      <w:pPr>
        <w:ind w:firstLine="540"/>
        <w:rPr>
          <w:bCs/>
          <w:iCs/>
          <w:color w:val="000000"/>
          <w:sz w:val="28"/>
          <w:szCs w:val="28"/>
          <w:lang w:val="en-US"/>
        </w:rPr>
      </w:pPr>
      <w:r w:rsidRPr="00F36E0E">
        <w:rPr>
          <w:bCs/>
          <w:iCs/>
          <w:color w:val="000000"/>
          <w:sz w:val="28"/>
          <w:szCs w:val="28"/>
          <w:lang w:val="en-US"/>
        </w:rPr>
        <w:t xml:space="preserve">     Spot welding - a version of contact welding, at which preparation incorporate in separate points. At spot welding preparation collect lapped and clamp between the electrodes bringing a current to a place of welding. </w:t>
      </w:r>
    </w:p>
    <w:p w:rsidR="008620DA" w:rsidRPr="00F36E0E" w:rsidRDefault="008620DA" w:rsidP="008620DA">
      <w:pPr>
        <w:ind w:firstLine="540"/>
        <w:rPr>
          <w:bCs/>
          <w:iCs/>
          <w:color w:val="000000"/>
          <w:sz w:val="28"/>
          <w:szCs w:val="28"/>
          <w:lang w:val="en-US"/>
        </w:rPr>
      </w:pPr>
      <w:r w:rsidRPr="00F36E0E">
        <w:rPr>
          <w:bCs/>
          <w:iCs/>
          <w:color w:val="000000"/>
          <w:sz w:val="28"/>
          <w:szCs w:val="28"/>
          <w:lang w:val="en-US"/>
        </w:rPr>
        <w:t>Surfaces of welded preparations adjoining with copper electrodes are heated up more slowly their internal layers. Heating proceeds up to a plastic condition of external layers and before fusion of internal layers. Then switch off a current and remove pressure. In result the cast welded point is formed.</w:t>
      </w:r>
    </w:p>
    <w:p w:rsidR="008620DA" w:rsidRPr="00F36E0E" w:rsidRDefault="008620DA" w:rsidP="008620DA">
      <w:pPr>
        <w:ind w:firstLine="540"/>
        <w:rPr>
          <w:bCs/>
          <w:iCs/>
          <w:color w:val="000000"/>
          <w:sz w:val="28"/>
          <w:szCs w:val="28"/>
          <w:lang w:val="en-US"/>
        </w:rPr>
      </w:pPr>
      <w:r w:rsidRPr="00F36E0E">
        <w:rPr>
          <w:bCs/>
          <w:iCs/>
          <w:color w:val="000000"/>
          <w:sz w:val="28"/>
          <w:szCs w:val="28"/>
          <w:lang w:val="en-US"/>
        </w:rPr>
        <w:t xml:space="preserve">     Spot welding depending on an arrangement of electrodes in relation to welded preparations can be bilateral and unilateral.</w:t>
      </w:r>
    </w:p>
    <w:p w:rsidR="008620DA" w:rsidRPr="00F36E0E" w:rsidRDefault="008620DA" w:rsidP="008620DA">
      <w:pPr>
        <w:ind w:firstLine="540"/>
        <w:rPr>
          <w:bCs/>
          <w:iCs/>
          <w:color w:val="000000"/>
          <w:sz w:val="28"/>
          <w:szCs w:val="28"/>
          <w:lang w:val="en-US"/>
        </w:rPr>
      </w:pPr>
      <w:r w:rsidRPr="00F36E0E">
        <w:rPr>
          <w:bCs/>
          <w:iCs/>
          <w:color w:val="000000"/>
          <w:sz w:val="28"/>
          <w:szCs w:val="28"/>
          <w:lang w:val="en-US"/>
        </w:rPr>
        <w:lastRenderedPageBreak/>
        <w:t xml:space="preserve">        </w:t>
      </w:r>
      <w:proofErr w:type="spellStart"/>
      <w:r w:rsidRPr="00F36E0E">
        <w:rPr>
          <w:bCs/>
          <w:iCs/>
          <w:color w:val="000000"/>
          <w:sz w:val="28"/>
          <w:szCs w:val="28"/>
          <w:lang w:val="en-US"/>
        </w:rPr>
        <w:t>Multidot</w:t>
      </w:r>
      <w:proofErr w:type="spellEnd"/>
      <w:r w:rsidRPr="00F36E0E">
        <w:rPr>
          <w:bCs/>
          <w:iCs/>
          <w:color w:val="000000"/>
          <w:sz w:val="28"/>
          <w:szCs w:val="28"/>
          <w:lang w:val="en-US"/>
        </w:rPr>
        <w:t xml:space="preserve"> contact welding - a version of contact welding when for one cycle some points are welded. Spot welding </w:t>
      </w:r>
      <w:proofErr w:type="gramStart"/>
      <w:r w:rsidRPr="00F36E0E">
        <w:rPr>
          <w:bCs/>
          <w:iCs/>
          <w:color w:val="000000"/>
          <w:sz w:val="28"/>
          <w:szCs w:val="28"/>
          <w:lang w:val="en-US"/>
        </w:rPr>
        <w:t>carry</w:t>
      </w:r>
      <w:proofErr w:type="gramEnd"/>
      <w:r w:rsidRPr="00F36E0E">
        <w:rPr>
          <w:bCs/>
          <w:iCs/>
          <w:color w:val="000000"/>
          <w:sz w:val="28"/>
          <w:szCs w:val="28"/>
          <w:lang w:val="en-US"/>
        </w:rPr>
        <w:t xml:space="preserve"> out by a principle of unilateral spot welding. </w:t>
      </w:r>
      <w:proofErr w:type="spellStart"/>
      <w:r w:rsidRPr="00F36E0E">
        <w:rPr>
          <w:bCs/>
          <w:iCs/>
          <w:color w:val="000000"/>
          <w:sz w:val="28"/>
          <w:szCs w:val="28"/>
          <w:lang w:val="en-US"/>
        </w:rPr>
        <w:t>Multidot</w:t>
      </w:r>
      <w:proofErr w:type="spellEnd"/>
      <w:r w:rsidRPr="00F36E0E">
        <w:rPr>
          <w:bCs/>
          <w:iCs/>
          <w:color w:val="000000"/>
          <w:sz w:val="28"/>
          <w:szCs w:val="28"/>
          <w:lang w:val="en-US"/>
        </w:rPr>
        <w:t xml:space="preserve"> machines can have from one pair up to 100 </w:t>
      </w:r>
      <w:proofErr w:type="gramStart"/>
      <w:r w:rsidRPr="00F36E0E">
        <w:rPr>
          <w:bCs/>
          <w:iCs/>
          <w:color w:val="000000"/>
          <w:sz w:val="28"/>
          <w:szCs w:val="28"/>
          <w:lang w:val="en-US"/>
        </w:rPr>
        <w:t>pairs</w:t>
      </w:r>
      <w:proofErr w:type="gramEnd"/>
      <w:r w:rsidRPr="00F36E0E">
        <w:rPr>
          <w:bCs/>
          <w:iCs/>
          <w:color w:val="000000"/>
          <w:sz w:val="28"/>
          <w:szCs w:val="28"/>
          <w:lang w:val="en-US"/>
        </w:rPr>
        <w:t xml:space="preserve"> electrodes, accordingly weld 2-200 points simultaneously. Spot welding </w:t>
      </w:r>
      <w:proofErr w:type="gramStart"/>
      <w:r w:rsidRPr="00F36E0E">
        <w:rPr>
          <w:bCs/>
          <w:iCs/>
          <w:color w:val="000000"/>
          <w:sz w:val="28"/>
          <w:szCs w:val="28"/>
          <w:lang w:val="en-US"/>
        </w:rPr>
        <w:t>weld</w:t>
      </w:r>
      <w:proofErr w:type="gramEnd"/>
      <w:r w:rsidRPr="00F36E0E">
        <w:rPr>
          <w:bCs/>
          <w:iCs/>
          <w:color w:val="000000"/>
          <w:sz w:val="28"/>
          <w:szCs w:val="28"/>
          <w:lang w:val="en-US"/>
        </w:rPr>
        <w:t xml:space="preserve"> simultaneously and consistently. In the first case all electrodes at once press to a product that provides smaller </w:t>
      </w:r>
      <w:proofErr w:type="spellStart"/>
      <w:r w:rsidRPr="00F36E0E">
        <w:rPr>
          <w:bCs/>
          <w:iCs/>
          <w:color w:val="000000"/>
          <w:sz w:val="28"/>
          <w:szCs w:val="28"/>
          <w:lang w:val="en-US"/>
        </w:rPr>
        <w:t>warpage</w:t>
      </w:r>
      <w:proofErr w:type="spellEnd"/>
      <w:r w:rsidRPr="00F36E0E">
        <w:rPr>
          <w:bCs/>
          <w:iCs/>
          <w:color w:val="000000"/>
          <w:sz w:val="28"/>
          <w:szCs w:val="28"/>
          <w:lang w:val="en-US"/>
        </w:rPr>
        <w:t xml:space="preserve"> and the big accuracy of assembly. The current is distributed between pressing electrodes special sequence switch, including electrodes in pairs. In the second case of pair electrodes lower serially or simultaneously, and a current connect serially to each pair electrodes from the welding transformer. Spot welding </w:t>
      </w:r>
      <w:proofErr w:type="gramStart"/>
      <w:r w:rsidRPr="00F36E0E">
        <w:rPr>
          <w:bCs/>
          <w:iCs/>
          <w:color w:val="000000"/>
          <w:sz w:val="28"/>
          <w:szCs w:val="28"/>
          <w:lang w:val="en-US"/>
        </w:rPr>
        <w:t>apply</w:t>
      </w:r>
      <w:proofErr w:type="gramEnd"/>
      <w:r w:rsidRPr="00F36E0E">
        <w:rPr>
          <w:bCs/>
          <w:iCs/>
          <w:color w:val="000000"/>
          <w:sz w:val="28"/>
          <w:szCs w:val="28"/>
          <w:lang w:val="en-US"/>
        </w:rPr>
        <w:t xml:space="preserve"> basically in mass production where the big number of welded points on preparation is required.</w:t>
      </w:r>
    </w:p>
    <w:p w:rsidR="008620DA" w:rsidRPr="00F36E0E" w:rsidRDefault="008620DA" w:rsidP="008620DA">
      <w:pPr>
        <w:ind w:firstLine="540"/>
        <w:rPr>
          <w:bCs/>
          <w:iCs/>
          <w:color w:val="000000"/>
          <w:sz w:val="28"/>
          <w:szCs w:val="28"/>
          <w:lang w:val="en-US"/>
        </w:rPr>
      </w:pPr>
      <w:r w:rsidRPr="00F36E0E">
        <w:rPr>
          <w:bCs/>
          <w:iCs/>
          <w:color w:val="000000"/>
          <w:sz w:val="28"/>
          <w:szCs w:val="28"/>
          <w:lang w:val="en-US"/>
        </w:rPr>
        <w:t xml:space="preserve">                                                      Seam welding.</w:t>
      </w:r>
    </w:p>
    <w:p w:rsidR="008620DA" w:rsidRPr="00F36E0E" w:rsidRDefault="008620DA" w:rsidP="008620DA">
      <w:pPr>
        <w:ind w:firstLine="540"/>
        <w:rPr>
          <w:bCs/>
          <w:iCs/>
          <w:color w:val="000000"/>
          <w:sz w:val="28"/>
          <w:szCs w:val="28"/>
          <w:lang w:val="en-US"/>
        </w:rPr>
      </w:pPr>
      <w:r w:rsidRPr="00F36E0E">
        <w:rPr>
          <w:bCs/>
          <w:iCs/>
          <w:color w:val="000000"/>
          <w:sz w:val="28"/>
          <w:szCs w:val="28"/>
          <w:lang w:val="en-US"/>
        </w:rPr>
        <w:t xml:space="preserve">     Seam welding - a version of contact welding at which between welded preparations strong and dense connection is formed. Electrodes carry out as flat rollers between which pass welded preparations.</w:t>
      </w:r>
    </w:p>
    <w:p w:rsidR="008620DA" w:rsidRPr="00F36E0E" w:rsidRDefault="008620DA" w:rsidP="008620DA">
      <w:pPr>
        <w:ind w:firstLine="540"/>
        <w:rPr>
          <w:bCs/>
          <w:iCs/>
          <w:color w:val="000000"/>
          <w:sz w:val="28"/>
          <w:szCs w:val="28"/>
          <w:lang w:val="en-US"/>
        </w:rPr>
      </w:pPr>
      <w:r w:rsidRPr="00F36E0E">
        <w:rPr>
          <w:bCs/>
          <w:iCs/>
          <w:color w:val="000000"/>
          <w:sz w:val="28"/>
          <w:szCs w:val="28"/>
          <w:lang w:val="en-US"/>
        </w:rPr>
        <w:t xml:space="preserve">     In process seam sheet preparations lap </w:t>
      </w:r>
      <w:proofErr w:type="spellStart"/>
      <w:r w:rsidRPr="00F36E0E">
        <w:rPr>
          <w:bCs/>
          <w:iCs/>
          <w:color w:val="000000"/>
          <w:sz w:val="28"/>
          <w:szCs w:val="28"/>
          <w:lang w:val="en-US"/>
        </w:rPr>
        <w:t>weldings</w:t>
      </w:r>
      <w:proofErr w:type="spellEnd"/>
      <w:r w:rsidRPr="00F36E0E">
        <w:rPr>
          <w:bCs/>
          <w:iCs/>
          <w:color w:val="000000"/>
          <w:sz w:val="28"/>
          <w:szCs w:val="28"/>
          <w:lang w:val="en-US"/>
        </w:rPr>
        <w:t xml:space="preserve">, clamp between electrodes and pass a current. At movement of rollers on preparations welded points overlapping each other therefore the seam turns out continuous </w:t>
      </w:r>
      <w:proofErr w:type="spellStart"/>
      <w:r w:rsidRPr="00F36E0E">
        <w:rPr>
          <w:bCs/>
          <w:iCs/>
          <w:color w:val="000000"/>
          <w:sz w:val="28"/>
          <w:szCs w:val="28"/>
          <w:lang w:val="en-US"/>
        </w:rPr>
        <w:t>vectorially</w:t>
      </w:r>
      <w:proofErr w:type="spellEnd"/>
      <w:r w:rsidRPr="00F36E0E">
        <w:rPr>
          <w:bCs/>
          <w:iCs/>
          <w:color w:val="000000"/>
          <w:sz w:val="28"/>
          <w:szCs w:val="28"/>
          <w:lang w:val="en-US"/>
        </w:rPr>
        <w:t xml:space="preserve"> are formed. Seam a point as well as dot, it is possible to execute at bilateral and unilateral arrangements of electrodes.        </w:t>
      </w:r>
    </w:p>
    <w:p w:rsidR="008620DA" w:rsidRPr="00F36E0E" w:rsidRDefault="008620DA" w:rsidP="008620DA">
      <w:pPr>
        <w:ind w:firstLine="540"/>
        <w:rPr>
          <w:bCs/>
          <w:iCs/>
          <w:color w:val="000000"/>
          <w:sz w:val="28"/>
          <w:szCs w:val="28"/>
          <w:lang w:val="en-US"/>
        </w:rPr>
      </w:pPr>
      <w:r w:rsidRPr="00F36E0E">
        <w:rPr>
          <w:bCs/>
          <w:iCs/>
          <w:color w:val="000000"/>
          <w:sz w:val="28"/>
          <w:szCs w:val="28"/>
          <w:lang w:val="en-US"/>
        </w:rPr>
        <w:t xml:space="preserve">  Seam welding apply in mass production at manufacturing various vessels. Thickness of welded sheets makes 0</w:t>
      </w:r>
      <w:proofErr w:type="gramStart"/>
      <w:r w:rsidRPr="00F36E0E">
        <w:rPr>
          <w:bCs/>
          <w:iCs/>
          <w:color w:val="000000"/>
          <w:sz w:val="28"/>
          <w:szCs w:val="28"/>
          <w:lang w:val="en-US"/>
        </w:rPr>
        <w:t>,3</w:t>
      </w:r>
      <w:proofErr w:type="gramEnd"/>
      <w:r w:rsidRPr="00F36E0E">
        <w:rPr>
          <w:bCs/>
          <w:iCs/>
          <w:color w:val="000000"/>
          <w:sz w:val="28"/>
          <w:szCs w:val="28"/>
          <w:lang w:val="en-US"/>
        </w:rPr>
        <w:t xml:space="preserve"> - 3 mm. Seam welding carry out the same types of welded connections, as dot, but use for reception of a tight seam.</w:t>
      </w:r>
    </w:p>
    <w:p w:rsidR="008620DA" w:rsidRPr="00F36E0E" w:rsidRDefault="008620DA" w:rsidP="008620DA">
      <w:pPr>
        <w:pStyle w:val="a6"/>
        <w:ind w:firstLine="540"/>
        <w:rPr>
          <w:sz w:val="28"/>
          <w:szCs w:val="28"/>
        </w:rPr>
      </w:pPr>
      <w:r w:rsidRPr="00F36E0E">
        <w:rPr>
          <w:b/>
          <w:bCs/>
          <w:sz w:val="28"/>
          <w:szCs w:val="28"/>
        </w:rPr>
        <w:t>№4 – беседа по пройденным темам страноведческого характера:</w:t>
      </w:r>
    </w:p>
    <w:p w:rsidR="008620DA" w:rsidRPr="00F36E0E" w:rsidRDefault="008620DA" w:rsidP="008620DA">
      <w:pPr>
        <w:jc w:val="center"/>
        <w:rPr>
          <w:b/>
          <w:sz w:val="32"/>
          <w:szCs w:val="32"/>
          <w:lang w:val="en-US"/>
        </w:rPr>
      </w:pPr>
      <w:r w:rsidRPr="00F36E0E">
        <w:rPr>
          <w:b/>
          <w:sz w:val="32"/>
          <w:szCs w:val="32"/>
          <w:lang w:val="en-US"/>
        </w:rPr>
        <w:t>London</w:t>
      </w:r>
    </w:p>
    <w:p w:rsidR="008620DA" w:rsidRPr="00F36E0E" w:rsidRDefault="008620DA" w:rsidP="008620DA">
      <w:pPr>
        <w:rPr>
          <w:sz w:val="28"/>
          <w:szCs w:val="28"/>
          <w:lang w:val="en-US"/>
        </w:rPr>
      </w:pPr>
      <w:r w:rsidRPr="00F36E0E">
        <w:rPr>
          <w:sz w:val="28"/>
          <w:szCs w:val="28"/>
          <w:lang w:val="en-US"/>
        </w:rPr>
        <w:tab/>
        <w:t>London is the capital of Great Britain, its political, economic and commercial center. It is situated on the river Thames. Traditionally London is divided into four parts: the City, Westminster, the West End and the East End. They are very different from each other.</w:t>
      </w:r>
    </w:p>
    <w:p w:rsidR="008620DA" w:rsidRPr="00F36E0E" w:rsidRDefault="008620DA" w:rsidP="008620DA">
      <w:pPr>
        <w:rPr>
          <w:sz w:val="28"/>
          <w:szCs w:val="28"/>
          <w:lang w:val="en-US"/>
        </w:rPr>
      </w:pPr>
      <w:r w:rsidRPr="00F36E0E">
        <w:rPr>
          <w:sz w:val="28"/>
          <w:szCs w:val="28"/>
          <w:lang w:val="en-US"/>
        </w:rPr>
        <w:tab/>
        <w:t xml:space="preserve">The City is the oldest part of </w:t>
      </w:r>
      <w:proofErr w:type="gramStart"/>
      <w:r w:rsidRPr="00F36E0E">
        <w:rPr>
          <w:sz w:val="28"/>
          <w:szCs w:val="28"/>
          <w:lang w:val="en-US"/>
        </w:rPr>
        <w:t>London,</w:t>
      </w:r>
      <w:proofErr w:type="gramEnd"/>
      <w:r w:rsidRPr="00F36E0E">
        <w:rPr>
          <w:sz w:val="28"/>
          <w:szCs w:val="28"/>
          <w:lang w:val="en-US"/>
        </w:rPr>
        <w:t xml:space="preserve"> it is the business and the commercial heart of London. Very few people live here but over a million come to work in numerous banks, offices and firms. In the centre of the City there is the Tower of London and St. Paul’s Cathedral. The Tower was built in the 11-th century and it was used as a fortress, a palace and a prison. Now it is a museum. </w:t>
      </w:r>
    </w:p>
    <w:p w:rsidR="008620DA" w:rsidRPr="00F36E0E" w:rsidRDefault="008620DA" w:rsidP="008620DA">
      <w:pPr>
        <w:rPr>
          <w:sz w:val="28"/>
          <w:szCs w:val="28"/>
          <w:lang w:val="en-US"/>
        </w:rPr>
      </w:pPr>
      <w:r w:rsidRPr="00F36E0E">
        <w:rPr>
          <w:sz w:val="28"/>
          <w:szCs w:val="28"/>
          <w:lang w:val="en-US"/>
        </w:rPr>
        <w:tab/>
        <w:t>Westminster is the aristocratic official part of London. It includes Buckingham Palace, the royal residence and the House of Parliament. It is a beautiful building with two towers: The Clock Tower with Big Ben and the Victoria Tower with the national flag over it. Opposite the House of Parliament there is Westminster Abbey, the place where nearly all kings and queens were crowned.</w:t>
      </w:r>
    </w:p>
    <w:p w:rsidR="008620DA" w:rsidRPr="00F36E0E" w:rsidRDefault="008620DA" w:rsidP="008620DA">
      <w:pPr>
        <w:rPr>
          <w:sz w:val="28"/>
          <w:szCs w:val="28"/>
          <w:lang w:val="en-US"/>
        </w:rPr>
      </w:pPr>
      <w:r w:rsidRPr="00F36E0E">
        <w:rPr>
          <w:sz w:val="28"/>
          <w:szCs w:val="28"/>
          <w:lang w:val="en-US"/>
        </w:rPr>
        <w:tab/>
        <w:t xml:space="preserve">The West End is the richest and most beautiful part of London. It is a symbol of wealth and luxury. The best hotels, restaurants, shops, clubs, parks and houses are situated there. English aristocracy lives in this region. Trafalgar Square is the geographical center of London. It was named in the memory of Admiral Nelson’s </w:t>
      </w:r>
      <w:r w:rsidRPr="00F36E0E">
        <w:rPr>
          <w:sz w:val="28"/>
          <w:szCs w:val="28"/>
          <w:lang w:val="en-US"/>
        </w:rPr>
        <w:lastRenderedPageBreak/>
        <w:t>victory at the battle of Trafalgar in 1805. Also there is the National Gallery with its wonderful collection of works. The British Museum famous for its rich library is not far from it. Another interesting sight in the West End is Hyde Park, the largest of London parks.</w:t>
      </w:r>
    </w:p>
    <w:p w:rsidR="008620DA" w:rsidRPr="00F36E0E" w:rsidRDefault="008620DA" w:rsidP="008620DA">
      <w:pPr>
        <w:rPr>
          <w:sz w:val="28"/>
          <w:szCs w:val="28"/>
          <w:lang w:val="en-US"/>
        </w:rPr>
      </w:pPr>
      <w:r w:rsidRPr="00F36E0E">
        <w:rPr>
          <w:sz w:val="28"/>
          <w:szCs w:val="28"/>
          <w:lang w:val="en-US"/>
        </w:rPr>
        <w:tab/>
        <w:t xml:space="preserve">The East End is an industrial district of London. There are many factories here. Old residents of the East End are proud to be called </w:t>
      </w:r>
      <w:proofErr w:type="gramStart"/>
      <w:r w:rsidRPr="00F36E0E">
        <w:rPr>
          <w:sz w:val="28"/>
          <w:szCs w:val="28"/>
          <w:lang w:val="en-US"/>
        </w:rPr>
        <w:t>cockneys which means</w:t>
      </w:r>
      <w:proofErr w:type="gramEnd"/>
      <w:r w:rsidRPr="00F36E0E">
        <w:rPr>
          <w:sz w:val="28"/>
          <w:szCs w:val="28"/>
          <w:lang w:val="en-US"/>
        </w:rPr>
        <w:t xml:space="preserve"> true Londoners.</w:t>
      </w:r>
    </w:p>
    <w:p w:rsidR="008620DA" w:rsidRPr="00F36E0E" w:rsidRDefault="008620DA" w:rsidP="008620DA">
      <w:pPr>
        <w:rPr>
          <w:sz w:val="28"/>
          <w:szCs w:val="28"/>
          <w:lang w:val="en-US"/>
        </w:rPr>
      </w:pPr>
      <w:r w:rsidRPr="00F36E0E">
        <w:rPr>
          <w:sz w:val="28"/>
          <w:szCs w:val="28"/>
          <w:lang w:val="en-US"/>
        </w:rPr>
        <w:tab/>
        <w:t>London is the home of many famous Englishmen such as Geoffrey Chaucer, William Shakespeare and so on, who spent most of life in London.</w:t>
      </w:r>
    </w:p>
    <w:p w:rsidR="008620DA" w:rsidRPr="00F36E0E" w:rsidRDefault="008620DA" w:rsidP="008620DA">
      <w:pPr>
        <w:rPr>
          <w:lang w:val="en-US"/>
        </w:rPr>
      </w:pPr>
    </w:p>
    <w:p w:rsidR="008620DA" w:rsidRPr="00F36E0E" w:rsidRDefault="008620DA" w:rsidP="008620DA">
      <w:pPr>
        <w:rPr>
          <w:rStyle w:val="2"/>
          <w:b/>
          <w:color w:val="000000"/>
          <w:sz w:val="28"/>
          <w:szCs w:val="28"/>
        </w:rPr>
      </w:pPr>
      <w:r w:rsidRPr="00F36E0E">
        <w:rPr>
          <w:rStyle w:val="2"/>
          <w:b/>
          <w:color w:val="000000"/>
          <w:sz w:val="28"/>
          <w:szCs w:val="28"/>
        </w:rPr>
        <w:t>б) критерии оценивания компетенций (результатов)</w:t>
      </w:r>
    </w:p>
    <w:p w:rsidR="008620DA" w:rsidRPr="00F36E0E" w:rsidRDefault="008620DA" w:rsidP="008620DA">
      <w:pPr>
        <w:rPr>
          <w:rStyle w:val="2"/>
          <w:color w:val="000000"/>
          <w:sz w:val="28"/>
          <w:szCs w:val="28"/>
        </w:rPr>
      </w:pPr>
      <w:r w:rsidRPr="00F36E0E">
        <w:rPr>
          <w:rStyle w:val="2"/>
          <w:color w:val="000000"/>
          <w:sz w:val="28"/>
          <w:szCs w:val="28"/>
        </w:rPr>
        <w:t>1) Уровень усвоения материала, предусмотренного программой.</w:t>
      </w:r>
    </w:p>
    <w:p w:rsidR="008620DA" w:rsidRPr="00F36E0E" w:rsidRDefault="008620DA" w:rsidP="008620DA">
      <w:pPr>
        <w:rPr>
          <w:rStyle w:val="2"/>
          <w:color w:val="000000"/>
          <w:sz w:val="28"/>
          <w:szCs w:val="28"/>
        </w:rPr>
      </w:pPr>
      <w:r w:rsidRPr="00F36E0E">
        <w:rPr>
          <w:rStyle w:val="2"/>
          <w:color w:val="000000"/>
          <w:sz w:val="28"/>
          <w:szCs w:val="28"/>
        </w:rPr>
        <w:t>2) Умение анализировать материал, устанавливать причинно-следственные связи.</w:t>
      </w:r>
    </w:p>
    <w:p w:rsidR="008620DA" w:rsidRPr="00F36E0E" w:rsidRDefault="008620DA" w:rsidP="008620DA">
      <w:pPr>
        <w:rPr>
          <w:rStyle w:val="2"/>
          <w:color w:val="000000"/>
          <w:sz w:val="28"/>
          <w:szCs w:val="28"/>
        </w:rPr>
      </w:pPr>
      <w:r w:rsidRPr="00F36E0E">
        <w:rPr>
          <w:rStyle w:val="2"/>
          <w:color w:val="000000"/>
          <w:sz w:val="28"/>
          <w:szCs w:val="28"/>
        </w:rPr>
        <w:t>3) Ответы на вопросы: полнота, аргументированность, убежденность, умение.</w:t>
      </w:r>
    </w:p>
    <w:p w:rsidR="008620DA" w:rsidRPr="00F36E0E" w:rsidRDefault="008620DA" w:rsidP="008620DA">
      <w:pPr>
        <w:rPr>
          <w:rStyle w:val="2"/>
          <w:color w:val="000000"/>
          <w:sz w:val="28"/>
          <w:szCs w:val="28"/>
        </w:rPr>
      </w:pPr>
      <w:r w:rsidRPr="00F36E0E">
        <w:rPr>
          <w:rStyle w:val="2"/>
          <w:color w:val="000000"/>
          <w:sz w:val="28"/>
          <w:szCs w:val="28"/>
        </w:rPr>
        <w:t>4) Качество ответа (его общая композиция, логичность, убежденность, общая эрудиция).</w:t>
      </w:r>
    </w:p>
    <w:p w:rsidR="008620DA" w:rsidRPr="00F36E0E" w:rsidRDefault="008620DA" w:rsidP="008620DA">
      <w:pPr>
        <w:rPr>
          <w:rStyle w:val="2"/>
          <w:color w:val="000000"/>
          <w:sz w:val="28"/>
          <w:szCs w:val="28"/>
        </w:rPr>
      </w:pPr>
      <w:r w:rsidRPr="00F36E0E">
        <w:rPr>
          <w:rStyle w:val="2"/>
          <w:color w:val="000000"/>
          <w:sz w:val="28"/>
          <w:szCs w:val="28"/>
        </w:rPr>
        <w:t>5) Использование дополнительной литературы при подготовке ответов.</w:t>
      </w:r>
    </w:p>
    <w:p w:rsidR="008620DA" w:rsidRPr="00F36E0E" w:rsidRDefault="008620DA" w:rsidP="008620DA">
      <w:pPr>
        <w:pStyle w:val="a8"/>
        <w:shd w:val="clear" w:color="auto" w:fill="auto"/>
        <w:spacing w:line="240" w:lineRule="auto"/>
        <w:ind w:firstLine="709"/>
        <w:rPr>
          <w:b w:val="0"/>
          <w:i w:val="0"/>
          <w:sz w:val="28"/>
          <w:szCs w:val="28"/>
        </w:rPr>
      </w:pPr>
    </w:p>
    <w:p w:rsidR="008620DA" w:rsidRPr="00F36E0E" w:rsidRDefault="008620DA" w:rsidP="008620DA">
      <w:pPr>
        <w:rPr>
          <w:rStyle w:val="2"/>
          <w:color w:val="000000"/>
          <w:sz w:val="28"/>
          <w:szCs w:val="28"/>
        </w:rPr>
      </w:pPr>
      <w:r w:rsidRPr="00F36E0E">
        <w:rPr>
          <w:rStyle w:val="2"/>
          <w:b/>
          <w:color w:val="000000"/>
          <w:sz w:val="28"/>
          <w:szCs w:val="28"/>
        </w:rPr>
        <w:t>в) Шкала оценивания для оформления итоговой оценки по дисциплине</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2"/>
        <w:gridCol w:w="6070"/>
      </w:tblGrid>
      <w:tr w:rsidR="008620DA" w:rsidRPr="00F36E0E" w:rsidTr="00A55FF2">
        <w:tc>
          <w:tcPr>
            <w:tcW w:w="3392" w:type="dxa"/>
          </w:tcPr>
          <w:p w:rsidR="008620DA" w:rsidRPr="00F36E0E" w:rsidRDefault="008620DA" w:rsidP="00A55FF2">
            <w:pPr>
              <w:rPr>
                <w:b/>
                <w:sz w:val="28"/>
                <w:szCs w:val="28"/>
              </w:rPr>
            </w:pPr>
            <w:r w:rsidRPr="00F36E0E">
              <w:rPr>
                <w:b/>
                <w:sz w:val="28"/>
                <w:szCs w:val="28"/>
              </w:rPr>
              <w:t>Оценка</w:t>
            </w:r>
          </w:p>
        </w:tc>
        <w:tc>
          <w:tcPr>
            <w:tcW w:w="6070" w:type="dxa"/>
          </w:tcPr>
          <w:p w:rsidR="008620DA" w:rsidRPr="00F36E0E" w:rsidRDefault="008620DA" w:rsidP="00A55FF2">
            <w:pPr>
              <w:rPr>
                <w:b/>
                <w:sz w:val="28"/>
                <w:szCs w:val="28"/>
              </w:rPr>
            </w:pPr>
            <w:r w:rsidRPr="00F36E0E">
              <w:rPr>
                <w:b/>
                <w:sz w:val="28"/>
                <w:szCs w:val="28"/>
              </w:rPr>
              <w:t>Определение оценки</w:t>
            </w:r>
          </w:p>
        </w:tc>
      </w:tr>
      <w:tr w:rsidR="008620DA" w:rsidRPr="00F36E0E" w:rsidTr="00A55FF2">
        <w:tc>
          <w:tcPr>
            <w:tcW w:w="3392" w:type="dxa"/>
          </w:tcPr>
          <w:p w:rsidR="008620DA" w:rsidRPr="00F36E0E" w:rsidRDefault="008620DA" w:rsidP="00A55FF2">
            <w:pPr>
              <w:rPr>
                <w:sz w:val="28"/>
                <w:szCs w:val="28"/>
              </w:rPr>
            </w:pPr>
            <w:r w:rsidRPr="00F36E0E">
              <w:rPr>
                <w:sz w:val="28"/>
                <w:szCs w:val="28"/>
              </w:rPr>
              <w:t>Отлично</w:t>
            </w:r>
          </w:p>
        </w:tc>
        <w:tc>
          <w:tcPr>
            <w:tcW w:w="6070" w:type="dxa"/>
          </w:tcPr>
          <w:p w:rsidR="008620DA" w:rsidRPr="00F36E0E" w:rsidRDefault="008620DA" w:rsidP="00A55FF2">
            <w:pPr>
              <w:rPr>
                <w:sz w:val="28"/>
                <w:szCs w:val="28"/>
              </w:rPr>
            </w:pPr>
            <w:r w:rsidRPr="00F36E0E">
              <w:rPr>
                <w:sz w:val="28"/>
                <w:szCs w:val="28"/>
              </w:rPr>
              <w:t>Отличное понимание предмета, всесторонние знания, отличные умения и владения</w:t>
            </w:r>
          </w:p>
        </w:tc>
      </w:tr>
      <w:tr w:rsidR="008620DA" w:rsidRPr="00F36E0E" w:rsidTr="00A55FF2">
        <w:trPr>
          <w:trHeight w:val="709"/>
        </w:trPr>
        <w:tc>
          <w:tcPr>
            <w:tcW w:w="3392" w:type="dxa"/>
          </w:tcPr>
          <w:p w:rsidR="008620DA" w:rsidRPr="00F36E0E" w:rsidRDefault="008620DA" w:rsidP="00A55FF2">
            <w:pPr>
              <w:rPr>
                <w:sz w:val="28"/>
                <w:szCs w:val="28"/>
              </w:rPr>
            </w:pPr>
            <w:r w:rsidRPr="00F36E0E">
              <w:rPr>
                <w:sz w:val="28"/>
                <w:szCs w:val="28"/>
              </w:rPr>
              <w:t>Хорошо</w:t>
            </w:r>
          </w:p>
        </w:tc>
        <w:tc>
          <w:tcPr>
            <w:tcW w:w="6070" w:type="dxa"/>
          </w:tcPr>
          <w:p w:rsidR="008620DA" w:rsidRPr="00F36E0E" w:rsidRDefault="008620DA" w:rsidP="00A55FF2">
            <w:pPr>
              <w:rPr>
                <w:sz w:val="28"/>
                <w:szCs w:val="28"/>
              </w:rPr>
            </w:pPr>
            <w:r w:rsidRPr="00F36E0E">
              <w:rPr>
                <w:sz w:val="28"/>
                <w:szCs w:val="28"/>
              </w:rPr>
              <w:t>Достаточно полное понимание предмета, хорошие знания, умения и владения</w:t>
            </w:r>
          </w:p>
        </w:tc>
      </w:tr>
      <w:tr w:rsidR="008620DA" w:rsidRPr="00F36E0E" w:rsidTr="00A55FF2">
        <w:tc>
          <w:tcPr>
            <w:tcW w:w="3392" w:type="dxa"/>
          </w:tcPr>
          <w:p w:rsidR="008620DA" w:rsidRPr="00F36E0E" w:rsidRDefault="008620DA" w:rsidP="00A55FF2">
            <w:pPr>
              <w:rPr>
                <w:sz w:val="28"/>
                <w:szCs w:val="28"/>
              </w:rPr>
            </w:pPr>
            <w:r w:rsidRPr="00F36E0E">
              <w:rPr>
                <w:sz w:val="28"/>
                <w:szCs w:val="28"/>
              </w:rPr>
              <w:t>Удовлетворительно</w:t>
            </w:r>
          </w:p>
        </w:tc>
        <w:tc>
          <w:tcPr>
            <w:tcW w:w="6070" w:type="dxa"/>
          </w:tcPr>
          <w:p w:rsidR="008620DA" w:rsidRPr="00F36E0E" w:rsidRDefault="008620DA" w:rsidP="00A55FF2">
            <w:pPr>
              <w:rPr>
                <w:sz w:val="28"/>
                <w:szCs w:val="28"/>
              </w:rPr>
            </w:pPr>
            <w:r w:rsidRPr="00F36E0E">
              <w:rPr>
                <w:sz w:val="28"/>
                <w:szCs w:val="28"/>
              </w:rPr>
              <w:t>Приемлемое понимание предмета, удовлетворительные знания, умения и владения</w:t>
            </w:r>
          </w:p>
        </w:tc>
      </w:tr>
      <w:tr w:rsidR="008620DA" w:rsidRPr="00F36E0E" w:rsidTr="00A55FF2">
        <w:tc>
          <w:tcPr>
            <w:tcW w:w="3392" w:type="dxa"/>
          </w:tcPr>
          <w:p w:rsidR="008620DA" w:rsidRPr="00F36E0E" w:rsidRDefault="008620DA" w:rsidP="00A55FF2">
            <w:pPr>
              <w:rPr>
                <w:sz w:val="28"/>
                <w:szCs w:val="28"/>
              </w:rPr>
            </w:pPr>
            <w:r w:rsidRPr="00F36E0E">
              <w:rPr>
                <w:sz w:val="28"/>
                <w:szCs w:val="28"/>
              </w:rPr>
              <w:t>Неудовлетворительно</w:t>
            </w:r>
          </w:p>
        </w:tc>
        <w:tc>
          <w:tcPr>
            <w:tcW w:w="6070" w:type="dxa"/>
          </w:tcPr>
          <w:p w:rsidR="008620DA" w:rsidRPr="00F36E0E" w:rsidRDefault="008620DA" w:rsidP="00A55FF2">
            <w:pPr>
              <w:rPr>
                <w:sz w:val="28"/>
                <w:szCs w:val="28"/>
              </w:rPr>
            </w:pPr>
            <w:r w:rsidRPr="00F36E0E">
              <w:rPr>
                <w:sz w:val="28"/>
                <w:szCs w:val="28"/>
              </w:rPr>
              <w:t>Результаты обучения не соответствуют минимальным требованиям</w:t>
            </w:r>
          </w:p>
        </w:tc>
      </w:tr>
    </w:tbl>
    <w:p w:rsidR="008620DA" w:rsidRPr="00F36E0E" w:rsidRDefault="008620DA" w:rsidP="008620DA">
      <w:pPr>
        <w:tabs>
          <w:tab w:val="num" w:pos="0"/>
        </w:tabs>
        <w:ind w:firstLine="0"/>
        <w:rPr>
          <w:sz w:val="22"/>
          <w:szCs w:val="22"/>
        </w:rPr>
      </w:pPr>
    </w:p>
    <w:p w:rsidR="008620DA" w:rsidRDefault="008620DA" w:rsidP="008620DA">
      <w:pPr>
        <w:pStyle w:val="a3"/>
        <w:widowControl w:val="0"/>
        <w:tabs>
          <w:tab w:val="num" w:pos="0"/>
        </w:tabs>
        <w:ind w:firstLine="0"/>
        <w:rPr>
          <w:i w:val="0"/>
          <w:sz w:val="28"/>
          <w:szCs w:val="28"/>
        </w:rPr>
      </w:pPr>
    </w:p>
    <w:p w:rsidR="008620DA" w:rsidRDefault="008620DA" w:rsidP="008620DA">
      <w:pPr>
        <w:pStyle w:val="a3"/>
        <w:widowControl w:val="0"/>
        <w:tabs>
          <w:tab w:val="num" w:pos="0"/>
        </w:tabs>
        <w:ind w:firstLine="0"/>
        <w:rPr>
          <w:i w:val="0"/>
          <w:sz w:val="28"/>
          <w:szCs w:val="28"/>
        </w:rPr>
      </w:pPr>
    </w:p>
    <w:p w:rsidR="00F60B5E" w:rsidRDefault="00F60B5E">
      <w:bookmarkStart w:id="0" w:name="_GoBack"/>
      <w:bookmarkEnd w:id="0"/>
    </w:p>
    <w:sectPr w:rsidR="00F60B5E" w:rsidSect="00F86BDD">
      <w:pgSz w:w="11906" w:h="16838"/>
      <w:pgMar w:top="1134" w:right="566" w:bottom="1134" w:left="1701" w:header="720" w:footer="720" w:gutter="0"/>
      <w:cols w:space="720"/>
      <w:titlePg/>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20DA"/>
    <w:rsid w:val="008620DA"/>
    <w:rsid w:val="00B970BD"/>
    <w:rsid w:val="00C533EB"/>
    <w:rsid w:val="00D30A5F"/>
    <w:rsid w:val="00E33FBA"/>
    <w:rsid w:val="00F60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DA"/>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paragraph" w:styleId="1">
    <w:name w:val="heading 1"/>
    <w:basedOn w:val="a"/>
    <w:next w:val="a"/>
    <w:link w:val="10"/>
    <w:qFormat/>
    <w:rsid w:val="008620DA"/>
    <w:pPr>
      <w:keepNext/>
      <w:numPr>
        <w:numId w:val="1"/>
      </w:numPr>
      <w:tabs>
        <w:tab w:val="left" w:pos="851"/>
      </w:tabs>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0DA"/>
    <w:rPr>
      <w:rFonts w:ascii="Times New Roman" w:eastAsia="Times New Roman" w:hAnsi="Times New Roman" w:cs="Times New Roman"/>
      <w:b/>
      <w:sz w:val="24"/>
      <w:szCs w:val="20"/>
      <w:lang w:eastAsia="ar-SA"/>
    </w:rPr>
  </w:style>
  <w:style w:type="paragraph" w:styleId="a3">
    <w:name w:val="Body Text"/>
    <w:basedOn w:val="a"/>
    <w:link w:val="a4"/>
    <w:rsid w:val="008620DA"/>
    <w:pPr>
      <w:tabs>
        <w:tab w:val="left" w:pos="851"/>
      </w:tabs>
    </w:pPr>
    <w:rPr>
      <w:i/>
      <w:szCs w:val="20"/>
    </w:rPr>
  </w:style>
  <w:style w:type="character" w:customStyle="1" w:styleId="a4">
    <w:name w:val="Основной текст Знак"/>
    <w:basedOn w:val="a0"/>
    <w:link w:val="a3"/>
    <w:rsid w:val="008620DA"/>
    <w:rPr>
      <w:rFonts w:ascii="Times New Roman" w:eastAsia="Times New Roman" w:hAnsi="Times New Roman" w:cs="Times New Roman"/>
      <w:i/>
      <w:sz w:val="24"/>
      <w:szCs w:val="20"/>
      <w:lang w:eastAsia="ar-SA"/>
    </w:rPr>
  </w:style>
  <w:style w:type="paragraph" w:customStyle="1" w:styleId="Default">
    <w:name w:val="Default"/>
    <w:rsid w:val="008620D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5">
    <w:name w:val="Hyperlink"/>
    <w:uiPriority w:val="99"/>
    <w:rsid w:val="008620DA"/>
    <w:rPr>
      <w:color w:val="0000FF"/>
      <w:u w:val="single"/>
    </w:rPr>
  </w:style>
  <w:style w:type="paragraph" w:customStyle="1" w:styleId="11">
    <w:name w:val="Абзац списка1"/>
    <w:basedOn w:val="a"/>
    <w:link w:val="ListParagraphChar"/>
    <w:rsid w:val="008620DA"/>
    <w:pPr>
      <w:suppressAutoHyphens w:val="0"/>
      <w:ind w:left="720"/>
    </w:pPr>
    <w:rPr>
      <w:sz w:val="28"/>
      <w:szCs w:val="22"/>
      <w:lang w:eastAsia="en-US"/>
    </w:rPr>
  </w:style>
  <w:style w:type="character" w:customStyle="1" w:styleId="ListParagraphChar">
    <w:name w:val="List Paragraph Char"/>
    <w:link w:val="11"/>
    <w:locked/>
    <w:rsid w:val="008620DA"/>
    <w:rPr>
      <w:rFonts w:ascii="Times New Roman" w:eastAsia="Times New Roman" w:hAnsi="Times New Roman" w:cs="Times New Roman"/>
      <w:sz w:val="28"/>
    </w:rPr>
  </w:style>
  <w:style w:type="character" w:customStyle="1" w:styleId="110">
    <w:name w:val="Основной текст + 11"/>
    <w:aliases w:val="5 pt6,Не полужирный"/>
    <w:uiPriority w:val="99"/>
    <w:rsid w:val="008620DA"/>
    <w:rPr>
      <w:rFonts w:ascii="Times New Roman" w:hAnsi="Times New Roman" w:cs="Times New Roman"/>
      <w:sz w:val="23"/>
      <w:szCs w:val="23"/>
      <w:u w:val="none"/>
    </w:rPr>
  </w:style>
  <w:style w:type="paragraph" w:styleId="a6">
    <w:name w:val="Normal (Web)"/>
    <w:basedOn w:val="a"/>
    <w:uiPriority w:val="99"/>
    <w:semiHidden/>
    <w:unhideWhenUsed/>
    <w:rsid w:val="008620DA"/>
    <w:pPr>
      <w:suppressAutoHyphens w:val="0"/>
      <w:spacing w:before="100" w:beforeAutospacing="1" w:after="100" w:afterAutospacing="1"/>
      <w:ind w:firstLine="0"/>
      <w:contextualSpacing w:val="0"/>
      <w:jc w:val="left"/>
    </w:pPr>
    <w:rPr>
      <w:lang w:eastAsia="ru-RU"/>
    </w:rPr>
  </w:style>
  <w:style w:type="character" w:customStyle="1" w:styleId="a7">
    <w:name w:val="Подпись к таблице_"/>
    <w:link w:val="a8"/>
    <w:locked/>
    <w:rsid w:val="008620DA"/>
    <w:rPr>
      <w:b/>
      <w:i/>
      <w:shd w:val="clear" w:color="auto" w:fill="FFFFFF"/>
    </w:rPr>
  </w:style>
  <w:style w:type="paragraph" w:customStyle="1" w:styleId="a8">
    <w:name w:val="Подпись к таблице"/>
    <w:basedOn w:val="a"/>
    <w:link w:val="a7"/>
    <w:rsid w:val="008620DA"/>
    <w:pPr>
      <w:widowControl w:val="0"/>
      <w:shd w:val="clear" w:color="auto" w:fill="FFFFFF"/>
      <w:suppressAutoHyphens w:val="0"/>
      <w:spacing w:line="240" w:lineRule="atLeast"/>
      <w:ind w:firstLine="0"/>
      <w:contextualSpacing w:val="0"/>
      <w:jc w:val="left"/>
    </w:pPr>
    <w:rPr>
      <w:rFonts w:asciiTheme="minorHAnsi" w:eastAsiaTheme="minorHAnsi" w:hAnsiTheme="minorHAnsi" w:cstheme="minorBidi"/>
      <w:b/>
      <w:i/>
      <w:sz w:val="22"/>
      <w:szCs w:val="22"/>
      <w:shd w:val="clear" w:color="auto" w:fill="FFFFFF"/>
      <w:lang w:eastAsia="en-US"/>
    </w:rPr>
  </w:style>
  <w:style w:type="character" w:customStyle="1" w:styleId="2">
    <w:name w:val="Основной текст (2)_"/>
    <w:rsid w:val="008620DA"/>
    <w:rPr>
      <w:rFonts w:ascii="Times New Roman" w:hAnsi="Times New Roman"/>
      <w:u w:val="none"/>
    </w:rPr>
  </w:style>
  <w:style w:type="character" w:customStyle="1" w:styleId="7">
    <w:name w:val="Основной текст (7)_"/>
    <w:link w:val="70"/>
    <w:locked/>
    <w:rsid w:val="008620DA"/>
    <w:rPr>
      <w:b/>
      <w:i/>
      <w:shd w:val="clear" w:color="auto" w:fill="FFFFFF"/>
    </w:rPr>
  </w:style>
  <w:style w:type="paragraph" w:customStyle="1" w:styleId="70">
    <w:name w:val="Основной текст (7)"/>
    <w:basedOn w:val="a"/>
    <w:link w:val="7"/>
    <w:rsid w:val="008620DA"/>
    <w:pPr>
      <w:widowControl w:val="0"/>
      <w:shd w:val="clear" w:color="auto" w:fill="FFFFFF"/>
      <w:suppressAutoHyphens w:val="0"/>
      <w:spacing w:before="60" w:after="60" w:line="293" w:lineRule="exact"/>
      <w:ind w:hanging="540"/>
      <w:contextualSpacing w:val="0"/>
      <w:jc w:val="left"/>
    </w:pPr>
    <w:rPr>
      <w:rFonts w:asciiTheme="minorHAnsi" w:eastAsiaTheme="minorHAnsi" w:hAnsiTheme="minorHAnsi" w:cstheme="minorBidi"/>
      <w:b/>
      <w:i/>
      <w:sz w:val="22"/>
      <w:szCs w:val="22"/>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DA"/>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paragraph" w:styleId="1">
    <w:name w:val="heading 1"/>
    <w:basedOn w:val="a"/>
    <w:next w:val="a"/>
    <w:link w:val="10"/>
    <w:qFormat/>
    <w:rsid w:val="008620DA"/>
    <w:pPr>
      <w:keepNext/>
      <w:numPr>
        <w:numId w:val="1"/>
      </w:numPr>
      <w:tabs>
        <w:tab w:val="left" w:pos="851"/>
      </w:tabs>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0DA"/>
    <w:rPr>
      <w:rFonts w:ascii="Times New Roman" w:eastAsia="Times New Roman" w:hAnsi="Times New Roman" w:cs="Times New Roman"/>
      <w:b/>
      <w:sz w:val="24"/>
      <w:szCs w:val="20"/>
      <w:lang w:eastAsia="ar-SA"/>
    </w:rPr>
  </w:style>
  <w:style w:type="paragraph" w:styleId="a3">
    <w:name w:val="Body Text"/>
    <w:basedOn w:val="a"/>
    <w:link w:val="a4"/>
    <w:rsid w:val="008620DA"/>
    <w:pPr>
      <w:tabs>
        <w:tab w:val="left" w:pos="851"/>
      </w:tabs>
    </w:pPr>
    <w:rPr>
      <w:i/>
      <w:szCs w:val="20"/>
      <w:lang w:val="x-none"/>
    </w:rPr>
  </w:style>
  <w:style w:type="character" w:customStyle="1" w:styleId="a4">
    <w:name w:val="Основной текст Знак"/>
    <w:basedOn w:val="a0"/>
    <w:link w:val="a3"/>
    <w:rsid w:val="008620DA"/>
    <w:rPr>
      <w:rFonts w:ascii="Times New Roman" w:eastAsia="Times New Roman" w:hAnsi="Times New Roman" w:cs="Times New Roman"/>
      <w:i/>
      <w:sz w:val="24"/>
      <w:szCs w:val="20"/>
      <w:lang w:val="x-none" w:eastAsia="ar-SA"/>
    </w:rPr>
  </w:style>
  <w:style w:type="paragraph" w:customStyle="1" w:styleId="Default">
    <w:name w:val="Default"/>
    <w:rsid w:val="008620DA"/>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5">
    <w:name w:val="Hyperlink"/>
    <w:uiPriority w:val="99"/>
    <w:rsid w:val="008620DA"/>
    <w:rPr>
      <w:color w:val="0000FF"/>
      <w:u w:val="single"/>
    </w:rPr>
  </w:style>
  <w:style w:type="paragraph" w:customStyle="1" w:styleId="ListParagraph">
    <w:name w:val="List Paragraph"/>
    <w:basedOn w:val="a"/>
    <w:link w:val="ListParagraphChar"/>
    <w:rsid w:val="008620DA"/>
    <w:pPr>
      <w:suppressAutoHyphens w:val="0"/>
      <w:ind w:left="720"/>
    </w:pPr>
    <w:rPr>
      <w:sz w:val="28"/>
      <w:szCs w:val="22"/>
      <w:lang w:eastAsia="en-US"/>
    </w:rPr>
  </w:style>
  <w:style w:type="character" w:customStyle="1" w:styleId="ListParagraphChar">
    <w:name w:val="List Paragraph Char"/>
    <w:link w:val="ListParagraph"/>
    <w:locked/>
    <w:rsid w:val="008620DA"/>
    <w:rPr>
      <w:rFonts w:ascii="Times New Roman" w:eastAsia="Times New Roman" w:hAnsi="Times New Roman" w:cs="Times New Roman"/>
      <w:sz w:val="28"/>
    </w:rPr>
  </w:style>
  <w:style w:type="character" w:customStyle="1" w:styleId="11">
    <w:name w:val="Основной текст + 11"/>
    <w:aliases w:val="5 pt6,Не полужирный"/>
    <w:uiPriority w:val="99"/>
    <w:rsid w:val="008620DA"/>
    <w:rPr>
      <w:rFonts w:ascii="Times New Roman" w:hAnsi="Times New Roman" w:cs="Times New Roman"/>
      <w:sz w:val="23"/>
      <w:szCs w:val="23"/>
      <w:u w:val="none"/>
    </w:rPr>
  </w:style>
  <w:style w:type="paragraph" w:styleId="a6">
    <w:name w:val="Normal (Web)"/>
    <w:basedOn w:val="a"/>
    <w:uiPriority w:val="99"/>
    <w:semiHidden/>
    <w:unhideWhenUsed/>
    <w:rsid w:val="008620DA"/>
    <w:pPr>
      <w:suppressAutoHyphens w:val="0"/>
      <w:spacing w:before="100" w:beforeAutospacing="1" w:after="100" w:afterAutospacing="1"/>
      <w:ind w:firstLine="0"/>
      <w:contextualSpacing w:val="0"/>
      <w:jc w:val="left"/>
    </w:pPr>
    <w:rPr>
      <w:lang w:eastAsia="ru-RU"/>
    </w:rPr>
  </w:style>
  <w:style w:type="character" w:customStyle="1" w:styleId="a7">
    <w:name w:val="Подпись к таблице_"/>
    <w:link w:val="a8"/>
    <w:locked/>
    <w:rsid w:val="008620DA"/>
    <w:rPr>
      <w:b/>
      <w:i/>
      <w:shd w:val="clear" w:color="auto" w:fill="FFFFFF"/>
    </w:rPr>
  </w:style>
  <w:style w:type="paragraph" w:customStyle="1" w:styleId="a8">
    <w:name w:val="Подпись к таблице"/>
    <w:basedOn w:val="a"/>
    <w:link w:val="a7"/>
    <w:rsid w:val="008620DA"/>
    <w:pPr>
      <w:widowControl w:val="0"/>
      <w:shd w:val="clear" w:color="auto" w:fill="FFFFFF"/>
      <w:suppressAutoHyphens w:val="0"/>
      <w:spacing w:line="240" w:lineRule="atLeast"/>
      <w:ind w:firstLine="0"/>
      <w:contextualSpacing w:val="0"/>
      <w:jc w:val="left"/>
    </w:pPr>
    <w:rPr>
      <w:rFonts w:asciiTheme="minorHAnsi" w:eastAsiaTheme="minorHAnsi" w:hAnsiTheme="minorHAnsi" w:cstheme="minorBidi"/>
      <w:b/>
      <w:i/>
      <w:sz w:val="22"/>
      <w:szCs w:val="22"/>
      <w:shd w:val="clear" w:color="auto" w:fill="FFFFFF"/>
      <w:lang w:eastAsia="en-US"/>
    </w:rPr>
  </w:style>
  <w:style w:type="character" w:customStyle="1" w:styleId="2">
    <w:name w:val="Основной текст (2)_"/>
    <w:rsid w:val="008620DA"/>
    <w:rPr>
      <w:rFonts w:ascii="Times New Roman" w:hAnsi="Times New Roman"/>
      <w:u w:val="none"/>
    </w:rPr>
  </w:style>
  <w:style w:type="character" w:customStyle="1" w:styleId="7">
    <w:name w:val="Основной текст (7)_"/>
    <w:link w:val="70"/>
    <w:locked/>
    <w:rsid w:val="008620DA"/>
    <w:rPr>
      <w:b/>
      <w:i/>
      <w:shd w:val="clear" w:color="auto" w:fill="FFFFFF"/>
    </w:rPr>
  </w:style>
  <w:style w:type="paragraph" w:customStyle="1" w:styleId="70">
    <w:name w:val="Основной текст (7)"/>
    <w:basedOn w:val="a"/>
    <w:link w:val="7"/>
    <w:rsid w:val="008620DA"/>
    <w:pPr>
      <w:widowControl w:val="0"/>
      <w:shd w:val="clear" w:color="auto" w:fill="FFFFFF"/>
      <w:suppressAutoHyphens w:val="0"/>
      <w:spacing w:before="60" w:after="60" w:line="293" w:lineRule="exact"/>
      <w:ind w:hanging="540"/>
      <w:contextualSpacing w:val="0"/>
      <w:jc w:val="left"/>
    </w:pPr>
    <w:rPr>
      <w:rFonts w:asciiTheme="minorHAnsi" w:eastAsiaTheme="minorHAnsi" w:hAnsiTheme="minorHAnsi" w:cstheme="minorBidi"/>
      <w:b/>
      <w:i/>
      <w:sz w:val="22"/>
      <w:szCs w:val="22"/>
      <w:shd w:val="clear" w:color="auto" w:fill="FFFFFF"/>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bile-review.com/review/siemens-s55-1-en.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3516</Words>
  <Characters>20046</Characters>
  <Application>Microsoft Office Word</Application>
  <DocSecurity>0</DocSecurity>
  <Lines>167</Lines>
  <Paragraphs>47</Paragraphs>
  <ScaleCrop>false</ScaleCrop>
  <Company/>
  <LinksUpToDate>false</LinksUpToDate>
  <CharactersWithSpaces>23515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2022-12-01T10:29:00Z</dcterms:created>
  <dcterms:modified xsi:type="dcterms:W3CDTF">2022-12-04T17:35:00Z</dcterms:modified>
</cp:coreProperties>
</file>