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4C64850C" w:rsidR="00023C34" w:rsidRPr="008C6A88" w:rsidRDefault="008C6A88" w:rsidP="00AA0B8F">
      <w:pPr>
        <w:pStyle w:val="a5"/>
        <w:ind w:firstLine="567"/>
        <w:jc w:val="center"/>
        <w:rPr>
          <w:b/>
          <w:bCs/>
          <w:i/>
          <w:iCs/>
          <w:sz w:val="36"/>
          <w:szCs w:val="40"/>
        </w:rPr>
      </w:pPr>
      <w:r w:rsidRPr="008C6A88">
        <w:rPr>
          <w:b/>
          <w:bCs/>
          <w:i/>
          <w:iCs/>
          <w:sz w:val="36"/>
          <w:szCs w:val="40"/>
        </w:rPr>
        <w:t>СОВРЕМЕННАЯ ТЕОРИЯ СИСТЕМ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5DF3E054" w14:textId="49097707" w:rsidR="00CE194A" w:rsidRDefault="00930366" w:rsidP="00CE194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CE194A" w:rsidRPr="00D26D44">
        <w:rPr>
          <w:sz w:val="28"/>
          <w:szCs w:val="28"/>
        </w:rPr>
        <w:t xml:space="preserve"> </w:t>
      </w:r>
      <w:r w:rsidR="00FE6E52">
        <w:rPr>
          <w:sz w:val="28"/>
          <w:szCs w:val="28"/>
        </w:rPr>
        <w:t>27</w:t>
      </w:r>
      <w:r w:rsidR="00CE194A" w:rsidRPr="00D26D44">
        <w:rPr>
          <w:sz w:val="28"/>
        </w:rPr>
        <w:t>.0</w:t>
      </w:r>
      <w:r>
        <w:rPr>
          <w:sz w:val="28"/>
        </w:rPr>
        <w:t>3</w:t>
      </w:r>
      <w:r w:rsidR="00CE194A" w:rsidRPr="00D26D44">
        <w:rPr>
          <w:sz w:val="28"/>
        </w:rPr>
        <w:t>.0</w:t>
      </w:r>
      <w:r w:rsidR="00FE6E52">
        <w:rPr>
          <w:sz w:val="28"/>
        </w:rPr>
        <w:t>4</w:t>
      </w:r>
      <w:r w:rsidR="00CE194A" w:rsidRPr="00D26D44">
        <w:rPr>
          <w:sz w:val="28"/>
        </w:rPr>
        <w:t xml:space="preserve"> </w:t>
      </w:r>
    </w:p>
    <w:p w14:paraId="2F3CB1E8" w14:textId="0E4AF9F7" w:rsidR="00CE194A" w:rsidRDefault="00CE194A" w:rsidP="00930366">
      <w:pPr>
        <w:jc w:val="center"/>
        <w:rPr>
          <w:sz w:val="28"/>
        </w:rPr>
      </w:pPr>
      <w:r>
        <w:rPr>
          <w:sz w:val="28"/>
        </w:rPr>
        <w:t>«</w:t>
      </w:r>
      <w:r w:rsidR="00FE6E52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4681E26E" w14:textId="77777777" w:rsidR="00CE194A" w:rsidRDefault="00CE194A" w:rsidP="00CE194A">
      <w:pPr>
        <w:jc w:val="center"/>
        <w:rPr>
          <w:sz w:val="28"/>
          <w:szCs w:val="28"/>
        </w:rPr>
      </w:pPr>
    </w:p>
    <w:p w14:paraId="7FD864EF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0A89B21F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6E52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765FB3C2" w14:textId="77777777" w:rsidR="00CE194A" w:rsidRPr="00D26D44" w:rsidRDefault="00CE194A" w:rsidP="00CE194A">
      <w:pPr>
        <w:spacing w:line="360" w:lineRule="auto"/>
        <w:ind w:firstLine="709"/>
        <w:jc w:val="center"/>
        <w:rPr>
          <w:sz w:val="28"/>
          <w:szCs w:val="28"/>
        </w:rPr>
      </w:pPr>
    </w:p>
    <w:p w14:paraId="50800513" w14:textId="3C9C426A" w:rsidR="00CE194A" w:rsidRPr="00D26D44" w:rsidRDefault="00CE194A" w:rsidP="00CE194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930366">
        <w:rPr>
          <w:sz w:val="28"/>
          <w:szCs w:val="28"/>
        </w:rPr>
        <w:t>бакалавр</w:t>
      </w:r>
    </w:p>
    <w:p w14:paraId="5A4F7D72" w14:textId="77777777" w:rsidR="00CE194A" w:rsidRPr="007A48B9" w:rsidRDefault="00CE194A" w:rsidP="00CE194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2FDFC73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FE6E52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8"/>
          <w:headerReference w:type="first" r:id="rId9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Default="00DF3C86" w:rsidP="00AA0B8F">
      <w:pPr>
        <w:ind w:firstLine="567"/>
        <w:jc w:val="both"/>
        <w:rPr>
          <w:sz w:val="28"/>
          <w:szCs w:val="28"/>
        </w:rPr>
      </w:pPr>
    </w:p>
    <w:p w14:paraId="63F80FD6" w14:textId="77777777" w:rsidR="008C6A88" w:rsidRDefault="008C6A88" w:rsidP="008C6A88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E846C71" w14:textId="77777777" w:rsidR="008C6A88" w:rsidRDefault="008C6A88" w:rsidP="008C6A88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>
        <w:rPr>
          <w:b/>
          <w:bCs/>
          <w:sz w:val="28"/>
          <w:szCs w:val="28"/>
          <w:lang w:val="ru-RU"/>
        </w:rPr>
        <w:t>практическим занятиям</w:t>
      </w:r>
    </w:p>
    <w:p w14:paraId="794113DF" w14:textId="77777777" w:rsidR="008C6A88" w:rsidRDefault="008C6A88" w:rsidP="008C6A88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14:paraId="50A456A2" w14:textId="77777777" w:rsidR="008C6A88" w:rsidRDefault="008C6A88" w:rsidP="008C6A88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B9C722C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студентов к занятию включает: </w:t>
      </w:r>
    </w:p>
    <w:p w14:paraId="4BD4DC59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- заблаговременное ознакомление с планом занятия; </w:t>
      </w:r>
    </w:p>
    <w:p w14:paraId="40161E6B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- изучение рекомендованной литературы и конспекта лекций; </w:t>
      </w:r>
    </w:p>
    <w:p w14:paraId="2B99D1C7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- подготовку полных и глубоких ответов по каждому вопросу, выносимому для обсуждения; </w:t>
      </w:r>
    </w:p>
    <w:p w14:paraId="47119024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14:paraId="07D38E8C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14:paraId="3C6830EF" w14:textId="05655B7C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</w:t>
      </w:r>
      <w:r>
        <w:rPr>
          <w:sz w:val="28"/>
          <w:szCs w:val="28"/>
        </w:rPr>
        <w:t>:</w:t>
      </w:r>
      <w:r w:rsidRPr="008C6A88">
        <w:rPr>
          <w:sz w:val="28"/>
          <w:szCs w:val="28"/>
        </w:rPr>
        <w:t xml:space="preserve"> </w:t>
      </w:r>
    </w:p>
    <w:p w14:paraId="042A0D2E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5C4854B5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14:paraId="5DE68A08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704A2C6B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14:paraId="68970B11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14:paraId="0590714F" w14:textId="77777777" w:rsidR="008C6A88" w:rsidRPr="008C6A88" w:rsidRDefault="008C6A88" w:rsidP="008C6A88">
      <w:pPr>
        <w:ind w:firstLine="567"/>
        <w:jc w:val="both"/>
        <w:rPr>
          <w:sz w:val="28"/>
          <w:szCs w:val="28"/>
        </w:rPr>
      </w:pPr>
      <w:r w:rsidRPr="008C6A88"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5B01827E" w14:textId="77777777" w:rsidR="008C6A88" w:rsidRPr="0081310D" w:rsidRDefault="008C6A88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</w:t>
      </w:r>
      <w:r w:rsidRPr="0081310D">
        <w:rPr>
          <w:sz w:val="28"/>
          <w:szCs w:val="28"/>
          <w:lang w:val="ru-RU"/>
        </w:rPr>
        <w:lastRenderedPageBreak/>
        <w:t>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</w:t>
      </w:r>
      <w:proofErr w:type="gramStart"/>
      <w:r w:rsidRPr="00766BD8">
        <w:rPr>
          <w:sz w:val="28"/>
          <w:szCs w:val="28"/>
          <w:lang w:val="ru-RU"/>
        </w:rPr>
        <w:t xml:space="preserve">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  <w:proofErr w:type="gramEnd"/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При подготовке текста доклада студент должен отобрать не менее 10 наименований печатных изданий (книг, статей, сборников, нормативн</w:t>
      </w:r>
      <w:proofErr w:type="gramStart"/>
      <w:r w:rsidRPr="00766BD8">
        <w:rPr>
          <w:sz w:val="28"/>
          <w:szCs w:val="28"/>
          <w:lang w:val="ru-RU"/>
        </w:rPr>
        <w:t>о-</w:t>
      </w:r>
      <w:proofErr w:type="gramEnd"/>
      <w:r w:rsidRPr="00766BD8">
        <w:rPr>
          <w:sz w:val="28"/>
          <w:szCs w:val="28"/>
          <w:lang w:val="ru-RU"/>
        </w:rPr>
        <w:t xml:space="preserve">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</w:t>
      </w:r>
      <w:proofErr w:type="gramStart"/>
      <w:r w:rsidRPr="000467E3">
        <w:rPr>
          <w:sz w:val="28"/>
          <w:szCs w:val="28"/>
          <w:lang w:val="ru-RU"/>
        </w:rPr>
        <w:t>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  <w:proofErr w:type="gramEnd"/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3E7DFA1" w14:textId="77777777" w:rsidR="008C6A88" w:rsidRDefault="008C6A88" w:rsidP="008C6A88">
      <w:pPr>
        <w:pStyle w:val="Default"/>
        <w:rPr>
          <w:sz w:val="28"/>
          <w:szCs w:val="28"/>
          <w:lang w:val="ru-RU"/>
        </w:rPr>
      </w:pPr>
    </w:p>
    <w:p w14:paraId="1C73465E" w14:textId="77777777" w:rsidR="008C6A88" w:rsidRDefault="008C6A88" w:rsidP="008C6A88">
      <w:pPr>
        <w:pStyle w:val="Default"/>
        <w:rPr>
          <w:sz w:val="28"/>
          <w:szCs w:val="28"/>
          <w:lang w:val="ru-RU"/>
        </w:rPr>
      </w:pPr>
    </w:p>
    <w:p w14:paraId="0D5F3EF8" w14:textId="77777777" w:rsidR="008C6A88" w:rsidRDefault="008C6A88" w:rsidP="008C6A88">
      <w:pPr>
        <w:pStyle w:val="Default"/>
        <w:rPr>
          <w:sz w:val="28"/>
          <w:szCs w:val="28"/>
          <w:lang w:val="ru-RU"/>
        </w:rPr>
      </w:pPr>
    </w:p>
    <w:p w14:paraId="19FF7A20" w14:textId="77777777" w:rsidR="008C6A88" w:rsidRDefault="008C6A88" w:rsidP="008C6A88">
      <w:pPr>
        <w:pStyle w:val="Default"/>
        <w:rPr>
          <w:sz w:val="28"/>
          <w:szCs w:val="28"/>
          <w:lang w:val="ru-RU"/>
        </w:rPr>
      </w:pPr>
    </w:p>
    <w:p w14:paraId="78FCE2C8" w14:textId="77777777" w:rsidR="008C6A88" w:rsidRDefault="008C6A88" w:rsidP="008C6A88">
      <w:pPr>
        <w:pStyle w:val="Default"/>
        <w:rPr>
          <w:b/>
          <w:bCs/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66D3680D" w14:textId="18950599" w:rsidR="00736334" w:rsidRDefault="003C7ED4" w:rsidP="008C6A8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  <w:bookmarkStart w:id="1" w:name="_GoBack"/>
      <w:bookmarkEnd w:id="1"/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 xml:space="preserve">Внеаудиторные самостоятельные работы представляют собой логическое продолжение аудиторных занятий, проводятся по заданию </w:t>
      </w:r>
      <w:r w:rsidRPr="002C7133">
        <w:rPr>
          <w:sz w:val="28"/>
          <w:szCs w:val="28"/>
          <w:lang w:val="ru-RU"/>
        </w:rPr>
        <w:lastRenderedPageBreak/>
        <w:t>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</w:t>
      </w:r>
      <w:r w:rsidRPr="00980D49">
        <w:rPr>
          <w:sz w:val="28"/>
          <w:szCs w:val="28"/>
          <w:lang w:val="ru-RU"/>
        </w:rPr>
        <w:lastRenderedPageBreak/>
        <w:t xml:space="preserve">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BC1066B" w14:textId="77777777" w:rsidR="00FE6E52" w:rsidRPr="00AA0B8F" w:rsidRDefault="00FE6E5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FE6E52" w:rsidRPr="00AA0B8F" w:rsidSect="00FE6E52"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C5A01" w14:textId="77777777" w:rsidR="004C4573" w:rsidRDefault="004C4573" w:rsidP="00350A5F">
      <w:r>
        <w:separator/>
      </w:r>
    </w:p>
  </w:endnote>
  <w:endnote w:type="continuationSeparator" w:id="0">
    <w:p w14:paraId="4F7AB043" w14:textId="77777777" w:rsidR="004C4573" w:rsidRDefault="004C457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F8E60" w14:textId="77777777" w:rsidR="004C4573" w:rsidRDefault="004C4573" w:rsidP="00350A5F">
      <w:r>
        <w:separator/>
      </w:r>
    </w:p>
  </w:footnote>
  <w:footnote w:type="continuationSeparator" w:id="0">
    <w:p w14:paraId="0850958D" w14:textId="77777777" w:rsidR="004C4573" w:rsidRDefault="004C457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951EB9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A88">
          <w:rPr>
            <w:noProof/>
          </w:rPr>
          <w:t>14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16CE"/>
    <w:rsid w:val="00003ED8"/>
    <w:rsid w:val="00023C34"/>
    <w:rsid w:val="000467E3"/>
    <w:rsid w:val="00060A8F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C4573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7CD1"/>
    <w:rsid w:val="008C6A88"/>
    <w:rsid w:val="008D30D1"/>
    <w:rsid w:val="008F214D"/>
    <w:rsid w:val="00900501"/>
    <w:rsid w:val="00902498"/>
    <w:rsid w:val="00904BB2"/>
    <w:rsid w:val="00925225"/>
    <w:rsid w:val="00930366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4388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Burkina</cp:lastModifiedBy>
  <cp:revision>11</cp:revision>
  <dcterms:created xsi:type="dcterms:W3CDTF">2021-01-30T20:51:00Z</dcterms:created>
  <dcterms:modified xsi:type="dcterms:W3CDTF">2022-10-14T09:54:00Z</dcterms:modified>
</cp:coreProperties>
</file>