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ED9" w:rsidRPr="00A93ED9" w:rsidRDefault="00A93ED9" w:rsidP="00A93ED9">
      <w:pPr>
        <w:ind w:firstLine="567"/>
        <w:jc w:val="center"/>
        <w:rPr>
          <w:b/>
          <w:bCs/>
          <w:sz w:val="28"/>
          <w:szCs w:val="28"/>
        </w:rPr>
      </w:pPr>
      <w:r w:rsidRPr="00A93ED9">
        <w:rPr>
          <w:b/>
          <w:bCs/>
          <w:sz w:val="28"/>
          <w:szCs w:val="28"/>
        </w:rPr>
        <w:t>МИНИСТЕРСТВО НАУКИ И ВЫСШЕГО ОБРАЗОВАНИЯ РОССИЙСКОЙ ФЕДЕРАЦИИ</w:t>
      </w:r>
    </w:p>
    <w:p w:rsidR="00A93ED9" w:rsidRPr="00A93ED9" w:rsidRDefault="00A93ED9" w:rsidP="00A93ED9">
      <w:pPr>
        <w:ind w:firstLine="567"/>
        <w:jc w:val="center"/>
        <w:rPr>
          <w:b/>
          <w:bCs/>
          <w:sz w:val="28"/>
          <w:szCs w:val="28"/>
        </w:rPr>
      </w:pPr>
    </w:p>
    <w:p w:rsidR="00A93ED9" w:rsidRPr="00A93ED9" w:rsidRDefault="00A93ED9" w:rsidP="00A93ED9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A93ED9">
        <w:rPr>
          <w:b/>
          <w:bCs/>
          <w:sz w:val="28"/>
          <w:szCs w:val="28"/>
        </w:rPr>
        <w:t>РЯЗАНСКИЙ ГОСУДАРСТВЕННЫЙ РАДИОТЕХНИЧЕСКИЙ УНИВЕРСИТЕТ им. В.Ф. УТКИНА</w:t>
      </w:r>
    </w:p>
    <w:p w:rsidR="00A93ED9" w:rsidRPr="00A93ED9" w:rsidRDefault="00A93ED9" w:rsidP="00A93ED9">
      <w:pPr>
        <w:ind w:firstLine="567"/>
        <w:jc w:val="center"/>
        <w:rPr>
          <w:b/>
          <w:bCs/>
          <w:sz w:val="28"/>
          <w:szCs w:val="28"/>
        </w:rPr>
      </w:pPr>
    </w:p>
    <w:p w:rsidR="00A93ED9" w:rsidRPr="00A93ED9" w:rsidRDefault="00A93ED9" w:rsidP="00A93ED9">
      <w:pPr>
        <w:shd w:val="clear" w:color="auto" w:fill="FFFFFF"/>
        <w:ind w:firstLine="567"/>
        <w:jc w:val="center"/>
        <w:rPr>
          <w:color w:val="FF0000"/>
          <w:sz w:val="28"/>
          <w:szCs w:val="28"/>
        </w:rPr>
      </w:pPr>
      <w:r w:rsidRPr="00A93ED9">
        <w:rPr>
          <w:sz w:val="28"/>
          <w:szCs w:val="28"/>
        </w:rPr>
        <w:t>Кафедра «</w:t>
      </w:r>
      <w:r w:rsidR="00757B66">
        <w:rPr>
          <w:sz w:val="28"/>
          <w:szCs w:val="28"/>
        </w:rPr>
        <w:t>Информационно-измерительная и биомедицинская техника</w:t>
      </w:r>
      <w:r w:rsidRPr="00A93ED9">
        <w:rPr>
          <w:sz w:val="28"/>
          <w:szCs w:val="28"/>
        </w:rPr>
        <w:t>»</w:t>
      </w:r>
    </w:p>
    <w:p w:rsidR="00A93ED9" w:rsidRPr="009B4F02" w:rsidRDefault="00A93ED9" w:rsidP="00A93ED9">
      <w:pPr>
        <w:ind w:firstLine="567"/>
        <w:jc w:val="center"/>
        <w:rPr>
          <w:sz w:val="28"/>
          <w:szCs w:val="28"/>
        </w:rPr>
      </w:pPr>
    </w:p>
    <w:p w:rsidR="00766F68" w:rsidRPr="00D26D44" w:rsidRDefault="00766F68" w:rsidP="00A41514">
      <w:pPr>
        <w:autoSpaceDE w:val="0"/>
        <w:ind w:firstLine="0"/>
        <w:jc w:val="center"/>
        <w:rPr>
          <w:rFonts w:eastAsia="Times New Roman"/>
          <w:kern w:val="0"/>
          <w:sz w:val="16"/>
          <w:szCs w:val="16"/>
        </w:rPr>
      </w:pPr>
    </w:p>
    <w:p w:rsidR="00766F68" w:rsidRDefault="00766F68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CD6502" w:rsidRDefault="00CD6502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CD6502" w:rsidRDefault="00CD6502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CD6502" w:rsidRPr="00D26D44" w:rsidRDefault="00CD6502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A93ED9" w:rsidRPr="009B4F02" w:rsidRDefault="00A93ED9" w:rsidP="00A93ED9">
      <w:pPr>
        <w:shd w:val="clear" w:color="auto" w:fill="FFFFFF"/>
        <w:autoSpaceDE w:val="0"/>
        <w:ind w:firstLine="567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ОЦЕНОЧНЫЕ МАТЕРИАЛЫ</w:t>
      </w:r>
      <w:r w:rsidRPr="009B4F02">
        <w:rPr>
          <w:b/>
          <w:bCs/>
          <w:color w:val="000000"/>
          <w:sz w:val="32"/>
          <w:szCs w:val="32"/>
        </w:rPr>
        <w:t xml:space="preserve"> ДИСЦИПЛИНЫ</w:t>
      </w:r>
    </w:p>
    <w:p w:rsidR="00A93ED9" w:rsidRPr="009B4F02" w:rsidRDefault="00A93ED9" w:rsidP="00A93ED9">
      <w:pPr>
        <w:ind w:firstLine="567"/>
        <w:jc w:val="center"/>
        <w:rPr>
          <w:sz w:val="28"/>
          <w:szCs w:val="28"/>
        </w:rPr>
      </w:pPr>
    </w:p>
    <w:p w:rsidR="00766F68" w:rsidRPr="00D26D44" w:rsidRDefault="00CC7052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  <w:r w:rsidRPr="00CC7052">
        <w:rPr>
          <w:b/>
          <w:bCs/>
          <w:i/>
          <w:iCs/>
          <w:kern w:val="0"/>
          <w:sz w:val="40"/>
          <w:szCs w:val="40"/>
          <w:lang w:eastAsia="ru-RU"/>
        </w:rPr>
        <w:t>Диагностика и техническое обслуживание медици</w:t>
      </w:r>
      <w:r w:rsidRPr="00CC7052">
        <w:rPr>
          <w:b/>
          <w:bCs/>
          <w:i/>
          <w:iCs/>
          <w:kern w:val="0"/>
          <w:sz w:val="40"/>
          <w:szCs w:val="40"/>
          <w:lang w:eastAsia="ru-RU"/>
        </w:rPr>
        <w:t>н</w:t>
      </w:r>
      <w:r w:rsidRPr="00CC7052">
        <w:rPr>
          <w:b/>
          <w:bCs/>
          <w:i/>
          <w:iCs/>
          <w:kern w:val="0"/>
          <w:sz w:val="40"/>
          <w:szCs w:val="40"/>
          <w:lang w:eastAsia="ru-RU"/>
        </w:rPr>
        <w:t>ской аппаратуры</w:t>
      </w:r>
    </w:p>
    <w:p w:rsidR="00D05E33" w:rsidRDefault="00D05E33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D05E33" w:rsidRDefault="00D05E33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D05E33" w:rsidRDefault="00D05E33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766F68" w:rsidRPr="00D26D44" w:rsidRDefault="00766F68" w:rsidP="008E7E00">
      <w:pPr>
        <w:ind w:firstLine="0"/>
        <w:jc w:val="center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Рязань 20</w:t>
      </w:r>
      <w:r w:rsidR="00A93ED9">
        <w:rPr>
          <w:rFonts w:eastAsia="Times New Roman"/>
          <w:kern w:val="0"/>
          <w:sz w:val="28"/>
          <w:szCs w:val="28"/>
        </w:rPr>
        <w:t>2</w:t>
      </w:r>
      <w:r w:rsidR="00340010">
        <w:rPr>
          <w:rFonts w:eastAsia="Times New Roman"/>
          <w:kern w:val="0"/>
          <w:sz w:val="28"/>
          <w:szCs w:val="28"/>
        </w:rPr>
        <w:t>3</w:t>
      </w:r>
      <w:r w:rsidRPr="00D26D44">
        <w:rPr>
          <w:rFonts w:eastAsia="Times New Roman"/>
          <w:kern w:val="0"/>
          <w:sz w:val="28"/>
          <w:szCs w:val="28"/>
        </w:rPr>
        <w:t xml:space="preserve"> г.</w:t>
      </w:r>
    </w:p>
    <w:p w:rsidR="00C6434D" w:rsidRPr="00C6434D" w:rsidRDefault="00C6434D" w:rsidP="00C6434D">
      <w:pPr>
        <w:pStyle w:val="a8"/>
        <w:pageBreakBefore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lastRenderedPageBreak/>
        <w:t>Оценочные материалы – это совокупность учебно-методических мат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риалов (контрольных заданий, описаний форм и процедур), предназначенных для оценки качества освоения обучающимися данной дисциплины как части основной профессиональной образовательной программы.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 xml:space="preserve">Цель – оценить соответствие знаний, умений и уровня приобретенных </w:t>
      </w:r>
      <w:proofErr w:type="gramStart"/>
      <w:r w:rsidRPr="00C6434D">
        <w:rPr>
          <w:rStyle w:val="a7"/>
          <w:bCs/>
          <w:iCs/>
          <w:color w:val="000000"/>
          <w:sz w:val="28"/>
          <w:szCs w:val="28"/>
        </w:rPr>
        <w:t>компетенций</w:t>
      </w:r>
      <w:proofErr w:type="gramEnd"/>
      <w:r w:rsidRPr="00C6434D">
        <w:rPr>
          <w:rStyle w:val="a7"/>
          <w:bCs/>
          <w:iCs/>
          <w:color w:val="000000"/>
          <w:sz w:val="28"/>
          <w:szCs w:val="28"/>
        </w:rPr>
        <w:t xml:space="preserve"> обучающихся целям и требованиям основной профессиональной образовательной программы в ходе проведения текущего контроля и промеж</w:t>
      </w:r>
      <w:r w:rsidRPr="00C6434D">
        <w:rPr>
          <w:rStyle w:val="a7"/>
          <w:bCs/>
          <w:iCs/>
          <w:color w:val="000000"/>
          <w:sz w:val="28"/>
          <w:szCs w:val="28"/>
        </w:rPr>
        <w:t>у</w:t>
      </w:r>
      <w:r w:rsidRPr="00C6434D">
        <w:rPr>
          <w:rStyle w:val="a7"/>
          <w:bCs/>
          <w:iCs/>
          <w:color w:val="000000"/>
          <w:sz w:val="28"/>
          <w:szCs w:val="28"/>
        </w:rPr>
        <w:t>точной аттестации.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Основная задача – обеспечить оценку уровня сформированности общ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культурных, общепрофессиональных и профессиональных компетенций, пр</w:t>
      </w:r>
      <w:r w:rsidRPr="00C6434D">
        <w:rPr>
          <w:rStyle w:val="a7"/>
          <w:bCs/>
          <w:iCs/>
          <w:color w:val="000000"/>
          <w:sz w:val="28"/>
          <w:szCs w:val="28"/>
        </w:rPr>
        <w:t>и</w:t>
      </w:r>
      <w:r w:rsidRPr="00C6434D">
        <w:rPr>
          <w:rStyle w:val="a7"/>
          <w:bCs/>
          <w:iCs/>
          <w:color w:val="000000"/>
          <w:sz w:val="28"/>
          <w:szCs w:val="28"/>
        </w:rPr>
        <w:t>обретаемых обучающимся в соответствии с этими требованиями.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Контроль знаний проводится в форме текущего контроля и промежуто</w:t>
      </w:r>
      <w:r w:rsidRPr="00C6434D">
        <w:rPr>
          <w:rStyle w:val="a7"/>
          <w:bCs/>
          <w:iCs/>
          <w:color w:val="000000"/>
          <w:sz w:val="28"/>
          <w:szCs w:val="28"/>
        </w:rPr>
        <w:t>ч</w:t>
      </w:r>
      <w:r w:rsidRPr="00C6434D">
        <w:rPr>
          <w:rStyle w:val="a7"/>
          <w:bCs/>
          <w:iCs/>
          <w:color w:val="000000"/>
          <w:sz w:val="28"/>
          <w:szCs w:val="28"/>
        </w:rPr>
        <w:t>ной аттестации.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Текущий контроль успеваемости проводится с целью определения степ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ни усвоения учебного материала, своевременного выявления и устранения н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достатков в подготовке обучающихся и принятия необходимых мер по сове</w:t>
      </w:r>
      <w:r w:rsidRPr="00C6434D">
        <w:rPr>
          <w:rStyle w:val="a7"/>
          <w:bCs/>
          <w:iCs/>
          <w:color w:val="000000"/>
          <w:sz w:val="28"/>
          <w:szCs w:val="28"/>
        </w:rPr>
        <w:t>р</w:t>
      </w:r>
      <w:r w:rsidRPr="00C6434D">
        <w:rPr>
          <w:rStyle w:val="a7"/>
          <w:bCs/>
          <w:iCs/>
          <w:color w:val="000000"/>
          <w:sz w:val="28"/>
          <w:szCs w:val="28"/>
        </w:rPr>
        <w:t>шенствованию методики преподавания учебной дисциплины (модуля), орган</w:t>
      </w:r>
      <w:r w:rsidRPr="00C6434D">
        <w:rPr>
          <w:rStyle w:val="a7"/>
          <w:bCs/>
          <w:iCs/>
          <w:color w:val="000000"/>
          <w:sz w:val="28"/>
          <w:szCs w:val="28"/>
        </w:rPr>
        <w:t>и</w:t>
      </w:r>
      <w:r w:rsidRPr="00C6434D">
        <w:rPr>
          <w:rStyle w:val="a7"/>
          <w:bCs/>
          <w:iCs/>
          <w:color w:val="000000"/>
          <w:sz w:val="28"/>
          <w:szCs w:val="28"/>
        </w:rPr>
        <w:t>зации работы обучающихся в ходе учебных занятий и оказания им индивид</w:t>
      </w:r>
      <w:r w:rsidRPr="00C6434D">
        <w:rPr>
          <w:rStyle w:val="a7"/>
          <w:bCs/>
          <w:iCs/>
          <w:color w:val="000000"/>
          <w:sz w:val="28"/>
          <w:szCs w:val="28"/>
        </w:rPr>
        <w:t>у</w:t>
      </w:r>
      <w:r w:rsidRPr="00C6434D">
        <w:rPr>
          <w:rStyle w:val="a7"/>
          <w:bCs/>
          <w:iCs/>
          <w:color w:val="000000"/>
          <w:sz w:val="28"/>
          <w:szCs w:val="28"/>
        </w:rPr>
        <w:t>альной помощи.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К контролю текущей успеваемости относятся проверка знаний, умений и навыков, приобретенных обучающимися в ходе выполнения индивидуальных заданий на практических занятиях и лабораторных работах. При оценивании результатов освоения практических занятий и лабораторных работ применяется шкала оценки «зачтено – не зачтено». Количество лабораторных и практич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ских работ и их тематика определена рабочей программой дисциплины, утве</w:t>
      </w:r>
      <w:r w:rsidRPr="00C6434D">
        <w:rPr>
          <w:rStyle w:val="a7"/>
          <w:bCs/>
          <w:iCs/>
          <w:color w:val="000000"/>
          <w:sz w:val="28"/>
          <w:szCs w:val="28"/>
        </w:rPr>
        <w:t>р</w:t>
      </w:r>
      <w:r w:rsidRPr="00C6434D">
        <w:rPr>
          <w:rStyle w:val="a7"/>
          <w:bCs/>
          <w:iCs/>
          <w:color w:val="000000"/>
          <w:sz w:val="28"/>
          <w:szCs w:val="28"/>
        </w:rPr>
        <w:t xml:space="preserve">жденной заведующим кафедрой. 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Результат выполнения каждого индивидуального задания должен соо</w:t>
      </w:r>
      <w:r w:rsidRPr="00C6434D">
        <w:rPr>
          <w:rStyle w:val="a7"/>
          <w:bCs/>
          <w:iCs/>
          <w:color w:val="000000"/>
          <w:sz w:val="28"/>
          <w:szCs w:val="28"/>
        </w:rPr>
        <w:t>т</w:t>
      </w:r>
      <w:r w:rsidRPr="00C6434D">
        <w:rPr>
          <w:rStyle w:val="a7"/>
          <w:bCs/>
          <w:iCs/>
          <w:color w:val="000000"/>
          <w:sz w:val="28"/>
          <w:szCs w:val="28"/>
        </w:rPr>
        <w:t>ветствовать всем критериям оценки в соответствии с компетенциями, устано</w:t>
      </w:r>
      <w:r w:rsidRPr="00C6434D">
        <w:rPr>
          <w:rStyle w:val="a7"/>
          <w:bCs/>
          <w:iCs/>
          <w:color w:val="000000"/>
          <w:sz w:val="28"/>
          <w:szCs w:val="28"/>
        </w:rPr>
        <w:t>в</w:t>
      </w:r>
      <w:r w:rsidRPr="00C6434D">
        <w:rPr>
          <w:rStyle w:val="a7"/>
          <w:bCs/>
          <w:iCs/>
          <w:color w:val="000000"/>
          <w:sz w:val="28"/>
          <w:szCs w:val="28"/>
        </w:rPr>
        <w:t>ленными для заданного раздела дисциплины.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 xml:space="preserve">Промежуточный контроль по дисциплине осуществляется проведением экзамена. 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Форма проведения экзамена – письменный ответ по утвержденным экз</w:t>
      </w:r>
      <w:r w:rsidRPr="00C6434D">
        <w:rPr>
          <w:rStyle w:val="a7"/>
          <w:bCs/>
          <w:iCs/>
          <w:color w:val="000000"/>
          <w:sz w:val="28"/>
          <w:szCs w:val="28"/>
        </w:rPr>
        <w:t>а</w:t>
      </w:r>
      <w:r w:rsidRPr="00C6434D">
        <w:rPr>
          <w:rStyle w:val="a7"/>
          <w:bCs/>
          <w:iCs/>
          <w:color w:val="000000"/>
          <w:sz w:val="28"/>
          <w:szCs w:val="28"/>
        </w:rPr>
        <w:t>менационным билетам, сформулированным с учетом содержания учебной ди</w:t>
      </w:r>
      <w:r w:rsidRPr="00C6434D">
        <w:rPr>
          <w:rStyle w:val="a7"/>
          <w:bCs/>
          <w:iCs/>
          <w:color w:val="000000"/>
          <w:sz w:val="28"/>
          <w:szCs w:val="28"/>
        </w:rPr>
        <w:t>с</w:t>
      </w:r>
      <w:r w:rsidRPr="00C6434D">
        <w:rPr>
          <w:rStyle w:val="a7"/>
          <w:bCs/>
          <w:iCs/>
          <w:color w:val="000000"/>
          <w:sz w:val="28"/>
          <w:szCs w:val="28"/>
        </w:rPr>
        <w:t>циплины. После выполнения письменной работы обучаемого производится ее оценка преподавателем и, при необходимости, проводится теоретическая бес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да с обучаемым для уточнения экзаменационной оценки.</w:t>
      </w:r>
    </w:p>
    <w:p w:rsidR="00CD6502" w:rsidRDefault="00CD6502" w:rsidP="00D00FCA">
      <w:pPr>
        <w:pStyle w:val="Default"/>
        <w:widowControl w:val="0"/>
        <w:numPr>
          <w:ilvl w:val="0"/>
          <w:numId w:val="2"/>
        </w:numPr>
        <w:ind w:left="0" w:firstLine="709"/>
        <w:jc w:val="center"/>
        <w:rPr>
          <w:b/>
          <w:bCs/>
          <w:sz w:val="28"/>
          <w:szCs w:val="28"/>
        </w:rPr>
      </w:pPr>
    </w:p>
    <w:p w:rsidR="00CD6502" w:rsidRDefault="00CD6502" w:rsidP="00D00FCA">
      <w:pPr>
        <w:pStyle w:val="Default"/>
        <w:widowControl w:val="0"/>
        <w:numPr>
          <w:ilvl w:val="0"/>
          <w:numId w:val="2"/>
        </w:numPr>
        <w:ind w:left="0" w:firstLine="709"/>
        <w:jc w:val="center"/>
        <w:rPr>
          <w:b/>
          <w:bCs/>
          <w:sz w:val="28"/>
          <w:szCs w:val="28"/>
        </w:rPr>
      </w:pPr>
    </w:p>
    <w:p w:rsidR="00CD6502" w:rsidRDefault="00CD6502" w:rsidP="00D00FCA">
      <w:pPr>
        <w:pStyle w:val="Default"/>
        <w:widowControl w:val="0"/>
        <w:numPr>
          <w:ilvl w:val="0"/>
          <w:numId w:val="2"/>
        </w:numPr>
        <w:ind w:left="0" w:firstLine="709"/>
        <w:jc w:val="center"/>
        <w:rPr>
          <w:b/>
          <w:bCs/>
          <w:sz w:val="28"/>
          <w:szCs w:val="28"/>
        </w:rPr>
      </w:pPr>
    </w:p>
    <w:p w:rsidR="00CD6502" w:rsidRDefault="00CD6502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766F68" w:rsidRPr="002A339A" w:rsidRDefault="00766F68" w:rsidP="003C0744">
      <w:pPr>
        <w:pStyle w:val="a8"/>
        <w:shd w:val="clear" w:color="auto" w:fill="auto"/>
        <w:spacing w:line="240" w:lineRule="auto"/>
        <w:jc w:val="center"/>
        <w:rPr>
          <w:rStyle w:val="a7"/>
          <w:b/>
          <w:bCs/>
          <w:iCs/>
          <w:color w:val="000000"/>
          <w:sz w:val="28"/>
          <w:szCs w:val="28"/>
        </w:rPr>
      </w:pPr>
      <w:r w:rsidRPr="00E54275">
        <w:rPr>
          <w:rStyle w:val="a7"/>
          <w:b/>
          <w:bCs/>
          <w:iCs/>
          <w:color w:val="000000"/>
          <w:sz w:val="28"/>
          <w:szCs w:val="28"/>
        </w:rPr>
        <w:lastRenderedPageBreak/>
        <w:t xml:space="preserve">Паспорт оценочных </w:t>
      </w:r>
      <w:r w:rsidR="008B7E3A" w:rsidRPr="00E54275">
        <w:rPr>
          <w:rStyle w:val="a7"/>
          <w:b/>
          <w:bCs/>
          <w:iCs/>
          <w:color w:val="000000"/>
          <w:sz w:val="28"/>
          <w:szCs w:val="28"/>
        </w:rPr>
        <w:t>материалов</w:t>
      </w:r>
      <w:r w:rsidRPr="00E54275">
        <w:rPr>
          <w:rStyle w:val="a7"/>
          <w:b/>
          <w:bCs/>
          <w:iCs/>
          <w:color w:val="000000"/>
          <w:sz w:val="28"/>
          <w:szCs w:val="28"/>
        </w:rPr>
        <w:t xml:space="preserve"> по дисциплине</w:t>
      </w:r>
    </w:p>
    <w:p w:rsidR="003C0744" w:rsidRPr="002A339A" w:rsidRDefault="003C0744" w:rsidP="003C0744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tbl>
      <w:tblPr>
        <w:tblW w:w="9364" w:type="dxa"/>
        <w:tblLayout w:type="fixed"/>
        <w:tblLook w:val="0000"/>
      </w:tblPr>
      <w:tblGrid>
        <w:gridCol w:w="674"/>
        <w:gridCol w:w="4834"/>
        <w:gridCol w:w="2160"/>
        <w:gridCol w:w="1696"/>
      </w:tblGrid>
      <w:tr w:rsidR="00766F68" w:rsidRPr="00841702">
        <w:trPr>
          <w:cantSplit/>
          <w:trHeight w:val="230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841702" w:rsidRDefault="00766F68" w:rsidP="0092147D">
            <w:pPr>
              <w:suppressAutoHyphens/>
              <w:snapToGrid w:val="0"/>
              <w:spacing w:line="240" w:lineRule="auto"/>
              <w:ind w:firstLine="0"/>
              <w:jc w:val="both"/>
              <w:rPr>
                <w:b/>
              </w:rPr>
            </w:pPr>
            <w:r w:rsidRPr="00841702">
              <w:rPr>
                <w:b/>
              </w:rPr>
              <w:t>№ п/п</w:t>
            </w:r>
          </w:p>
        </w:tc>
        <w:tc>
          <w:tcPr>
            <w:tcW w:w="4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D26D44" w:rsidRDefault="00766F68" w:rsidP="00734297">
            <w:pPr>
              <w:pStyle w:val="a5"/>
              <w:widowControl w:val="0"/>
              <w:jc w:val="center"/>
            </w:pPr>
            <w:r w:rsidRPr="00D26D44">
              <w:rPr>
                <w:rStyle w:val="110"/>
                <w:b/>
                <w:bCs/>
                <w:color w:val="000000"/>
              </w:rPr>
              <w:t>Контролируемые разделы (темы) дисци</w:t>
            </w:r>
            <w:r w:rsidRPr="00D26D44">
              <w:rPr>
                <w:rStyle w:val="110"/>
                <w:b/>
                <w:bCs/>
                <w:color w:val="000000"/>
              </w:rPr>
              <w:t>п</w:t>
            </w:r>
            <w:r w:rsidRPr="00D26D44">
              <w:rPr>
                <w:rStyle w:val="110"/>
                <w:b/>
                <w:bCs/>
                <w:color w:val="000000"/>
              </w:rPr>
              <w:t>лины</w:t>
            </w:r>
          </w:p>
          <w:p w:rsidR="00766F68" w:rsidRPr="006B42F1" w:rsidRDefault="00766F68" w:rsidP="00734297">
            <w:pPr>
              <w:pStyle w:val="2"/>
              <w:keepLines w:val="0"/>
              <w:widowControl/>
              <w:numPr>
                <w:ilvl w:val="1"/>
                <w:numId w:val="0"/>
              </w:numPr>
              <w:tabs>
                <w:tab w:val="num" w:pos="576"/>
                <w:tab w:val="center" w:pos="1805"/>
                <w:tab w:val="left" w:pos="2655"/>
              </w:tabs>
              <w:suppressAutoHyphens/>
              <w:snapToGrid w:val="0"/>
              <w:spacing w:before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6B42F1">
              <w:rPr>
                <w:rStyle w:val="110"/>
                <w:rFonts w:eastAsia="Times New Roman"/>
                <w:color w:val="000000"/>
              </w:rPr>
              <w:t>(результаты по разделам)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734297" w:rsidRDefault="00766F68" w:rsidP="00734297">
            <w:pPr>
              <w:pStyle w:val="a5"/>
              <w:widowControl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26D44">
              <w:rPr>
                <w:rStyle w:val="110"/>
                <w:b/>
                <w:bCs/>
                <w:color w:val="000000"/>
              </w:rPr>
              <w:t>Код контрол</w:t>
            </w:r>
            <w:r w:rsidRPr="00D26D44">
              <w:rPr>
                <w:rStyle w:val="110"/>
                <w:b/>
                <w:bCs/>
                <w:color w:val="000000"/>
              </w:rPr>
              <w:t>и</w:t>
            </w:r>
            <w:r w:rsidRPr="00D26D44">
              <w:rPr>
                <w:rStyle w:val="110"/>
                <w:b/>
                <w:bCs/>
                <w:color w:val="000000"/>
              </w:rPr>
              <w:t>руемой</w:t>
            </w:r>
            <w:r>
              <w:rPr>
                <w:rStyle w:val="110"/>
                <w:b/>
                <w:bCs/>
                <w:color w:val="000000"/>
              </w:rPr>
              <w:t xml:space="preserve"> </w:t>
            </w:r>
            <w:r w:rsidRPr="00D26D44">
              <w:rPr>
                <w:rStyle w:val="110"/>
                <w:b/>
                <w:bCs/>
                <w:color w:val="000000"/>
              </w:rPr>
              <w:t>компете</w:t>
            </w:r>
            <w:r w:rsidRPr="00D26D44">
              <w:rPr>
                <w:rStyle w:val="110"/>
                <w:b/>
                <w:bCs/>
                <w:color w:val="000000"/>
              </w:rPr>
              <w:t>н</w:t>
            </w:r>
            <w:r w:rsidRPr="00D26D44">
              <w:rPr>
                <w:rStyle w:val="110"/>
                <w:b/>
                <w:bCs/>
                <w:color w:val="000000"/>
              </w:rPr>
              <w:t>ции</w:t>
            </w:r>
            <w:r>
              <w:rPr>
                <w:rStyle w:val="110"/>
                <w:b/>
                <w:bCs/>
                <w:color w:val="000000"/>
              </w:rPr>
              <w:t xml:space="preserve"> (или её части)</w:t>
            </w: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F68" w:rsidRPr="003A3AA2" w:rsidRDefault="00766F68" w:rsidP="00734297">
            <w:pPr>
              <w:suppressAutoHyphens/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3A3AA2">
              <w:rPr>
                <w:b/>
                <w:sz w:val="22"/>
                <w:szCs w:val="22"/>
              </w:rPr>
              <w:t>Вид, метод, форма оценочного мероприятия</w:t>
            </w:r>
          </w:p>
        </w:tc>
      </w:tr>
      <w:tr w:rsidR="00766F68" w:rsidRPr="00841702">
        <w:trPr>
          <w:cantSplit/>
          <w:trHeight w:val="23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</w:rPr>
            </w:pPr>
          </w:p>
        </w:tc>
        <w:tc>
          <w:tcPr>
            <w:tcW w:w="4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  <w:bCs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</w:rPr>
            </w:pP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</w:rPr>
            </w:pPr>
          </w:p>
        </w:tc>
      </w:tr>
      <w:tr w:rsidR="00766F68" w:rsidRPr="004E552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5525">
              <w:rPr>
                <w:sz w:val="24"/>
                <w:szCs w:val="24"/>
              </w:rPr>
              <w:t>1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5525">
              <w:rPr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5525">
              <w:rPr>
                <w:sz w:val="24"/>
                <w:szCs w:val="24"/>
              </w:rPr>
              <w:t>3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C0744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0744" w:rsidRPr="003C0744" w:rsidRDefault="003C0744" w:rsidP="00E51F43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1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0744" w:rsidRPr="003D38B4" w:rsidRDefault="00E54275" w:rsidP="008B7E3A">
            <w:pPr>
              <w:shd w:val="clear" w:color="auto" w:fill="FFFFFF"/>
              <w:tabs>
                <w:tab w:val="left" w:pos="326"/>
              </w:tabs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 w:rsidRPr="00E54275">
              <w:rPr>
                <w:i/>
                <w:color w:val="000000"/>
                <w:spacing w:val="1"/>
                <w:sz w:val="24"/>
                <w:szCs w:val="24"/>
              </w:rPr>
              <w:t>Приборы для ультразвуковой диагностики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6128" w:rsidRPr="002E634F" w:rsidRDefault="00E54275" w:rsidP="00E51F43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54275">
              <w:rPr>
                <w:color w:val="000000"/>
                <w:sz w:val="24"/>
                <w:szCs w:val="24"/>
              </w:rPr>
              <w:t>&lt;все&gt;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744" w:rsidRPr="00734297" w:rsidRDefault="00E54275" w:rsidP="00E51F43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54275">
              <w:rPr>
                <w:sz w:val="24"/>
                <w:szCs w:val="24"/>
              </w:rPr>
              <w:t>Зачёт</w:t>
            </w:r>
          </w:p>
        </w:tc>
      </w:tr>
      <w:tr w:rsidR="002E634F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C0744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2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D38B4" w:rsidRDefault="00E54275" w:rsidP="002E634F">
            <w:pPr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 w:rsidRPr="00E54275">
              <w:rPr>
                <w:i/>
                <w:color w:val="000000"/>
                <w:spacing w:val="1"/>
                <w:sz w:val="24"/>
                <w:szCs w:val="24"/>
              </w:rPr>
              <w:t xml:space="preserve">Приборы для </w:t>
            </w:r>
            <w:proofErr w:type="spellStart"/>
            <w:r w:rsidRPr="00E54275">
              <w:rPr>
                <w:i/>
                <w:color w:val="000000"/>
                <w:spacing w:val="1"/>
                <w:sz w:val="24"/>
                <w:szCs w:val="24"/>
              </w:rPr>
              <w:t>биоимпедансометрии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C867FA" w:rsidRDefault="00E54275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54275">
              <w:rPr>
                <w:color w:val="000000"/>
                <w:sz w:val="24"/>
                <w:szCs w:val="24"/>
              </w:rPr>
              <w:t>&lt;все&gt;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4F" w:rsidRPr="00734297" w:rsidRDefault="00E54275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54275">
              <w:rPr>
                <w:sz w:val="24"/>
                <w:szCs w:val="24"/>
              </w:rPr>
              <w:t>Зачёт</w:t>
            </w:r>
          </w:p>
        </w:tc>
      </w:tr>
      <w:tr w:rsidR="002E634F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C0744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3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D38B4" w:rsidRDefault="00E54275" w:rsidP="002E634F">
            <w:pPr>
              <w:shd w:val="clear" w:color="auto" w:fill="FFFFFF"/>
              <w:tabs>
                <w:tab w:val="left" w:pos="480"/>
              </w:tabs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E54275">
              <w:rPr>
                <w:i/>
                <w:sz w:val="24"/>
                <w:szCs w:val="24"/>
              </w:rPr>
              <w:t>Приборы для электрокардиографии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C867FA" w:rsidRDefault="00E54275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54275">
              <w:rPr>
                <w:color w:val="000000"/>
                <w:sz w:val="24"/>
                <w:szCs w:val="24"/>
              </w:rPr>
              <w:t>&lt;все&gt;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4F" w:rsidRPr="00734297" w:rsidRDefault="00E54275" w:rsidP="00114139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54275">
              <w:rPr>
                <w:sz w:val="24"/>
                <w:szCs w:val="24"/>
              </w:rPr>
              <w:t>Зачёт</w:t>
            </w:r>
          </w:p>
        </w:tc>
      </w:tr>
    </w:tbl>
    <w:p w:rsidR="003C0744" w:rsidRDefault="003C0744" w:rsidP="003C0744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  <w:highlight w:val="yellow"/>
        </w:rPr>
      </w:pPr>
    </w:p>
    <w:p w:rsidR="00851519" w:rsidRDefault="00851519" w:rsidP="00851519">
      <w:pPr>
        <w:spacing w:line="240" w:lineRule="auto"/>
        <w:jc w:val="center"/>
        <w:rPr>
          <w:rStyle w:val="21"/>
          <w:b/>
          <w:color w:val="000000"/>
          <w:kern w:val="0"/>
          <w:sz w:val="28"/>
          <w:szCs w:val="28"/>
        </w:rPr>
      </w:pPr>
      <w:r w:rsidRPr="000001E4">
        <w:rPr>
          <w:rStyle w:val="21"/>
          <w:b/>
          <w:color w:val="000000"/>
          <w:kern w:val="0"/>
          <w:sz w:val="28"/>
          <w:szCs w:val="28"/>
        </w:rPr>
        <w:t>Критерии оценивания компетенций (результатов)</w:t>
      </w:r>
    </w:p>
    <w:p w:rsidR="00851519" w:rsidRPr="00D26D44" w:rsidRDefault="00851519" w:rsidP="00851519">
      <w:pPr>
        <w:spacing w:line="240" w:lineRule="auto"/>
        <w:jc w:val="center"/>
        <w:rPr>
          <w:rStyle w:val="21"/>
          <w:b/>
          <w:color w:val="000000"/>
          <w:kern w:val="0"/>
          <w:sz w:val="28"/>
          <w:szCs w:val="28"/>
        </w:rPr>
      </w:pP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1). Уровень усвоения материала, предусмотренного программой.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2). Умение анализировать материал, устанавливать причинно-следственные связи.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3). Ответы на вопросы: полнота, аргументированность, убежденность, умение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4). Качество ответа (его общая композиция, логичность, убежденность, общая эрудиция)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5). Использование дополнительной литературы при подготовке ответов.</w:t>
      </w: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both"/>
        <w:rPr>
          <w:rStyle w:val="71"/>
          <w:b/>
          <w:color w:val="000000"/>
          <w:sz w:val="28"/>
          <w:szCs w:val="28"/>
        </w:rPr>
      </w:pP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color w:val="000000"/>
          <w:sz w:val="28"/>
          <w:szCs w:val="28"/>
          <w:lang w:eastAsia="ru-RU"/>
        </w:rPr>
        <w:t>Уровень освоения сформированности знаний, умений и навыков по ди</w:t>
      </w:r>
      <w:r w:rsidRPr="00851519">
        <w:rPr>
          <w:color w:val="000000"/>
          <w:sz w:val="28"/>
          <w:szCs w:val="28"/>
          <w:lang w:eastAsia="ru-RU"/>
        </w:rPr>
        <w:t>с</w:t>
      </w:r>
      <w:r w:rsidRPr="00851519">
        <w:rPr>
          <w:color w:val="000000"/>
          <w:sz w:val="28"/>
          <w:szCs w:val="28"/>
          <w:lang w:eastAsia="ru-RU"/>
        </w:rPr>
        <w:t>циплине оценивается в форме бальной отметки: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«Отлично» </w:t>
      </w:r>
      <w:r w:rsidRPr="00851519">
        <w:rPr>
          <w:color w:val="000000"/>
          <w:sz w:val="28"/>
          <w:szCs w:val="28"/>
          <w:lang w:eastAsia="ru-RU"/>
        </w:rPr>
        <w:t>заслуживает студент, обнаруживший всестороннее, систем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тическое и глубокое знание учебно-программного материала, умение свободно выполнять задания, предусмотренные программой, усвоивший основную и зн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комый с дополнительной литературой, рекомендованной программой. Как пр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вило, оценка «отлично» выставляется студентам, усвоившим взаимосвязь о</w:t>
      </w:r>
      <w:r w:rsidRPr="00851519">
        <w:rPr>
          <w:color w:val="000000"/>
          <w:sz w:val="28"/>
          <w:szCs w:val="28"/>
          <w:lang w:eastAsia="ru-RU"/>
        </w:rPr>
        <w:t>с</w:t>
      </w:r>
      <w:r w:rsidRPr="00851519">
        <w:rPr>
          <w:color w:val="000000"/>
          <w:sz w:val="28"/>
          <w:szCs w:val="28"/>
          <w:lang w:eastAsia="ru-RU"/>
        </w:rPr>
        <w:t>новных понятий дисциплины в их значении для приобретаемой профессии, проявившим творческие способности в понимании, изложении и использовании учебно-программного материала.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«Хорошо» </w:t>
      </w:r>
      <w:r w:rsidRPr="00851519">
        <w:rPr>
          <w:color w:val="000000"/>
          <w:sz w:val="28"/>
          <w:szCs w:val="28"/>
          <w:lang w:eastAsia="ru-RU"/>
        </w:rPr>
        <w:t>заслуживает студент, обнаруживший полное знание учебно-программного материала, успешно выполняющий предусмотренные в програ</w:t>
      </w:r>
      <w:r w:rsidRPr="00851519">
        <w:rPr>
          <w:color w:val="000000"/>
          <w:sz w:val="28"/>
          <w:szCs w:val="28"/>
          <w:lang w:eastAsia="ru-RU"/>
        </w:rPr>
        <w:t>м</w:t>
      </w:r>
      <w:r w:rsidRPr="00851519">
        <w:rPr>
          <w:color w:val="000000"/>
          <w:sz w:val="28"/>
          <w:szCs w:val="28"/>
          <w:lang w:eastAsia="ru-RU"/>
        </w:rPr>
        <w:t>ме задания, усвоивший основную литературу, рекомендованную в программе. Как правило, оценка «хорошо» выставляется студентам, показавшим систем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тический характер знаний по дисциплине и способным к их самостоятельному пополнению и обновлению в ходе дальнейшей учебной работы и професси</w:t>
      </w:r>
      <w:r w:rsidRPr="00851519">
        <w:rPr>
          <w:color w:val="000000"/>
          <w:sz w:val="28"/>
          <w:szCs w:val="28"/>
          <w:lang w:eastAsia="ru-RU"/>
        </w:rPr>
        <w:t>о</w:t>
      </w:r>
      <w:r w:rsidRPr="00851519">
        <w:rPr>
          <w:color w:val="000000"/>
          <w:sz w:val="28"/>
          <w:szCs w:val="28"/>
          <w:lang w:eastAsia="ru-RU"/>
        </w:rPr>
        <w:t>нальной деятельности.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«Удовлетворительно» </w:t>
      </w:r>
      <w:r w:rsidRPr="00851519">
        <w:rPr>
          <w:color w:val="000000"/>
          <w:sz w:val="28"/>
          <w:szCs w:val="28"/>
          <w:lang w:eastAsia="ru-RU"/>
        </w:rPr>
        <w:t>заслуживает студент, обнаруживший знания о</w:t>
      </w:r>
      <w:r w:rsidRPr="00851519">
        <w:rPr>
          <w:color w:val="000000"/>
          <w:sz w:val="28"/>
          <w:szCs w:val="28"/>
          <w:lang w:eastAsia="ru-RU"/>
        </w:rPr>
        <w:t>с</w:t>
      </w:r>
      <w:r w:rsidRPr="00851519">
        <w:rPr>
          <w:color w:val="000000"/>
          <w:sz w:val="28"/>
          <w:szCs w:val="28"/>
          <w:lang w:eastAsia="ru-RU"/>
        </w:rPr>
        <w:t>новного учебно-программного материала в объеме, необходимом для дальне</w:t>
      </w:r>
      <w:r w:rsidRPr="00851519">
        <w:rPr>
          <w:color w:val="000000"/>
          <w:sz w:val="28"/>
          <w:szCs w:val="28"/>
          <w:lang w:eastAsia="ru-RU"/>
        </w:rPr>
        <w:t>й</w:t>
      </w:r>
      <w:r w:rsidRPr="00851519">
        <w:rPr>
          <w:color w:val="000000"/>
          <w:sz w:val="28"/>
          <w:szCs w:val="28"/>
          <w:lang w:eastAsia="ru-RU"/>
        </w:rPr>
        <w:lastRenderedPageBreak/>
        <w:t>шей учебы и предстоящей работы по специальности, справляющийся с выпо</w:t>
      </w:r>
      <w:r w:rsidRPr="00851519">
        <w:rPr>
          <w:color w:val="000000"/>
          <w:sz w:val="28"/>
          <w:szCs w:val="28"/>
          <w:lang w:eastAsia="ru-RU"/>
        </w:rPr>
        <w:t>л</w:t>
      </w:r>
      <w:r w:rsidRPr="00851519">
        <w:rPr>
          <w:color w:val="000000"/>
          <w:sz w:val="28"/>
          <w:szCs w:val="28"/>
          <w:lang w:eastAsia="ru-RU"/>
        </w:rPr>
        <w:t>нением заданий, предусмотренных программой, знакомый с основной литер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турой, рекомендованной программой. Как правило, оценка «удовлетворител</w:t>
      </w:r>
      <w:r w:rsidRPr="00851519">
        <w:rPr>
          <w:color w:val="000000"/>
          <w:sz w:val="28"/>
          <w:szCs w:val="28"/>
          <w:lang w:eastAsia="ru-RU"/>
        </w:rPr>
        <w:t>ь</w:t>
      </w:r>
      <w:r w:rsidRPr="00851519">
        <w:rPr>
          <w:color w:val="000000"/>
          <w:sz w:val="28"/>
          <w:szCs w:val="28"/>
          <w:lang w:eastAsia="ru-RU"/>
        </w:rPr>
        <w:t>но» выставляется студентам, допустившим погрешности в ответе на экзамене и при выполнении экзаменационных заданий, но обладающим необходимыми знаниями для их устранения под руководством преподавателя.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«Неудовлетворительно» </w:t>
      </w:r>
      <w:r w:rsidRPr="00851519">
        <w:rPr>
          <w:color w:val="000000"/>
          <w:sz w:val="28"/>
          <w:szCs w:val="28"/>
          <w:lang w:eastAsia="ru-RU"/>
        </w:rPr>
        <w:t>выставляется студенту, обнаружившему проб</w:t>
      </w:r>
      <w:r w:rsidRPr="00851519">
        <w:rPr>
          <w:color w:val="000000"/>
          <w:sz w:val="28"/>
          <w:szCs w:val="28"/>
          <w:lang w:eastAsia="ru-RU"/>
        </w:rPr>
        <w:t>е</w:t>
      </w:r>
      <w:r w:rsidRPr="00851519">
        <w:rPr>
          <w:color w:val="000000"/>
          <w:sz w:val="28"/>
          <w:szCs w:val="28"/>
          <w:lang w:eastAsia="ru-RU"/>
        </w:rPr>
        <w:t>лы в знаниях основного учебно-программного материала, допустившему при</w:t>
      </w:r>
      <w:r w:rsidRPr="00851519">
        <w:rPr>
          <w:color w:val="000000"/>
          <w:sz w:val="28"/>
          <w:szCs w:val="28"/>
          <w:lang w:eastAsia="ru-RU"/>
        </w:rPr>
        <w:t>н</w:t>
      </w:r>
      <w:r w:rsidRPr="00851519">
        <w:rPr>
          <w:color w:val="000000"/>
          <w:sz w:val="28"/>
          <w:szCs w:val="28"/>
          <w:lang w:eastAsia="ru-RU"/>
        </w:rPr>
        <w:t>ципиальные ошибки в выполнении предусмотренных программой заданий. Как правило, оценка «неудовлетворительно» ставится студентам, которые не могут продолжить обучение или приступить к профессиональной деятельности по окончании вуза без дополнительных занятий по соответствующей дисциплине.</w:t>
      </w: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color w:val="000000"/>
          <w:sz w:val="28"/>
          <w:szCs w:val="28"/>
        </w:rPr>
      </w:pP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color w:val="000000"/>
          <w:sz w:val="28"/>
          <w:szCs w:val="28"/>
        </w:rPr>
      </w:pP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color w:val="000000"/>
          <w:sz w:val="28"/>
          <w:szCs w:val="28"/>
        </w:rPr>
      </w:pPr>
    </w:p>
    <w:p w:rsidR="00851519" w:rsidRPr="00DF089B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bCs/>
          <w:iCs/>
          <w:color w:val="000000"/>
          <w:sz w:val="28"/>
          <w:szCs w:val="28"/>
        </w:rPr>
      </w:pPr>
      <w:r w:rsidRPr="00DF089B">
        <w:rPr>
          <w:rStyle w:val="71"/>
          <w:b/>
          <w:color w:val="000000"/>
          <w:sz w:val="28"/>
          <w:szCs w:val="28"/>
        </w:rPr>
        <w:t>Типовые контрольные задания или иные материалы</w:t>
      </w:r>
    </w:p>
    <w:p w:rsidR="00851519" w:rsidRPr="00DF089B" w:rsidRDefault="00851519" w:rsidP="0051320D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p w:rsidR="00766F68" w:rsidRDefault="00766F68" w:rsidP="0051320D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  <w:r w:rsidRPr="00DF089B">
        <w:rPr>
          <w:b/>
          <w:sz w:val="28"/>
          <w:szCs w:val="28"/>
        </w:rPr>
        <w:t xml:space="preserve">Вопросы к </w:t>
      </w:r>
      <w:r w:rsidR="00DF089B">
        <w:rPr>
          <w:b/>
          <w:sz w:val="28"/>
          <w:szCs w:val="28"/>
        </w:rPr>
        <w:t>зачёту</w:t>
      </w:r>
      <w:bookmarkStart w:id="0" w:name="_GoBack"/>
      <w:bookmarkEnd w:id="0"/>
      <w:r w:rsidRPr="00DF089B">
        <w:rPr>
          <w:b/>
          <w:sz w:val="28"/>
          <w:szCs w:val="28"/>
        </w:rPr>
        <w:t xml:space="preserve"> по дисциплине</w:t>
      </w:r>
    </w:p>
    <w:p w:rsidR="006B15AF" w:rsidRDefault="006B15AF" w:rsidP="0051320D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p w:rsidR="00DF089B" w:rsidRPr="00DF089B" w:rsidRDefault="00DF089B" w:rsidP="00DF089B">
      <w:pPr>
        <w:pStyle w:val="afb"/>
        <w:numPr>
          <w:ilvl w:val="0"/>
          <w:numId w:val="44"/>
        </w:numPr>
        <w:spacing w:before="0" w:beforeAutospacing="0" w:after="0" w:afterAutospacing="0"/>
        <w:rPr>
          <w:sz w:val="28"/>
          <w:szCs w:val="28"/>
        </w:rPr>
      </w:pPr>
      <w:r w:rsidRPr="00DF089B">
        <w:rPr>
          <w:color w:val="000000"/>
          <w:sz w:val="28"/>
          <w:szCs w:val="28"/>
        </w:rPr>
        <w:t xml:space="preserve">Физические основы </w:t>
      </w:r>
      <w:proofErr w:type="spellStart"/>
      <w:r w:rsidRPr="00DF089B">
        <w:rPr>
          <w:color w:val="000000"/>
          <w:sz w:val="28"/>
          <w:szCs w:val="28"/>
        </w:rPr>
        <w:t>пьезоэффекта</w:t>
      </w:r>
      <w:proofErr w:type="spellEnd"/>
      <w:r w:rsidRPr="00DF089B">
        <w:rPr>
          <w:color w:val="000000"/>
          <w:sz w:val="28"/>
          <w:szCs w:val="28"/>
        </w:rPr>
        <w:t xml:space="preserve">. Распространение ультразвука в биологической </w:t>
      </w:r>
      <w:proofErr w:type="spellStart"/>
      <w:r w:rsidRPr="00DF089B">
        <w:rPr>
          <w:color w:val="000000"/>
          <w:sz w:val="28"/>
          <w:szCs w:val="28"/>
        </w:rPr>
        <w:t>среде</w:t>
      </w:r>
      <w:proofErr w:type="gramStart"/>
      <w:r w:rsidRPr="00DF089B">
        <w:rPr>
          <w:color w:val="000000"/>
          <w:sz w:val="28"/>
          <w:szCs w:val="28"/>
        </w:rPr>
        <w:t>.И</w:t>
      </w:r>
      <w:proofErr w:type="gramEnd"/>
      <w:r w:rsidRPr="00DF089B">
        <w:rPr>
          <w:color w:val="000000"/>
          <w:sz w:val="28"/>
          <w:szCs w:val="28"/>
        </w:rPr>
        <w:t>сточники</w:t>
      </w:r>
      <w:proofErr w:type="spellEnd"/>
      <w:r w:rsidRPr="00DF089B">
        <w:rPr>
          <w:color w:val="000000"/>
          <w:sz w:val="28"/>
          <w:szCs w:val="28"/>
        </w:rPr>
        <w:t xml:space="preserve"> и приемники ультразвука. Эффект Доплера. Ультразвуковая </w:t>
      </w:r>
      <w:proofErr w:type="spellStart"/>
      <w:r w:rsidRPr="00DF089B">
        <w:rPr>
          <w:color w:val="000000"/>
          <w:sz w:val="28"/>
          <w:szCs w:val="28"/>
        </w:rPr>
        <w:t>доплерография</w:t>
      </w:r>
      <w:proofErr w:type="spellEnd"/>
      <w:r>
        <w:rPr>
          <w:color w:val="000000"/>
          <w:sz w:val="28"/>
          <w:szCs w:val="28"/>
        </w:rPr>
        <w:t>.</w:t>
      </w:r>
      <w:r w:rsidRPr="00DF089B">
        <w:rPr>
          <w:color w:val="000000"/>
          <w:sz w:val="28"/>
          <w:szCs w:val="28"/>
        </w:rPr>
        <w:t xml:space="preserve"> Приборы для непрерывной и импульсной </w:t>
      </w:r>
      <w:proofErr w:type="spellStart"/>
      <w:r w:rsidRPr="00DF089B">
        <w:rPr>
          <w:color w:val="000000"/>
          <w:sz w:val="28"/>
          <w:szCs w:val="28"/>
        </w:rPr>
        <w:t>доплерографии</w:t>
      </w:r>
      <w:proofErr w:type="spellEnd"/>
      <w:r w:rsidRPr="00DF089B">
        <w:rPr>
          <w:color w:val="000000"/>
          <w:sz w:val="28"/>
          <w:szCs w:val="28"/>
        </w:rPr>
        <w:t>.</w:t>
      </w:r>
    </w:p>
    <w:p w:rsidR="0079361D" w:rsidRDefault="00DF089B" w:rsidP="00DF089B">
      <w:pPr>
        <w:pStyle w:val="afa"/>
        <w:numPr>
          <w:ilvl w:val="0"/>
          <w:numId w:val="44"/>
        </w:numPr>
        <w:tabs>
          <w:tab w:val="left" w:pos="1138"/>
        </w:tabs>
        <w:spacing w:line="240" w:lineRule="auto"/>
        <w:rPr>
          <w:sz w:val="28"/>
          <w:szCs w:val="28"/>
        </w:rPr>
      </w:pPr>
      <w:r w:rsidRPr="00DF089B">
        <w:rPr>
          <w:sz w:val="28"/>
          <w:szCs w:val="28"/>
        </w:rPr>
        <w:t xml:space="preserve">Особенности биологического объекта. Понятие </w:t>
      </w:r>
      <w:proofErr w:type="spellStart"/>
      <w:r w:rsidRPr="00DF089B">
        <w:rPr>
          <w:sz w:val="28"/>
          <w:szCs w:val="28"/>
        </w:rPr>
        <w:t>биоимпеданса</w:t>
      </w:r>
      <w:proofErr w:type="spellEnd"/>
      <w:r w:rsidRPr="00DF089B">
        <w:rPr>
          <w:sz w:val="28"/>
          <w:szCs w:val="28"/>
        </w:rPr>
        <w:t xml:space="preserve">. Общие требования, предъявляемые к приборам для </w:t>
      </w:r>
      <w:proofErr w:type="spellStart"/>
      <w:r w:rsidRPr="00DF089B">
        <w:rPr>
          <w:sz w:val="28"/>
          <w:szCs w:val="28"/>
        </w:rPr>
        <w:t>биоимпедансометрии</w:t>
      </w:r>
      <w:proofErr w:type="spellEnd"/>
      <w:r w:rsidRPr="00DF089B">
        <w:rPr>
          <w:sz w:val="28"/>
          <w:szCs w:val="28"/>
        </w:rPr>
        <w:t xml:space="preserve">. Схемы подключения БИП. </w:t>
      </w:r>
      <w:proofErr w:type="spellStart"/>
      <w:r w:rsidRPr="00DF089B">
        <w:rPr>
          <w:sz w:val="28"/>
          <w:szCs w:val="28"/>
        </w:rPr>
        <w:t>Реограф</w:t>
      </w:r>
      <w:proofErr w:type="spellEnd"/>
      <w:r w:rsidRPr="00DF089B">
        <w:rPr>
          <w:sz w:val="28"/>
          <w:szCs w:val="28"/>
        </w:rPr>
        <w:t xml:space="preserve"> для измерения активной соста</w:t>
      </w:r>
      <w:r w:rsidRPr="00DF089B">
        <w:rPr>
          <w:sz w:val="28"/>
          <w:szCs w:val="28"/>
        </w:rPr>
        <w:t>в</w:t>
      </w:r>
      <w:r w:rsidRPr="00DF089B">
        <w:rPr>
          <w:sz w:val="28"/>
          <w:szCs w:val="28"/>
        </w:rPr>
        <w:t xml:space="preserve">ляющей </w:t>
      </w:r>
      <w:proofErr w:type="spellStart"/>
      <w:r w:rsidRPr="00DF089B">
        <w:rPr>
          <w:sz w:val="28"/>
          <w:szCs w:val="28"/>
        </w:rPr>
        <w:t>биоимпеданса</w:t>
      </w:r>
      <w:proofErr w:type="spellEnd"/>
      <w:r w:rsidRPr="00DF089B">
        <w:rPr>
          <w:sz w:val="28"/>
          <w:szCs w:val="28"/>
        </w:rPr>
        <w:t xml:space="preserve">. </w:t>
      </w:r>
      <w:proofErr w:type="spellStart"/>
      <w:r w:rsidRPr="00DF089B">
        <w:rPr>
          <w:sz w:val="28"/>
          <w:szCs w:val="28"/>
        </w:rPr>
        <w:t>Реограф</w:t>
      </w:r>
      <w:proofErr w:type="spellEnd"/>
      <w:r w:rsidRPr="00DF089B">
        <w:rPr>
          <w:sz w:val="28"/>
          <w:szCs w:val="28"/>
        </w:rPr>
        <w:t xml:space="preserve"> для измерения комплексного имп</w:t>
      </w:r>
      <w:r w:rsidRPr="00DF089B">
        <w:rPr>
          <w:sz w:val="28"/>
          <w:szCs w:val="28"/>
        </w:rPr>
        <w:t>е</w:t>
      </w:r>
      <w:r w:rsidRPr="00DF089B">
        <w:rPr>
          <w:sz w:val="28"/>
          <w:szCs w:val="28"/>
        </w:rPr>
        <w:t xml:space="preserve">данса биообъекта. Особенности выходных цепей </w:t>
      </w:r>
      <w:proofErr w:type="spellStart"/>
      <w:r w:rsidRPr="00DF089B">
        <w:rPr>
          <w:sz w:val="28"/>
          <w:szCs w:val="28"/>
        </w:rPr>
        <w:t>реографа</w:t>
      </w:r>
      <w:proofErr w:type="spellEnd"/>
      <w:r w:rsidRPr="00DF089B">
        <w:rPr>
          <w:sz w:val="28"/>
          <w:szCs w:val="28"/>
        </w:rPr>
        <w:t>. Регламе</w:t>
      </w:r>
      <w:r w:rsidRPr="00DF089B">
        <w:rPr>
          <w:sz w:val="28"/>
          <w:szCs w:val="28"/>
        </w:rPr>
        <w:t>н</w:t>
      </w:r>
      <w:r w:rsidRPr="00DF089B">
        <w:rPr>
          <w:sz w:val="28"/>
          <w:szCs w:val="28"/>
        </w:rPr>
        <w:t>тация электродной техники.</w:t>
      </w:r>
    </w:p>
    <w:p w:rsidR="00DF089B" w:rsidRPr="00DF089B" w:rsidRDefault="00DF089B" w:rsidP="00DF089B">
      <w:pPr>
        <w:pStyle w:val="afa"/>
        <w:numPr>
          <w:ilvl w:val="0"/>
          <w:numId w:val="44"/>
        </w:numPr>
        <w:tabs>
          <w:tab w:val="left" w:pos="1138"/>
        </w:tabs>
        <w:spacing w:line="240" w:lineRule="auto"/>
        <w:rPr>
          <w:sz w:val="28"/>
          <w:szCs w:val="28"/>
        </w:rPr>
      </w:pPr>
      <w:r w:rsidRPr="00DF089B">
        <w:rPr>
          <w:sz w:val="28"/>
          <w:szCs w:val="28"/>
        </w:rPr>
        <w:t>Метод измерения биоэлектрических потенциалов сердца. Системы о</w:t>
      </w:r>
      <w:r w:rsidRPr="00DF089B">
        <w:rPr>
          <w:sz w:val="28"/>
          <w:szCs w:val="28"/>
        </w:rPr>
        <w:t>т</w:t>
      </w:r>
      <w:r w:rsidRPr="00DF089B">
        <w:rPr>
          <w:sz w:val="28"/>
          <w:szCs w:val="28"/>
        </w:rPr>
        <w:t>ведений. Структурная схема. Защита входных цепей. Селектор отвед</w:t>
      </w:r>
      <w:r w:rsidRPr="00DF089B">
        <w:rPr>
          <w:sz w:val="28"/>
          <w:szCs w:val="28"/>
        </w:rPr>
        <w:t>е</w:t>
      </w:r>
      <w:r w:rsidRPr="00DF089B">
        <w:rPr>
          <w:sz w:val="28"/>
          <w:szCs w:val="28"/>
        </w:rPr>
        <w:t xml:space="preserve">ний. </w:t>
      </w:r>
      <w:proofErr w:type="gramStart"/>
      <w:r w:rsidRPr="00DF089B">
        <w:rPr>
          <w:sz w:val="28"/>
          <w:szCs w:val="28"/>
        </w:rPr>
        <w:t>Требования</w:t>
      </w:r>
      <w:proofErr w:type="gramEnd"/>
      <w:r w:rsidRPr="00DF089B">
        <w:rPr>
          <w:sz w:val="28"/>
          <w:szCs w:val="28"/>
        </w:rPr>
        <w:t xml:space="preserve"> предъявляемые к УБП. Электроды, требования. М</w:t>
      </w:r>
      <w:r w:rsidRPr="00DF089B">
        <w:rPr>
          <w:sz w:val="28"/>
          <w:szCs w:val="28"/>
        </w:rPr>
        <w:t>о</w:t>
      </w:r>
      <w:r w:rsidRPr="00DF089B">
        <w:rPr>
          <w:sz w:val="28"/>
          <w:szCs w:val="28"/>
        </w:rPr>
        <w:t>дель ИМТК-ЭКГ.</w:t>
      </w:r>
    </w:p>
    <w:p w:rsidR="006B15AF" w:rsidRDefault="006B15AF" w:rsidP="00F42427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sectPr w:rsidR="006B15AF" w:rsidSect="0056499B">
      <w:footerReference w:type="default" r:id="rId7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4B91" w:rsidRDefault="00154B91" w:rsidP="0013300F">
      <w:pPr>
        <w:spacing w:line="240" w:lineRule="auto"/>
      </w:pPr>
      <w:r>
        <w:separator/>
      </w:r>
    </w:p>
  </w:endnote>
  <w:endnote w:type="continuationSeparator" w:id="0">
    <w:p w:rsidR="00154B91" w:rsidRDefault="00154B91" w:rsidP="0013300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D6D" w:rsidRDefault="0017496D">
    <w:pPr>
      <w:pStyle w:val="ab"/>
      <w:jc w:val="right"/>
    </w:pPr>
    <w:r>
      <w:fldChar w:fldCharType="begin"/>
    </w:r>
    <w:r w:rsidR="003E1D6D">
      <w:instrText>PAGE   \* MERGEFORMAT</w:instrText>
    </w:r>
    <w:r>
      <w:fldChar w:fldCharType="separate"/>
    </w:r>
    <w:r w:rsidR="00340010">
      <w:rPr>
        <w:noProof/>
      </w:rPr>
      <w:t>2</w:t>
    </w:r>
    <w:r>
      <w:fldChar w:fldCharType="end"/>
    </w:r>
  </w:p>
  <w:p w:rsidR="003E1D6D" w:rsidRDefault="003E1D6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4B91" w:rsidRDefault="00154B91" w:rsidP="0013300F">
      <w:pPr>
        <w:spacing w:line="240" w:lineRule="auto"/>
      </w:pPr>
      <w:r>
        <w:separator/>
      </w:r>
    </w:p>
  </w:footnote>
  <w:footnote w:type="continuationSeparator" w:id="0">
    <w:p w:rsidR="00154B91" w:rsidRDefault="00154B91" w:rsidP="0013300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  <w:b w:val="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  <w:b w:val="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  <w:b w:val="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  <w:b w:val="0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  <w:b w:val="0"/>
      </w:rPr>
    </w:lvl>
  </w:abstractNum>
  <w:abstractNum w:abstractNumId="2">
    <w:nsid w:val="00000006"/>
    <w:multiLevelType w:val="multilevel"/>
    <w:tmpl w:val="00000006"/>
    <w:name w:val="WW8Num7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/>
      </w:rPr>
    </w:lvl>
  </w:abstractNum>
  <w:abstractNum w:abstractNumId="3">
    <w:nsid w:val="00000007"/>
    <w:multiLevelType w:val="multilevel"/>
    <w:tmpl w:val="00000006"/>
    <w:lvl w:ilvl="0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pStyle w:val="4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>
    <w:nsid w:val="0000000E"/>
    <w:multiLevelType w:val="singleLevel"/>
    <w:tmpl w:val="0000000E"/>
    <w:name w:val="WW8Num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5">
    <w:nsid w:val="0000000F"/>
    <w:multiLevelType w:val="singleLevel"/>
    <w:tmpl w:val="0000000F"/>
    <w:name w:val="WW8Num21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</w:abstractNum>
  <w:abstractNum w:abstractNumId="6">
    <w:nsid w:val="00000016"/>
    <w:multiLevelType w:val="singleLevel"/>
    <w:tmpl w:val="00000016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</w:rPr>
    </w:lvl>
  </w:abstractNum>
  <w:abstractNum w:abstractNumId="7">
    <w:nsid w:val="00000023"/>
    <w:multiLevelType w:val="multilevel"/>
    <w:tmpl w:val="0000002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8">
    <w:nsid w:val="00000032"/>
    <w:multiLevelType w:val="multilevel"/>
    <w:tmpl w:val="00000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00000033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016D7326"/>
    <w:multiLevelType w:val="hybridMultilevel"/>
    <w:tmpl w:val="955ED8CC"/>
    <w:lvl w:ilvl="0" w:tplc="0419000F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1">
    <w:nsid w:val="020D68A6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02937162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02F22011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06731046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07BF5C99"/>
    <w:multiLevelType w:val="hybridMultilevel"/>
    <w:tmpl w:val="E6A8373E"/>
    <w:lvl w:ilvl="0" w:tplc="A9189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A0227FB"/>
    <w:multiLevelType w:val="hybridMultilevel"/>
    <w:tmpl w:val="F342AAA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nsid w:val="0CEC6A10"/>
    <w:multiLevelType w:val="hybridMultilevel"/>
    <w:tmpl w:val="6E1CBF8E"/>
    <w:lvl w:ilvl="0" w:tplc="B9D6DF98">
      <w:start w:val="1"/>
      <w:numFmt w:val="decimal"/>
      <w:lvlText w:val="%1."/>
      <w:lvlJc w:val="left"/>
      <w:pPr>
        <w:ind w:left="20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0DDF5085"/>
    <w:multiLevelType w:val="hybridMultilevel"/>
    <w:tmpl w:val="6EA8B2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29D3DA3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14942DA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16D51651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1A956B8B"/>
    <w:multiLevelType w:val="hybridMultilevel"/>
    <w:tmpl w:val="2E2E190A"/>
    <w:lvl w:ilvl="0" w:tplc="2974A6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1E1E21AC"/>
    <w:multiLevelType w:val="hybridMultilevel"/>
    <w:tmpl w:val="8EFCFEB4"/>
    <w:lvl w:ilvl="0" w:tplc="B9D6DF98">
      <w:start w:val="1"/>
      <w:numFmt w:val="decimal"/>
      <w:lvlText w:val="%1."/>
      <w:lvlJc w:val="left"/>
      <w:pPr>
        <w:ind w:left="20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7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4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1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9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6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3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0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789" w:hanging="180"/>
      </w:pPr>
      <w:rPr>
        <w:rFonts w:cs="Times New Roman"/>
      </w:rPr>
    </w:lvl>
  </w:abstractNum>
  <w:abstractNum w:abstractNumId="24">
    <w:nsid w:val="1E623BDE"/>
    <w:multiLevelType w:val="multilevel"/>
    <w:tmpl w:val="6EA8B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3367E7F"/>
    <w:multiLevelType w:val="hybridMultilevel"/>
    <w:tmpl w:val="3EC8FB1C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>
    <w:nsid w:val="26DC0086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28AE4B71"/>
    <w:multiLevelType w:val="hybridMultilevel"/>
    <w:tmpl w:val="F634E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DA42DBE"/>
    <w:multiLevelType w:val="hybridMultilevel"/>
    <w:tmpl w:val="033206F6"/>
    <w:lvl w:ilvl="0" w:tplc="2974A6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2FF21B5D"/>
    <w:multiLevelType w:val="hybridMultilevel"/>
    <w:tmpl w:val="F5B00C5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>
    <w:nsid w:val="345606A7"/>
    <w:multiLevelType w:val="hybridMultilevel"/>
    <w:tmpl w:val="B7DAC5B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>
    <w:nsid w:val="34DD4384"/>
    <w:multiLevelType w:val="hybridMultilevel"/>
    <w:tmpl w:val="1E5E7AA8"/>
    <w:lvl w:ilvl="0" w:tplc="F16ECD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35F25624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400E2701"/>
    <w:multiLevelType w:val="hybridMultilevel"/>
    <w:tmpl w:val="CBB22B34"/>
    <w:lvl w:ilvl="0" w:tplc="A01CBD28">
      <w:start w:val="1"/>
      <w:numFmt w:val="decimal"/>
      <w:lvlText w:val="%1."/>
      <w:lvlJc w:val="left"/>
      <w:pPr>
        <w:ind w:left="1669" w:hanging="9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40A654C0"/>
    <w:multiLevelType w:val="hybridMultilevel"/>
    <w:tmpl w:val="15FE09CE"/>
    <w:lvl w:ilvl="0" w:tplc="B9D6DF9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-22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9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121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193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265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337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409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4811" w:hanging="180"/>
      </w:pPr>
      <w:rPr>
        <w:rFonts w:cs="Times New Roman"/>
      </w:rPr>
    </w:lvl>
  </w:abstractNum>
  <w:abstractNum w:abstractNumId="35">
    <w:nsid w:val="41407BC5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486501B3"/>
    <w:multiLevelType w:val="hybridMultilevel"/>
    <w:tmpl w:val="9D006F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4B802680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4DD40DC4"/>
    <w:multiLevelType w:val="hybridMultilevel"/>
    <w:tmpl w:val="B7B65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3F80CB7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>
    <w:nsid w:val="56484C80"/>
    <w:multiLevelType w:val="hybridMultilevel"/>
    <w:tmpl w:val="2266EE7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496240D"/>
    <w:multiLevelType w:val="hybridMultilevel"/>
    <w:tmpl w:val="896670E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>
    <w:nsid w:val="692753FE"/>
    <w:multiLevelType w:val="hybridMultilevel"/>
    <w:tmpl w:val="07B4FA1A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3">
    <w:nsid w:val="6D3441BD"/>
    <w:multiLevelType w:val="hybridMultilevel"/>
    <w:tmpl w:val="63B8EC9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4">
    <w:nsid w:val="71163685"/>
    <w:multiLevelType w:val="hybridMultilevel"/>
    <w:tmpl w:val="B33ED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1743B18"/>
    <w:multiLevelType w:val="hybridMultilevel"/>
    <w:tmpl w:val="838E69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723E1611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>
    <w:nsid w:val="7BDD1F4E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>
    <w:nsid w:val="7DD700E8"/>
    <w:multiLevelType w:val="hybridMultilevel"/>
    <w:tmpl w:val="DA440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</w:num>
  <w:num w:numId="7">
    <w:abstractNumId w:val="11"/>
  </w:num>
  <w:num w:numId="8">
    <w:abstractNumId w:val="26"/>
  </w:num>
  <w:num w:numId="9">
    <w:abstractNumId w:val="46"/>
  </w:num>
  <w:num w:numId="10">
    <w:abstractNumId w:val="12"/>
  </w:num>
  <w:num w:numId="11">
    <w:abstractNumId w:val="21"/>
  </w:num>
  <w:num w:numId="12">
    <w:abstractNumId w:val="27"/>
  </w:num>
  <w:num w:numId="13">
    <w:abstractNumId w:val="48"/>
  </w:num>
  <w:num w:numId="14">
    <w:abstractNumId w:val="22"/>
  </w:num>
  <w:num w:numId="15">
    <w:abstractNumId w:val="28"/>
  </w:num>
  <w:num w:numId="16">
    <w:abstractNumId w:val="42"/>
  </w:num>
  <w:num w:numId="17">
    <w:abstractNumId w:val="25"/>
  </w:num>
  <w:num w:numId="18">
    <w:abstractNumId w:val="16"/>
  </w:num>
  <w:num w:numId="19">
    <w:abstractNumId w:val="29"/>
  </w:num>
  <w:num w:numId="20">
    <w:abstractNumId w:val="30"/>
  </w:num>
  <w:num w:numId="21">
    <w:abstractNumId w:val="36"/>
  </w:num>
  <w:num w:numId="22">
    <w:abstractNumId w:val="23"/>
  </w:num>
  <w:num w:numId="23">
    <w:abstractNumId w:val="17"/>
  </w:num>
  <w:num w:numId="24">
    <w:abstractNumId w:val="34"/>
  </w:num>
  <w:num w:numId="25">
    <w:abstractNumId w:val="43"/>
  </w:num>
  <w:num w:numId="26">
    <w:abstractNumId w:val="47"/>
  </w:num>
  <w:num w:numId="27">
    <w:abstractNumId w:val="39"/>
  </w:num>
  <w:num w:numId="28">
    <w:abstractNumId w:val="35"/>
  </w:num>
  <w:num w:numId="29">
    <w:abstractNumId w:val="14"/>
  </w:num>
  <w:num w:numId="30">
    <w:abstractNumId w:val="19"/>
  </w:num>
  <w:num w:numId="31">
    <w:abstractNumId w:val="38"/>
  </w:num>
  <w:num w:numId="32">
    <w:abstractNumId w:val="37"/>
  </w:num>
  <w:num w:numId="33">
    <w:abstractNumId w:val="32"/>
  </w:num>
  <w:num w:numId="34">
    <w:abstractNumId w:val="45"/>
  </w:num>
  <w:num w:numId="35">
    <w:abstractNumId w:val="13"/>
  </w:num>
  <w:num w:numId="36">
    <w:abstractNumId w:val="20"/>
  </w:num>
  <w:num w:numId="37">
    <w:abstractNumId w:val="40"/>
  </w:num>
  <w:num w:numId="38">
    <w:abstractNumId w:val="31"/>
  </w:num>
  <w:num w:numId="39">
    <w:abstractNumId w:val="18"/>
  </w:num>
  <w:num w:numId="40">
    <w:abstractNumId w:val="15"/>
  </w:num>
  <w:num w:numId="41">
    <w:abstractNumId w:val="10"/>
  </w:num>
  <w:num w:numId="42">
    <w:abstractNumId w:val="24"/>
  </w:num>
  <w:num w:numId="43">
    <w:abstractNumId w:val="44"/>
  </w:num>
  <w:num w:numId="44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proofState w:spelling="clean" w:grammar="clean"/>
  <w:stylePaneFormatFilter w:val="3F01"/>
  <w:defaultTabStop w:val="709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8A1FB1"/>
    <w:rsid w:val="000001E4"/>
    <w:rsid w:val="00000C02"/>
    <w:rsid w:val="00005E6B"/>
    <w:rsid w:val="00011F72"/>
    <w:rsid w:val="000249D6"/>
    <w:rsid w:val="00026E49"/>
    <w:rsid w:val="000274C7"/>
    <w:rsid w:val="00035704"/>
    <w:rsid w:val="00042CB5"/>
    <w:rsid w:val="00042DA7"/>
    <w:rsid w:val="00045294"/>
    <w:rsid w:val="00055831"/>
    <w:rsid w:val="0006087D"/>
    <w:rsid w:val="00074BDE"/>
    <w:rsid w:val="000762A3"/>
    <w:rsid w:val="000800FC"/>
    <w:rsid w:val="00082DFC"/>
    <w:rsid w:val="00084303"/>
    <w:rsid w:val="000855DA"/>
    <w:rsid w:val="00087D67"/>
    <w:rsid w:val="000934FD"/>
    <w:rsid w:val="00093C9D"/>
    <w:rsid w:val="000A5B5F"/>
    <w:rsid w:val="000B29A8"/>
    <w:rsid w:val="000B3AE8"/>
    <w:rsid w:val="000C4A05"/>
    <w:rsid w:val="000C738B"/>
    <w:rsid w:val="000D1530"/>
    <w:rsid w:val="000D2350"/>
    <w:rsid w:val="000D281E"/>
    <w:rsid w:val="000D6F13"/>
    <w:rsid w:val="000E0C3D"/>
    <w:rsid w:val="000F1BF4"/>
    <w:rsid w:val="000F1EBF"/>
    <w:rsid w:val="00100356"/>
    <w:rsid w:val="00104F3D"/>
    <w:rsid w:val="00114139"/>
    <w:rsid w:val="00117808"/>
    <w:rsid w:val="0012021B"/>
    <w:rsid w:val="0013300F"/>
    <w:rsid w:val="0014687E"/>
    <w:rsid w:val="00153D23"/>
    <w:rsid w:val="00154B91"/>
    <w:rsid w:val="00156999"/>
    <w:rsid w:val="00157FC4"/>
    <w:rsid w:val="00160467"/>
    <w:rsid w:val="00161372"/>
    <w:rsid w:val="00162459"/>
    <w:rsid w:val="001640AB"/>
    <w:rsid w:val="0017496D"/>
    <w:rsid w:val="00180957"/>
    <w:rsid w:val="001851DE"/>
    <w:rsid w:val="0018750E"/>
    <w:rsid w:val="0019108B"/>
    <w:rsid w:val="001916E8"/>
    <w:rsid w:val="00193A0C"/>
    <w:rsid w:val="001940AF"/>
    <w:rsid w:val="001962B3"/>
    <w:rsid w:val="001A21DA"/>
    <w:rsid w:val="001A4720"/>
    <w:rsid w:val="001A54A3"/>
    <w:rsid w:val="001A5D4A"/>
    <w:rsid w:val="001A6CB7"/>
    <w:rsid w:val="001B1722"/>
    <w:rsid w:val="001B2C9D"/>
    <w:rsid w:val="001C160E"/>
    <w:rsid w:val="001C712A"/>
    <w:rsid w:val="001D0CC2"/>
    <w:rsid w:val="001D3B18"/>
    <w:rsid w:val="001F0D4E"/>
    <w:rsid w:val="0020330A"/>
    <w:rsid w:val="00222302"/>
    <w:rsid w:val="0022476D"/>
    <w:rsid w:val="00225232"/>
    <w:rsid w:val="0024237E"/>
    <w:rsid w:val="00251BA5"/>
    <w:rsid w:val="0025710C"/>
    <w:rsid w:val="00276464"/>
    <w:rsid w:val="002769DA"/>
    <w:rsid w:val="00281F32"/>
    <w:rsid w:val="00283593"/>
    <w:rsid w:val="002851FC"/>
    <w:rsid w:val="00291D53"/>
    <w:rsid w:val="00295455"/>
    <w:rsid w:val="00296A82"/>
    <w:rsid w:val="002A339A"/>
    <w:rsid w:val="002A49BF"/>
    <w:rsid w:val="002C03A2"/>
    <w:rsid w:val="002C1FD7"/>
    <w:rsid w:val="002C22BA"/>
    <w:rsid w:val="002C730B"/>
    <w:rsid w:val="002D139D"/>
    <w:rsid w:val="002D5B40"/>
    <w:rsid w:val="002E48F6"/>
    <w:rsid w:val="002E634F"/>
    <w:rsid w:val="002F03F5"/>
    <w:rsid w:val="002F375A"/>
    <w:rsid w:val="002F407E"/>
    <w:rsid w:val="002F4312"/>
    <w:rsid w:val="002F677D"/>
    <w:rsid w:val="00312955"/>
    <w:rsid w:val="00323215"/>
    <w:rsid w:val="003237DA"/>
    <w:rsid w:val="0033645B"/>
    <w:rsid w:val="00340010"/>
    <w:rsid w:val="00341594"/>
    <w:rsid w:val="00352CFC"/>
    <w:rsid w:val="00364D95"/>
    <w:rsid w:val="00367960"/>
    <w:rsid w:val="00370903"/>
    <w:rsid w:val="0037414B"/>
    <w:rsid w:val="00393C6F"/>
    <w:rsid w:val="00397E43"/>
    <w:rsid w:val="003A3AA2"/>
    <w:rsid w:val="003A6A71"/>
    <w:rsid w:val="003B0031"/>
    <w:rsid w:val="003B10EE"/>
    <w:rsid w:val="003B1AC0"/>
    <w:rsid w:val="003B3348"/>
    <w:rsid w:val="003B4637"/>
    <w:rsid w:val="003B5BF4"/>
    <w:rsid w:val="003B7EF3"/>
    <w:rsid w:val="003C0744"/>
    <w:rsid w:val="003D2EE9"/>
    <w:rsid w:val="003D38B4"/>
    <w:rsid w:val="003D7A2B"/>
    <w:rsid w:val="003E1D6D"/>
    <w:rsid w:val="003E3F97"/>
    <w:rsid w:val="003F30BC"/>
    <w:rsid w:val="003F6CEA"/>
    <w:rsid w:val="0040062A"/>
    <w:rsid w:val="0040209B"/>
    <w:rsid w:val="00441C4D"/>
    <w:rsid w:val="0044338D"/>
    <w:rsid w:val="004458FE"/>
    <w:rsid w:val="00453E41"/>
    <w:rsid w:val="00455205"/>
    <w:rsid w:val="00463D6F"/>
    <w:rsid w:val="00470002"/>
    <w:rsid w:val="00471897"/>
    <w:rsid w:val="00473E48"/>
    <w:rsid w:val="00477CB0"/>
    <w:rsid w:val="00486043"/>
    <w:rsid w:val="004876EF"/>
    <w:rsid w:val="00497095"/>
    <w:rsid w:val="00497FFB"/>
    <w:rsid w:val="004A12C5"/>
    <w:rsid w:val="004A2192"/>
    <w:rsid w:val="004B1D58"/>
    <w:rsid w:val="004B3F10"/>
    <w:rsid w:val="004B5FFE"/>
    <w:rsid w:val="004B7A8D"/>
    <w:rsid w:val="004E1C7D"/>
    <w:rsid w:val="004E4326"/>
    <w:rsid w:val="004E4893"/>
    <w:rsid w:val="004E5525"/>
    <w:rsid w:val="0050225E"/>
    <w:rsid w:val="005067B6"/>
    <w:rsid w:val="00512154"/>
    <w:rsid w:val="0051320D"/>
    <w:rsid w:val="00515DB1"/>
    <w:rsid w:val="00542315"/>
    <w:rsid w:val="005504E0"/>
    <w:rsid w:val="005505D9"/>
    <w:rsid w:val="00550E61"/>
    <w:rsid w:val="00562377"/>
    <w:rsid w:val="0056499B"/>
    <w:rsid w:val="00574111"/>
    <w:rsid w:val="00581C0F"/>
    <w:rsid w:val="00581F85"/>
    <w:rsid w:val="00586C17"/>
    <w:rsid w:val="00590BA2"/>
    <w:rsid w:val="0059481C"/>
    <w:rsid w:val="0059691C"/>
    <w:rsid w:val="00596E88"/>
    <w:rsid w:val="005A053B"/>
    <w:rsid w:val="005A0F5B"/>
    <w:rsid w:val="005A254B"/>
    <w:rsid w:val="005A5503"/>
    <w:rsid w:val="005B2AD3"/>
    <w:rsid w:val="005B3871"/>
    <w:rsid w:val="005B5786"/>
    <w:rsid w:val="005B683B"/>
    <w:rsid w:val="005B78F0"/>
    <w:rsid w:val="005C0DCE"/>
    <w:rsid w:val="005D42D9"/>
    <w:rsid w:val="005D57D2"/>
    <w:rsid w:val="005D5D1A"/>
    <w:rsid w:val="005D7957"/>
    <w:rsid w:val="005E546D"/>
    <w:rsid w:val="00604A50"/>
    <w:rsid w:val="006436B7"/>
    <w:rsid w:val="00667D42"/>
    <w:rsid w:val="00672E16"/>
    <w:rsid w:val="0067458C"/>
    <w:rsid w:val="00676C2D"/>
    <w:rsid w:val="0068350C"/>
    <w:rsid w:val="00686650"/>
    <w:rsid w:val="00692B3D"/>
    <w:rsid w:val="006A0F67"/>
    <w:rsid w:val="006A5204"/>
    <w:rsid w:val="006A76BA"/>
    <w:rsid w:val="006B0A21"/>
    <w:rsid w:val="006B15AF"/>
    <w:rsid w:val="006B42F1"/>
    <w:rsid w:val="006B66DF"/>
    <w:rsid w:val="006B77E7"/>
    <w:rsid w:val="006C0702"/>
    <w:rsid w:val="006D57FE"/>
    <w:rsid w:val="006E0F33"/>
    <w:rsid w:val="006E6A6D"/>
    <w:rsid w:val="007042A0"/>
    <w:rsid w:val="007113E1"/>
    <w:rsid w:val="0071366F"/>
    <w:rsid w:val="00714AF9"/>
    <w:rsid w:val="00724583"/>
    <w:rsid w:val="0073161A"/>
    <w:rsid w:val="00734297"/>
    <w:rsid w:val="0074488D"/>
    <w:rsid w:val="007463E3"/>
    <w:rsid w:val="007502A9"/>
    <w:rsid w:val="00755CF2"/>
    <w:rsid w:val="00757B66"/>
    <w:rsid w:val="0076648B"/>
    <w:rsid w:val="00766F68"/>
    <w:rsid w:val="0078500D"/>
    <w:rsid w:val="00790A38"/>
    <w:rsid w:val="00791F7C"/>
    <w:rsid w:val="0079361D"/>
    <w:rsid w:val="007A1133"/>
    <w:rsid w:val="007A1CBE"/>
    <w:rsid w:val="007A48B9"/>
    <w:rsid w:val="007B1312"/>
    <w:rsid w:val="007B2501"/>
    <w:rsid w:val="007B3277"/>
    <w:rsid w:val="007B3F45"/>
    <w:rsid w:val="007B5169"/>
    <w:rsid w:val="007C19AE"/>
    <w:rsid w:val="007D248A"/>
    <w:rsid w:val="007D6E4E"/>
    <w:rsid w:val="007D77A1"/>
    <w:rsid w:val="007E003F"/>
    <w:rsid w:val="007E2924"/>
    <w:rsid w:val="007E4284"/>
    <w:rsid w:val="007F0C2E"/>
    <w:rsid w:val="007F53C5"/>
    <w:rsid w:val="00803486"/>
    <w:rsid w:val="00814C29"/>
    <w:rsid w:val="00821F6E"/>
    <w:rsid w:val="0083093A"/>
    <w:rsid w:val="008329D6"/>
    <w:rsid w:val="00833BAB"/>
    <w:rsid w:val="00833F88"/>
    <w:rsid w:val="00836E9C"/>
    <w:rsid w:val="00841702"/>
    <w:rsid w:val="0084279F"/>
    <w:rsid w:val="00846223"/>
    <w:rsid w:val="00851519"/>
    <w:rsid w:val="008515FB"/>
    <w:rsid w:val="00854072"/>
    <w:rsid w:val="00854FFA"/>
    <w:rsid w:val="0085573D"/>
    <w:rsid w:val="00856CD1"/>
    <w:rsid w:val="00870C27"/>
    <w:rsid w:val="00875038"/>
    <w:rsid w:val="00875103"/>
    <w:rsid w:val="008841E9"/>
    <w:rsid w:val="008855C5"/>
    <w:rsid w:val="008907E9"/>
    <w:rsid w:val="0089409C"/>
    <w:rsid w:val="008A1220"/>
    <w:rsid w:val="008A1FB1"/>
    <w:rsid w:val="008A269C"/>
    <w:rsid w:val="008B7E3A"/>
    <w:rsid w:val="008D3558"/>
    <w:rsid w:val="008D367D"/>
    <w:rsid w:val="008D6946"/>
    <w:rsid w:val="008E00FB"/>
    <w:rsid w:val="008E0A07"/>
    <w:rsid w:val="008E4F90"/>
    <w:rsid w:val="008E7E00"/>
    <w:rsid w:val="008F3DEC"/>
    <w:rsid w:val="00901D24"/>
    <w:rsid w:val="009025CA"/>
    <w:rsid w:val="0090292D"/>
    <w:rsid w:val="00902F10"/>
    <w:rsid w:val="009115B1"/>
    <w:rsid w:val="00912246"/>
    <w:rsid w:val="0092147D"/>
    <w:rsid w:val="00922A23"/>
    <w:rsid w:val="00922CE7"/>
    <w:rsid w:val="00923AEA"/>
    <w:rsid w:val="009257A6"/>
    <w:rsid w:val="00927F04"/>
    <w:rsid w:val="00935DF2"/>
    <w:rsid w:val="0093673A"/>
    <w:rsid w:val="00940D7C"/>
    <w:rsid w:val="00942DC9"/>
    <w:rsid w:val="0094600B"/>
    <w:rsid w:val="00951CBB"/>
    <w:rsid w:val="00954FB0"/>
    <w:rsid w:val="0097132B"/>
    <w:rsid w:val="009801F4"/>
    <w:rsid w:val="0098352D"/>
    <w:rsid w:val="00985ECE"/>
    <w:rsid w:val="0099000E"/>
    <w:rsid w:val="00990AD8"/>
    <w:rsid w:val="00995E7D"/>
    <w:rsid w:val="009962B2"/>
    <w:rsid w:val="009A199C"/>
    <w:rsid w:val="009A7DFD"/>
    <w:rsid w:val="009B0775"/>
    <w:rsid w:val="009B6F5F"/>
    <w:rsid w:val="009C0E77"/>
    <w:rsid w:val="009C36D6"/>
    <w:rsid w:val="009E0A70"/>
    <w:rsid w:val="009F027F"/>
    <w:rsid w:val="009F41A9"/>
    <w:rsid w:val="00A0350B"/>
    <w:rsid w:val="00A1038A"/>
    <w:rsid w:val="00A10E37"/>
    <w:rsid w:val="00A13A5A"/>
    <w:rsid w:val="00A14E10"/>
    <w:rsid w:val="00A16BAE"/>
    <w:rsid w:val="00A175E8"/>
    <w:rsid w:val="00A35FC2"/>
    <w:rsid w:val="00A41514"/>
    <w:rsid w:val="00A519E5"/>
    <w:rsid w:val="00A572EB"/>
    <w:rsid w:val="00A60F01"/>
    <w:rsid w:val="00A62700"/>
    <w:rsid w:val="00A73CF5"/>
    <w:rsid w:val="00A75956"/>
    <w:rsid w:val="00A81945"/>
    <w:rsid w:val="00A84C3B"/>
    <w:rsid w:val="00A87123"/>
    <w:rsid w:val="00A91340"/>
    <w:rsid w:val="00A92835"/>
    <w:rsid w:val="00A93ED9"/>
    <w:rsid w:val="00A973ED"/>
    <w:rsid w:val="00AA44AB"/>
    <w:rsid w:val="00AA6EB2"/>
    <w:rsid w:val="00AB0D0F"/>
    <w:rsid w:val="00AB3B52"/>
    <w:rsid w:val="00AC1A7F"/>
    <w:rsid w:val="00AC3BE8"/>
    <w:rsid w:val="00AD0FE4"/>
    <w:rsid w:val="00AD2F73"/>
    <w:rsid w:val="00AD3262"/>
    <w:rsid w:val="00AD637F"/>
    <w:rsid w:val="00AE6192"/>
    <w:rsid w:val="00AE6518"/>
    <w:rsid w:val="00AF3C3E"/>
    <w:rsid w:val="00B0393A"/>
    <w:rsid w:val="00B04CC1"/>
    <w:rsid w:val="00B126A6"/>
    <w:rsid w:val="00B14ED9"/>
    <w:rsid w:val="00B20E44"/>
    <w:rsid w:val="00B221DD"/>
    <w:rsid w:val="00B2398A"/>
    <w:rsid w:val="00B34800"/>
    <w:rsid w:val="00B36128"/>
    <w:rsid w:val="00B4033F"/>
    <w:rsid w:val="00B43142"/>
    <w:rsid w:val="00B5141E"/>
    <w:rsid w:val="00B53424"/>
    <w:rsid w:val="00B64D35"/>
    <w:rsid w:val="00B71DD9"/>
    <w:rsid w:val="00B76DEC"/>
    <w:rsid w:val="00B81177"/>
    <w:rsid w:val="00B84C72"/>
    <w:rsid w:val="00B86C9E"/>
    <w:rsid w:val="00B94910"/>
    <w:rsid w:val="00B94B7B"/>
    <w:rsid w:val="00BB3EC5"/>
    <w:rsid w:val="00BC37F8"/>
    <w:rsid w:val="00BC66FE"/>
    <w:rsid w:val="00BD0312"/>
    <w:rsid w:val="00BD27BA"/>
    <w:rsid w:val="00BD2EB6"/>
    <w:rsid w:val="00BE252B"/>
    <w:rsid w:val="00BE48D5"/>
    <w:rsid w:val="00BE7759"/>
    <w:rsid w:val="00BE775C"/>
    <w:rsid w:val="00BF5816"/>
    <w:rsid w:val="00C00A9A"/>
    <w:rsid w:val="00C139FE"/>
    <w:rsid w:val="00C14008"/>
    <w:rsid w:val="00C171EA"/>
    <w:rsid w:val="00C171EC"/>
    <w:rsid w:val="00C20616"/>
    <w:rsid w:val="00C21A8D"/>
    <w:rsid w:val="00C22468"/>
    <w:rsid w:val="00C24A16"/>
    <w:rsid w:val="00C33580"/>
    <w:rsid w:val="00C33855"/>
    <w:rsid w:val="00C35E64"/>
    <w:rsid w:val="00C40D82"/>
    <w:rsid w:val="00C4593D"/>
    <w:rsid w:val="00C513D2"/>
    <w:rsid w:val="00C55D91"/>
    <w:rsid w:val="00C61CB3"/>
    <w:rsid w:val="00C6434D"/>
    <w:rsid w:val="00C66997"/>
    <w:rsid w:val="00C757D3"/>
    <w:rsid w:val="00C77032"/>
    <w:rsid w:val="00C77033"/>
    <w:rsid w:val="00C81F0A"/>
    <w:rsid w:val="00C867FA"/>
    <w:rsid w:val="00C876B2"/>
    <w:rsid w:val="00C87EBC"/>
    <w:rsid w:val="00C905D1"/>
    <w:rsid w:val="00C97DF0"/>
    <w:rsid w:val="00CA4ECA"/>
    <w:rsid w:val="00CA5319"/>
    <w:rsid w:val="00CB6BFB"/>
    <w:rsid w:val="00CC54AD"/>
    <w:rsid w:val="00CC7052"/>
    <w:rsid w:val="00CD0F00"/>
    <w:rsid w:val="00CD3C4E"/>
    <w:rsid w:val="00CD6502"/>
    <w:rsid w:val="00CE2746"/>
    <w:rsid w:val="00CE61C7"/>
    <w:rsid w:val="00CE683F"/>
    <w:rsid w:val="00CF6EB5"/>
    <w:rsid w:val="00CF713A"/>
    <w:rsid w:val="00D00FCA"/>
    <w:rsid w:val="00D0144F"/>
    <w:rsid w:val="00D01D20"/>
    <w:rsid w:val="00D05E33"/>
    <w:rsid w:val="00D06EC1"/>
    <w:rsid w:val="00D15C38"/>
    <w:rsid w:val="00D166DC"/>
    <w:rsid w:val="00D22586"/>
    <w:rsid w:val="00D265BE"/>
    <w:rsid w:val="00D26C89"/>
    <w:rsid w:val="00D26D44"/>
    <w:rsid w:val="00D31E46"/>
    <w:rsid w:val="00D35C40"/>
    <w:rsid w:val="00D375E7"/>
    <w:rsid w:val="00D424E0"/>
    <w:rsid w:val="00D445DB"/>
    <w:rsid w:val="00D474BA"/>
    <w:rsid w:val="00D52572"/>
    <w:rsid w:val="00D61813"/>
    <w:rsid w:val="00D62B3B"/>
    <w:rsid w:val="00D71B49"/>
    <w:rsid w:val="00D742B0"/>
    <w:rsid w:val="00D77D8A"/>
    <w:rsid w:val="00D80B5F"/>
    <w:rsid w:val="00D90268"/>
    <w:rsid w:val="00DB4F0A"/>
    <w:rsid w:val="00DC3718"/>
    <w:rsid w:val="00DC473B"/>
    <w:rsid w:val="00DC6F3E"/>
    <w:rsid w:val="00DD27D5"/>
    <w:rsid w:val="00DD2B79"/>
    <w:rsid w:val="00DD4A4D"/>
    <w:rsid w:val="00DD6D25"/>
    <w:rsid w:val="00DE3816"/>
    <w:rsid w:val="00DF05AD"/>
    <w:rsid w:val="00DF089B"/>
    <w:rsid w:val="00E01520"/>
    <w:rsid w:val="00E06668"/>
    <w:rsid w:val="00E12BDE"/>
    <w:rsid w:val="00E1684F"/>
    <w:rsid w:val="00E24279"/>
    <w:rsid w:val="00E33CC7"/>
    <w:rsid w:val="00E43188"/>
    <w:rsid w:val="00E50F98"/>
    <w:rsid w:val="00E51242"/>
    <w:rsid w:val="00E51F43"/>
    <w:rsid w:val="00E54275"/>
    <w:rsid w:val="00E54EB3"/>
    <w:rsid w:val="00E56263"/>
    <w:rsid w:val="00E56CD1"/>
    <w:rsid w:val="00E57495"/>
    <w:rsid w:val="00E61F66"/>
    <w:rsid w:val="00E71AB5"/>
    <w:rsid w:val="00E8117A"/>
    <w:rsid w:val="00E9166E"/>
    <w:rsid w:val="00EB0EC9"/>
    <w:rsid w:val="00EB7BC2"/>
    <w:rsid w:val="00EE49DE"/>
    <w:rsid w:val="00EE5FA2"/>
    <w:rsid w:val="00EE649E"/>
    <w:rsid w:val="00EE6D05"/>
    <w:rsid w:val="00F00B6F"/>
    <w:rsid w:val="00F04106"/>
    <w:rsid w:val="00F10FE8"/>
    <w:rsid w:val="00F27523"/>
    <w:rsid w:val="00F31DB7"/>
    <w:rsid w:val="00F35379"/>
    <w:rsid w:val="00F42427"/>
    <w:rsid w:val="00F447DF"/>
    <w:rsid w:val="00F60523"/>
    <w:rsid w:val="00F60A72"/>
    <w:rsid w:val="00F639DE"/>
    <w:rsid w:val="00F66C9D"/>
    <w:rsid w:val="00F80B58"/>
    <w:rsid w:val="00FA1391"/>
    <w:rsid w:val="00FA4B52"/>
    <w:rsid w:val="00FB03C7"/>
    <w:rsid w:val="00FB6302"/>
    <w:rsid w:val="00FB7EF5"/>
    <w:rsid w:val="00FC6697"/>
    <w:rsid w:val="00FD2F5B"/>
    <w:rsid w:val="00FD7863"/>
    <w:rsid w:val="00FE5E6D"/>
    <w:rsid w:val="00FF3479"/>
    <w:rsid w:val="00FF6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Normal (Web)" w:locked="1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38B4"/>
    <w:pPr>
      <w:widowControl w:val="0"/>
      <w:spacing w:line="300" w:lineRule="auto"/>
      <w:ind w:firstLine="760"/>
    </w:pPr>
    <w:rPr>
      <w:rFonts w:ascii="Times New Roman" w:hAnsi="Times New Roman"/>
      <w:kern w:val="1"/>
      <w:lang w:eastAsia="ar-SA"/>
    </w:rPr>
  </w:style>
  <w:style w:type="paragraph" w:styleId="1">
    <w:name w:val="heading 1"/>
    <w:basedOn w:val="a"/>
    <w:next w:val="a"/>
    <w:link w:val="10"/>
    <w:qFormat/>
    <w:rsid w:val="006A0F6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6A0F6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qFormat/>
    <w:rsid w:val="00283593"/>
    <w:pPr>
      <w:keepNext/>
      <w:widowControl/>
      <w:numPr>
        <w:ilvl w:val="3"/>
        <w:numId w:val="1"/>
      </w:numPr>
      <w:suppressAutoHyphens/>
      <w:spacing w:line="240" w:lineRule="auto"/>
      <w:ind w:firstLine="748"/>
      <w:jc w:val="center"/>
      <w:outlineLvl w:val="3"/>
    </w:pPr>
    <w:rPr>
      <w:rFonts w:eastAsia="Times New Roman"/>
      <w:b/>
      <w:kern w:val="0"/>
      <w:sz w:val="28"/>
      <w:szCs w:val="28"/>
      <w:lang w:eastAsia="zh-CN"/>
    </w:rPr>
  </w:style>
  <w:style w:type="paragraph" w:styleId="7">
    <w:name w:val="heading 7"/>
    <w:basedOn w:val="a"/>
    <w:next w:val="a"/>
    <w:link w:val="70"/>
    <w:qFormat/>
    <w:rsid w:val="00856CD1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qFormat/>
    <w:rsid w:val="006A0F67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1D5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table" w:styleId="a3">
    <w:name w:val="Table Grid"/>
    <w:basedOn w:val="a1"/>
    <w:rsid w:val="004B1D5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rsid w:val="00DC3718"/>
    <w:rPr>
      <w:rFonts w:ascii="Times New Roman" w:hAnsi="Times New Roman" w:cs="Times New Roman"/>
      <w:u w:val="none"/>
    </w:rPr>
  </w:style>
  <w:style w:type="character" w:customStyle="1" w:styleId="22">
    <w:name w:val="Основной текст (2)"/>
    <w:rsid w:val="00DC3718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customStyle="1" w:styleId="11">
    <w:name w:val="Абзац списка1"/>
    <w:basedOn w:val="a"/>
    <w:rsid w:val="00296A82"/>
    <w:pPr>
      <w:ind w:left="720"/>
    </w:pPr>
  </w:style>
  <w:style w:type="paragraph" w:customStyle="1" w:styleId="a4">
    <w:name w:val="Обычный (Интернет)"/>
    <w:basedOn w:val="a"/>
    <w:rsid w:val="00F60523"/>
    <w:pPr>
      <w:widowControl/>
      <w:spacing w:before="100" w:beforeAutospacing="1" w:after="100" w:afterAutospacing="1" w:line="240" w:lineRule="auto"/>
      <w:ind w:firstLine="0"/>
    </w:pPr>
    <w:rPr>
      <w:kern w:val="0"/>
      <w:sz w:val="24"/>
      <w:szCs w:val="24"/>
      <w:lang w:eastAsia="ru-RU"/>
    </w:rPr>
  </w:style>
  <w:style w:type="paragraph" w:styleId="a5">
    <w:name w:val="Body Text"/>
    <w:basedOn w:val="a"/>
    <w:link w:val="a6"/>
    <w:rsid w:val="001A54A3"/>
    <w:pPr>
      <w:widowControl/>
      <w:spacing w:line="240" w:lineRule="auto"/>
      <w:ind w:firstLine="0"/>
    </w:pPr>
    <w:rPr>
      <w:kern w:val="0"/>
      <w:sz w:val="28"/>
      <w:lang w:eastAsia="ru-RU"/>
    </w:rPr>
  </w:style>
  <w:style w:type="character" w:customStyle="1" w:styleId="a6">
    <w:name w:val="Основной текст Знак"/>
    <w:link w:val="a5"/>
    <w:locked/>
    <w:rsid w:val="001A54A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10">
    <w:name w:val="Основной текст + 11"/>
    <w:aliases w:val="5 pt6,Не полужирный"/>
    <w:rsid w:val="009F027F"/>
    <w:rPr>
      <w:rFonts w:ascii="Times New Roman" w:hAnsi="Times New Roman" w:cs="Times New Roman"/>
      <w:sz w:val="23"/>
      <w:szCs w:val="23"/>
      <w:u w:val="none"/>
    </w:rPr>
  </w:style>
  <w:style w:type="character" w:customStyle="1" w:styleId="a7">
    <w:name w:val="Подпись к таблице_"/>
    <w:link w:val="a8"/>
    <w:locked/>
    <w:rsid w:val="009F027F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111">
    <w:name w:val="Основной текст + 111"/>
    <w:aliases w:val="5 pt2,Не полужирный1,Курсив2"/>
    <w:rsid w:val="009F027F"/>
    <w:rPr>
      <w:rFonts w:ascii="Times New Roman" w:hAnsi="Times New Roman" w:cs="Times New Roman"/>
      <w:i/>
      <w:iCs/>
      <w:sz w:val="23"/>
      <w:szCs w:val="23"/>
      <w:u w:val="none"/>
    </w:rPr>
  </w:style>
  <w:style w:type="paragraph" w:customStyle="1" w:styleId="a8">
    <w:name w:val="Подпись к таблице"/>
    <w:basedOn w:val="a"/>
    <w:link w:val="a7"/>
    <w:rsid w:val="009F027F"/>
    <w:pPr>
      <w:shd w:val="clear" w:color="auto" w:fill="FFFFFF"/>
      <w:spacing w:line="240" w:lineRule="atLeast"/>
      <w:ind w:firstLine="0"/>
    </w:pPr>
    <w:rPr>
      <w:rFonts w:eastAsia="Times New Roman"/>
      <w:b/>
      <w:bCs/>
      <w:i/>
      <w:iCs/>
      <w:kern w:val="0"/>
      <w:sz w:val="22"/>
      <w:szCs w:val="22"/>
      <w:lang w:eastAsia="en-US"/>
    </w:rPr>
  </w:style>
  <w:style w:type="character" w:customStyle="1" w:styleId="71">
    <w:name w:val="Основной текст (7)_"/>
    <w:link w:val="72"/>
    <w:locked/>
    <w:rsid w:val="00CE61C7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CE61C7"/>
    <w:pPr>
      <w:shd w:val="clear" w:color="auto" w:fill="FFFFFF"/>
      <w:spacing w:before="60" w:after="60" w:line="293" w:lineRule="exact"/>
      <w:ind w:hanging="540"/>
    </w:pPr>
    <w:rPr>
      <w:rFonts w:eastAsia="Times New Roman"/>
      <w:b/>
      <w:bCs/>
      <w:i/>
      <w:iCs/>
      <w:kern w:val="0"/>
      <w:sz w:val="22"/>
      <w:szCs w:val="22"/>
      <w:lang w:eastAsia="en-US"/>
    </w:rPr>
  </w:style>
  <w:style w:type="character" w:customStyle="1" w:styleId="23">
    <w:name w:val="Основной текст (2) + Курсив"/>
    <w:rsid w:val="00C22468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12">
    <w:name w:val="Основной текст Знак1"/>
    <w:locked/>
    <w:rsid w:val="00CD3C4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4">
    <w:name w:val="Заголовок №2_"/>
    <w:link w:val="25"/>
    <w:locked/>
    <w:rsid w:val="00CD3C4E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5">
    <w:name w:val="Заголовок №2"/>
    <w:basedOn w:val="a"/>
    <w:link w:val="24"/>
    <w:rsid w:val="00CD3C4E"/>
    <w:pPr>
      <w:shd w:val="clear" w:color="auto" w:fill="FFFFFF"/>
      <w:spacing w:before="840" w:after="840" w:line="322" w:lineRule="exact"/>
      <w:ind w:hanging="400"/>
      <w:outlineLvl w:val="1"/>
    </w:pPr>
    <w:rPr>
      <w:rFonts w:eastAsia="Times New Roman"/>
      <w:b/>
      <w:bCs/>
      <w:kern w:val="0"/>
      <w:sz w:val="26"/>
      <w:szCs w:val="26"/>
      <w:lang w:eastAsia="en-US"/>
    </w:rPr>
  </w:style>
  <w:style w:type="paragraph" w:styleId="a9">
    <w:name w:val="header"/>
    <w:basedOn w:val="a"/>
    <w:link w:val="aa"/>
    <w:rsid w:val="0013300F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link w:val="a9"/>
    <w:locked/>
    <w:rsid w:val="0013300F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b">
    <w:name w:val="footer"/>
    <w:basedOn w:val="a"/>
    <w:link w:val="ac"/>
    <w:rsid w:val="0013300F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link w:val="ab"/>
    <w:locked/>
    <w:rsid w:val="0013300F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d">
    <w:name w:val="Balloon Text"/>
    <w:basedOn w:val="a"/>
    <w:link w:val="ae"/>
    <w:semiHidden/>
    <w:rsid w:val="001962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semiHidden/>
    <w:locked/>
    <w:rsid w:val="001962B3"/>
    <w:rPr>
      <w:rFonts w:ascii="Tahoma" w:hAnsi="Tahoma" w:cs="Tahoma"/>
      <w:kern w:val="1"/>
      <w:sz w:val="16"/>
      <w:szCs w:val="16"/>
      <w:lang w:eastAsia="ar-SA" w:bidi="ar-SA"/>
    </w:rPr>
  </w:style>
  <w:style w:type="paragraph" w:styleId="3">
    <w:name w:val="Body Text Indent 3"/>
    <w:basedOn w:val="a"/>
    <w:link w:val="30"/>
    <w:rsid w:val="001962B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locked/>
    <w:rsid w:val="001962B3"/>
    <w:rPr>
      <w:rFonts w:ascii="Times New Roman" w:hAnsi="Times New Roman" w:cs="Times New Roman"/>
      <w:kern w:val="1"/>
      <w:sz w:val="16"/>
      <w:szCs w:val="16"/>
      <w:lang w:eastAsia="ar-SA" w:bidi="ar-SA"/>
    </w:rPr>
  </w:style>
  <w:style w:type="paragraph" w:styleId="af">
    <w:name w:val="Body Text Indent"/>
    <w:basedOn w:val="a"/>
    <w:link w:val="af0"/>
    <w:rsid w:val="001962B3"/>
    <w:pPr>
      <w:spacing w:after="120"/>
      <w:ind w:left="283"/>
    </w:pPr>
  </w:style>
  <w:style w:type="character" w:customStyle="1" w:styleId="af0">
    <w:name w:val="Основной текст с отступом Знак"/>
    <w:link w:val="af"/>
    <w:locked/>
    <w:rsid w:val="001962B3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26">
    <w:name w:val="Body Text 2"/>
    <w:basedOn w:val="a"/>
    <w:link w:val="27"/>
    <w:semiHidden/>
    <w:rsid w:val="001962B3"/>
    <w:pPr>
      <w:spacing w:after="120" w:line="480" w:lineRule="auto"/>
    </w:pPr>
  </w:style>
  <w:style w:type="character" w:customStyle="1" w:styleId="27">
    <w:name w:val="Основной текст 2 Знак"/>
    <w:link w:val="26"/>
    <w:semiHidden/>
    <w:locked/>
    <w:rsid w:val="001962B3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character" w:customStyle="1" w:styleId="FontStyle317">
    <w:name w:val="Font Style317"/>
    <w:rsid w:val="001962B3"/>
    <w:rPr>
      <w:rFonts w:ascii="Times New Roman" w:hAnsi="Times New Roman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locked/>
    <w:rsid w:val="00283593"/>
    <w:rPr>
      <w:rFonts w:ascii="Times New Roman" w:eastAsia="Times New Roman" w:hAnsi="Times New Roman" w:cs="Times New Roman"/>
      <w:b/>
      <w:sz w:val="28"/>
      <w:szCs w:val="28"/>
      <w:lang w:eastAsia="zh-CN"/>
    </w:rPr>
  </w:style>
  <w:style w:type="paragraph" w:customStyle="1" w:styleId="13">
    <w:name w:val="Абзац списка1"/>
    <w:basedOn w:val="a"/>
    <w:rsid w:val="00C33580"/>
    <w:pPr>
      <w:widowControl/>
      <w:suppressAutoHyphens/>
      <w:spacing w:line="240" w:lineRule="auto"/>
      <w:ind w:left="720" w:firstLine="0"/>
    </w:pPr>
    <w:rPr>
      <w:rFonts w:eastAsia="Times New Roman"/>
      <w:kern w:val="0"/>
      <w:sz w:val="24"/>
      <w:szCs w:val="24"/>
      <w:lang w:eastAsia="zh-CN"/>
    </w:rPr>
  </w:style>
  <w:style w:type="paragraph" w:styleId="af1">
    <w:name w:val="Subtitle"/>
    <w:basedOn w:val="a"/>
    <w:next w:val="a5"/>
    <w:link w:val="af2"/>
    <w:qFormat/>
    <w:rsid w:val="008841E9"/>
    <w:pPr>
      <w:widowControl/>
      <w:shd w:val="clear" w:color="auto" w:fill="FFFFFF"/>
      <w:suppressAutoHyphens/>
      <w:spacing w:line="360" w:lineRule="auto"/>
      <w:ind w:firstLine="720"/>
      <w:jc w:val="center"/>
    </w:pPr>
    <w:rPr>
      <w:b/>
      <w:bCs/>
      <w:color w:val="000000"/>
      <w:spacing w:val="1"/>
      <w:kern w:val="0"/>
      <w:sz w:val="32"/>
      <w:szCs w:val="32"/>
    </w:rPr>
  </w:style>
  <w:style w:type="character" w:customStyle="1" w:styleId="af2">
    <w:name w:val="Подзаголовок Знак"/>
    <w:link w:val="af1"/>
    <w:locked/>
    <w:rsid w:val="008841E9"/>
    <w:rPr>
      <w:rFonts w:ascii="Times New Roman" w:hAnsi="Times New Roman" w:cs="Times New Roman"/>
      <w:b/>
      <w:bCs/>
      <w:color w:val="000000"/>
      <w:spacing w:val="1"/>
      <w:sz w:val="32"/>
      <w:szCs w:val="32"/>
      <w:shd w:val="clear" w:color="auto" w:fill="FFFFFF"/>
      <w:lang w:eastAsia="ar-SA" w:bidi="ar-SA"/>
    </w:rPr>
  </w:style>
  <w:style w:type="paragraph" w:customStyle="1" w:styleId="FR2">
    <w:name w:val="FR2"/>
    <w:rsid w:val="00222302"/>
    <w:pPr>
      <w:widowControl w:val="0"/>
      <w:spacing w:line="30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10">
    <w:name w:val="Заголовок 1 Знак"/>
    <w:link w:val="1"/>
    <w:locked/>
    <w:rsid w:val="006A0F67"/>
    <w:rPr>
      <w:rFonts w:ascii="Cambria" w:hAnsi="Cambria" w:cs="Times New Roman"/>
      <w:b/>
      <w:bCs/>
      <w:color w:val="365F91"/>
      <w:kern w:val="1"/>
      <w:sz w:val="28"/>
      <w:szCs w:val="28"/>
      <w:lang w:eastAsia="ar-SA" w:bidi="ar-SA"/>
    </w:rPr>
  </w:style>
  <w:style w:type="character" w:customStyle="1" w:styleId="20">
    <w:name w:val="Заголовок 2 Знак"/>
    <w:link w:val="2"/>
    <w:locked/>
    <w:rsid w:val="006A0F67"/>
    <w:rPr>
      <w:rFonts w:ascii="Cambria" w:hAnsi="Cambria" w:cs="Times New Roman"/>
      <w:b/>
      <w:bCs/>
      <w:color w:val="4F81BD"/>
      <w:kern w:val="1"/>
      <w:sz w:val="26"/>
      <w:szCs w:val="26"/>
      <w:lang w:eastAsia="ar-SA" w:bidi="ar-SA"/>
    </w:rPr>
  </w:style>
  <w:style w:type="character" w:customStyle="1" w:styleId="80">
    <w:name w:val="Заголовок 8 Знак"/>
    <w:link w:val="8"/>
    <w:locked/>
    <w:rsid w:val="006A0F67"/>
    <w:rPr>
      <w:rFonts w:ascii="Cambria" w:hAnsi="Cambria" w:cs="Times New Roman"/>
      <w:color w:val="404040"/>
      <w:kern w:val="1"/>
      <w:sz w:val="20"/>
      <w:szCs w:val="20"/>
      <w:lang w:eastAsia="ar-SA" w:bidi="ar-SA"/>
    </w:rPr>
  </w:style>
  <w:style w:type="character" w:customStyle="1" w:styleId="70">
    <w:name w:val="Заголовок 7 Знак"/>
    <w:link w:val="7"/>
    <w:semiHidden/>
    <w:locked/>
    <w:rsid w:val="00856CD1"/>
    <w:rPr>
      <w:rFonts w:ascii="Cambria" w:hAnsi="Cambria" w:cs="Times New Roman"/>
      <w:i/>
      <w:iCs/>
      <w:color w:val="404040"/>
      <w:kern w:val="1"/>
      <w:sz w:val="20"/>
      <w:szCs w:val="20"/>
      <w:lang w:eastAsia="ar-SA" w:bidi="ar-SA"/>
    </w:rPr>
  </w:style>
  <w:style w:type="paragraph" w:customStyle="1" w:styleId="31">
    <w:name w:val="Основной текст 31"/>
    <w:basedOn w:val="a"/>
    <w:rsid w:val="00856CD1"/>
    <w:pPr>
      <w:widowControl/>
      <w:shd w:val="clear" w:color="auto" w:fill="FFFFFF"/>
      <w:tabs>
        <w:tab w:val="left" w:pos="360"/>
      </w:tabs>
      <w:suppressAutoHyphens/>
      <w:spacing w:line="240" w:lineRule="auto"/>
      <w:ind w:firstLine="0"/>
      <w:jc w:val="both"/>
    </w:pPr>
    <w:rPr>
      <w:iCs/>
      <w:color w:val="000000"/>
      <w:kern w:val="0"/>
      <w:sz w:val="28"/>
      <w:szCs w:val="32"/>
    </w:rPr>
  </w:style>
  <w:style w:type="paragraph" w:customStyle="1" w:styleId="Style9">
    <w:name w:val="Style9"/>
    <w:basedOn w:val="a"/>
    <w:rsid w:val="00856CD1"/>
    <w:pPr>
      <w:autoSpaceDE w:val="0"/>
      <w:autoSpaceDN w:val="0"/>
      <w:adjustRightInd w:val="0"/>
      <w:spacing w:line="240" w:lineRule="auto"/>
      <w:ind w:firstLine="0"/>
    </w:pPr>
    <w:rPr>
      <w:kern w:val="0"/>
      <w:sz w:val="24"/>
      <w:szCs w:val="24"/>
      <w:lang w:eastAsia="ru-RU"/>
    </w:rPr>
  </w:style>
  <w:style w:type="character" w:styleId="af3">
    <w:name w:val="Hyperlink"/>
    <w:rsid w:val="000C4A05"/>
    <w:rPr>
      <w:rFonts w:cs="Times New Roman"/>
      <w:color w:val="0000FF"/>
      <w:u w:val="single"/>
    </w:rPr>
  </w:style>
  <w:style w:type="character" w:styleId="af4">
    <w:name w:val="annotation reference"/>
    <w:semiHidden/>
    <w:rsid w:val="00104F3D"/>
    <w:rPr>
      <w:rFonts w:cs="Times New Roman"/>
      <w:sz w:val="16"/>
      <w:szCs w:val="16"/>
    </w:rPr>
  </w:style>
  <w:style w:type="paragraph" w:styleId="af5">
    <w:name w:val="annotation text"/>
    <w:basedOn w:val="a"/>
    <w:link w:val="af6"/>
    <w:semiHidden/>
    <w:rsid w:val="00104F3D"/>
    <w:pPr>
      <w:spacing w:line="240" w:lineRule="auto"/>
    </w:pPr>
  </w:style>
  <w:style w:type="character" w:customStyle="1" w:styleId="af6">
    <w:name w:val="Текст примечания Знак"/>
    <w:link w:val="af5"/>
    <w:semiHidden/>
    <w:locked/>
    <w:rsid w:val="00104F3D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f7">
    <w:name w:val="annotation subject"/>
    <w:basedOn w:val="af5"/>
    <w:next w:val="af5"/>
    <w:link w:val="af8"/>
    <w:semiHidden/>
    <w:rsid w:val="00104F3D"/>
    <w:rPr>
      <w:b/>
      <w:bCs/>
    </w:rPr>
  </w:style>
  <w:style w:type="character" w:customStyle="1" w:styleId="af8">
    <w:name w:val="Тема примечания Знак"/>
    <w:link w:val="af7"/>
    <w:semiHidden/>
    <w:locked/>
    <w:rsid w:val="00104F3D"/>
    <w:rPr>
      <w:rFonts w:ascii="Times New Roman" w:hAnsi="Times New Roman" w:cs="Times New Roman"/>
      <w:b/>
      <w:bCs/>
      <w:kern w:val="1"/>
      <w:sz w:val="20"/>
      <w:szCs w:val="20"/>
      <w:lang w:eastAsia="ar-SA" w:bidi="ar-SA"/>
    </w:rPr>
  </w:style>
  <w:style w:type="paragraph" w:styleId="af9">
    <w:name w:val="Plain Text"/>
    <w:basedOn w:val="a"/>
    <w:rsid w:val="005505D9"/>
    <w:rPr>
      <w:rFonts w:ascii="Courier New" w:eastAsia="Times New Roman" w:hAnsi="Courier New"/>
      <w:snapToGrid w:val="0"/>
      <w:kern w:val="0"/>
      <w:lang w:eastAsia="ru-RU"/>
    </w:rPr>
  </w:style>
  <w:style w:type="paragraph" w:customStyle="1" w:styleId="28">
    <w:name w:val="Текст2"/>
    <w:basedOn w:val="a"/>
    <w:rsid w:val="0033645B"/>
    <w:rPr>
      <w:rFonts w:ascii="Courier New" w:eastAsia="Times New Roman" w:hAnsi="Courier New" w:cs="Courier New"/>
      <w:kern w:val="0"/>
      <w:sz w:val="24"/>
      <w:lang w:eastAsia="zh-CN"/>
    </w:rPr>
  </w:style>
  <w:style w:type="paragraph" w:styleId="afa">
    <w:name w:val="List Paragraph"/>
    <w:basedOn w:val="a"/>
    <w:uiPriority w:val="34"/>
    <w:qFormat/>
    <w:rsid w:val="00DF089B"/>
    <w:pPr>
      <w:ind w:left="720"/>
      <w:contextualSpacing/>
    </w:pPr>
  </w:style>
  <w:style w:type="paragraph" w:styleId="afb">
    <w:name w:val="Normal (Web)"/>
    <w:basedOn w:val="a"/>
    <w:uiPriority w:val="99"/>
    <w:unhideWhenUsed/>
    <w:locked/>
    <w:rsid w:val="00DF089B"/>
    <w:pPr>
      <w:widowControl/>
      <w:spacing w:before="100" w:beforeAutospacing="1" w:after="100" w:afterAutospacing="1" w:line="240" w:lineRule="auto"/>
      <w:ind w:firstLine="0"/>
    </w:pPr>
    <w:rPr>
      <w:rFonts w:eastAsia="Times New Roman"/>
      <w:kern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919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>None</Company>
  <LinksUpToDate>false</LinksUpToDate>
  <CharactersWithSpaces>6151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subject/>
  <dc:creator>Kaf.CosmT</dc:creator>
  <cp:keywords/>
  <dc:description/>
  <cp:lastModifiedBy>Admin</cp:lastModifiedBy>
  <cp:revision>6</cp:revision>
  <dcterms:created xsi:type="dcterms:W3CDTF">2021-12-04T11:37:00Z</dcterms:created>
  <dcterms:modified xsi:type="dcterms:W3CDTF">2023-07-27T09:58:00Z</dcterms:modified>
</cp:coreProperties>
</file>