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00DDA44E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67D81739" w:rsidR="00023C34" w:rsidRPr="00243F61" w:rsidRDefault="000147FF" w:rsidP="000147FF">
      <w:pPr>
        <w:shd w:val="clear" w:color="auto" w:fill="FFFFFF" w:themeFill="background1"/>
        <w:ind w:firstLine="567"/>
        <w:jc w:val="center"/>
        <w:rPr>
          <w:i/>
          <w:sz w:val="28"/>
          <w:szCs w:val="28"/>
        </w:rPr>
      </w:pPr>
      <w:r w:rsidRPr="000147FF">
        <w:rPr>
          <w:b/>
          <w:bCs/>
          <w:i/>
          <w:iCs/>
          <w:sz w:val="40"/>
          <w:szCs w:val="40"/>
        </w:rPr>
        <w:t>Б1.В.ДВ.07.01</w:t>
      </w:r>
      <w:r w:rsidR="00243F61" w:rsidRPr="00243F61">
        <w:rPr>
          <w:b/>
          <w:bCs/>
          <w:i/>
          <w:iCs/>
          <w:sz w:val="40"/>
          <w:szCs w:val="40"/>
        </w:rPr>
        <w:tab/>
        <w:t>«</w:t>
      </w:r>
      <w:r w:rsidRPr="000147FF">
        <w:rPr>
          <w:b/>
          <w:bCs/>
          <w:i/>
          <w:iCs/>
          <w:sz w:val="40"/>
          <w:szCs w:val="40"/>
        </w:rPr>
        <w:t>Бортовые информационно-измерительные системы</w:t>
      </w:r>
      <w:r w:rsidR="00243F61" w:rsidRPr="00243F61">
        <w:rPr>
          <w:b/>
          <w:bCs/>
          <w:i/>
          <w:iCs/>
          <w:sz w:val="40"/>
          <w:szCs w:val="40"/>
        </w:rPr>
        <w:t>»</w:t>
      </w: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2E7F7243" w14:textId="6A4F429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DB9806D" w14:textId="5080C7F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5F82C6" w14:textId="7D28B8A6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427C3387" w:rsidR="00023C34" w:rsidRDefault="00E608A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20283C">
        <w:rPr>
          <w:sz w:val="28"/>
          <w:szCs w:val="28"/>
        </w:rPr>
        <w:t>1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7EFFCC36" w14:textId="77777777" w:rsidR="00433F2A" w:rsidRPr="00F85A9D" w:rsidRDefault="00433F2A" w:rsidP="000147FF">
      <w:pPr>
        <w:pStyle w:val="Default"/>
        <w:jc w:val="both"/>
        <w:rPr>
          <w:sz w:val="28"/>
          <w:szCs w:val="28"/>
          <w:lang w:val="ru-RU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1A53618C" w14:textId="34699BF3"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33A2A434"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14:paraId="7F730D0C" w14:textId="697A8218"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14:paraId="62D43E8B" w14:textId="2F7A11AD" w:rsidR="00DA7969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Принципы организации бортовой информационно-измерительной системы</w:t>
      </w:r>
    </w:p>
    <w:p w14:paraId="2D9DD568" w14:textId="1056CD4C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Информационно-измерительные система нижнего уровня</w:t>
      </w:r>
    </w:p>
    <w:p w14:paraId="6D0E9328" w14:textId="7161801F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зачёта</w:t>
      </w:r>
    </w:p>
    <w:p w14:paraId="447D2BD5" w14:textId="1E930915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Информационно-измерительная система верхнего уровня</w:t>
      </w:r>
    </w:p>
    <w:p w14:paraId="09D02C32" w14:textId="53F03D65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Видеодатчики. Стереовидеодатчики. Сканирующие сенсоры. Датчики, основанные на времяпролётном принципе.</w:t>
      </w:r>
    </w:p>
    <w:p w14:paraId="4270393D" w14:textId="63AE6FEE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Спутниковые навигационные системы. Инерциальные навигационные системы</w:t>
      </w:r>
    </w:p>
    <w:p w14:paraId="3608F755" w14:textId="20B1B8E3"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Вычислительные средства. Разновидности и аппаратные платформы вычислительных средств</w:t>
      </w:r>
    </w:p>
    <w:p w14:paraId="72DA70F3" w14:textId="071DB16D" w:rsidR="006D7F8A" w:rsidRP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экзамена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3448320" w14:textId="70C67270" w:rsidR="00913C14" w:rsidRPr="00913C14" w:rsidRDefault="00AA0B8F" w:rsidP="00913C14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4EDCF4D" w14:textId="77777777"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Воеводин В.В. Вычислительная математика и структура алгоритмов: учебник Москва: Московский государственный университет имени М.В. Ломоносова, 2010, 168 с.</w:t>
      </w:r>
    </w:p>
    <w:p w14:paraId="22368462" w14:textId="77777777"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Мухутдинов Э. А. Основы организации вычислительных сетей : учебное пособие Казань: Казанский национальный исследовательский технологический университет, 2015, 80 с.</w:t>
      </w:r>
    </w:p>
    <w:p w14:paraId="765334A1" w14:textId="521A6F30" w:rsidR="00AA0B8F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Коротаев В. В., Краснящих А. В. Видеоинформационные измерительные системы : учебное пособие Санкт- Петербург: Университет ИТМО, 2011, 124 с.</w:t>
      </w:r>
    </w:p>
    <w:p w14:paraId="5B286E29" w14:textId="0542CF97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Назаркин О. А., Алексеев В. А. Современные технологии разработки распр</w:t>
      </w:r>
      <w:r>
        <w:rPr>
          <w:sz w:val="28"/>
          <w:szCs w:val="28"/>
          <w:lang w:val="ru-RU"/>
        </w:rPr>
        <w:t>еделенных вычислительных систем</w:t>
      </w:r>
      <w:r w:rsidRPr="00913C14">
        <w:rPr>
          <w:sz w:val="28"/>
          <w:szCs w:val="28"/>
          <w:lang w:val="ru-RU"/>
        </w:rPr>
        <w:t>: учебное пособие</w:t>
      </w:r>
      <w:r>
        <w:rPr>
          <w:sz w:val="28"/>
          <w:szCs w:val="28"/>
          <w:lang w:val="ru-RU"/>
        </w:rPr>
        <w:t xml:space="preserve"> Липецк: Липецкий государственн</w:t>
      </w:r>
      <w:r w:rsidRPr="00913C14">
        <w:rPr>
          <w:sz w:val="28"/>
          <w:szCs w:val="28"/>
          <w:lang w:val="ru-RU"/>
        </w:rPr>
        <w:t>ый технический университет, ЭБС АСВ, 2017, 66 с.</w:t>
      </w:r>
    </w:p>
    <w:p w14:paraId="6F227499" w14:textId="4143B347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Карлащук В. И.</w:t>
      </w:r>
      <w:r>
        <w:rPr>
          <w:sz w:val="28"/>
          <w:szCs w:val="28"/>
          <w:lang w:val="ru-RU"/>
        </w:rPr>
        <w:t xml:space="preserve"> Спутниковая навигация. </w:t>
      </w:r>
      <w:r w:rsidRPr="00913C14">
        <w:rPr>
          <w:sz w:val="28"/>
          <w:szCs w:val="28"/>
          <w:lang w:val="ru-RU"/>
        </w:rPr>
        <w:t>Методы и средства</w:t>
      </w:r>
      <w:r>
        <w:rPr>
          <w:sz w:val="28"/>
          <w:szCs w:val="28"/>
          <w:lang w:val="ru-RU"/>
        </w:rPr>
        <w:t xml:space="preserve"> Москва: СОЛОН-</w:t>
      </w:r>
      <w:r w:rsidRPr="00913C14">
        <w:rPr>
          <w:sz w:val="28"/>
          <w:szCs w:val="28"/>
          <w:lang w:val="ru-RU"/>
        </w:rPr>
        <w:t>ПРЕСС, 2016, 284 с.</w:t>
      </w:r>
    </w:p>
    <w:p w14:paraId="5D417C50" w14:textId="6D5D9CFE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Аснис Л.А., Васильев В.П., Волконский В.Б., Клюшин Е.Б., Кулясов А.Г., Мейгас К.Б., Попов Ю.В., Хинрикус Х.В., Яковлев В.В. Лазерная дальнометрия М.:Радио и связь, 1995, 257с.</w:t>
      </w:r>
    </w:p>
    <w:p w14:paraId="3B5CA2A0" w14:textId="744ED824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Воротников С.А. Информационные устройства робототехнических систем : учеб. пособие М.: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 xml:space="preserve"> Изд-во МГТУ им. Н.Э.Баумана, 2005, 384с.</w:t>
      </w:r>
    </w:p>
    <w:p w14:paraId="0FC6E573" w14:textId="2E0A13FE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Шарапов В. М., Полищук Е. С., Кошевой Н. Д., Ишанин Г. Г., Минаев И. Г., Совлуков А. С., Шарапов В. М., Полищук В. С. Датчики : справочное пособие Москва: Техносфера, 2012, 624 с.</w:t>
      </w:r>
    </w:p>
    <w:p w14:paraId="53ADCF77" w14:textId="52040533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Карпов А. С. Теоретические основы и практические подходы построения распределенных вычислительных систем : учебно- методическое пособие М</w:t>
      </w:r>
      <w:r>
        <w:rPr>
          <w:sz w:val="28"/>
          <w:szCs w:val="28"/>
          <w:lang w:val="ru-RU"/>
        </w:rPr>
        <w:t>осква: Российский государственн</w:t>
      </w:r>
      <w:r w:rsidRPr="00913C14">
        <w:rPr>
          <w:sz w:val="28"/>
          <w:szCs w:val="28"/>
          <w:lang w:val="ru-RU"/>
        </w:rPr>
        <w:t>ый университет инновацион</w:t>
      </w:r>
      <w:r>
        <w:rPr>
          <w:sz w:val="28"/>
          <w:szCs w:val="28"/>
          <w:lang w:val="ru-RU"/>
        </w:rPr>
        <w:t>ных технологий и предпринимате</w:t>
      </w:r>
      <w:r w:rsidRPr="00913C14">
        <w:rPr>
          <w:sz w:val="28"/>
          <w:szCs w:val="28"/>
          <w:lang w:val="ru-RU"/>
        </w:rPr>
        <w:t>льства, 2012, 48 с.</w:t>
      </w:r>
    </w:p>
    <w:p w14:paraId="5A515F83" w14:textId="45633B9C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Осокин В.С. Исследование импульсного лазе</w:t>
      </w:r>
      <w:r>
        <w:rPr>
          <w:sz w:val="28"/>
          <w:szCs w:val="28"/>
          <w:lang w:val="ru-RU"/>
        </w:rPr>
        <w:t>рного дальномера</w:t>
      </w:r>
      <w:r w:rsidRPr="00913C1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>Методические указания Рязань: РИЦ РГРТУ, 2016,</w:t>
      </w:r>
    </w:p>
    <w:p w14:paraId="0AF2A013" w14:textId="184D5388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Голь С.А., Жулев В.И., Лукьянов Ю.А., Маликов А.Ю. Методы и средства измерения размеров, положений, перемещений: учеб. пособие Рязань, 2011, 79с.</w:t>
      </w:r>
    </w:p>
    <w:p w14:paraId="698A46D2" w14:textId="46CD9149"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Муравьев В.С. Программные средства </w:t>
      </w:r>
      <w:r>
        <w:rPr>
          <w:sz w:val="28"/>
          <w:szCs w:val="28"/>
          <w:lang w:val="ru-RU"/>
        </w:rPr>
        <w:t>обработки видеоинформации</w:t>
      </w:r>
      <w:r w:rsidRPr="00913C14">
        <w:rPr>
          <w:sz w:val="28"/>
          <w:szCs w:val="28"/>
          <w:lang w:val="ru-RU"/>
        </w:rPr>
        <w:t>: метод. указ к лаб. работам Рязань, 2015, 28с.</w:t>
      </w:r>
    </w:p>
    <w:p w14:paraId="574B7D0D" w14:textId="39CABA9E"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Бабаян П.В., Блохин А.Н. Управление учебными робота</w:t>
      </w:r>
      <w:r>
        <w:rPr>
          <w:sz w:val="28"/>
          <w:szCs w:val="28"/>
          <w:lang w:val="ru-RU"/>
        </w:rPr>
        <w:t>ми: метод. указ. к лаб. работам</w:t>
      </w:r>
      <w:r w:rsidRPr="00913C14">
        <w:rPr>
          <w:sz w:val="28"/>
          <w:szCs w:val="28"/>
          <w:lang w:val="ru-RU"/>
        </w:rPr>
        <w:t>: Методические указания Рязань: РИЦ РГРТУ, 2020,</w:t>
      </w:r>
    </w:p>
    <w:sectPr w:rsidR="00913C14" w:rsidRPr="00913C1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A71C0" w14:textId="77777777" w:rsidR="00B422C7" w:rsidRDefault="00B422C7" w:rsidP="00350A5F">
      <w:r>
        <w:separator/>
      </w:r>
    </w:p>
  </w:endnote>
  <w:endnote w:type="continuationSeparator" w:id="0">
    <w:p w14:paraId="3B85783E" w14:textId="77777777" w:rsidR="00B422C7" w:rsidRDefault="00B422C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93164" w14:textId="77777777" w:rsidR="00B422C7" w:rsidRDefault="00B422C7" w:rsidP="00350A5F">
      <w:r>
        <w:separator/>
      </w:r>
    </w:p>
  </w:footnote>
  <w:footnote w:type="continuationSeparator" w:id="0">
    <w:p w14:paraId="6FB7DCCE" w14:textId="77777777" w:rsidR="00B422C7" w:rsidRDefault="00B422C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7C40E1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3C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6EA7D3A0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83C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D4F"/>
    <w:multiLevelType w:val="hybridMultilevel"/>
    <w:tmpl w:val="45147C22"/>
    <w:lvl w:ilvl="0" w:tplc="85021E44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817026"/>
    <w:multiLevelType w:val="hybridMultilevel"/>
    <w:tmpl w:val="8ECA5250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794262"/>
    <w:multiLevelType w:val="hybridMultilevel"/>
    <w:tmpl w:val="C98ED25E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E758F"/>
    <w:multiLevelType w:val="hybridMultilevel"/>
    <w:tmpl w:val="8550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22C40"/>
    <w:multiLevelType w:val="hybridMultilevel"/>
    <w:tmpl w:val="82B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34C64"/>
    <w:multiLevelType w:val="hybridMultilevel"/>
    <w:tmpl w:val="CD2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47FF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0283C"/>
    <w:rsid w:val="002240DB"/>
    <w:rsid w:val="002416BB"/>
    <w:rsid w:val="002420FE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3E63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13C14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422C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62FA3"/>
    <w:rsid w:val="00E73AF6"/>
    <w:rsid w:val="00EE3AEF"/>
    <w:rsid w:val="00EF6DE8"/>
    <w:rsid w:val="00F11503"/>
    <w:rsid w:val="00F56196"/>
    <w:rsid w:val="00F56814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BAFCB"/>
  <w15:docId w15:val="{C68E7EE0-9BBB-4E65-8ABE-28F8A38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2</cp:revision>
  <dcterms:created xsi:type="dcterms:W3CDTF">2023-04-07T07:21:00Z</dcterms:created>
  <dcterms:modified xsi:type="dcterms:W3CDTF">2023-04-07T07:21:00Z</dcterms:modified>
</cp:coreProperties>
</file>