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64BD" w:rsidRPr="00A44407" w:rsidRDefault="004C64BD" w:rsidP="00E849B1">
      <w:pPr>
        <w:pStyle w:val="1"/>
        <w:keepNext/>
        <w:numPr>
          <w:ilvl w:val="0"/>
          <w:numId w:val="22"/>
        </w:numPr>
        <w:tabs>
          <w:tab w:val="clear" w:pos="8505"/>
          <w:tab w:val="left" w:pos="851"/>
        </w:tabs>
        <w:spacing w:before="120" w:after="0"/>
        <w:contextualSpacing/>
        <w:jc w:val="both"/>
      </w:pPr>
      <w:bookmarkStart w:id="0" w:name="_GoBack"/>
      <w:bookmarkEnd w:id="0"/>
      <w:r w:rsidRPr="00A44407">
        <w:t xml:space="preserve">Перечень планируемых результатов </w:t>
      </w:r>
      <w:proofErr w:type="gramStart"/>
      <w:r w:rsidRPr="00A44407">
        <w:t>обучения по дисциплине</w:t>
      </w:r>
      <w:proofErr w:type="gramEnd"/>
      <w:r w:rsidRPr="00A44407">
        <w:t xml:space="preserve">, соотнесенных с планируемыми результатами освоения образовательных программ </w:t>
      </w:r>
      <w:r>
        <w:t>специалитета</w:t>
      </w:r>
    </w:p>
    <w:p w:rsidR="004C64BD" w:rsidRPr="005A6666" w:rsidRDefault="004C64BD" w:rsidP="005A6666">
      <w:pPr>
        <w:pStyle w:val="afb"/>
      </w:pPr>
      <w:r w:rsidRPr="005A6666">
        <w:t>Рабочая программа по дисциплине «</w:t>
      </w:r>
      <w:r w:rsidR="00733F91" w:rsidRPr="005A6666">
        <w:fldChar w:fldCharType="begin"/>
      </w:r>
      <w:r w:rsidR="00733F91" w:rsidRPr="005A6666">
        <w:instrText xml:space="preserve"> REF Название_Дисциплины \h </w:instrText>
      </w:r>
      <w:r w:rsidR="005A6666" w:rsidRPr="005A6666">
        <w:instrText xml:space="preserve"> \* MERGEFORMAT </w:instrText>
      </w:r>
      <w:r w:rsidR="00733F91" w:rsidRPr="005A6666">
        <w:fldChar w:fldCharType="separate"/>
      </w:r>
      <w:r w:rsidR="00733F91" w:rsidRPr="005A6666">
        <w:t>Основы теории надёжности</w:t>
      </w:r>
      <w:r w:rsidR="00733F91" w:rsidRPr="005A6666">
        <w:fldChar w:fldCharType="end"/>
      </w:r>
      <w:r w:rsidRPr="005A6666">
        <w:t xml:space="preserve">» является составной частью основной профессиональной образовательной программы по направлению подготовки </w:t>
      </w:r>
      <w:r w:rsidR="00A60CE0">
        <w:t>специалистов</w:t>
      </w:r>
      <w:r w:rsidRPr="005A6666">
        <w:t xml:space="preserve"> </w:t>
      </w:r>
      <w:bookmarkStart w:id="1" w:name="Название_Специальности"/>
      <w:r w:rsidR="00733F91" w:rsidRPr="005A6666">
        <w:fldChar w:fldCharType="begin"/>
      </w:r>
      <w:r w:rsidR="00733F91" w:rsidRPr="005A6666">
        <w:instrText xml:space="preserve"> REF Специальность_номер \h </w:instrText>
      </w:r>
      <w:r w:rsidR="005A6666" w:rsidRPr="005A6666">
        <w:instrText xml:space="preserve"> \* MERGEFORMAT </w:instrText>
      </w:r>
      <w:r w:rsidR="00733F91" w:rsidRPr="005A6666">
        <w:fldChar w:fldCharType="separate"/>
      </w:r>
      <w:r w:rsidR="00733F91" w:rsidRPr="005A6666">
        <w:t>10.05.01</w:t>
      </w:r>
      <w:r w:rsidR="00733F91" w:rsidRPr="005A6666">
        <w:fldChar w:fldCharType="end"/>
      </w:r>
      <w:r w:rsidRPr="005A6666">
        <w:t xml:space="preserve"> Компьютерная безопасность (уровень специалитета)</w:t>
      </w:r>
      <w:bookmarkEnd w:id="1"/>
      <w:r w:rsidRPr="005A6666">
        <w:t>, разработанной в соответствии с Федеральным госуда</w:t>
      </w:r>
      <w:r w:rsidRPr="005A6666">
        <w:t>р</w:t>
      </w:r>
      <w:r w:rsidRPr="005A6666">
        <w:t>ственным образовательным стандартом высшего образования по направлению подготовки</w:t>
      </w:r>
      <w:r w:rsidR="00733F91" w:rsidRPr="005A6666">
        <w:t xml:space="preserve"> </w:t>
      </w:r>
      <w:r w:rsidR="00733F91" w:rsidRPr="005A6666">
        <w:fldChar w:fldCharType="begin"/>
      </w:r>
      <w:r w:rsidR="00733F91" w:rsidRPr="005A6666">
        <w:instrText xml:space="preserve"> REF Специальность_номер \h </w:instrText>
      </w:r>
      <w:r w:rsidR="005A6666" w:rsidRPr="005A6666">
        <w:instrText xml:space="preserve"> \* MERGEFORMAT </w:instrText>
      </w:r>
      <w:r w:rsidR="00733F91" w:rsidRPr="005A6666">
        <w:fldChar w:fldCharType="separate"/>
      </w:r>
      <w:r w:rsidR="00733F91" w:rsidRPr="005A6666">
        <w:t>10.05.01</w:t>
      </w:r>
      <w:r w:rsidR="00733F91" w:rsidRPr="005A6666">
        <w:fldChar w:fldCharType="end"/>
      </w:r>
      <w:r w:rsidR="00733F91" w:rsidRPr="005A6666">
        <w:t xml:space="preserve"> </w:t>
      </w:r>
      <w:r w:rsidR="00733F91" w:rsidRPr="005A6666">
        <w:fldChar w:fldCharType="begin"/>
      </w:r>
      <w:r w:rsidR="00733F91" w:rsidRPr="005A6666">
        <w:instrText xml:space="preserve"> REF Специальность_название \h </w:instrText>
      </w:r>
      <w:r w:rsidR="005A6666" w:rsidRPr="005A6666">
        <w:instrText xml:space="preserve"> \* MERGEFORMAT </w:instrText>
      </w:r>
      <w:r w:rsidR="00733F91" w:rsidRPr="005A6666">
        <w:fldChar w:fldCharType="separate"/>
      </w:r>
      <w:r w:rsidR="00733F91" w:rsidRPr="005A6666">
        <w:t>Компьютерная безопасность</w:t>
      </w:r>
      <w:r w:rsidR="00733F91" w:rsidRPr="005A6666">
        <w:fldChar w:fldCharType="end"/>
      </w:r>
      <w:r w:rsidRPr="005A6666">
        <w:t xml:space="preserve"> </w:t>
      </w:r>
      <w:r w:rsidR="00733F91" w:rsidRPr="005A6666">
        <w:t>(уровень специалитета)</w:t>
      </w:r>
      <w:r w:rsidRPr="005A6666">
        <w:t>, утве</w:t>
      </w:r>
      <w:r w:rsidRPr="005A6666">
        <w:t>р</w:t>
      </w:r>
      <w:r w:rsidRPr="005A6666">
        <w:t>жденным приказом Минобрнауки России от 01.12.2016 г. № 1512</w:t>
      </w:r>
    </w:p>
    <w:p w:rsidR="004C64BD" w:rsidRDefault="004C64BD" w:rsidP="004C64BD">
      <w:pPr>
        <w:pStyle w:val="2"/>
        <w:keepNext/>
        <w:tabs>
          <w:tab w:val="clear" w:pos="8505"/>
          <w:tab w:val="left" w:pos="851"/>
        </w:tabs>
        <w:suppressAutoHyphens w:val="0"/>
        <w:spacing w:before="480" w:after="0"/>
        <w:contextualSpacing/>
        <w:jc w:val="both"/>
      </w:pPr>
      <w:r>
        <w:t>Цель изучения дисциплины</w:t>
      </w:r>
    </w:p>
    <w:p w:rsidR="004C64BD" w:rsidRPr="00A55C86" w:rsidRDefault="00A55C86" w:rsidP="00A55C86">
      <w:pPr>
        <w:pStyle w:val="afb"/>
      </w:pPr>
      <w:r>
        <w:t>1) приобретение базовых знаний и умений в соответствии с Федеральным государственным образовательным стандартом;</w:t>
      </w:r>
    </w:p>
    <w:p w:rsidR="004C64BD" w:rsidRPr="00802C99" w:rsidRDefault="004C64BD" w:rsidP="004C64BD">
      <w:pPr>
        <w:suppressAutoHyphens w:val="0"/>
        <w:ind w:firstLine="425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802C99">
        <w:rPr>
          <w:bCs/>
          <w:sz w:val="28"/>
          <w:szCs w:val="28"/>
        </w:rPr>
        <w:t>формирование у студентов</w:t>
      </w:r>
      <w:r w:rsidRPr="00802C99">
        <w:rPr>
          <w:sz w:val="28"/>
          <w:szCs w:val="28"/>
        </w:rPr>
        <w:t xml:space="preserve"> способности к логическому мышлению, анализу и восприятию информации, воспитание математической культуры</w:t>
      </w:r>
      <w:r w:rsidRPr="00802C99">
        <w:rPr>
          <w:color w:val="000000"/>
          <w:sz w:val="28"/>
          <w:szCs w:val="28"/>
        </w:rPr>
        <w:t>, посредством обеспечения этапов формирования компетенций, предусмотренных ФГОС, в ч</w:t>
      </w:r>
      <w:r w:rsidRPr="00802C99">
        <w:rPr>
          <w:color w:val="000000"/>
          <w:sz w:val="28"/>
          <w:szCs w:val="28"/>
        </w:rPr>
        <w:t>а</w:t>
      </w:r>
      <w:r w:rsidRPr="00802C99">
        <w:rPr>
          <w:color w:val="000000"/>
          <w:sz w:val="28"/>
          <w:szCs w:val="28"/>
        </w:rPr>
        <w:t>сти представленных ниже знаний, умений и навыков</w:t>
      </w:r>
      <w:r w:rsidRPr="00802C99">
        <w:rPr>
          <w:sz w:val="28"/>
          <w:szCs w:val="28"/>
        </w:rPr>
        <w:t>.</w:t>
      </w:r>
    </w:p>
    <w:p w:rsidR="00A55C86" w:rsidRDefault="00A55C86" w:rsidP="00A55C86">
      <w:pPr>
        <w:pStyle w:val="2"/>
        <w:keepNext/>
        <w:tabs>
          <w:tab w:val="clear" w:pos="8505"/>
          <w:tab w:val="left" w:pos="851"/>
        </w:tabs>
        <w:suppressAutoHyphens w:val="0"/>
        <w:spacing w:before="480" w:after="0"/>
        <w:contextualSpacing/>
        <w:jc w:val="both"/>
      </w:pPr>
      <w:r>
        <w:t>Задачи дисциплины</w:t>
      </w:r>
    </w:p>
    <w:p w:rsidR="004C64BD" w:rsidRPr="00802C99" w:rsidRDefault="004C64BD" w:rsidP="004C64BD">
      <w:pPr>
        <w:suppressAutoHyphens w:val="0"/>
        <w:ind w:firstLine="426"/>
        <w:rPr>
          <w:sz w:val="28"/>
          <w:szCs w:val="28"/>
        </w:rPr>
      </w:pPr>
      <w:r w:rsidRPr="00AB58EA">
        <w:rPr>
          <w:sz w:val="28"/>
          <w:szCs w:val="28"/>
        </w:rPr>
        <w:t>–</w:t>
      </w:r>
      <w:r w:rsidRPr="00802C99">
        <w:rPr>
          <w:sz w:val="28"/>
          <w:szCs w:val="28"/>
        </w:rPr>
        <w:t xml:space="preserve"> обучение базовым математическим методам, необходимым для анализа и моделирования устройств, процессов и явлений при поиске оптимальных реш</w:t>
      </w:r>
      <w:r w:rsidRPr="00802C99">
        <w:rPr>
          <w:sz w:val="28"/>
          <w:szCs w:val="28"/>
        </w:rPr>
        <w:t>е</w:t>
      </w:r>
      <w:r w:rsidRPr="00802C99">
        <w:rPr>
          <w:sz w:val="28"/>
          <w:szCs w:val="28"/>
        </w:rPr>
        <w:t>ний;</w:t>
      </w:r>
    </w:p>
    <w:p w:rsidR="004C64BD" w:rsidRPr="00220A23" w:rsidRDefault="004C64BD" w:rsidP="004C64BD">
      <w:pPr>
        <w:suppressAutoHyphens w:val="0"/>
        <w:ind w:firstLine="426"/>
        <w:rPr>
          <w:sz w:val="28"/>
          <w:szCs w:val="28"/>
        </w:rPr>
      </w:pPr>
      <w:r w:rsidRPr="00AB58EA">
        <w:rPr>
          <w:sz w:val="28"/>
          <w:szCs w:val="28"/>
        </w:rPr>
        <w:t>–</w:t>
      </w:r>
      <w:r w:rsidRPr="00802C99">
        <w:rPr>
          <w:sz w:val="28"/>
          <w:szCs w:val="28"/>
        </w:rPr>
        <w:t xml:space="preserve"> обучение методам обработки и анализа результатов численных экспериме</w:t>
      </w:r>
      <w:r w:rsidRPr="00802C99">
        <w:rPr>
          <w:sz w:val="28"/>
          <w:szCs w:val="28"/>
        </w:rPr>
        <w:t>н</w:t>
      </w:r>
      <w:r w:rsidRPr="00802C99">
        <w:rPr>
          <w:sz w:val="28"/>
          <w:szCs w:val="28"/>
        </w:rPr>
        <w:t>тов.</w:t>
      </w:r>
    </w:p>
    <w:p w:rsidR="004C64BD" w:rsidRDefault="004C64BD" w:rsidP="004C64BD">
      <w:pPr>
        <w:pStyle w:val="afb"/>
        <w:rPr>
          <w:lang w:eastAsia="ru-RU"/>
        </w:rPr>
      </w:pPr>
      <w:r w:rsidRPr="00802C99">
        <w:t xml:space="preserve">Дисциплина </w:t>
      </w:r>
      <w:r w:rsidRPr="00802C99">
        <w:rPr>
          <w:lang w:eastAsia="ru-RU"/>
        </w:rPr>
        <w:t>«</w:t>
      </w:r>
      <w:r w:rsidR="00A55C86">
        <w:rPr>
          <w:lang w:eastAsia="ru-RU"/>
        </w:rPr>
        <w:fldChar w:fldCharType="begin"/>
      </w:r>
      <w:r w:rsidR="00A55C86">
        <w:rPr>
          <w:lang w:eastAsia="ru-RU"/>
        </w:rPr>
        <w:instrText xml:space="preserve"> REF Название_Дисциплины \h </w:instrText>
      </w:r>
      <w:r w:rsidR="00A55C86">
        <w:rPr>
          <w:lang w:eastAsia="ru-RU"/>
        </w:rPr>
      </w:r>
      <w:r w:rsidR="00A55C86">
        <w:rPr>
          <w:lang w:eastAsia="ru-RU"/>
        </w:rPr>
        <w:fldChar w:fldCharType="separate"/>
      </w:r>
      <w:r w:rsidR="00A55C86">
        <w:t>Основы теории надёжности</w:t>
      </w:r>
      <w:r w:rsidR="00A55C86">
        <w:rPr>
          <w:lang w:eastAsia="ru-RU"/>
        </w:rPr>
        <w:fldChar w:fldCharType="end"/>
      </w:r>
      <w:r w:rsidRPr="00802C99">
        <w:rPr>
          <w:lang w:eastAsia="ru-RU"/>
        </w:rPr>
        <w:t>»</w:t>
      </w:r>
      <w:r w:rsidRPr="00802C99">
        <w:t xml:space="preserve"> направлена на формирование </w:t>
      </w:r>
      <w:r>
        <w:t xml:space="preserve">общекультурных и </w:t>
      </w:r>
      <w:r w:rsidRPr="00802C99">
        <w:t>общепрофессиональных компетенций в соответствии с уче</w:t>
      </w:r>
      <w:r w:rsidRPr="00802C99">
        <w:t>б</w:t>
      </w:r>
      <w:r w:rsidRPr="00802C99">
        <w:t>ным планом. Выпускник должен обладать следующими компетенциями, приобр</w:t>
      </w:r>
      <w:r w:rsidRPr="00802C99">
        <w:t>е</w:t>
      </w:r>
      <w:r w:rsidRPr="00802C99">
        <w:t xml:space="preserve">таемыми в процесс изучения дисциплины </w:t>
      </w:r>
      <w:r w:rsidRPr="00802C99">
        <w:rPr>
          <w:lang w:eastAsia="ru-RU"/>
        </w:rPr>
        <w:t>«</w:t>
      </w:r>
      <w:r w:rsidR="00A55C86">
        <w:rPr>
          <w:lang w:eastAsia="ru-RU"/>
        </w:rPr>
        <w:fldChar w:fldCharType="begin"/>
      </w:r>
      <w:r w:rsidR="00A55C86">
        <w:rPr>
          <w:lang w:eastAsia="ru-RU"/>
        </w:rPr>
        <w:instrText xml:space="preserve"> REF Название_Дисциплины \h </w:instrText>
      </w:r>
      <w:r w:rsidR="00A55C86">
        <w:rPr>
          <w:lang w:eastAsia="ru-RU"/>
        </w:rPr>
      </w:r>
      <w:r w:rsidR="00A55C86">
        <w:rPr>
          <w:lang w:eastAsia="ru-RU"/>
        </w:rPr>
        <w:fldChar w:fldCharType="separate"/>
      </w:r>
      <w:r w:rsidR="00A55C86">
        <w:t>Основы теории надёжности</w:t>
      </w:r>
      <w:r w:rsidR="00A55C86">
        <w:rPr>
          <w:lang w:eastAsia="ru-RU"/>
        </w:rPr>
        <w:fldChar w:fldCharType="end"/>
      </w:r>
      <w:r w:rsidRPr="00802C99">
        <w:rPr>
          <w:lang w:eastAsia="ru-RU"/>
        </w:rPr>
        <w:t>»</w:t>
      </w:r>
      <w:r>
        <w:rPr>
          <w:lang w:eastAsia="ru-RU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25"/>
        <w:gridCol w:w="7725"/>
      </w:tblGrid>
      <w:tr w:rsidR="00721120" w:rsidRPr="005D12AB" w:rsidTr="00721120">
        <w:trPr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20" w:rsidRPr="005D12AB" w:rsidRDefault="00721120" w:rsidP="005B080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5D12AB">
              <w:rPr>
                <w:rFonts w:ascii="Times New Roman" w:hAnsi="Times New Roman" w:cs="Times New Roman"/>
                <w:bCs/>
                <w:iCs/>
                <w:sz w:val="28"/>
              </w:rPr>
              <w:t>Коды</w:t>
            </w:r>
          </w:p>
          <w:p w:rsidR="00721120" w:rsidRPr="00721120" w:rsidRDefault="00721120" w:rsidP="005B080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5D12AB">
              <w:rPr>
                <w:rFonts w:ascii="Times New Roman" w:hAnsi="Times New Roman" w:cs="Times New Roman"/>
                <w:bCs/>
                <w:iCs/>
                <w:sz w:val="28"/>
              </w:rPr>
              <w:t>компетенции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120" w:rsidRPr="005D12AB" w:rsidRDefault="00721120" w:rsidP="005B0801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5D12AB">
              <w:rPr>
                <w:rFonts w:ascii="Times New Roman" w:hAnsi="Times New Roman" w:cs="Times New Roman"/>
                <w:sz w:val="28"/>
              </w:rPr>
              <w:t>Содержание компетенций</w:t>
            </w:r>
          </w:p>
        </w:tc>
      </w:tr>
      <w:tr w:rsidR="00721120" w:rsidRPr="005D12AB" w:rsidTr="00721120">
        <w:trPr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20" w:rsidRPr="00721120" w:rsidRDefault="00721120" w:rsidP="0072112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721120">
              <w:rPr>
                <w:rFonts w:ascii="Times New Roman" w:hAnsi="Times New Roman" w:cs="Times New Roman"/>
                <w:bCs/>
                <w:iCs/>
                <w:sz w:val="28"/>
              </w:rPr>
              <w:t>ПК-4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120" w:rsidRPr="005D12AB" w:rsidRDefault="00721120" w:rsidP="00721120">
            <w:pPr>
              <w:pStyle w:val="afc"/>
            </w:pPr>
            <w:r w:rsidRPr="005D12AB">
              <w:t xml:space="preserve">Способность </w:t>
            </w:r>
            <w:r>
              <w:t>проводить анализ и участвовать в разработке математических моделей безопасности компьютерных систем</w:t>
            </w:r>
          </w:p>
        </w:tc>
      </w:tr>
      <w:tr w:rsidR="00721120" w:rsidRPr="005D12AB" w:rsidTr="00721120">
        <w:trPr>
          <w:jc w:val="center"/>
        </w:trPr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120" w:rsidRPr="00721120" w:rsidRDefault="00721120" w:rsidP="00721120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721120">
              <w:rPr>
                <w:rFonts w:ascii="Times New Roman" w:hAnsi="Times New Roman" w:cs="Times New Roman"/>
                <w:bCs/>
                <w:iCs/>
                <w:sz w:val="28"/>
              </w:rPr>
              <w:t>ПСК-8.3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1120" w:rsidRPr="005D12AB" w:rsidRDefault="00721120" w:rsidP="00721120">
            <w:pPr>
              <w:pStyle w:val="afc"/>
            </w:pPr>
            <w:r w:rsidRPr="005D12AB">
              <w:t xml:space="preserve">Способность </w:t>
            </w:r>
            <w:r>
              <w:t>проводить анализ систем обеспечения информ</w:t>
            </w:r>
            <w:r>
              <w:t>а</w:t>
            </w:r>
            <w:r>
              <w:t>ционной безопасности объектов информатизации на базе компьютерных систем в защищенном исполнении и систем обеспечения информационной безопасности процессов пр</w:t>
            </w:r>
            <w:r>
              <w:t>о</w:t>
            </w:r>
            <w:r>
              <w:t>ектирования, создания и модернизации</w:t>
            </w:r>
          </w:p>
        </w:tc>
      </w:tr>
    </w:tbl>
    <w:p w:rsidR="00A55C86" w:rsidRDefault="00A55C86" w:rsidP="00A55C86">
      <w:pPr>
        <w:pStyle w:val="2"/>
        <w:keepNext/>
        <w:tabs>
          <w:tab w:val="clear" w:pos="8505"/>
          <w:tab w:val="left" w:pos="851"/>
        </w:tabs>
        <w:suppressAutoHyphens w:val="0"/>
        <w:spacing w:before="480" w:after="0"/>
        <w:contextualSpacing/>
        <w:jc w:val="both"/>
      </w:pPr>
      <w:r>
        <w:lastRenderedPageBreak/>
        <w:t>Перечень планируемых результатов обучения по дисциплине</w:t>
      </w:r>
    </w:p>
    <w:p w:rsidR="00A55C86" w:rsidRDefault="00A55C86" w:rsidP="00A55C86">
      <w:pPr>
        <w:pStyle w:val="afb"/>
      </w:pPr>
      <w:r>
        <w:t>В результате изучения дисциплины «</w:t>
      </w:r>
      <w:r>
        <w:fldChar w:fldCharType="begin"/>
      </w:r>
      <w:r>
        <w:instrText xml:space="preserve"> REF Название_Дисциплины \h </w:instrText>
      </w:r>
      <w:r>
        <w:fldChar w:fldCharType="separate"/>
      </w:r>
      <w:r>
        <w:t>Основы теории надёжности</w:t>
      </w:r>
      <w:r>
        <w:fldChar w:fldCharType="end"/>
      </w:r>
      <w:r>
        <w:t>» студент должен</w:t>
      </w:r>
    </w:p>
    <w:tbl>
      <w:tblPr>
        <w:tblStyle w:val="af5"/>
        <w:tblW w:w="9918" w:type="dxa"/>
        <w:jc w:val="center"/>
        <w:tblLook w:val="04A0" w:firstRow="1" w:lastRow="0" w:firstColumn="1" w:lastColumn="0" w:noHBand="0" w:noVBand="1"/>
      </w:tblPr>
      <w:tblGrid>
        <w:gridCol w:w="2122"/>
        <w:gridCol w:w="7796"/>
      </w:tblGrid>
      <w:tr w:rsidR="00721120" w:rsidRPr="00733F91" w:rsidTr="005B0801">
        <w:trPr>
          <w:jc w:val="center"/>
        </w:trPr>
        <w:tc>
          <w:tcPr>
            <w:tcW w:w="2122" w:type="dxa"/>
          </w:tcPr>
          <w:p w:rsidR="00721120" w:rsidRPr="00733F91" w:rsidRDefault="00721120" w:rsidP="005B0801">
            <w:pPr>
              <w:pStyle w:val="afc"/>
              <w:jc w:val="center"/>
              <w:rPr>
                <w:b/>
              </w:rPr>
            </w:pPr>
            <w:r w:rsidRPr="00733F91">
              <w:rPr>
                <w:b/>
              </w:rPr>
              <w:t>Компетенции</w:t>
            </w:r>
          </w:p>
        </w:tc>
        <w:tc>
          <w:tcPr>
            <w:tcW w:w="7796" w:type="dxa"/>
          </w:tcPr>
          <w:p w:rsidR="00721120" w:rsidRPr="00733F91" w:rsidRDefault="00721120" w:rsidP="005B0801">
            <w:pPr>
              <w:pStyle w:val="afc"/>
              <w:jc w:val="center"/>
              <w:rPr>
                <w:b/>
              </w:rPr>
            </w:pPr>
            <w:r w:rsidRPr="00733F91">
              <w:rPr>
                <w:b/>
                <w:bCs/>
              </w:rPr>
              <w:t>Перечень планируемых результатов обучения по дисц</w:t>
            </w:r>
            <w:r w:rsidRPr="00733F91">
              <w:rPr>
                <w:b/>
                <w:bCs/>
              </w:rPr>
              <w:t>и</w:t>
            </w:r>
            <w:r w:rsidRPr="00733F91">
              <w:rPr>
                <w:b/>
                <w:bCs/>
              </w:rPr>
              <w:t>плине</w:t>
            </w:r>
          </w:p>
        </w:tc>
      </w:tr>
      <w:tr w:rsidR="00721120" w:rsidRPr="006A2234" w:rsidTr="005B0801">
        <w:trPr>
          <w:jc w:val="center"/>
        </w:trPr>
        <w:tc>
          <w:tcPr>
            <w:tcW w:w="2122" w:type="dxa"/>
          </w:tcPr>
          <w:p w:rsidR="00721120" w:rsidRPr="00187683" w:rsidRDefault="00721120" w:rsidP="005B0801">
            <w:pPr>
              <w:suppressAutoHyphens w:val="0"/>
              <w:ind w:firstLine="0"/>
              <w:jc w:val="center"/>
              <w:rPr>
                <w:rFonts w:eastAsia="TimesNewRomanPSMT"/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r w:rsidRPr="001876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–4</w:t>
            </w:r>
          </w:p>
        </w:tc>
        <w:tc>
          <w:tcPr>
            <w:tcW w:w="7796" w:type="dxa"/>
          </w:tcPr>
          <w:p w:rsidR="00721120" w:rsidRPr="00591638" w:rsidRDefault="00721120" w:rsidP="005B0801">
            <w:pPr>
              <w:pStyle w:val="afc"/>
            </w:pPr>
            <w:r w:rsidRPr="00591638">
              <w:t xml:space="preserve">Знать </w:t>
            </w:r>
            <w:r>
              <w:t>методы анализа и построения математических моделей безопасности компьютерных систем</w:t>
            </w:r>
            <w:r w:rsidRPr="00591638">
              <w:t>.</w:t>
            </w:r>
          </w:p>
          <w:p w:rsidR="00721120" w:rsidRPr="00591638" w:rsidRDefault="00721120" w:rsidP="005B0801">
            <w:pPr>
              <w:pStyle w:val="afc"/>
            </w:pPr>
            <w:r w:rsidRPr="00591638">
              <w:t xml:space="preserve">Уметь </w:t>
            </w:r>
            <w:r>
              <w:t>проводить анализ и участвовать в разработке математ</w:t>
            </w:r>
            <w:r>
              <w:t>и</w:t>
            </w:r>
            <w:r>
              <w:t>ческих моделей безопасности компьютерных систем</w:t>
            </w:r>
            <w:r w:rsidRPr="00591638">
              <w:t xml:space="preserve"> </w:t>
            </w:r>
          </w:p>
          <w:p w:rsidR="00721120" w:rsidRPr="00BE6420" w:rsidRDefault="00721120" w:rsidP="005B0801">
            <w:pPr>
              <w:pStyle w:val="afc"/>
              <w:rPr>
                <w:highlight w:val="yellow"/>
              </w:rPr>
            </w:pPr>
            <w:r w:rsidRPr="00591638">
              <w:t xml:space="preserve">Владеть </w:t>
            </w:r>
            <w:r>
              <w:t>с</w:t>
            </w:r>
            <w:r w:rsidRPr="005D12AB">
              <w:t>пособность</w:t>
            </w:r>
            <w:r>
              <w:t>ю</w:t>
            </w:r>
            <w:r w:rsidRPr="005D12AB">
              <w:t xml:space="preserve"> </w:t>
            </w:r>
            <w:r>
              <w:t>проводить анализ и участвовать в ра</w:t>
            </w:r>
            <w:r>
              <w:t>з</w:t>
            </w:r>
            <w:r>
              <w:t>работке математических моделей безопасности компьютерных систем</w:t>
            </w:r>
            <w:r w:rsidRPr="00591638">
              <w:t xml:space="preserve"> </w:t>
            </w:r>
          </w:p>
        </w:tc>
      </w:tr>
      <w:tr w:rsidR="00721120" w:rsidRPr="006A2234" w:rsidTr="005B0801">
        <w:trPr>
          <w:jc w:val="center"/>
        </w:trPr>
        <w:tc>
          <w:tcPr>
            <w:tcW w:w="2122" w:type="dxa"/>
          </w:tcPr>
          <w:p w:rsidR="00721120" w:rsidRPr="00187683" w:rsidRDefault="00721120" w:rsidP="005B0801">
            <w:pPr>
              <w:suppressAutoHyphens w:val="0"/>
              <w:ind w:firstLine="0"/>
              <w:jc w:val="center"/>
              <w:rPr>
                <w:rFonts w:eastAsia="TimesNewRomanPSMT"/>
                <w:sz w:val="28"/>
                <w:szCs w:val="28"/>
              </w:rPr>
            </w:pPr>
            <w:r w:rsidRPr="005D12AB">
              <w:rPr>
                <w:rFonts w:eastAsia="Calibri"/>
                <w:bCs/>
                <w:kern w:val="1"/>
                <w:sz w:val="28"/>
                <w:lang w:eastAsia="en-US"/>
              </w:rPr>
              <w:t>П</w:t>
            </w:r>
            <w:r>
              <w:rPr>
                <w:rFonts w:eastAsia="Calibri"/>
                <w:bCs/>
                <w:kern w:val="1"/>
                <w:sz w:val="28"/>
                <w:lang w:eastAsia="en-US"/>
              </w:rPr>
              <w:t>СК-8.3</w:t>
            </w:r>
          </w:p>
        </w:tc>
        <w:tc>
          <w:tcPr>
            <w:tcW w:w="7796" w:type="dxa"/>
          </w:tcPr>
          <w:p w:rsidR="00721120" w:rsidRDefault="00721120" w:rsidP="005B0801">
            <w:pPr>
              <w:pStyle w:val="afc"/>
            </w:pPr>
            <w:r w:rsidRPr="00591638">
              <w:t>Знать</w:t>
            </w:r>
            <w:r>
              <w:t xml:space="preserve"> анализ систем обеспечения информационной безопасн</w:t>
            </w:r>
            <w:r>
              <w:t>о</w:t>
            </w:r>
            <w:r>
              <w:t>сти объектов информатизации на базе компьютерных систем в защищенном исполнении и систем обеспечения информац</w:t>
            </w:r>
            <w:r>
              <w:t>и</w:t>
            </w:r>
            <w:r>
              <w:t>онной безопасности процессов проектирования, создания и модернизации</w:t>
            </w:r>
          </w:p>
          <w:p w:rsidR="00721120" w:rsidRDefault="00721120" w:rsidP="005B0801">
            <w:pPr>
              <w:pStyle w:val="afc"/>
            </w:pPr>
            <w:r w:rsidRPr="00591638">
              <w:t>Уметь</w:t>
            </w:r>
            <w:r>
              <w:t xml:space="preserve"> проводить анализ систем обеспечения информационной безопасности объектов информатизации на базе компьюте</w:t>
            </w:r>
            <w:r>
              <w:t>р</w:t>
            </w:r>
            <w:r>
              <w:t>ных систем в защищенном исполнении и систем обеспечения информационной безопасности процессов проектирования, с</w:t>
            </w:r>
            <w:r>
              <w:t>о</w:t>
            </w:r>
            <w:r>
              <w:t>здания и модернизации</w:t>
            </w:r>
          </w:p>
          <w:p w:rsidR="00721120" w:rsidRPr="00721164" w:rsidRDefault="00721120" w:rsidP="005B0801">
            <w:pPr>
              <w:pStyle w:val="afc"/>
            </w:pPr>
            <w:r w:rsidRPr="00591638">
              <w:t>Владеть</w:t>
            </w:r>
            <w:r>
              <w:t xml:space="preserve"> </w:t>
            </w:r>
            <w:r w:rsidRPr="005D12AB">
              <w:t>Способность</w:t>
            </w:r>
            <w:r>
              <w:t>ю</w:t>
            </w:r>
            <w:r w:rsidRPr="005D12AB">
              <w:t xml:space="preserve"> </w:t>
            </w:r>
            <w:r>
              <w:t>проводить анализ систем обеспечения информационной безопасности объектов информатизации на базе компьютерных систем в защищенном исполнении и с</w:t>
            </w:r>
            <w:r>
              <w:t>и</w:t>
            </w:r>
            <w:r>
              <w:t>стем обеспечения информационной безопасности процессов проектирования, создания и модернизации</w:t>
            </w:r>
          </w:p>
        </w:tc>
      </w:tr>
    </w:tbl>
    <w:p w:rsidR="00721120" w:rsidRDefault="00721120" w:rsidP="00A55C86">
      <w:pPr>
        <w:pStyle w:val="afb"/>
      </w:pPr>
    </w:p>
    <w:p w:rsidR="00721120" w:rsidRDefault="00721120" w:rsidP="00A55C86">
      <w:pPr>
        <w:pStyle w:val="afb"/>
      </w:pPr>
    </w:p>
    <w:p w:rsidR="004C64BD" w:rsidRDefault="004C64BD" w:rsidP="004C64BD">
      <w:pPr>
        <w:pStyle w:val="afb"/>
      </w:pPr>
    </w:p>
    <w:p w:rsidR="00E849B1" w:rsidRPr="00F22B51" w:rsidRDefault="00E849B1" w:rsidP="00E849B1">
      <w:pPr>
        <w:pStyle w:val="1"/>
        <w:keepNext/>
        <w:tabs>
          <w:tab w:val="clear" w:pos="8505"/>
          <w:tab w:val="left" w:pos="851"/>
        </w:tabs>
        <w:suppressAutoHyphens w:val="0"/>
        <w:spacing w:before="120" w:after="0"/>
        <w:contextualSpacing/>
        <w:jc w:val="both"/>
      </w:pPr>
      <w:r w:rsidRPr="00F22B51">
        <w:lastRenderedPageBreak/>
        <w:t xml:space="preserve">Место дисциплины в структуре </w:t>
      </w:r>
      <w:r>
        <w:t xml:space="preserve">ОПОП </w:t>
      </w:r>
      <w:r w:rsidR="008B3FCA">
        <w:t>специалитета</w:t>
      </w:r>
    </w:p>
    <w:p w:rsidR="00E849B1" w:rsidRPr="00287328" w:rsidRDefault="00E849B1" w:rsidP="00287328">
      <w:pPr>
        <w:pStyle w:val="afb"/>
      </w:pPr>
      <w:r w:rsidRPr="00287328">
        <w:t>Дисциплина «</w:t>
      </w:r>
      <w:r w:rsidR="008B3FCA" w:rsidRPr="00287328">
        <w:fldChar w:fldCharType="begin"/>
      </w:r>
      <w:r w:rsidR="008B3FCA" w:rsidRPr="00287328">
        <w:instrText xml:space="preserve"> REF Название_Дисциплины \h  \* MERGEFORMAT </w:instrText>
      </w:r>
      <w:r w:rsidR="008B3FCA" w:rsidRPr="00287328">
        <w:fldChar w:fldCharType="separate"/>
      </w:r>
      <w:r w:rsidR="008B3FCA" w:rsidRPr="00287328">
        <w:t>Основы теории надёжности</w:t>
      </w:r>
      <w:r w:rsidR="008B3FCA" w:rsidRPr="00287328">
        <w:fldChar w:fldCharType="end"/>
      </w:r>
      <w:r w:rsidRPr="00287328">
        <w:t xml:space="preserve">» относится к </w:t>
      </w:r>
      <w:r w:rsidR="008B3FCA" w:rsidRPr="00287328">
        <w:t xml:space="preserve">вариативной </w:t>
      </w:r>
      <w:r w:rsidRPr="00287328">
        <w:t>части блока №1 (</w:t>
      </w:r>
      <w:r w:rsidR="00CE7B79" w:rsidRPr="00287328">
        <w:fldChar w:fldCharType="begin"/>
      </w:r>
      <w:r w:rsidR="00CE7B79" w:rsidRPr="00287328">
        <w:instrText xml:space="preserve"> REF Дисциплина_место \h </w:instrText>
      </w:r>
      <w:r w:rsidR="00287328">
        <w:instrText xml:space="preserve"> \* MERGEFORMAT </w:instrText>
      </w:r>
      <w:r w:rsidR="00CE7B79" w:rsidRPr="00287328">
        <w:fldChar w:fldCharType="separate"/>
      </w:r>
      <w:r w:rsidR="008F7006" w:rsidRPr="008F7006">
        <w:t>Б</w:t>
      </w:r>
      <w:proofErr w:type="gramStart"/>
      <w:r w:rsidR="008F7006" w:rsidRPr="008F7006">
        <w:t>1</w:t>
      </w:r>
      <w:proofErr w:type="gramEnd"/>
      <w:r w:rsidR="008F7006" w:rsidRPr="008F7006">
        <w:t>.Б.02.15</w:t>
      </w:r>
      <w:r w:rsidR="00CE7B79" w:rsidRPr="00287328">
        <w:fldChar w:fldCharType="end"/>
      </w:r>
      <w:r w:rsidRPr="00287328">
        <w:t xml:space="preserve">) основной профессиональной образовательной программы подготовки </w:t>
      </w:r>
      <w:r w:rsidR="008B3FCA" w:rsidRPr="00287328">
        <w:t>специалистов</w:t>
      </w:r>
      <w:r w:rsidRPr="00287328">
        <w:t xml:space="preserve"> направления </w:t>
      </w:r>
      <w:r w:rsidR="008B3FCA" w:rsidRPr="00287328">
        <w:fldChar w:fldCharType="begin"/>
      </w:r>
      <w:r w:rsidR="008B3FCA" w:rsidRPr="00287328">
        <w:instrText xml:space="preserve"> REF Название_Специальности \h  \* MERGEFORMAT </w:instrText>
      </w:r>
      <w:r w:rsidR="008B3FCA" w:rsidRPr="00287328">
        <w:fldChar w:fldCharType="separate"/>
      </w:r>
      <w:r w:rsidR="008B3FCA" w:rsidRPr="00287328">
        <w:t>10.05.01 Компьютерная безопасность (ур</w:t>
      </w:r>
      <w:r w:rsidR="008B3FCA" w:rsidRPr="00287328">
        <w:t>о</w:t>
      </w:r>
      <w:r w:rsidR="008B3FCA" w:rsidRPr="00287328">
        <w:t xml:space="preserve">вень </w:t>
      </w:r>
      <w:proofErr w:type="spellStart"/>
      <w:r w:rsidR="008B3FCA" w:rsidRPr="00287328">
        <w:t>специалитета</w:t>
      </w:r>
      <w:proofErr w:type="spellEnd"/>
      <w:r w:rsidR="008B3FCA" w:rsidRPr="00287328">
        <w:t>)</w:t>
      </w:r>
      <w:r w:rsidR="008B3FCA" w:rsidRPr="00287328">
        <w:fldChar w:fldCharType="end"/>
      </w:r>
      <w:r w:rsidRPr="00287328">
        <w:t xml:space="preserve"> </w:t>
      </w:r>
      <w:r w:rsidR="008B3FCA" w:rsidRPr="00287328">
        <w:t>специализации «Информационная безопасность объектов и</w:t>
      </w:r>
      <w:r w:rsidR="008B3FCA" w:rsidRPr="00287328">
        <w:t>н</w:t>
      </w:r>
      <w:r w:rsidR="008B3FCA" w:rsidRPr="00287328">
        <w:t>форматизации на базе компьютерных систем</w:t>
      </w:r>
      <w:r w:rsidRPr="00287328">
        <w:t>».</w:t>
      </w:r>
    </w:p>
    <w:p w:rsidR="00E849B1" w:rsidRDefault="00E849B1" w:rsidP="008B3FCA">
      <w:pPr>
        <w:pStyle w:val="afb"/>
      </w:pPr>
      <w:r w:rsidRPr="008B3FCA">
        <w:t>До начала изучения учебной дисциплины обучающиеся должны знать о</w:t>
      </w:r>
      <w:r w:rsidRPr="008B3FCA">
        <w:t>с</w:t>
      </w:r>
      <w:r w:rsidRPr="008B3FCA">
        <w:t>новные методы геометрии, алгебры и начала анализа</w:t>
      </w:r>
      <w:r w:rsidR="008B3FCA">
        <w:t>, теории вероятностей и м</w:t>
      </w:r>
      <w:r w:rsidR="008B3FCA">
        <w:t>а</w:t>
      </w:r>
      <w:r w:rsidR="008B3FCA">
        <w:t xml:space="preserve">тематической статистики </w:t>
      </w:r>
      <w:r w:rsidRPr="008B3FCA">
        <w:t>в рамках программы средней школы</w:t>
      </w:r>
      <w:r w:rsidR="008B3FCA">
        <w:t xml:space="preserve"> и первых двух ку</w:t>
      </w:r>
      <w:r w:rsidR="008B3FCA">
        <w:t>р</w:t>
      </w:r>
      <w:r w:rsidR="008B3FCA">
        <w:t>сов вуза</w:t>
      </w:r>
      <w:r w:rsidRPr="008B3FCA">
        <w:t>.</w:t>
      </w:r>
    </w:p>
    <w:p w:rsidR="008B3FCA" w:rsidRDefault="008B3FCA" w:rsidP="008B3FCA">
      <w:pPr>
        <w:pStyle w:val="afb"/>
      </w:pPr>
      <w:r>
        <w:t>Дисциплина «</w:t>
      </w:r>
      <w:r>
        <w:fldChar w:fldCharType="begin"/>
      </w:r>
      <w:r>
        <w:instrText xml:space="preserve"> REF Название_Дисциплины \h </w:instrText>
      </w:r>
      <w:r>
        <w:fldChar w:fldCharType="separate"/>
      </w:r>
      <w:r>
        <w:t>Основы теории надёжности</w:t>
      </w:r>
      <w:r>
        <w:fldChar w:fldCharType="end"/>
      </w:r>
      <w:r>
        <w:t>» является основной для дальне</w:t>
      </w:r>
      <w:r>
        <w:t>й</w:t>
      </w:r>
      <w:r>
        <w:t>шего изучения дисциплин профессионального цикла и выпускной работы.</w:t>
      </w:r>
    </w:p>
    <w:p w:rsidR="005E3827" w:rsidRPr="00A44407" w:rsidRDefault="005E3827" w:rsidP="005E3827">
      <w:pPr>
        <w:pStyle w:val="1"/>
        <w:keepNext/>
        <w:tabs>
          <w:tab w:val="clear" w:pos="8505"/>
          <w:tab w:val="left" w:pos="851"/>
        </w:tabs>
        <w:spacing w:before="120" w:after="0"/>
        <w:contextualSpacing/>
        <w:jc w:val="both"/>
      </w:pPr>
      <w:r w:rsidRPr="00A44407">
        <w:lastRenderedPageBreak/>
        <w:t>Объём дисциплины в зачётных единицах с указанием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5E3827" w:rsidRDefault="005E3827" w:rsidP="00B31BDC">
      <w:pPr>
        <w:pStyle w:val="afc"/>
      </w:pPr>
      <w:r w:rsidRPr="00591638">
        <w:t xml:space="preserve">Общая трудоемкость дисциплины составляет </w:t>
      </w:r>
      <w:r>
        <w:t>3</w:t>
      </w:r>
      <w:r w:rsidRPr="00591638">
        <w:t xml:space="preserve"> зачетных единиц (ЗЕ), </w:t>
      </w:r>
      <w:r>
        <w:t>108</w:t>
      </w:r>
      <w:r w:rsidRPr="00591638">
        <w:t xml:space="preserve"> часа.</w:t>
      </w:r>
    </w:p>
    <w:p w:rsidR="00B31BDC" w:rsidRPr="00B31BDC" w:rsidRDefault="00B31BDC" w:rsidP="00B31BDC">
      <w:pPr>
        <w:pStyle w:val="afc"/>
      </w:pPr>
      <w:r>
        <w:t>Форма обучения - очная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4106"/>
        <w:gridCol w:w="992"/>
        <w:gridCol w:w="1134"/>
        <w:gridCol w:w="1134"/>
        <w:gridCol w:w="1134"/>
        <w:gridCol w:w="1134"/>
      </w:tblGrid>
      <w:tr w:rsidR="005E3827" w:rsidRPr="005A6666" w:rsidTr="005E3827">
        <w:trPr>
          <w:cantSplit/>
          <w:trHeight w:val="382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3827" w:rsidRPr="005A6666" w:rsidRDefault="005E3827" w:rsidP="005E3827">
            <w:pPr>
              <w:pStyle w:val="afc"/>
            </w:pPr>
            <w:r w:rsidRPr="005A6666">
              <w:t>Вид занятий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3827" w:rsidRPr="005A6666" w:rsidRDefault="005E3827" w:rsidP="005E3827">
            <w:pPr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>Всего часов</w:t>
            </w: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27" w:rsidRPr="005A6666" w:rsidRDefault="005E3827" w:rsidP="005E382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>Семестры</w:t>
            </w:r>
          </w:p>
        </w:tc>
      </w:tr>
      <w:tr w:rsidR="005E3827" w:rsidRPr="005A6666" w:rsidTr="005E3827">
        <w:trPr>
          <w:cantSplit/>
          <w:trHeight w:val="322"/>
          <w:jc w:val="center"/>
        </w:trPr>
        <w:tc>
          <w:tcPr>
            <w:tcW w:w="410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3827" w:rsidRPr="005A6666" w:rsidRDefault="005E3827" w:rsidP="005E382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E3827" w:rsidRPr="005A6666" w:rsidRDefault="005E3827" w:rsidP="005E382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27" w:rsidRPr="005A6666" w:rsidRDefault="005E3827" w:rsidP="005E382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E3827" w:rsidRPr="005A6666" w:rsidTr="005E3827">
        <w:trPr>
          <w:cantSplit/>
          <w:trHeight w:val="228"/>
          <w:jc w:val="center"/>
        </w:trPr>
        <w:tc>
          <w:tcPr>
            <w:tcW w:w="41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827" w:rsidRPr="005A6666" w:rsidRDefault="005E3827" w:rsidP="005E382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3827" w:rsidRPr="005A6666" w:rsidRDefault="005E3827" w:rsidP="005E382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3827" w:rsidRPr="005A6666" w:rsidRDefault="005E3827" w:rsidP="005E382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27" w:rsidRPr="005A6666" w:rsidRDefault="005E3827" w:rsidP="005E382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27" w:rsidRPr="005A6666" w:rsidRDefault="005E3827" w:rsidP="005E382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27" w:rsidRPr="005A6666" w:rsidRDefault="005E3827" w:rsidP="005E3827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>9</w:t>
            </w:r>
          </w:p>
        </w:tc>
      </w:tr>
      <w:tr w:rsidR="009B188D" w:rsidRPr="005A6666" w:rsidTr="005E3827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pStyle w:val="6"/>
              <w:suppressAutoHyphens w:val="0"/>
              <w:snapToGrid w:val="0"/>
              <w:ind w:left="1152" w:hanging="1152"/>
              <w:rPr>
                <w:sz w:val="28"/>
                <w:szCs w:val="28"/>
              </w:rPr>
            </w:pPr>
            <w:r w:rsidRPr="005A6666">
              <w:rPr>
                <w:bCs/>
                <w:sz w:val="28"/>
                <w:szCs w:val="28"/>
              </w:rPr>
              <w:t>Общая трудоёмкость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  <w:r w:rsidRPr="005A6666">
              <w:rPr>
                <w:b/>
                <w:sz w:val="28"/>
                <w:szCs w:val="28"/>
              </w:rPr>
              <w:t>108/3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B188D" w:rsidRPr="005A6666" w:rsidTr="005E3827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pStyle w:val="6"/>
              <w:suppressAutoHyphens w:val="0"/>
              <w:snapToGrid w:val="0"/>
              <w:ind w:left="1152" w:hanging="1152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9B188D" w:rsidRPr="005A6666" w:rsidTr="005E3827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pStyle w:val="4"/>
              <w:tabs>
                <w:tab w:val="clear" w:pos="851"/>
                <w:tab w:val="left" w:pos="0"/>
              </w:tabs>
              <w:suppressAutoHyphens w:val="0"/>
              <w:snapToGrid w:val="0"/>
              <w:ind w:left="-4" w:firstLine="4"/>
              <w:rPr>
                <w:b w:val="0"/>
                <w:bCs/>
                <w:sz w:val="28"/>
                <w:szCs w:val="28"/>
              </w:rPr>
            </w:pPr>
            <w:r w:rsidRPr="005A6666">
              <w:rPr>
                <w:b w:val="0"/>
                <w:bCs/>
                <w:sz w:val="28"/>
                <w:szCs w:val="28"/>
              </w:rPr>
              <w:t>Аудиторные занятия (всего),</w:t>
            </w:r>
          </w:p>
          <w:p w:rsidR="009B188D" w:rsidRPr="005A6666" w:rsidRDefault="009B188D" w:rsidP="009B188D">
            <w:pPr>
              <w:pStyle w:val="4"/>
              <w:suppressAutoHyphens w:val="0"/>
              <w:snapToGrid w:val="0"/>
              <w:ind w:left="864" w:hanging="864"/>
              <w:rPr>
                <w:sz w:val="28"/>
                <w:szCs w:val="28"/>
              </w:rPr>
            </w:pPr>
            <w:r w:rsidRPr="005A6666">
              <w:rPr>
                <w:b w:val="0"/>
                <w:bCs/>
                <w:sz w:val="28"/>
                <w:szCs w:val="28"/>
              </w:rPr>
              <w:t xml:space="preserve">    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B188D" w:rsidRPr="005A6666" w:rsidTr="005E3827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 xml:space="preserve">     Лекции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B188D" w:rsidRPr="005A6666" w:rsidTr="005E3827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 xml:space="preserve">     Лабораторные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B188D" w:rsidRPr="005A6666" w:rsidTr="005E3827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  <w:r w:rsidRPr="005A6666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B188D" w:rsidRPr="005A6666" w:rsidTr="005E3827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pStyle w:val="4"/>
              <w:suppressAutoHyphens w:val="0"/>
              <w:snapToGrid w:val="0"/>
              <w:ind w:left="864" w:hanging="864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B188D" w:rsidRPr="005A6666" w:rsidTr="005E3827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pStyle w:val="4"/>
              <w:tabs>
                <w:tab w:val="clear" w:pos="851"/>
                <w:tab w:val="left" w:pos="0"/>
              </w:tabs>
              <w:suppressAutoHyphens w:val="0"/>
              <w:snapToGrid w:val="0"/>
              <w:ind w:firstLine="0"/>
              <w:jc w:val="left"/>
              <w:rPr>
                <w:sz w:val="28"/>
                <w:szCs w:val="28"/>
              </w:rPr>
            </w:pPr>
            <w:r w:rsidRPr="005A6666">
              <w:rPr>
                <w:b w:val="0"/>
                <w:bCs/>
                <w:sz w:val="28"/>
                <w:szCs w:val="28"/>
              </w:rPr>
              <w:t>Самостоятельная работа ст</w:t>
            </w:r>
            <w:r w:rsidRPr="005A6666">
              <w:rPr>
                <w:b w:val="0"/>
                <w:bCs/>
                <w:sz w:val="28"/>
                <w:szCs w:val="28"/>
              </w:rPr>
              <w:t>у</w:t>
            </w:r>
            <w:r w:rsidRPr="005A6666">
              <w:rPr>
                <w:b w:val="0"/>
                <w:bCs/>
                <w:sz w:val="28"/>
                <w:szCs w:val="28"/>
              </w:rPr>
              <w:t>дентов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  <w:r w:rsidRPr="005A6666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B188D" w:rsidRPr="005A6666" w:rsidTr="005E3827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B188D" w:rsidRPr="005A6666" w:rsidTr="005E3827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 xml:space="preserve">   Экзамены и консультации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B188D" w:rsidRPr="005A6666" w:rsidTr="005E3827">
        <w:trPr>
          <w:cantSplit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  <w:r w:rsidRPr="005A6666">
              <w:rPr>
                <w:sz w:val="28"/>
                <w:szCs w:val="28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88D" w:rsidRPr="005A6666" w:rsidRDefault="009B188D" w:rsidP="009B188D">
            <w:pPr>
              <w:tabs>
                <w:tab w:val="left" w:pos="851"/>
              </w:tabs>
              <w:suppressAutoHyphens w:val="0"/>
              <w:snapToGrid w:val="0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B31BDC" w:rsidRPr="00A44407" w:rsidRDefault="00B31BDC" w:rsidP="00B31BDC">
      <w:pPr>
        <w:pStyle w:val="1"/>
        <w:keepNext/>
        <w:tabs>
          <w:tab w:val="clear" w:pos="8505"/>
          <w:tab w:val="left" w:pos="851"/>
        </w:tabs>
        <w:spacing w:before="120" w:after="0"/>
        <w:contextualSpacing/>
        <w:jc w:val="both"/>
      </w:pPr>
      <w:r w:rsidRPr="00A44407">
        <w:t xml:space="preserve">Содержание дисциплины (модуля), структурированное по темам (разделам) с указанием отведенного на них количества академических часов и видов учебных занятий </w:t>
      </w:r>
    </w:p>
    <w:p w:rsidR="00B31BDC" w:rsidRDefault="00B31BDC" w:rsidP="00B31BDC">
      <w:pPr>
        <w:pStyle w:val="afb"/>
      </w:pPr>
      <w:r>
        <w:t>В структурном отношении программа представлена следующими модулями:</w:t>
      </w:r>
    </w:p>
    <w:p w:rsidR="00B31BDC" w:rsidRDefault="00B31BDC" w:rsidP="00B31BDC">
      <w:pPr>
        <w:pStyle w:val="afb"/>
        <w:rPr>
          <w:b/>
        </w:rPr>
      </w:pPr>
      <w:r>
        <w:rPr>
          <w:b/>
        </w:rPr>
        <w:t>Модуль 1.</w:t>
      </w:r>
      <w:r>
        <w:t xml:space="preserve"> Основные понятия и методы теории вероятностей и математич</w:t>
      </w:r>
      <w:r>
        <w:t>е</w:t>
      </w:r>
      <w:r>
        <w:t>ской статистики.</w:t>
      </w:r>
    </w:p>
    <w:p w:rsidR="00B31BDC" w:rsidRDefault="00B31BDC" w:rsidP="00B31BDC">
      <w:pPr>
        <w:pStyle w:val="afb"/>
        <w:rPr>
          <w:b/>
        </w:rPr>
      </w:pPr>
      <w:r>
        <w:rPr>
          <w:b/>
        </w:rPr>
        <w:t>Модуль 2.</w:t>
      </w:r>
      <w:r>
        <w:t xml:space="preserve"> Модели надёжности.</w:t>
      </w:r>
    </w:p>
    <w:p w:rsidR="00B31BDC" w:rsidRDefault="00B31BDC" w:rsidP="00B31BDC">
      <w:pPr>
        <w:pStyle w:val="afb"/>
      </w:pPr>
      <w:r>
        <w:rPr>
          <w:b/>
        </w:rPr>
        <w:t>Модуль 3.</w:t>
      </w:r>
      <w:r w:rsidRPr="00B31BDC">
        <w:t xml:space="preserve"> Надежность системы</w:t>
      </w:r>
      <w:r>
        <w:t>.</w:t>
      </w:r>
    </w:p>
    <w:p w:rsidR="00B31BDC" w:rsidRDefault="00B31BDC" w:rsidP="00B31BDC">
      <w:pPr>
        <w:pStyle w:val="afb"/>
      </w:pPr>
      <w:r>
        <w:rPr>
          <w:b/>
        </w:rPr>
        <w:t>Модуль 4.</w:t>
      </w:r>
      <w:r>
        <w:t xml:space="preserve"> Испытания на надежность.</w:t>
      </w:r>
    </w:p>
    <w:p w:rsidR="00B31BDC" w:rsidRPr="00B31BDC" w:rsidRDefault="00B31BDC" w:rsidP="00B31BDC">
      <w:pPr>
        <w:pStyle w:val="2"/>
      </w:pPr>
      <w:r w:rsidRPr="00B31BDC">
        <w:t xml:space="preserve">Содержание дисциплины, структурированное по темам (разделам) </w:t>
      </w:r>
    </w:p>
    <w:tbl>
      <w:tblPr>
        <w:tblStyle w:val="af5"/>
        <w:tblW w:w="10060" w:type="dxa"/>
        <w:tblLook w:val="04A0" w:firstRow="1" w:lastRow="0" w:firstColumn="1" w:lastColumn="0" w:noHBand="0" w:noVBand="1"/>
      </w:tblPr>
      <w:tblGrid>
        <w:gridCol w:w="3428"/>
        <w:gridCol w:w="6632"/>
      </w:tblGrid>
      <w:tr w:rsidR="00B31BDC" w:rsidRPr="00265F3B" w:rsidTr="0067578D">
        <w:tc>
          <w:tcPr>
            <w:tcW w:w="10060" w:type="dxa"/>
            <w:gridSpan w:val="2"/>
          </w:tcPr>
          <w:p w:rsidR="00B31BDC" w:rsidRPr="00535D4C" w:rsidRDefault="00B31BDC" w:rsidP="0067578D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Модуль 1</w:t>
            </w:r>
          </w:p>
        </w:tc>
      </w:tr>
      <w:tr w:rsidR="00B31BDC" w:rsidRPr="00535D4C" w:rsidTr="0067578D">
        <w:tc>
          <w:tcPr>
            <w:tcW w:w="3428" w:type="dxa"/>
          </w:tcPr>
          <w:p w:rsidR="00B31BDC" w:rsidRPr="00535D4C" w:rsidRDefault="00B31BDC" w:rsidP="0067578D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Раздел модуля</w:t>
            </w:r>
          </w:p>
        </w:tc>
        <w:tc>
          <w:tcPr>
            <w:tcW w:w="6632" w:type="dxa"/>
          </w:tcPr>
          <w:p w:rsidR="00B31BDC" w:rsidRPr="00535D4C" w:rsidRDefault="00B31BDC" w:rsidP="0067578D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Содержание</w:t>
            </w:r>
          </w:p>
        </w:tc>
      </w:tr>
      <w:tr w:rsidR="00B31BDC" w:rsidRPr="00265F3B" w:rsidTr="0067578D">
        <w:tc>
          <w:tcPr>
            <w:tcW w:w="3428" w:type="dxa"/>
          </w:tcPr>
          <w:p w:rsidR="00B31BDC" w:rsidRPr="00265F3B" w:rsidRDefault="00B31BDC" w:rsidP="00B31BDC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 xml:space="preserve">1.1. </w:t>
            </w:r>
            <w:r>
              <w:rPr>
                <w:sz w:val="28"/>
                <w:szCs w:val="28"/>
              </w:rPr>
              <w:t>Теория вероятностей</w:t>
            </w:r>
          </w:p>
        </w:tc>
        <w:tc>
          <w:tcPr>
            <w:tcW w:w="6632" w:type="dxa"/>
          </w:tcPr>
          <w:p w:rsidR="00B31BDC" w:rsidRPr="00265F3B" w:rsidRDefault="00B31BDC" w:rsidP="00B31BDC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Аксиомы, вероятностные схемы, случайные велич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ны, числовые характеристики случайных величин, предельные теоремы</w:t>
            </w:r>
            <w:r w:rsidRPr="00265F3B">
              <w:rPr>
                <w:sz w:val="28"/>
                <w:szCs w:val="28"/>
              </w:rPr>
              <w:t>.</w:t>
            </w:r>
          </w:p>
        </w:tc>
      </w:tr>
      <w:tr w:rsidR="00B31BDC" w:rsidRPr="00265F3B" w:rsidTr="0067578D">
        <w:tc>
          <w:tcPr>
            <w:tcW w:w="3428" w:type="dxa"/>
          </w:tcPr>
          <w:p w:rsidR="00B31BDC" w:rsidRPr="00265F3B" w:rsidRDefault="00B31BDC" w:rsidP="00B31BDC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 xml:space="preserve">1.2. </w:t>
            </w:r>
            <w:r>
              <w:rPr>
                <w:sz w:val="28"/>
                <w:szCs w:val="28"/>
              </w:rPr>
              <w:t>Математическая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тистика</w:t>
            </w:r>
          </w:p>
        </w:tc>
        <w:tc>
          <w:tcPr>
            <w:tcW w:w="6632" w:type="dxa"/>
          </w:tcPr>
          <w:p w:rsidR="00B31BDC" w:rsidRPr="00265F3B" w:rsidRDefault="00B31BDC" w:rsidP="003719B3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Выборка, описательные статистики, основные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ды нахождения оценок, </w:t>
            </w:r>
            <w:r w:rsidR="003719B3">
              <w:rPr>
                <w:sz w:val="28"/>
                <w:szCs w:val="28"/>
              </w:rPr>
              <w:t>задачи проверки статистич</w:t>
            </w:r>
            <w:r w:rsidR="003719B3">
              <w:rPr>
                <w:sz w:val="28"/>
                <w:szCs w:val="28"/>
              </w:rPr>
              <w:t>е</w:t>
            </w:r>
            <w:r w:rsidR="003719B3">
              <w:rPr>
                <w:sz w:val="28"/>
                <w:szCs w:val="28"/>
              </w:rPr>
              <w:t>ских гипотез</w:t>
            </w:r>
            <w:r>
              <w:rPr>
                <w:sz w:val="28"/>
                <w:szCs w:val="28"/>
              </w:rPr>
              <w:t>.</w:t>
            </w:r>
          </w:p>
        </w:tc>
      </w:tr>
      <w:tr w:rsidR="00B31BDC" w:rsidRPr="00265F3B" w:rsidTr="0067578D">
        <w:tc>
          <w:tcPr>
            <w:tcW w:w="10060" w:type="dxa"/>
            <w:gridSpan w:val="2"/>
          </w:tcPr>
          <w:p w:rsidR="00B31BDC" w:rsidRPr="00535D4C" w:rsidRDefault="00B31BDC" w:rsidP="0067578D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B31BDC" w:rsidRPr="00535D4C" w:rsidTr="0067578D">
        <w:tc>
          <w:tcPr>
            <w:tcW w:w="3428" w:type="dxa"/>
          </w:tcPr>
          <w:p w:rsidR="00B31BDC" w:rsidRPr="00535D4C" w:rsidRDefault="00B31BDC" w:rsidP="0067578D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Раздел модуля</w:t>
            </w:r>
          </w:p>
        </w:tc>
        <w:tc>
          <w:tcPr>
            <w:tcW w:w="6632" w:type="dxa"/>
          </w:tcPr>
          <w:p w:rsidR="00B31BDC" w:rsidRPr="00535D4C" w:rsidRDefault="00B31BDC" w:rsidP="0067578D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Содержание</w:t>
            </w:r>
          </w:p>
        </w:tc>
      </w:tr>
      <w:tr w:rsidR="00B31BDC" w:rsidRPr="00265F3B" w:rsidTr="0067578D">
        <w:tc>
          <w:tcPr>
            <w:tcW w:w="3428" w:type="dxa"/>
          </w:tcPr>
          <w:p w:rsidR="00B31BDC" w:rsidRPr="00265F3B" w:rsidRDefault="00B31BDC" w:rsidP="003719B3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 xml:space="preserve">2.1. </w:t>
            </w:r>
            <w:r w:rsidR="003719B3">
              <w:rPr>
                <w:sz w:val="28"/>
                <w:szCs w:val="28"/>
              </w:rPr>
              <w:t>Введение</w:t>
            </w:r>
          </w:p>
        </w:tc>
        <w:tc>
          <w:tcPr>
            <w:tcW w:w="6632" w:type="dxa"/>
          </w:tcPr>
          <w:p w:rsidR="00B31BDC" w:rsidRPr="00265F3B" w:rsidRDefault="003719B3" w:rsidP="003719B3">
            <w:pPr>
              <w:pStyle w:val="afb"/>
              <w:ind w:firstLine="0"/>
              <w:jc w:val="left"/>
            </w:pPr>
            <w:r>
              <w:t>Основные понятия и определения</w:t>
            </w:r>
            <w:r w:rsidR="00B31BDC" w:rsidRPr="00265F3B">
              <w:t>.</w:t>
            </w:r>
          </w:p>
        </w:tc>
      </w:tr>
      <w:tr w:rsidR="00B31BDC" w:rsidRPr="00265F3B" w:rsidTr="0067578D">
        <w:tc>
          <w:tcPr>
            <w:tcW w:w="3428" w:type="dxa"/>
          </w:tcPr>
          <w:p w:rsidR="00B31BDC" w:rsidRPr="00265F3B" w:rsidRDefault="00B31BDC" w:rsidP="003719B3">
            <w:pPr>
              <w:pStyle w:val="afc"/>
              <w:jc w:val="left"/>
            </w:pPr>
            <w:r w:rsidRPr="00265F3B">
              <w:t xml:space="preserve">2.2. </w:t>
            </w:r>
            <w:r w:rsidR="003719B3">
              <w:t>Надежность элемента</w:t>
            </w:r>
          </w:p>
        </w:tc>
        <w:tc>
          <w:tcPr>
            <w:tcW w:w="6632" w:type="dxa"/>
          </w:tcPr>
          <w:p w:rsidR="00B31BDC" w:rsidRPr="00265F3B" w:rsidRDefault="003719B3" w:rsidP="003719B3">
            <w:pPr>
              <w:pStyle w:val="afb"/>
              <w:ind w:firstLine="1"/>
              <w:jc w:val="left"/>
            </w:pPr>
            <w:r>
              <w:t>Модели надежности элемента, потоки отказов и во</w:t>
            </w:r>
            <w:r>
              <w:t>с</w:t>
            </w:r>
            <w:r>
              <w:t>становлений элементов</w:t>
            </w:r>
            <w:r w:rsidR="00B31BDC" w:rsidRPr="00265F3B">
              <w:t>.</w:t>
            </w:r>
            <w:r>
              <w:t xml:space="preserve"> Числовые характеристики надежности элементов</w:t>
            </w:r>
            <w:r w:rsidR="00B41DFE">
              <w:t>.</w:t>
            </w:r>
          </w:p>
        </w:tc>
      </w:tr>
      <w:tr w:rsidR="00B31BDC" w:rsidRPr="00265F3B" w:rsidTr="0067578D">
        <w:tc>
          <w:tcPr>
            <w:tcW w:w="10060" w:type="dxa"/>
            <w:gridSpan w:val="2"/>
          </w:tcPr>
          <w:p w:rsidR="00B31BDC" w:rsidRPr="00535D4C" w:rsidRDefault="00B31BDC" w:rsidP="0067578D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B31BDC" w:rsidRPr="00535D4C" w:rsidTr="0067578D">
        <w:tc>
          <w:tcPr>
            <w:tcW w:w="3428" w:type="dxa"/>
          </w:tcPr>
          <w:p w:rsidR="00B31BDC" w:rsidRPr="00535D4C" w:rsidRDefault="00B31BDC" w:rsidP="0067578D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Раздел модуля</w:t>
            </w:r>
          </w:p>
        </w:tc>
        <w:tc>
          <w:tcPr>
            <w:tcW w:w="6632" w:type="dxa"/>
          </w:tcPr>
          <w:p w:rsidR="00B31BDC" w:rsidRPr="00535D4C" w:rsidRDefault="00B31BDC" w:rsidP="0067578D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Содержание</w:t>
            </w:r>
          </w:p>
        </w:tc>
      </w:tr>
      <w:tr w:rsidR="00B31BDC" w:rsidRPr="00265F3B" w:rsidTr="0067578D">
        <w:tc>
          <w:tcPr>
            <w:tcW w:w="3428" w:type="dxa"/>
          </w:tcPr>
          <w:p w:rsidR="00B31BDC" w:rsidRPr="00265F3B" w:rsidRDefault="00B31BDC" w:rsidP="003719B3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 xml:space="preserve">3.1. </w:t>
            </w:r>
            <w:r w:rsidR="003719B3">
              <w:rPr>
                <w:sz w:val="28"/>
                <w:szCs w:val="28"/>
              </w:rPr>
              <w:t>Введение</w:t>
            </w:r>
          </w:p>
        </w:tc>
        <w:tc>
          <w:tcPr>
            <w:tcW w:w="6632" w:type="dxa"/>
          </w:tcPr>
          <w:p w:rsidR="00B31BDC" w:rsidRPr="00265F3B" w:rsidRDefault="003719B3" w:rsidP="003719B3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системы в теории надежности. Методы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строения систем</w:t>
            </w:r>
            <w:r w:rsidR="00B31BDC" w:rsidRPr="00265F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Основные понятия и определения, используемые в анализе надежности систем</w:t>
            </w:r>
          </w:p>
        </w:tc>
      </w:tr>
      <w:tr w:rsidR="00B31BDC" w:rsidRPr="00265F3B" w:rsidTr="0067578D">
        <w:tc>
          <w:tcPr>
            <w:tcW w:w="3428" w:type="dxa"/>
          </w:tcPr>
          <w:p w:rsidR="00B31BDC" w:rsidRPr="00265F3B" w:rsidRDefault="00B31BDC" w:rsidP="003719B3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265F3B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</w:t>
            </w:r>
            <w:r w:rsidRPr="00265F3B">
              <w:rPr>
                <w:sz w:val="28"/>
                <w:szCs w:val="28"/>
              </w:rPr>
              <w:t xml:space="preserve">. </w:t>
            </w:r>
            <w:r w:rsidR="003719B3">
              <w:rPr>
                <w:sz w:val="28"/>
                <w:szCs w:val="28"/>
              </w:rPr>
              <w:t>Надежность системы</w:t>
            </w:r>
          </w:p>
        </w:tc>
        <w:tc>
          <w:tcPr>
            <w:tcW w:w="6632" w:type="dxa"/>
          </w:tcPr>
          <w:p w:rsidR="00B31BDC" w:rsidRPr="003719B3" w:rsidRDefault="003719B3" w:rsidP="003719B3">
            <w:pPr>
              <w:ind w:firstLine="0"/>
              <w:rPr>
                <w:sz w:val="28"/>
                <w:szCs w:val="28"/>
              </w:rPr>
            </w:pPr>
            <w:r w:rsidRPr="003719B3">
              <w:rPr>
                <w:sz w:val="28"/>
                <w:szCs w:val="28"/>
              </w:rPr>
              <w:t xml:space="preserve">Модели надежности системы. Числовые характеристики надежности </w:t>
            </w:r>
            <w:r>
              <w:rPr>
                <w:sz w:val="28"/>
                <w:szCs w:val="28"/>
              </w:rPr>
              <w:t>систем</w:t>
            </w:r>
            <w:r w:rsidR="00B31BDC" w:rsidRPr="003719B3">
              <w:rPr>
                <w:sz w:val="28"/>
                <w:szCs w:val="28"/>
              </w:rPr>
              <w:t>.</w:t>
            </w:r>
          </w:p>
        </w:tc>
      </w:tr>
      <w:tr w:rsidR="00B31BDC" w:rsidRPr="00265F3B" w:rsidTr="0067578D">
        <w:tc>
          <w:tcPr>
            <w:tcW w:w="10060" w:type="dxa"/>
            <w:gridSpan w:val="2"/>
          </w:tcPr>
          <w:p w:rsidR="00B31BDC" w:rsidRPr="00535D4C" w:rsidRDefault="00B31BDC" w:rsidP="0067578D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 xml:space="preserve">Модуль 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  <w:tr w:rsidR="00B31BDC" w:rsidRPr="00535D4C" w:rsidTr="0067578D">
        <w:tc>
          <w:tcPr>
            <w:tcW w:w="3428" w:type="dxa"/>
          </w:tcPr>
          <w:p w:rsidR="00B31BDC" w:rsidRPr="00535D4C" w:rsidRDefault="00B31BDC" w:rsidP="0067578D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Раздел модуля</w:t>
            </w:r>
          </w:p>
        </w:tc>
        <w:tc>
          <w:tcPr>
            <w:tcW w:w="6632" w:type="dxa"/>
          </w:tcPr>
          <w:p w:rsidR="00B31BDC" w:rsidRPr="00535D4C" w:rsidRDefault="00B31BDC" w:rsidP="0067578D">
            <w:pPr>
              <w:suppressAutoHyphens w:val="0"/>
              <w:ind w:firstLine="0"/>
              <w:jc w:val="center"/>
              <w:rPr>
                <w:b/>
                <w:sz w:val="28"/>
                <w:szCs w:val="28"/>
              </w:rPr>
            </w:pPr>
            <w:r w:rsidRPr="00535D4C">
              <w:rPr>
                <w:b/>
                <w:sz w:val="28"/>
                <w:szCs w:val="28"/>
              </w:rPr>
              <w:t>Содержание</w:t>
            </w:r>
          </w:p>
        </w:tc>
      </w:tr>
      <w:tr w:rsidR="00B31BDC" w:rsidRPr="00265F3B" w:rsidTr="0067578D">
        <w:tc>
          <w:tcPr>
            <w:tcW w:w="3428" w:type="dxa"/>
          </w:tcPr>
          <w:p w:rsidR="00B31BDC" w:rsidRPr="00265F3B" w:rsidRDefault="00B31BDC" w:rsidP="005D6DCA">
            <w:pPr>
              <w:pStyle w:val="afb"/>
              <w:ind w:firstLine="0"/>
            </w:pPr>
            <w:r>
              <w:t>4.</w:t>
            </w:r>
            <w:r w:rsidR="009B188D">
              <w:t>1. Испытания</w:t>
            </w:r>
            <w:r w:rsidR="005D6DCA">
              <w:t xml:space="preserve"> на наде</w:t>
            </w:r>
            <w:r w:rsidR="005D6DCA">
              <w:t>ж</w:t>
            </w:r>
            <w:r w:rsidR="005D6DCA">
              <w:t>ность</w:t>
            </w:r>
          </w:p>
        </w:tc>
        <w:tc>
          <w:tcPr>
            <w:tcW w:w="6632" w:type="dxa"/>
          </w:tcPr>
          <w:p w:rsidR="00B31BDC" w:rsidRPr="00265F3B" w:rsidRDefault="003719B3" w:rsidP="003719B3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Испытания на надежность, программы испытаний</w:t>
            </w:r>
            <w:r w:rsidR="00B31BDC" w:rsidRPr="00265F3B">
              <w:rPr>
                <w:sz w:val="28"/>
                <w:szCs w:val="28"/>
              </w:rPr>
              <w:t>.</w:t>
            </w:r>
          </w:p>
        </w:tc>
      </w:tr>
      <w:tr w:rsidR="00B31BDC" w:rsidRPr="00265F3B" w:rsidTr="0067578D">
        <w:tc>
          <w:tcPr>
            <w:tcW w:w="3428" w:type="dxa"/>
          </w:tcPr>
          <w:p w:rsidR="00B31BDC" w:rsidRPr="00265F3B" w:rsidRDefault="00B31BDC" w:rsidP="00B41DFE">
            <w:pPr>
              <w:pStyle w:val="afb"/>
              <w:ind w:firstLine="0"/>
              <w:jc w:val="left"/>
            </w:pPr>
            <w:r>
              <w:t>4.</w:t>
            </w:r>
            <w:r w:rsidR="00B41DFE">
              <w:t>2</w:t>
            </w:r>
            <w:r>
              <w:t xml:space="preserve">. </w:t>
            </w:r>
            <w:r w:rsidR="003719B3">
              <w:t>Оценивание параме</w:t>
            </w:r>
            <w:r w:rsidR="003719B3">
              <w:t>т</w:t>
            </w:r>
            <w:r w:rsidR="003719B3">
              <w:t>ров надежности</w:t>
            </w:r>
          </w:p>
        </w:tc>
        <w:tc>
          <w:tcPr>
            <w:tcW w:w="6632" w:type="dxa"/>
          </w:tcPr>
          <w:p w:rsidR="00B31BDC" w:rsidRPr="00265F3B" w:rsidRDefault="003719B3" w:rsidP="003719B3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оценивания параметров надежности</w:t>
            </w:r>
            <w:r w:rsidR="00B31BDC" w:rsidRPr="00265F3B">
              <w:rPr>
                <w:sz w:val="28"/>
                <w:szCs w:val="28"/>
              </w:rPr>
              <w:t>.</w:t>
            </w:r>
          </w:p>
        </w:tc>
      </w:tr>
      <w:tr w:rsidR="00497CD3" w:rsidRPr="00265F3B" w:rsidTr="003059D2">
        <w:trPr>
          <w:trHeight w:val="1402"/>
        </w:trPr>
        <w:tc>
          <w:tcPr>
            <w:tcW w:w="3428" w:type="dxa"/>
          </w:tcPr>
          <w:p w:rsidR="00497CD3" w:rsidRPr="00265F3B" w:rsidRDefault="00497CD3" w:rsidP="003059D2">
            <w:pPr>
              <w:pStyle w:val="afb"/>
              <w:ind w:firstLine="0"/>
              <w:jc w:val="left"/>
            </w:pPr>
            <w:r>
              <w:t>4.3. Экспоненциальная модель надежности</w:t>
            </w:r>
          </w:p>
        </w:tc>
        <w:tc>
          <w:tcPr>
            <w:tcW w:w="6632" w:type="dxa"/>
          </w:tcPr>
          <w:p w:rsidR="00497CD3" w:rsidRPr="00265F3B" w:rsidRDefault="00497CD3" w:rsidP="003059D2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оценивания параметров экспоненциальной модели надежности</w:t>
            </w:r>
            <w:r w:rsidRPr="00265F3B">
              <w:rPr>
                <w:sz w:val="28"/>
                <w:szCs w:val="28"/>
              </w:rPr>
              <w:t>.</w:t>
            </w:r>
          </w:p>
        </w:tc>
      </w:tr>
      <w:tr w:rsidR="00B31BDC" w:rsidRPr="00265F3B" w:rsidTr="0067578D">
        <w:trPr>
          <w:trHeight w:val="1402"/>
        </w:trPr>
        <w:tc>
          <w:tcPr>
            <w:tcW w:w="3428" w:type="dxa"/>
          </w:tcPr>
          <w:p w:rsidR="00B31BDC" w:rsidRPr="00265F3B" w:rsidRDefault="00B31BDC" w:rsidP="00A84559">
            <w:pPr>
              <w:pStyle w:val="afb"/>
              <w:ind w:firstLine="0"/>
              <w:jc w:val="left"/>
            </w:pPr>
            <w:r>
              <w:t>4.</w:t>
            </w:r>
            <w:r w:rsidR="00497CD3">
              <w:t>4</w:t>
            </w:r>
            <w:r w:rsidR="009B188D">
              <w:t xml:space="preserve">. </w:t>
            </w:r>
            <w:r w:rsidR="00497CD3">
              <w:t>Надежность пр</w:t>
            </w:r>
            <w:r w:rsidR="00497CD3">
              <w:t>о</w:t>
            </w:r>
            <w:r w:rsidR="00497CD3">
              <w:t>граммного обеспечения</w:t>
            </w:r>
          </w:p>
        </w:tc>
        <w:tc>
          <w:tcPr>
            <w:tcW w:w="6632" w:type="dxa"/>
          </w:tcPr>
          <w:p w:rsidR="00B31BDC" w:rsidRPr="00265F3B" w:rsidRDefault="00497CD3" w:rsidP="00B41DFE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надежности программного обеспечения. Методы исследования надежности программного обеспечения</w:t>
            </w:r>
            <w:r w:rsidR="00B31BDC" w:rsidRPr="00265F3B">
              <w:rPr>
                <w:sz w:val="28"/>
                <w:szCs w:val="28"/>
              </w:rPr>
              <w:t>.</w:t>
            </w:r>
          </w:p>
        </w:tc>
      </w:tr>
    </w:tbl>
    <w:p w:rsidR="009B2151" w:rsidRPr="005D6DCA" w:rsidRDefault="009B2151" w:rsidP="005D6DCA">
      <w:pPr>
        <w:pStyle w:val="2"/>
      </w:pPr>
      <w:r w:rsidRPr="005D6DCA">
        <w:t>Разделы дисциплины и трудоемкость по видам занятий (в академических часах)</w:t>
      </w:r>
    </w:p>
    <w:p w:rsidR="009B2151" w:rsidRPr="00EC3D8F" w:rsidRDefault="005A6666" w:rsidP="00D053E4">
      <w:pPr>
        <w:pStyle w:val="afc"/>
      </w:pPr>
      <w:r>
        <w:t>Форма обучения - очная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2516"/>
        <w:gridCol w:w="1219"/>
        <w:gridCol w:w="629"/>
        <w:gridCol w:w="629"/>
        <w:gridCol w:w="983"/>
        <w:gridCol w:w="983"/>
        <w:gridCol w:w="1218"/>
        <w:gridCol w:w="1218"/>
      </w:tblGrid>
      <w:tr w:rsidR="00497CD3" w:rsidRPr="00EC3D8F" w:rsidTr="00497CD3">
        <w:trPr>
          <w:trHeight w:val="815"/>
          <w:jc w:val="center"/>
        </w:trPr>
        <w:tc>
          <w:tcPr>
            <w:tcW w:w="843" w:type="dxa"/>
            <w:vMerge w:val="restart"/>
          </w:tcPr>
          <w:p w:rsidR="00497CD3" w:rsidRPr="00114500" w:rsidRDefault="00497CD3" w:rsidP="0067578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450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2976" w:type="dxa"/>
            <w:vMerge w:val="restart"/>
          </w:tcPr>
          <w:p w:rsidR="00497CD3" w:rsidRPr="00114500" w:rsidRDefault="00497CD3" w:rsidP="0067578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450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Раздел дисц</w:t>
            </w:r>
            <w:r w:rsidRPr="0011450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</w:t>
            </w:r>
            <w:r w:rsidRPr="0011450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плины</w:t>
            </w:r>
          </w:p>
        </w:tc>
        <w:tc>
          <w:tcPr>
            <w:tcW w:w="1418" w:type="dxa"/>
            <w:vMerge w:val="restart"/>
          </w:tcPr>
          <w:p w:rsidR="00497CD3" w:rsidRPr="00114500" w:rsidRDefault="00497CD3" w:rsidP="0067578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Общая труд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кость, всего часов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497CD3" w:rsidRPr="00114500" w:rsidRDefault="00497CD3" w:rsidP="0067578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450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Контактная работа</w:t>
            </w:r>
          </w:p>
          <w:p w:rsidR="00497CD3" w:rsidRPr="00114500" w:rsidRDefault="00497CD3" w:rsidP="0067578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450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</w:p>
          <w:p w:rsidR="00497CD3" w:rsidRPr="00114500" w:rsidRDefault="00497CD3" w:rsidP="0067578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450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 преподавателем</w:t>
            </w:r>
          </w:p>
        </w:tc>
        <w:tc>
          <w:tcPr>
            <w:tcW w:w="1417" w:type="dxa"/>
            <w:vMerge w:val="restart"/>
          </w:tcPr>
          <w:p w:rsidR="00497CD3" w:rsidRPr="00114500" w:rsidRDefault="00497CD3" w:rsidP="0067578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Сам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сто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тел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ная р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бота обуч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ющи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14500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</w:p>
        </w:tc>
        <w:tc>
          <w:tcPr>
            <w:tcW w:w="1417" w:type="dxa"/>
            <w:vMerge w:val="restart"/>
          </w:tcPr>
          <w:p w:rsidR="00497CD3" w:rsidRPr="00114500" w:rsidRDefault="00497CD3" w:rsidP="0067578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троль</w:t>
            </w:r>
          </w:p>
        </w:tc>
      </w:tr>
      <w:tr w:rsidR="00497CD3" w:rsidRPr="00EC3D8F" w:rsidTr="00497CD3">
        <w:trPr>
          <w:cantSplit/>
          <w:trHeight w:val="2030"/>
          <w:jc w:val="center"/>
        </w:trPr>
        <w:tc>
          <w:tcPr>
            <w:tcW w:w="843" w:type="dxa"/>
            <w:vMerge/>
          </w:tcPr>
          <w:p w:rsidR="00497CD3" w:rsidRPr="00EC3D8F" w:rsidRDefault="00497CD3" w:rsidP="0067578D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497CD3" w:rsidRPr="00EC3D8F" w:rsidRDefault="00497CD3" w:rsidP="0067578D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497CD3" w:rsidRPr="00EC3D8F" w:rsidRDefault="00497CD3" w:rsidP="0067578D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497CD3" w:rsidRPr="00EC3D8F" w:rsidRDefault="00497CD3" w:rsidP="009B2151">
            <w:pPr>
              <w:suppressAutoHyphens w:val="0"/>
              <w:ind w:left="113" w:righ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3D8F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497CD3" w:rsidRPr="00EC3D8F" w:rsidRDefault="00497CD3" w:rsidP="009B2151">
            <w:pPr>
              <w:suppressAutoHyphens w:val="0"/>
              <w:ind w:left="113" w:right="113"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л</w:t>
            </w:r>
            <w:r w:rsidRPr="00EC3D8F">
              <w:rPr>
                <w:rFonts w:eastAsia="Calibri"/>
                <w:sz w:val="28"/>
                <w:szCs w:val="28"/>
                <w:lang w:eastAsia="en-US"/>
              </w:rPr>
              <w:t>екции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97CD3" w:rsidRPr="00EC3D8F" w:rsidRDefault="00497CD3" w:rsidP="00497CD3">
            <w:pPr>
              <w:suppressAutoHyphens w:val="0"/>
              <w:snapToGrid w:val="0"/>
              <w:ind w:left="113" w:right="113" w:firstLine="0"/>
              <w:jc w:val="center"/>
              <w:rPr>
                <w:sz w:val="28"/>
                <w:szCs w:val="28"/>
              </w:rPr>
            </w:pPr>
            <w:r w:rsidRPr="00EC3D8F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497CD3" w:rsidRPr="00EC3D8F" w:rsidRDefault="00497CD3" w:rsidP="00D053E4">
            <w:pPr>
              <w:suppressAutoHyphens w:val="0"/>
              <w:snapToGrid w:val="0"/>
              <w:ind w:left="113" w:right="1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</w:t>
            </w:r>
          </w:p>
        </w:tc>
        <w:tc>
          <w:tcPr>
            <w:tcW w:w="1417" w:type="dxa"/>
            <w:vMerge/>
          </w:tcPr>
          <w:p w:rsidR="00497CD3" w:rsidRPr="00EC3D8F" w:rsidRDefault="00497CD3" w:rsidP="0067578D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497CD3" w:rsidRPr="00EC3D8F" w:rsidRDefault="00497CD3" w:rsidP="0067578D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497CD3" w:rsidRPr="00EC3D8F" w:rsidTr="00497CD3">
        <w:trPr>
          <w:trHeight w:val="212"/>
          <w:jc w:val="center"/>
        </w:trPr>
        <w:tc>
          <w:tcPr>
            <w:tcW w:w="843" w:type="dxa"/>
            <w:tcBorders>
              <w:bottom w:val="single" w:sz="4" w:space="0" w:color="auto"/>
            </w:tcBorders>
          </w:tcPr>
          <w:p w:rsidR="00497CD3" w:rsidRPr="00EC3D8F" w:rsidRDefault="00497CD3" w:rsidP="0067578D">
            <w:pPr>
              <w:suppressAutoHyphens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497CD3" w:rsidRPr="00EC3D8F" w:rsidRDefault="00497CD3" w:rsidP="0067578D">
            <w:pPr>
              <w:suppressAutoHyphens w:val="0"/>
              <w:rPr>
                <w:b/>
                <w:sz w:val="28"/>
                <w:szCs w:val="28"/>
              </w:rPr>
            </w:pPr>
            <w:r w:rsidRPr="00EC3D8F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7CD3" w:rsidRPr="00AB61D8" w:rsidRDefault="00497CD3" w:rsidP="009B2151">
            <w:pPr>
              <w:pStyle w:val="afc"/>
              <w:jc w:val="right"/>
            </w:pPr>
            <w:r>
              <w:t>108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7CD3" w:rsidRPr="00AB61D8" w:rsidRDefault="00497CD3" w:rsidP="009B2151">
            <w:pPr>
              <w:pStyle w:val="afc"/>
              <w:jc w:val="right"/>
            </w:pPr>
            <w: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7CD3" w:rsidRPr="00AB61D8" w:rsidRDefault="00497CD3" w:rsidP="009B2151">
            <w:pPr>
              <w:pStyle w:val="afc"/>
              <w:jc w:val="right"/>
            </w:pPr>
            <w:r>
              <w:t>16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97CD3" w:rsidRPr="00AB61D8" w:rsidRDefault="00497CD3" w:rsidP="009B2151">
            <w:pPr>
              <w:pStyle w:val="afc"/>
              <w:jc w:val="right"/>
            </w:pPr>
            <w: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497CD3" w:rsidRPr="00AB61D8" w:rsidRDefault="00497CD3" w:rsidP="009B2151">
            <w:pPr>
              <w:pStyle w:val="afc"/>
              <w:jc w:val="righ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7CD3" w:rsidRPr="00AB61D8" w:rsidRDefault="00497CD3" w:rsidP="0067578D">
            <w:pPr>
              <w:pStyle w:val="afc"/>
              <w:jc w:val="right"/>
            </w:pPr>
            <w:r w:rsidRPr="00AB61D8">
              <w:t>6</w:t>
            </w:r>
            <w: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97CD3" w:rsidRPr="00AB61D8" w:rsidRDefault="00497CD3" w:rsidP="0067578D">
            <w:pPr>
              <w:pStyle w:val="afc"/>
              <w:jc w:val="right"/>
            </w:pPr>
            <w:r>
              <w:t>9</w:t>
            </w:r>
          </w:p>
        </w:tc>
      </w:tr>
      <w:tr w:rsidR="00497CD3" w:rsidRPr="00EC3D8F" w:rsidTr="00497CD3">
        <w:trPr>
          <w:trHeight w:val="339"/>
          <w:jc w:val="center"/>
        </w:trPr>
        <w:tc>
          <w:tcPr>
            <w:tcW w:w="843" w:type="dxa"/>
            <w:tcBorders>
              <w:top w:val="single" w:sz="4" w:space="0" w:color="auto"/>
            </w:tcBorders>
          </w:tcPr>
          <w:p w:rsidR="00497CD3" w:rsidRPr="00EC3D8F" w:rsidRDefault="00497CD3" w:rsidP="009B215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97CD3" w:rsidRPr="009B2151" w:rsidRDefault="00497CD3" w:rsidP="009B2151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9B2151">
              <w:rPr>
                <w:sz w:val="28"/>
                <w:szCs w:val="28"/>
              </w:rPr>
              <w:t>Основные понятия теории вероятн</w:t>
            </w:r>
            <w:r w:rsidRPr="009B2151">
              <w:rPr>
                <w:sz w:val="28"/>
                <w:szCs w:val="28"/>
              </w:rPr>
              <w:t>о</w:t>
            </w:r>
            <w:r w:rsidRPr="009B2151">
              <w:rPr>
                <w:sz w:val="28"/>
                <w:szCs w:val="28"/>
              </w:rPr>
              <w:t>стей и математ</w:t>
            </w:r>
            <w:r w:rsidRPr="009B2151">
              <w:rPr>
                <w:sz w:val="28"/>
                <w:szCs w:val="28"/>
              </w:rPr>
              <w:t>и</w:t>
            </w:r>
            <w:r w:rsidRPr="009B2151">
              <w:rPr>
                <w:sz w:val="28"/>
                <w:szCs w:val="28"/>
              </w:rPr>
              <w:t xml:space="preserve">ческой статистики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7CD3" w:rsidRPr="00AB61D8" w:rsidRDefault="00497CD3" w:rsidP="0067578D">
            <w:pPr>
              <w:pStyle w:val="afc"/>
              <w:jc w:val="right"/>
            </w:pPr>
            <w:r w:rsidRPr="00AB61D8">
              <w:t>2</w:t>
            </w: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7CD3" w:rsidRPr="00AB61D8" w:rsidRDefault="00497CD3" w:rsidP="00764B5E">
            <w:pPr>
              <w:pStyle w:val="afc"/>
              <w:jc w:val="right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7CD3" w:rsidRPr="00AB61D8" w:rsidRDefault="00497CD3" w:rsidP="009B2151">
            <w:pPr>
              <w:pStyle w:val="afc"/>
              <w:jc w:val="righ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97CD3" w:rsidRPr="00AB61D8" w:rsidRDefault="00497CD3" w:rsidP="009B2151">
            <w:pPr>
              <w:pStyle w:val="afc"/>
              <w:jc w:val="right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97CD3" w:rsidRPr="00AB61D8" w:rsidRDefault="00497CD3" w:rsidP="00D053E4">
            <w:pPr>
              <w:pStyle w:val="afc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7CD3" w:rsidRPr="00AB61D8" w:rsidRDefault="00497CD3" w:rsidP="00D053E4">
            <w:pPr>
              <w:pStyle w:val="afc"/>
              <w:jc w:val="right"/>
            </w:pPr>
            <w:r w:rsidRPr="00AB61D8">
              <w:t>1</w:t>
            </w: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7CD3" w:rsidRPr="00AB61D8" w:rsidRDefault="00497CD3" w:rsidP="00D053E4">
            <w:pPr>
              <w:pStyle w:val="afc"/>
              <w:jc w:val="right"/>
            </w:pPr>
          </w:p>
        </w:tc>
      </w:tr>
      <w:tr w:rsidR="00497CD3" w:rsidRPr="00EC3D8F" w:rsidTr="00497CD3">
        <w:trPr>
          <w:jc w:val="center"/>
        </w:trPr>
        <w:tc>
          <w:tcPr>
            <w:tcW w:w="843" w:type="dxa"/>
          </w:tcPr>
          <w:p w:rsidR="00497CD3" w:rsidRPr="00EC3D8F" w:rsidRDefault="00497CD3" w:rsidP="009B215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497CD3" w:rsidRPr="009B2151" w:rsidRDefault="00497CD3" w:rsidP="0051352B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Надежность эл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мента</w:t>
            </w:r>
          </w:p>
        </w:tc>
        <w:tc>
          <w:tcPr>
            <w:tcW w:w="1418" w:type="dxa"/>
          </w:tcPr>
          <w:p w:rsidR="00497CD3" w:rsidRPr="00EC3D8F" w:rsidRDefault="00497CD3" w:rsidP="00764B5E">
            <w:pPr>
              <w:pStyle w:val="afc"/>
              <w:jc w:val="right"/>
            </w:pPr>
            <w:r>
              <w:t>23</w:t>
            </w:r>
          </w:p>
        </w:tc>
        <w:tc>
          <w:tcPr>
            <w:tcW w:w="709" w:type="dxa"/>
          </w:tcPr>
          <w:p w:rsidR="00497CD3" w:rsidRPr="00EC3D8F" w:rsidRDefault="00497CD3" w:rsidP="00764B5E">
            <w:pPr>
              <w:pStyle w:val="afc"/>
              <w:jc w:val="right"/>
            </w:pPr>
            <w:r>
              <w:t>8</w:t>
            </w:r>
          </w:p>
        </w:tc>
        <w:tc>
          <w:tcPr>
            <w:tcW w:w="709" w:type="dxa"/>
          </w:tcPr>
          <w:p w:rsidR="00497CD3" w:rsidRPr="00EC3D8F" w:rsidRDefault="00497CD3" w:rsidP="009B2151">
            <w:pPr>
              <w:pStyle w:val="afc"/>
              <w:jc w:val="right"/>
            </w:pPr>
            <w: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7CD3" w:rsidRPr="00BF0518" w:rsidRDefault="00497CD3" w:rsidP="009B2151">
            <w:pPr>
              <w:pStyle w:val="afc"/>
              <w:jc w:val="right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7CD3" w:rsidRPr="00BF0518" w:rsidRDefault="00497CD3" w:rsidP="0067578D">
            <w:pPr>
              <w:pStyle w:val="afc"/>
              <w:jc w:val="right"/>
            </w:pPr>
          </w:p>
        </w:tc>
        <w:tc>
          <w:tcPr>
            <w:tcW w:w="1417" w:type="dxa"/>
          </w:tcPr>
          <w:p w:rsidR="00497CD3" w:rsidRPr="00EC3D8F" w:rsidRDefault="00497CD3" w:rsidP="00D053E4">
            <w:pPr>
              <w:pStyle w:val="afc"/>
              <w:jc w:val="right"/>
            </w:pPr>
            <w:r w:rsidRPr="00BF0518">
              <w:t>1</w:t>
            </w:r>
            <w:r>
              <w:t>5</w:t>
            </w:r>
          </w:p>
        </w:tc>
        <w:tc>
          <w:tcPr>
            <w:tcW w:w="1417" w:type="dxa"/>
          </w:tcPr>
          <w:p w:rsidR="00497CD3" w:rsidRPr="00BF0518" w:rsidRDefault="00497CD3" w:rsidP="00D053E4">
            <w:pPr>
              <w:pStyle w:val="afc"/>
              <w:jc w:val="right"/>
            </w:pPr>
          </w:p>
        </w:tc>
      </w:tr>
      <w:tr w:rsidR="00497CD3" w:rsidRPr="00EC3D8F" w:rsidTr="00497CD3">
        <w:trPr>
          <w:jc w:val="center"/>
        </w:trPr>
        <w:tc>
          <w:tcPr>
            <w:tcW w:w="843" w:type="dxa"/>
          </w:tcPr>
          <w:p w:rsidR="00497CD3" w:rsidRPr="00EC3D8F" w:rsidRDefault="00497CD3" w:rsidP="0067578D">
            <w:pPr>
              <w:suppressAutoHyphens w:val="0"/>
              <w:ind w:firstLine="0"/>
              <w:rPr>
                <w:sz w:val="28"/>
                <w:szCs w:val="28"/>
              </w:rPr>
            </w:pPr>
            <w:r w:rsidRPr="00EC3D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497CD3" w:rsidRPr="009B2151" w:rsidRDefault="00497CD3" w:rsidP="009B2151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9B2151">
              <w:rPr>
                <w:sz w:val="28"/>
                <w:szCs w:val="28"/>
              </w:rPr>
              <w:t>Надежность с</w:t>
            </w:r>
            <w:r w:rsidRPr="009B2151">
              <w:rPr>
                <w:sz w:val="28"/>
                <w:szCs w:val="28"/>
              </w:rPr>
              <w:t>и</w:t>
            </w:r>
            <w:r w:rsidRPr="009B2151">
              <w:rPr>
                <w:sz w:val="28"/>
                <w:szCs w:val="28"/>
              </w:rPr>
              <w:t xml:space="preserve">стемы </w:t>
            </w:r>
          </w:p>
        </w:tc>
        <w:tc>
          <w:tcPr>
            <w:tcW w:w="1418" w:type="dxa"/>
          </w:tcPr>
          <w:p w:rsidR="00497CD3" w:rsidRPr="00EC3D8F" w:rsidRDefault="00497CD3" w:rsidP="00764B5E">
            <w:pPr>
              <w:pStyle w:val="afc"/>
              <w:jc w:val="right"/>
            </w:pPr>
            <w:r>
              <w:t>23</w:t>
            </w:r>
          </w:p>
        </w:tc>
        <w:tc>
          <w:tcPr>
            <w:tcW w:w="709" w:type="dxa"/>
          </w:tcPr>
          <w:p w:rsidR="00497CD3" w:rsidRPr="00EC3D8F" w:rsidRDefault="00497CD3" w:rsidP="00764B5E">
            <w:pPr>
              <w:pStyle w:val="afc"/>
              <w:jc w:val="right"/>
            </w:pPr>
            <w:r>
              <w:t>8</w:t>
            </w:r>
          </w:p>
        </w:tc>
        <w:tc>
          <w:tcPr>
            <w:tcW w:w="709" w:type="dxa"/>
          </w:tcPr>
          <w:p w:rsidR="00497CD3" w:rsidRPr="00BF0518" w:rsidRDefault="00497CD3" w:rsidP="009B2151">
            <w:pPr>
              <w:pStyle w:val="afc"/>
              <w:jc w:val="right"/>
            </w:pPr>
            <w: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7CD3" w:rsidRPr="00BF0518" w:rsidRDefault="00497CD3" w:rsidP="009B2151">
            <w:pPr>
              <w:pStyle w:val="afc"/>
              <w:jc w:val="right"/>
            </w:pPr>
            <w: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7CD3" w:rsidRPr="00BF0518" w:rsidRDefault="00497CD3" w:rsidP="00764B5E">
            <w:pPr>
              <w:pStyle w:val="afc"/>
              <w:jc w:val="right"/>
            </w:pPr>
          </w:p>
        </w:tc>
        <w:tc>
          <w:tcPr>
            <w:tcW w:w="1417" w:type="dxa"/>
          </w:tcPr>
          <w:p w:rsidR="00497CD3" w:rsidRPr="00EC3D8F" w:rsidRDefault="00497CD3" w:rsidP="00D053E4">
            <w:pPr>
              <w:pStyle w:val="afc"/>
              <w:jc w:val="right"/>
            </w:pPr>
            <w:r w:rsidRPr="00EC3D8F">
              <w:t>1</w:t>
            </w:r>
            <w:r>
              <w:t>5</w:t>
            </w:r>
          </w:p>
        </w:tc>
        <w:tc>
          <w:tcPr>
            <w:tcW w:w="1417" w:type="dxa"/>
          </w:tcPr>
          <w:p w:rsidR="00497CD3" w:rsidRPr="00EC3D8F" w:rsidRDefault="00497CD3" w:rsidP="00D053E4">
            <w:pPr>
              <w:pStyle w:val="afc"/>
              <w:jc w:val="right"/>
            </w:pPr>
          </w:p>
        </w:tc>
      </w:tr>
      <w:tr w:rsidR="00497CD3" w:rsidRPr="00EC3D8F" w:rsidTr="00497CD3">
        <w:trPr>
          <w:jc w:val="center"/>
        </w:trPr>
        <w:tc>
          <w:tcPr>
            <w:tcW w:w="843" w:type="dxa"/>
          </w:tcPr>
          <w:p w:rsidR="00497CD3" w:rsidRPr="00EC3D8F" w:rsidRDefault="00497CD3" w:rsidP="0067578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EC3D8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497CD3" w:rsidRPr="009B2151" w:rsidRDefault="00497CD3" w:rsidP="009B2151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9B2151">
              <w:rPr>
                <w:sz w:val="28"/>
                <w:szCs w:val="28"/>
              </w:rPr>
              <w:t xml:space="preserve">Испытания на надежность </w:t>
            </w:r>
          </w:p>
        </w:tc>
        <w:tc>
          <w:tcPr>
            <w:tcW w:w="1418" w:type="dxa"/>
          </w:tcPr>
          <w:p w:rsidR="00497CD3" w:rsidRPr="00EC3D8F" w:rsidRDefault="00497CD3" w:rsidP="0067578D">
            <w:pPr>
              <w:pStyle w:val="afc"/>
              <w:jc w:val="right"/>
            </w:pPr>
            <w:r>
              <w:t>32</w:t>
            </w:r>
          </w:p>
        </w:tc>
        <w:tc>
          <w:tcPr>
            <w:tcW w:w="709" w:type="dxa"/>
          </w:tcPr>
          <w:p w:rsidR="00497CD3" w:rsidRPr="00EC3D8F" w:rsidRDefault="00497CD3" w:rsidP="00764B5E">
            <w:pPr>
              <w:pStyle w:val="afc"/>
              <w:jc w:val="right"/>
              <w:rPr>
                <w:lang w:val="en-US"/>
              </w:rPr>
            </w:pPr>
            <w:r w:rsidRPr="00EC3D8F">
              <w:t>1</w:t>
            </w:r>
            <w:r>
              <w:t>2</w:t>
            </w:r>
          </w:p>
        </w:tc>
        <w:tc>
          <w:tcPr>
            <w:tcW w:w="709" w:type="dxa"/>
          </w:tcPr>
          <w:p w:rsidR="00497CD3" w:rsidRPr="00EC3D8F" w:rsidRDefault="00497CD3" w:rsidP="009B2151">
            <w:pPr>
              <w:pStyle w:val="afc"/>
              <w:jc w:val="right"/>
              <w:rPr>
                <w:lang w:val="en-US"/>
              </w:rPr>
            </w:pPr>
            <w: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7CD3" w:rsidRPr="009B2151" w:rsidRDefault="00497CD3" w:rsidP="009B2151">
            <w:pPr>
              <w:pStyle w:val="afc"/>
              <w:jc w:val="right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97CD3" w:rsidRPr="00EC3D8F" w:rsidRDefault="00497CD3" w:rsidP="00D053E4">
            <w:pPr>
              <w:pStyle w:val="afc"/>
              <w:jc w:val="right"/>
              <w:rPr>
                <w:lang w:val="en-US"/>
              </w:rPr>
            </w:pPr>
          </w:p>
        </w:tc>
        <w:tc>
          <w:tcPr>
            <w:tcW w:w="1417" w:type="dxa"/>
          </w:tcPr>
          <w:p w:rsidR="00497CD3" w:rsidRPr="00EC3D8F" w:rsidRDefault="00497CD3" w:rsidP="00D053E4">
            <w:pPr>
              <w:pStyle w:val="afc"/>
              <w:jc w:val="right"/>
            </w:pPr>
            <w:r>
              <w:t>20</w:t>
            </w:r>
          </w:p>
        </w:tc>
        <w:tc>
          <w:tcPr>
            <w:tcW w:w="1417" w:type="dxa"/>
          </w:tcPr>
          <w:p w:rsidR="00497CD3" w:rsidRDefault="00497CD3" w:rsidP="00D053E4">
            <w:pPr>
              <w:pStyle w:val="afc"/>
              <w:jc w:val="right"/>
            </w:pPr>
          </w:p>
        </w:tc>
      </w:tr>
      <w:tr w:rsidR="00497CD3" w:rsidRPr="00EC3D8F" w:rsidTr="00497CD3">
        <w:trPr>
          <w:trHeight w:val="254"/>
          <w:jc w:val="center"/>
        </w:trPr>
        <w:tc>
          <w:tcPr>
            <w:tcW w:w="843" w:type="dxa"/>
            <w:tcBorders>
              <w:top w:val="single" w:sz="4" w:space="0" w:color="auto"/>
            </w:tcBorders>
          </w:tcPr>
          <w:p w:rsidR="00497CD3" w:rsidRPr="00EC3D8F" w:rsidRDefault="00497CD3" w:rsidP="0067578D">
            <w:pPr>
              <w:suppressAutoHyphens w:val="0"/>
              <w:ind w:firstLine="0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97CD3" w:rsidRPr="009B2151" w:rsidRDefault="00497CD3" w:rsidP="0067578D">
            <w:pPr>
              <w:suppressAutoHyphens w:val="0"/>
              <w:ind w:firstLine="0"/>
              <w:jc w:val="left"/>
              <w:rPr>
                <w:spacing w:val="-8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Зачеты </w:t>
            </w:r>
            <w:r w:rsidRPr="009B2151">
              <w:rPr>
                <w:sz w:val="28"/>
                <w:szCs w:val="28"/>
                <w:lang w:eastAsia="en-US"/>
              </w:rPr>
              <w:t>и консул</w:t>
            </w:r>
            <w:r w:rsidRPr="009B2151">
              <w:rPr>
                <w:sz w:val="28"/>
                <w:szCs w:val="28"/>
                <w:lang w:eastAsia="en-US"/>
              </w:rPr>
              <w:t>ь</w:t>
            </w:r>
            <w:r w:rsidRPr="009B2151">
              <w:rPr>
                <w:sz w:val="28"/>
                <w:szCs w:val="28"/>
                <w:lang w:eastAsia="en-US"/>
              </w:rPr>
              <w:t>тации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97CD3" w:rsidRPr="00EC3D8F" w:rsidRDefault="00497CD3" w:rsidP="0067578D">
            <w:pPr>
              <w:pStyle w:val="afc"/>
              <w:jc w:val="right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7CD3" w:rsidRPr="00EC3D8F" w:rsidRDefault="00497CD3" w:rsidP="0067578D">
            <w:pPr>
              <w:pStyle w:val="afc"/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7CD3" w:rsidRPr="00EC3D8F" w:rsidRDefault="00497CD3" w:rsidP="0067578D">
            <w:pPr>
              <w:pStyle w:val="afc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97CD3" w:rsidRPr="00EC3D8F" w:rsidRDefault="00497CD3" w:rsidP="0067578D">
            <w:pPr>
              <w:pStyle w:val="afc"/>
              <w:jc w:val="right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97CD3" w:rsidRPr="00EC3D8F" w:rsidRDefault="00497CD3" w:rsidP="0067578D">
            <w:pPr>
              <w:pStyle w:val="afc"/>
              <w:jc w:val="right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7CD3" w:rsidRPr="00EC3D8F" w:rsidRDefault="00497CD3" w:rsidP="0067578D">
            <w:pPr>
              <w:pStyle w:val="afc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97CD3" w:rsidRPr="00EC3D8F" w:rsidRDefault="00497CD3" w:rsidP="0067578D">
            <w:pPr>
              <w:pStyle w:val="afc"/>
              <w:jc w:val="right"/>
            </w:pPr>
            <w:r>
              <w:t>9</w:t>
            </w:r>
          </w:p>
        </w:tc>
      </w:tr>
    </w:tbl>
    <w:p w:rsidR="009B2151" w:rsidRDefault="009B2151"/>
    <w:p w:rsidR="00827603" w:rsidRPr="00827603" w:rsidRDefault="00827603" w:rsidP="00827603">
      <w:pPr>
        <w:pStyle w:val="1"/>
      </w:pPr>
      <w:r w:rsidRPr="00827603">
        <w:t>Перечень учебно-методического обеспечения для самостоятельной работы обучающихся по дисциплине</w:t>
      </w:r>
    </w:p>
    <w:p w:rsidR="00827603" w:rsidRPr="005A6B28" w:rsidRDefault="00827603" w:rsidP="0067578D">
      <w:pPr>
        <w:pStyle w:val="afc"/>
        <w:numPr>
          <w:ilvl w:val="0"/>
          <w:numId w:val="28"/>
        </w:numPr>
      </w:pPr>
      <w:r w:rsidRPr="005A6B28">
        <w:t xml:space="preserve">Шестеркин, А.Н. Надёжность информационных систем: учеб. пособие / А. Н. Шестеркин; РГРТУ. - Рязань, 2015. - 76с. - </w:t>
      </w:r>
      <w:proofErr w:type="spellStart"/>
      <w:r w:rsidRPr="005A6B28">
        <w:t>Библиогр</w:t>
      </w:r>
      <w:proofErr w:type="spellEnd"/>
      <w:r w:rsidRPr="005A6B28">
        <w:t>.: с.68-69 (19 назв.).</w:t>
      </w:r>
    </w:p>
    <w:p w:rsidR="00827603" w:rsidRPr="005A6B28" w:rsidRDefault="00827603" w:rsidP="0067578D">
      <w:pPr>
        <w:pStyle w:val="afc"/>
        <w:numPr>
          <w:ilvl w:val="0"/>
          <w:numId w:val="28"/>
        </w:numPr>
      </w:pPr>
      <w:r w:rsidRPr="005A6B28">
        <w:t xml:space="preserve">Смоляров, Н.А. Примеры и задачи по основам теории надёжности: метод. указ. к </w:t>
      </w:r>
      <w:proofErr w:type="spellStart"/>
      <w:r w:rsidRPr="005A6B28">
        <w:t>практ</w:t>
      </w:r>
      <w:proofErr w:type="spellEnd"/>
      <w:r w:rsidRPr="005A6B28">
        <w:t xml:space="preserve">. занятиям / Н. А. Смоляров; РГРТУ. - Рязань, 2015. - 24с. - </w:t>
      </w:r>
      <w:proofErr w:type="spellStart"/>
      <w:r w:rsidRPr="005A6B28">
        <w:t>Библиогр</w:t>
      </w:r>
      <w:proofErr w:type="spellEnd"/>
      <w:r w:rsidRPr="005A6B28">
        <w:t>.: с. 24 (4 назв.).</w:t>
      </w:r>
    </w:p>
    <w:p w:rsidR="00827603" w:rsidRPr="005A6B28" w:rsidRDefault="00827603" w:rsidP="0067578D">
      <w:pPr>
        <w:pStyle w:val="afc"/>
        <w:numPr>
          <w:ilvl w:val="0"/>
          <w:numId w:val="28"/>
        </w:numPr>
      </w:pPr>
      <w:r w:rsidRPr="005A6B28">
        <w:t xml:space="preserve">Смоляров, Н.А. Расчёт надёжности радиоэлектронного устройства: метод. указ. к лаб. работе / Н. А. Смоляров; РГРТУ. - Рязань, 2011. - 16с. - </w:t>
      </w:r>
      <w:proofErr w:type="spellStart"/>
      <w:r w:rsidRPr="005A6B28">
        <w:t>Библиогр</w:t>
      </w:r>
      <w:proofErr w:type="spellEnd"/>
      <w:r w:rsidRPr="005A6B28">
        <w:t>.: с.15 (5 назв.).</w:t>
      </w:r>
    </w:p>
    <w:p w:rsidR="00827603" w:rsidRPr="005A6B28" w:rsidRDefault="00827603" w:rsidP="0067578D">
      <w:pPr>
        <w:pStyle w:val="afc"/>
        <w:numPr>
          <w:ilvl w:val="0"/>
          <w:numId w:val="28"/>
        </w:numPr>
      </w:pPr>
      <w:r w:rsidRPr="005A6B28">
        <w:t xml:space="preserve">Обеспечение надёжности сложных технических систем: учеб. / А. Н. Дорохов [и др.]. - СПб.: Лань, 2011. - 352с. - </w:t>
      </w:r>
      <w:proofErr w:type="spellStart"/>
      <w:r w:rsidRPr="005A6B28">
        <w:t>Библиогр</w:t>
      </w:r>
      <w:proofErr w:type="spellEnd"/>
      <w:r w:rsidRPr="005A6B28">
        <w:t>.: с.341-342 (21 назв.). - ISBN 978-5-8114-1108-5.</w:t>
      </w:r>
    </w:p>
    <w:p w:rsidR="00827603" w:rsidRPr="005A6B28" w:rsidRDefault="00827603" w:rsidP="0067578D">
      <w:pPr>
        <w:pStyle w:val="afc"/>
        <w:numPr>
          <w:ilvl w:val="0"/>
          <w:numId w:val="28"/>
        </w:numPr>
      </w:pPr>
      <w:r w:rsidRPr="005A6B28">
        <w:t>Шишмарев, В.Ю. Надёжность технических систем: учеб. для вузов / В. Ю. Шишмарев. - М.: Академия, 2010. - 304с. - (</w:t>
      </w:r>
      <w:proofErr w:type="spellStart"/>
      <w:r w:rsidRPr="005A6B28">
        <w:t>Высш</w:t>
      </w:r>
      <w:proofErr w:type="spellEnd"/>
      <w:r w:rsidRPr="005A6B28">
        <w:t xml:space="preserve">. проф. образ.). - </w:t>
      </w:r>
      <w:proofErr w:type="spellStart"/>
      <w:r w:rsidRPr="005A6B28">
        <w:t>Библиогр</w:t>
      </w:r>
      <w:proofErr w:type="spellEnd"/>
      <w:r w:rsidRPr="005A6B28">
        <w:t xml:space="preserve">.: с.301 (16 назв.). - ISBN 978-5-7695-6251-8: </w:t>
      </w:r>
    </w:p>
    <w:p w:rsidR="00827603" w:rsidRPr="005A6B28" w:rsidRDefault="00827603" w:rsidP="0067578D">
      <w:pPr>
        <w:pStyle w:val="afc"/>
        <w:numPr>
          <w:ilvl w:val="0"/>
          <w:numId w:val="28"/>
        </w:numPr>
      </w:pPr>
      <w:r w:rsidRPr="005A6B28">
        <w:t>Муромцев, Д.Ю. Конструирование узлов и устройств электронных средств: учеб. пособие / Д. Ю. Муромцев, И. В. Тюрин, О. А. Белоусов. - Ростов н/Д: Феникс, 2013. - 541с. - (</w:t>
      </w:r>
      <w:proofErr w:type="spellStart"/>
      <w:r w:rsidRPr="005A6B28">
        <w:t>Высш</w:t>
      </w:r>
      <w:proofErr w:type="spellEnd"/>
      <w:r w:rsidRPr="005A6B28">
        <w:t>. образ.). - ISBN 978-5-222-20994-3:</w:t>
      </w:r>
    </w:p>
    <w:p w:rsidR="009B2151" w:rsidRDefault="009B2151" w:rsidP="009B2151">
      <w:pPr>
        <w:pStyle w:val="afb"/>
      </w:pPr>
    </w:p>
    <w:p w:rsidR="00827603" w:rsidRDefault="00827603" w:rsidP="00827603">
      <w:pPr>
        <w:pStyle w:val="1"/>
        <w:keepNext/>
        <w:tabs>
          <w:tab w:val="clear" w:pos="8505"/>
          <w:tab w:val="left" w:pos="851"/>
        </w:tabs>
        <w:suppressAutoHyphens w:val="0"/>
        <w:spacing w:before="120" w:after="0"/>
        <w:contextualSpacing/>
        <w:jc w:val="both"/>
      </w:pPr>
      <w:r>
        <w:t>Фонд оценочных средств для проведения промежуточной аттестации обучающихся по дисциплине</w:t>
      </w:r>
    </w:p>
    <w:p w:rsidR="00827603" w:rsidRPr="00827603" w:rsidRDefault="00827603" w:rsidP="00827603">
      <w:pPr>
        <w:pStyle w:val="afb"/>
        <w:rPr>
          <w:rStyle w:val="23"/>
          <w:b w:val="0"/>
          <w:bCs w:val="0"/>
          <w:sz w:val="28"/>
          <w:szCs w:val="28"/>
          <w:shd w:val="clear" w:color="auto" w:fill="auto"/>
        </w:rPr>
      </w:pPr>
      <w:r w:rsidRPr="00827603">
        <w:rPr>
          <w:rStyle w:val="23"/>
          <w:b w:val="0"/>
          <w:bCs w:val="0"/>
          <w:sz w:val="28"/>
          <w:szCs w:val="28"/>
          <w:shd w:val="clear" w:color="auto" w:fill="auto"/>
        </w:rPr>
        <w:t>Фонд оценочных средств для проведения промежуточной аттестации об</w:t>
      </w:r>
      <w:r w:rsidRPr="00827603">
        <w:rPr>
          <w:rStyle w:val="23"/>
          <w:b w:val="0"/>
          <w:bCs w:val="0"/>
          <w:sz w:val="28"/>
          <w:szCs w:val="28"/>
          <w:shd w:val="clear" w:color="auto" w:fill="auto"/>
        </w:rPr>
        <w:t>у</w:t>
      </w:r>
      <w:r w:rsidRPr="00827603">
        <w:rPr>
          <w:rStyle w:val="23"/>
          <w:b w:val="0"/>
          <w:bCs w:val="0"/>
          <w:sz w:val="28"/>
          <w:szCs w:val="28"/>
          <w:shd w:val="clear" w:color="auto" w:fill="auto"/>
        </w:rPr>
        <w:t>чающихся по дисциплине представлен в виде оценочных материалов и приведен в Приложении.</w:t>
      </w:r>
    </w:p>
    <w:p w:rsidR="00827603" w:rsidRPr="00827603" w:rsidRDefault="00827603" w:rsidP="00827603">
      <w:pPr>
        <w:pStyle w:val="1"/>
      </w:pPr>
      <w:r w:rsidRPr="00827603">
        <w:t>Перечень основной и дополнительной учебной литературы, необходимой для освоения дисциплины</w:t>
      </w:r>
    </w:p>
    <w:p w:rsidR="008B3FCA" w:rsidRDefault="00827603" w:rsidP="00827603">
      <w:pPr>
        <w:pStyle w:val="2"/>
      </w:pPr>
      <w:r>
        <w:t>Основная литература</w:t>
      </w:r>
    </w:p>
    <w:p w:rsidR="00827603" w:rsidRPr="002F3985" w:rsidRDefault="00827603" w:rsidP="00827603">
      <w:pPr>
        <w:pStyle w:val="afb"/>
        <w:numPr>
          <w:ilvl w:val="0"/>
          <w:numId w:val="20"/>
        </w:numPr>
      </w:pPr>
      <w:r w:rsidRPr="002F3985">
        <w:t xml:space="preserve">Основы теории надёжности [Электронный ресурс]. URL: </w:t>
      </w:r>
      <w:hyperlink r:id="rId9" w:history="1">
        <w:r w:rsidRPr="002F3985">
          <w:rPr>
            <w:rStyle w:val="af3"/>
            <w:color w:val="000000"/>
            <w:u w:val="none"/>
          </w:rPr>
          <w:t>http://cdo.rsreu.ru/course/view.php?id=1583</w:t>
        </w:r>
      </w:hyperlink>
      <w:r w:rsidRPr="002F3985">
        <w:t xml:space="preserve"> (дата обращения 30.06.2017).</w:t>
      </w:r>
    </w:p>
    <w:p w:rsidR="00827603" w:rsidRPr="008A7B33" w:rsidRDefault="00827603" w:rsidP="00827603">
      <w:pPr>
        <w:pStyle w:val="afb"/>
        <w:numPr>
          <w:ilvl w:val="0"/>
          <w:numId w:val="20"/>
        </w:numPr>
      </w:pPr>
      <w:r w:rsidRPr="008A7B33">
        <w:t>Обеспечение надёжности сложных технических систем: учеб. / А. Н. Дорохов [и др.]. - СПб</w:t>
      </w:r>
      <w:r w:rsidR="00547435" w:rsidRPr="008A7B33">
        <w:t>.:</w:t>
      </w:r>
      <w:r w:rsidRPr="008A7B33">
        <w:t xml:space="preserve"> Лань, 2011. - 352с. – </w:t>
      </w:r>
      <w:proofErr w:type="spellStart"/>
      <w:r w:rsidRPr="008A7B33">
        <w:t>Библиогр</w:t>
      </w:r>
      <w:proofErr w:type="spellEnd"/>
      <w:r w:rsidRPr="008A7B33">
        <w:t>.: с.341-342 (21 назв.). - ISBN 978-5-8114-1108-5:</w:t>
      </w:r>
    </w:p>
    <w:p w:rsidR="00827603" w:rsidRPr="008A7B33" w:rsidRDefault="00827603" w:rsidP="00827603">
      <w:pPr>
        <w:pStyle w:val="afb"/>
        <w:numPr>
          <w:ilvl w:val="0"/>
          <w:numId w:val="20"/>
        </w:numPr>
      </w:pPr>
      <w:r w:rsidRPr="008A7B33">
        <w:t>Шишмарев, В.Ю. Надёжность технических систем: учеб. для вузов / В. Ю. Шишмарев. - М.: Академия, 2010. - 304с. - (</w:t>
      </w:r>
      <w:proofErr w:type="spellStart"/>
      <w:r w:rsidRPr="008A7B33">
        <w:t>Высш</w:t>
      </w:r>
      <w:proofErr w:type="spellEnd"/>
      <w:r w:rsidRPr="008A7B33">
        <w:t xml:space="preserve">. проф. образ.). - </w:t>
      </w:r>
      <w:proofErr w:type="spellStart"/>
      <w:r w:rsidRPr="008A7B33">
        <w:t>Библиогр</w:t>
      </w:r>
      <w:proofErr w:type="spellEnd"/>
      <w:r w:rsidRPr="008A7B33">
        <w:t>.: с.301 (16 назв.). - ISBN 978-5-7695-6251-8:</w:t>
      </w:r>
    </w:p>
    <w:p w:rsidR="00827603" w:rsidRPr="008A7B33" w:rsidRDefault="00827603" w:rsidP="00827603">
      <w:pPr>
        <w:pStyle w:val="afb"/>
        <w:numPr>
          <w:ilvl w:val="0"/>
          <w:numId w:val="20"/>
        </w:numPr>
      </w:pPr>
      <w:r w:rsidRPr="008A7B33">
        <w:t>Муромцев, Д.Ю. Конструирование узлов и устройств электронных средств: учеб. пособие / Д. Ю. Муромцев, И. В. Тюрин, О. А. Белоусов. - Ростов н/Д: Феникс, 2013. - 541с. - (</w:t>
      </w:r>
      <w:proofErr w:type="spellStart"/>
      <w:r w:rsidRPr="008A7B33">
        <w:t>Высш</w:t>
      </w:r>
      <w:proofErr w:type="spellEnd"/>
      <w:r w:rsidRPr="008A7B33">
        <w:t xml:space="preserve">. образ.). - ISBN 978-5-222-20994-3. </w:t>
      </w:r>
    </w:p>
    <w:p w:rsidR="00827603" w:rsidRPr="008A7B33" w:rsidRDefault="00827603" w:rsidP="00827603">
      <w:pPr>
        <w:pStyle w:val="afb"/>
        <w:numPr>
          <w:ilvl w:val="0"/>
          <w:numId w:val="20"/>
        </w:numPr>
      </w:pPr>
      <w:r w:rsidRPr="008A7B33">
        <w:t>Проектирование автоматизированных станков и комплексов: в 2 т.: учеб. пос</w:t>
      </w:r>
      <w:r w:rsidRPr="008A7B33">
        <w:t>о</w:t>
      </w:r>
      <w:r w:rsidRPr="008A7B33">
        <w:t xml:space="preserve">бие. Т.1 / под ред. П.М. </w:t>
      </w:r>
      <w:proofErr w:type="spellStart"/>
      <w:r w:rsidRPr="008A7B33">
        <w:t>Чернянского</w:t>
      </w:r>
      <w:proofErr w:type="spellEnd"/>
      <w:r w:rsidRPr="008A7B33">
        <w:t xml:space="preserve">. - 2-е изд., </w:t>
      </w:r>
      <w:proofErr w:type="spellStart"/>
      <w:r w:rsidRPr="008A7B33">
        <w:t>испр</w:t>
      </w:r>
      <w:proofErr w:type="spellEnd"/>
      <w:r w:rsidRPr="008A7B33">
        <w:t xml:space="preserve">. - М.: Изд-во МГТУ им. Н.Э. Баумана, 2014. - 331с. - </w:t>
      </w:r>
      <w:proofErr w:type="spellStart"/>
      <w:r w:rsidRPr="008A7B33">
        <w:t>Библиогр</w:t>
      </w:r>
      <w:proofErr w:type="spellEnd"/>
      <w:r w:rsidRPr="008A7B33">
        <w:t>.: с.325-326. - ISBN 978-5-7038-3810-5.</w:t>
      </w:r>
    </w:p>
    <w:p w:rsidR="00827603" w:rsidRPr="008A7B33" w:rsidRDefault="00827603" w:rsidP="00827603">
      <w:pPr>
        <w:pStyle w:val="afb"/>
        <w:numPr>
          <w:ilvl w:val="0"/>
          <w:numId w:val="20"/>
        </w:numPr>
      </w:pPr>
      <w:r w:rsidRPr="008A7B33">
        <w:t xml:space="preserve">Шестеркин, А.Н. Надежность информационных систем: учеб. пособие / А. Н. Шестеркин; РГРТУ. - Рязань, 2015. - 76с. - </w:t>
      </w:r>
      <w:proofErr w:type="spellStart"/>
      <w:r w:rsidRPr="008A7B33">
        <w:t>Библиогр</w:t>
      </w:r>
      <w:proofErr w:type="spellEnd"/>
      <w:r w:rsidRPr="008A7B33">
        <w:t xml:space="preserve">.: с.68-69 (19 назв.). </w:t>
      </w:r>
    </w:p>
    <w:p w:rsidR="00827603" w:rsidRPr="008A7B33" w:rsidRDefault="00827603" w:rsidP="00827603">
      <w:pPr>
        <w:pStyle w:val="afb"/>
        <w:numPr>
          <w:ilvl w:val="0"/>
          <w:numId w:val="20"/>
        </w:numPr>
      </w:pPr>
      <w:r w:rsidRPr="008A7B33">
        <w:t xml:space="preserve">Смоляров, Н.А. Примеры и задачи по основам теории </w:t>
      </w:r>
      <w:r w:rsidR="00547435" w:rsidRPr="008A7B33">
        <w:t>надежности:</w:t>
      </w:r>
      <w:r w:rsidRPr="008A7B33">
        <w:t xml:space="preserve"> метод. указ. к </w:t>
      </w:r>
      <w:proofErr w:type="spellStart"/>
      <w:r w:rsidRPr="008A7B33">
        <w:t>практ</w:t>
      </w:r>
      <w:proofErr w:type="spellEnd"/>
      <w:r w:rsidRPr="008A7B33">
        <w:t xml:space="preserve">. занятиям / Н. А. </w:t>
      </w:r>
      <w:r w:rsidR="00547435" w:rsidRPr="008A7B33">
        <w:t>Смоляров;</w:t>
      </w:r>
      <w:r w:rsidRPr="008A7B33">
        <w:t xml:space="preserve"> РГРТУ. - Рязань, 2015. - 24с. - </w:t>
      </w:r>
      <w:proofErr w:type="spellStart"/>
      <w:r w:rsidRPr="008A7B33">
        <w:t>Библиогр</w:t>
      </w:r>
      <w:proofErr w:type="spellEnd"/>
      <w:r w:rsidRPr="008A7B33">
        <w:t>.: с. 24 (4 назв.).</w:t>
      </w:r>
    </w:p>
    <w:p w:rsidR="00827603" w:rsidRDefault="00827603" w:rsidP="00827603">
      <w:pPr>
        <w:pStyle w:val="2"/>
      </w:pPr>
      <w:r>
        <w:t>Дополнительная литература</w:t>
      </w:r>
    </w:p>
    <w:p w:rsidR="0067578D" w:rsidRPr="0067578D" w:rsidRDefault="0067578D" w:rsidP="0067578D">
      <w:pPr>
        <w:pStyle w:val="afc"/>
        <w:numPr>
          <w:ilvl w:val="0"/>
          <w:numId w:val="29"/>
        </w:numPr>
      </w:pPr>
      <w:r w:rsidRPr="0067578D">
        <w:t xml:space="preserve">Борзых В.Е. Моделирование надежности на ЭВМ: метод. указ. / В. Е. Борзых; РГРТУ. - Рязань, 2008. - 16с. - </w:t>
      </w:r>
      <w:proofErr w:type="spellStart"/>
      <w:r w:rsidRPr="0067578D">
        <w:t>Библиогр</w:t>
      </w:r>
      <w:proofErr w:type="spellEnd"/>
      <w:r w:rsidRPr="0067578D">
        <w:t>.: с.16 (5 назв.).</w:t>
      </w:r>
    </w:p>
    <w:p w:rsidR="0067578D" w:rsidRPr="0067578D" w:rsidRDefault="0067578D" w:rsidP="0067578D">
      <w:pPr>
        <w:pStyle w:val="afc"/>
        <w:numPr>
          <w:ilvl w:val="0"/>
          <w:numId w:val="29"/>
        </w:numPr>
      </w:pPr>
      <w:r w:rsidRPr="0067578D">
        <w:t xml:space="preserve">Федоров В.П. Взаимозаменяемость и надежность: метод. указ. к лаб. работам / В. П. Федоров, Ю. В. Рябцов, Ю. М. </w:t>
      </w:r>
      <w:proofErr w:type="spellStart"/>
      <w:r w:rsidRPr="0067578D">
        <w:t>Цыцаркин</w:t>
      </w:r>
      <w:proofErr w:type="spellEnd"/>
      <w:r w:rsidRPr="0067578D">
        <w:t xml:space="preserve">; РГРТУ. - Рязань, 2008. - 24с. - </w:t>
      </w:r>
      <w:proofErr w:type="spellStart"/>
      <w:r w:rsidRPr="0067578D">
        <w:t>Библиог</w:t>
      </w:r>
      <w:r>
        <w:t>р</w:t>
      </w:r>
      <w:proofErr w:type="spellEnd"/>
      <w:r>
        <w:t>. в конце работ.</w:t>
      </w:r>
    </w:p>
    <w:p w:rsidR="0067578D" w:rsidRPr="0067578D" w:rsidRDefault="0067578D" w:rsidP="0067578D">
      <w:pPr>
        <w:pStyle w:val="afc"/>
        <w:numPr>
          <w:ilvl w:val="0"/>
          <w:numId w:val="29"/>
        </w:numPr>
      </w:pPr>
      <w:proofErr w:type="spellStart"/>
      <w:r w:rsidRPr="0067578D">
        <w:t>Острейковский</w:t>
      </w:r>
      <w:proofErr w:type="spellEnd"/>
      <w:r w:rsidRPr="0067578D">
        <w:t xml:space="preserve">, В.А. Теория надежности: учеб. для вузов / В. А. </w:t>
      </w:r>
      <w:proofErr w:type="spellStart"/>
      <w:r w:rsidRPr="0067578D">
        <w:t>Острейко</w:t>
      </w:r>
      <w:r w:rsidRPr="0067578D">
        <w:t>в</w:t>
      </w:r>
      <w:r w:rsidRPr="0067578D">
        <w:t>ский</w:t>
      </w:r>
      <w:proofErr w:type="spellEnd"/>
      <w:r w:rsidRPr="0067578D">
        <w:t xml:space="preserve">. - 2-е изд., </w:t>
      </w:r>
      <w:proofErr w:type="spellStart"/>
      <w:r w:rsidRPr="0067578D">
        <w:t>испр</w:t>
      </w:r>
      <w:proofErr w:type="spellEnd"/>
      <w:r w:rsidRPr="0067578D">
        <w:t xml:space="preserve">. - М.: </w:t>
      </w:r>
      <w:proofErr w:type="spellStart"/>
      <w:r w:rsidRPr="0067578D">
        <w:t>Высш</w:t>
      </w:r>
      <w:proofErr w:type="spellEnd"/>
      <w:r w:rsidRPr="0067578D">
        <w:t xml:space="preserve">. </w:t>
      </w:r>
      <w:proofErr w:type="spellStart"/>
      <w:r w:rsidRPr="0067578D">
        <w:t>шк</w:t>
      </w:r>
      <w:proofErr w:type="spellEnd"/>
      <w:r w:rsidRPr="0067578D">
        <w:t xml:space="preserve">., 2008. - 464с. - </w:t>
      </w:r>
      <w:proofErr w:type="spellStart"/>
      <w:r w:rsidRPr="0067578D">
        <w:t>Библиогр</w:t>
      </w:r>
      <w:proofErr w:type="spellEnd"/>
      <w:r w:rsidRPr="0067578D">
        <w:t>.: с.457-458. - ISBN 978-5-06-005954-0.</w:t>
      </w:r>
    </w:p>
    <w:p w:rsidR="0067578D" w:rsidRPr="0067578D" w:rsidRDefault="0067578D" w:rsidP="0067578D">
      <w:pPr>
        <w:pStyle w:val="afc"/>
        <w:numPr>
          <w:ilvl w:val="0"/>
          <w:numId w:val="29"/>
        </w:numPr>
      </w:pPr>
      <w:proofErr w:type="spellStart"/>
      <w:r w:rsidRPr="0067578D">
        <w:t>Ямпурин</w:t>
      </w:r>
      <w:proofErr w:type="spellEnd"/>
      <w:r w:rsidRPr="0067578D">
        <w:t xml:space="preserve">, Н.П. Основы надежности электронных средств: учеб. пособие / Н. П. </w:t>
      </w:r>
      <w:proofErr w:type="spellStart"/>
      <w:r w:rsidRPr="0067578D">
        <w:t>Ямпурин</w:t>
      </w:r>
      <w:proofErr w:type="spellEnd"/>
      <w:r w:rsidRPr="0067578D">
        <w:t>, А. В. Баранова. - М.: Академия, 2010. - 238с. - (</w:t>
      </w:r>
      <w:proofErr w:type="spellStart"/>
      <w:r w:rsidRPr="0067578D">
        <w:t>Высш</w:t>
      </w:r>
      <w:proofErr w:type="spellEnd"/>
      <w:r w:rsidRPr="0067578D">
        <w:t xml:space="preserve">. проф. образ.). - </w:t>
      </w:r>
      <w:proofErr w:type="spellStart"/>
      <w:r w:rsidRPr="0067578D">
        <w:t>Библиогр</w:t>
      </w:r>
      <w:proofErr w:type="spellEnd"/>
      <w:r w:rsidRPr="0067578D">
        <w:t>.: с.234-235 (20 назв.). - ISBN 978-5-7695-5908-2.</w:t>
      </w:r>
    </w:p>
    <w:p w:rsidR="0067578D" w:rsidRPr="0067578D" w:rsidRDefault="0067578D" w:rsidP="0067578D">
      <w:pPr>
        <w:pStyle w:val="afc"/>
        <w:numPr>
          <w:ilvl w:val="0"/>
          <w:numId w:val="29"/>
        </w:numPr>
      </w:pPr>
      <w:r w:rsidRPr="0067578D">
        <w:t xml:space="preserve">Смоляров, Н.А. Расчёт надёжности радиоэлектронного устройства: метод. указ. к лаб. работе / Н. А. Смоляров; РГРТУ. - Рязань, 2011. - 16с. - </w:t>
      </w:r>
      <w:proofErr w:type="spellStart"/>
      <w:r w:rsidRPr="0067578D">
        <w:t>Б</w:t>
      </w:r>
      <w:r>
        <w:t>иблиогр</w:t>
      </w:r>
      <w:proofErr w:type="spellEnd"/>
      <w:r>
        <w:t>.: с.15 (5 назв.).</w:t>
      </w:r>
    </w:p>
    <w:p w:rsidR="0067578D" w:rsidRPr="0067578D" w:rsidRDefault="0067578D" w:rsidP="0067578D">
      <w:pPr>
        <w:pStyle w:val="afc"/>
        <w:numPr>
          <w:ilvl w:val="0"/>
          <w:numId w:val="29"/>
        </w:numPr>
      </w:pPr>
      <w:r w:rsidRPr="0067578D">
        <w:t xml:space="preserve">Обеспечение надежности сложных технических систем: учеб. / А. Н. Дорохов [и др.]. - СПб.: Лань, 2011. - 352с. - </w:t>
      </w:r>
      <w:proofErr w:type="spellStart"/>
      <w:r w:rsidRPr="0067578D">
        <w:t>Библиогр</w:t>
      </w:r>
      <w:proofErr w:type="spellEnd"/>
      <w:r w:rsidRPr="0067578D">
        <w:t>.: с.341-342 (21 назв.). - ISBN 978-5-8114-1108-5.</w:t>
      </w:r>
    </w:p>
    <w:p w:rsidR="0067578D" w:rsidRPr="0067578D" w:rsidRDefault="0067578D" w:rsidP="0067578D">
      <w:pPr>
        <w:pStyle w:val="afc"/>
        <w:numPr>
          <w:ilvl w:val="0"/>
          <w:numId w:val="29"/>
        </w:numPr>
      </w:pPr>
      <w:r w:rsidRPr="0067578D">
        <w:t xml:space="preserve">Аполлонский, С.М. Надежность и эффективность электрических аппаратов: учеб. пособие / С. М. Аполлонский, Ю. В. Куклев. - СПб.: Лань, 2011. - 448с. - </w:t>
      </w:r>
      <w:proofErr w:type="spellStart"/>
      <w:r w:rsidRPr="0067578D">
        <w:t>Библиогр</w:t>
      </w:r>
      <w:proofErr w:type="spellEnd"/>
      <w:r w:rsidRPr="0067578D">
        <w:t>.: с.435-437 (35 назв.). - ISBN 978-5-8114-1130-6.</w:t>
      </w:r>
    </w:p>
    <w:p w:rsidR="0067578D" w:rsidRPr="0067578D" w:rsidRDefault="0067578D" w:rsidP="0067578D">
      <w:pPr>
        <w:pStyle w:val="afc"/>
        <w:numPr>
          <w:ilvl w:val="0"/>
          <w:numId w:val="29"/>
        </w:numPr>
      </w:pPr>
      <w:r w:rsidRPr="0067578D">
        <w:t>Малафеев, С.И. Надежность технических систем. Примеры и задачи: учеб. п</w:t>
      </w:r>
      <w:r w:rsidRPr="0067578D">
        <w:t>о</w:t>
      </w:r>
      <w:r w:rsidRPr="0067578D">
        <w:t xml:space="preserve">собие / С. И. Малафеев, А. И. Копейкин. - СПб.: Лань, 2012. - 320с. - </w:t>
      </w:r>
      <w:proofErr w:type="spellStart"/>
      <w:r w:rsidRPr="0067578D">
        <w:t>Библиогр</w:t>
      </w:r>
      <w:proofErr w:type="spellEnd"/>
      <w:r w:rsidRPr="0067578D">
        <w:t>.: с.307-310 (50 назв.). - ISBN 978-5-8114-1268-6</w:t>
      </w:r>
      <w:r>
        <w:t>.</w:t>
      </w:r>
    </w:p>
    <w:p w:rsidR="0067578D" w:rsidRPr="0067578D" w:rsidRDefault="0067578D" w:rsidP="0067578D">
      <w:pPr>
        <w:pStyle w:val="afc"/>
        <w:numPr>
          <w:ilvl w:val="0"/>
          <w:numId w:val="29"/>
        </w:numPr>
      </w:pPr>
      <w:r w:rsidRPr="0067578D">
        <w:t xml:space="preserve">Глухих, М.А. Автоматизированная система расчета надежности: метод. указ. к лаб. работе / М. А. Глухих, Н. А. Смоляров, В. А. </w:t>
      </w:r>
      <w:proofErr w:type="spellStart"/>
      <w:r w:rsidRPr="0067578D">
        <w:t>Фатькин</w:t>
      </w:r>
      <w:proofErr w:type="spellEnd"/>
      <w:r w:rsidRPr="0067578D">
        <w:t>; РГР</w:t>
      </w:r>
      <w:r>
        <w:t>ТУ. - Рязань, 2014. - 24с.</w:t>
      </w:r>
    </w:p>
    <w:p w:rsidR="0067578D" w:rsidRPr="0067578D" w:rsidRDefault="0067578D" w:rsidP="0067578D">
      <w:pPr>
        <w:pStyle w:val="afc"/>
        <w:numPr>
          <w:ilvl w:val="0"/>
          <w:numId w:val="29"/>
        </w:numPr>
      </w:pPr>
      <w:r w:rsidRPr="0067578D">
        <w:t>Дьяков, С.Н. Физические основы методов контроля и испытания: учеб. пос</w:t>
      </w:r>
      <w:r w:rsidRPr="0067578D">
        <w:t>о</w:t>
      </w:r>
      <w:r w:rsidRPr="0067578D">
        <w:t xml:space="preserve">бие / С. Н. Дьяков; РГРТУ. - Рязань, 2014. - 96с. - </w:t>
      </w:r>
      <w:proofErr w:type="spellStart"/>
      <w:r w:rsidRPr="0067578D">
        <w:t>Биб</w:t>
      </w:r>
      <w:r>
        <w:t>лиогр</w:t>
      </w:r>
      <w:proofErr w:type="spellEnd"/>
      <w:r>
        <w:t>.: с.94 (5 назв.).</w:t>
      </w:r>
    </w:p>
    <w:p w:rsidR="0067578D" w:rsidRPr="0067578D" w:rsidRDefault="0067578D" w:rsidP="0067578D">
      <w:pPr>
        <w:pStyle w:val="afc"/>
        <w:numPr>
          <w:ilvl w:val="0"/>
          <w:numId w:val="29"/>
        </w:numPr>
      </w:pPr>
      <w:r w:rsidRPr="0067578D">
        <w:t xml:space="preserve">Смоляров, Н.А. Примеры и задачи по основам теории надежности: метод. указ. к </w:t>
      </w:r>
      <w:proofErr w:type="spellStart"/>
      <w:r w:rsidRPr="0067578D">
        <w:t>практ</w:t>
      </w:r>
      <w:proofErr w:type="spellEnd"/>
      <w:r w:rsidRPr="0067578D">
        <w:t xml:space="preserve">. занятиям / Н. А. Смоляров; РГРТУ. - Рязань, 2015. - 24с. - </w:t>
      </w:r>
      <w:proofErr w:type="spellStart"/>
      <w:r w:rsidRPr="0067578D">
        <w:t>Би</w:t>
      </w:r>
      <w:r>
        <w:t>блиогр</w:t>
      </w:r>
      <w:proofErr w:type="spellEnd"/>
      <w:r>
        <w:t xml:space="preserve">.: с. 24 (4 назв.). </w:t>
      </w:r>
    </w:p>
    <w:p w:rsidR="0067578D" w:rsidRPr="0067578D" w:rsidRDefault="00A069B8" w:rsidP="0067578D">
      <w:pPr>
        <w:pStyle w:val="afc"/>
        <w:numPr>
          <w:ilvl w:val="0"/>
          <w:numId w:val="29"/>
        </w:numPr>
      </w:pPr>
      <w:r w:rsidRPr="0067578D">
        <w:t>Александровская Л.Н. Безопасность и надежность технических систем [Эле</w:t>
      </w:r>
      <w:r w:rsidRPr="0067578D">
        <w:t>к</w:t>
      </w:r>
      <w:r w:rsidRPr="0067578D">
        <w:t xml:space="preserve">тронный ресурс]: учебное пособие / Л.Н. Александровская, И.З. Аронов, В.И. Круглов. — Электрон. текстовые данные. — М.: Логос, 2008. — 376 c. — 978-5-98704-115-5. — Режим доступа: </w:t>
      </w:r>
      <w:hyperlink r:id="rId10" w:history="1">
        <w:r w:rsidRPr="0067578D">
          <w:rPr>
            <w:rStyle w:val="af3"/>
            <w:color w:val="000000"/>
            <w:u w:val="none"/>
          </w:rPr>
          <w:t>http://www.iprbookshop.ru/9055.html</w:t>
        </w:r>
      </w:hyperlink>
      <w:r w:rsidR="0067578D">
        <w:rPr>
          <w:rStyle w:val="af3"/>
          <w:color w:val="000000"/>
          <w:u w:val="none"/>
        </w:rPr>
        <w:t>.</w:t>
      </w:r>
    </w:p>
    <w:p w:rsidR="00A069B8" w:rsidRPr="0067578D" w:rsidRDefault="00A069B8" w:rsidP="0067578D">
      <w:pPr>
        <w:pStyle w:val="afc"/>
        <w:numPr>
          <w:ilvl w:val="0"/>
          <w:numId w:val="29"/>
        </w:numPr>
      </w:pPr>
      <w:r w:rsidRPr="0067578D">
        <w:t>Статистическое моделирование надежности работы системы на ЭВМ [Эле</w:t>
      </w:r>
      <w:r w:rsidRPr="0067578D">
        <w:t>к</w:t>
      </w:r>
      <w:r w:rsidRPr="0067578D">
        <w:t>тронный ресурс]: методические указания к выполнению домашнего задания по курсу «Теория надежности элементов и систем» / В.М. Крикун [и др.]. — Электрон. текстовые данные. — М.: Московский государственный технич</w:t>
      </w:r>
      <w:r w:rsidRPr="0067578D">
        <w:t>е</w:t>
      </w:r>
      <w:r w:rsidRPr="0067578D">
        <w:t xml:space="preserve">ский университет имени Н.Э. Баумана, 2010. — 32 c. — 2227-8397. — Режим доступа: </w:t>
      </w:r>
      <w:hyperlink r:id="rId11" w:history="1">
        <w:r w:rsidRPr="0067578D">
          <w:rPr>
            <w:rStyle w:val="af3"/>
            <w:color w:val="000000"/>
            <w:u w:val="none"/>
          </w:rPr>
          <w:t>http://www.iprbookshop.ru/31268.html</w:t>
        </w:r>
      </w:hyperlink>
    </w:p>
    <w:p w:rsidR="00A069B8" w:rsidRPr="0067578D" w:rsidRDefault="00A069B8" w:rsidP="0067578D">
      <w:pPr>
        <w:pStyle w:val="afc"/>
        <w:numPr>
          <w:ilvl w:val="0"/>
          <w:numId w:val="29"/>
        </w:numPr>
      </w:pPr>
      <w:r w:rsidRPr="0067578D">
        <w:t>Афонин В.А. Основы теории надежности [Электронный ресурс]: учебное п</w:t>
      </w:r>
      <w:r w:rsidRPr="0067578D">
        <w:t>о</w:t>
      </w:r>
      <w:r w:rsidRPr="0067578D">
        <w:t xml:space="preserve">собие / В.А. Афонин. — Электрон. текстовые данные. — М.: Издательский дом МЭИ, 2016. — 208 c. — 978-5-383-01030-3. — Режим доступа: </w:t>
      </w:r>
      <w:hyperlink r:id="rId12" w:history="1">
        <w:r w:rsidRPr="0067578D">
          <w:rPr>
            <w:rStyle w:val="af3"/>
            <w:color w:val="000000"/>
            <w:u w:val="none"/>
          </w:rPr>
          <w:t>http://www.iprbookshop.ru/55950.html</w:t>
        </w:r>
      </w:hyperlink>
    </w:p>
    <w:p w:rsidR="00A069B8" w:rsidRPr="0067578D" w:rsidRDefault="00A069B8" w:rsidP="0067578D">
      <w:pPr>
        <w:pStyle w:val="afc"/>
        <w:numPr>
          <w:ilvl w:val="0"/>
          <w:numId w:val="29"/>
        </w:numPr>
      </w:pPr>
      <w:proofErr w:type="spellStart"/>
      <w:r w:rsidRPr="0067578D">
        <w:t>Нетес</w:t>
      </w:r>
      <w:proofErr w:type="spellEnd"/>
      <w:r w:rsidRPr="0067578D">
        <w:t xml:space="preserve"> В.А. Основы теории надежности [Электронный ресурс]: учебное пос</w:t>
      </w:r>
      <w:r w:rsidRPr="0067578D">
        <w:t>о</w:t>
      </w:r>
      <w:r w:rsidRPr="0067578D">
        <w:t xml:space="preserve">бие / В.А. </w:t>
      </w:r>
      <w:proofErr w:type="spellStart"/>
      <w:r w:rsidRPr="0067578D">
        <w:t>Нетес</w:t>
      </w:r>
      <w:proofErr w:type="spellEnd"/>
      <w:r w:rsidRPr="0067578D">
        <w:t>. — Электрон. текстовые данные. — М.: Московский технич</w:t>
      </w:r>
      <w:r w:rsidRPr="0067578D">
        <w:t>е</w:t>
      </w:r>
      <w:r w:rsidRPr="0067578D">
        <w:t xml:space="preserve">ский университет связи и информатики, 2014. — 73 c. — 2227-8397. — Режим доступа: </w:t>
      </w:r>
      <w:hyperlink r:id="rId13" w:history="1">
        <w:r w:rsidRPr="0067578D">
          <w:rPr>
            <w:rStyle w:val="af3"/>
            <w:color w:val="000000"/>
            <w:u w:val="none"/>
          </w:rPr>
          <w:t>http://www.iprbookshop.ru/61518.html</w:t>
        </w:r>
      </w:hyperlink>
    </w:p>
    <w:p w:rsidR="00A069B8" w:rsidRPr="0067578D" w:rsidRDefault="00A069B8" w:rsidP="0067578D">
      <w:pPr>
        <w:pStyle w:val="afc"/>
        <w:numPr>
          <w:ilvl w:val="0"/>
          <w:numId w:val="29"/>
        </w:numPr>
      </w:pPr>
      <w:r w:rsidRPr="0067578D">
        <w:t>Рябинин И.А. Надежность и безопасность структурно-сложных систем [Эле</w:t>
      </w:r>
      <w:r w:rsidRPr="0067578D">
        <w:t>к</w:t>
      </w:r>
      <w:r w:rsidRPr="0067578D">
        <w:t>тронный ресурс] / И.А. Рябинин. — Электрон. текстовые данные. — СПб.: П</w:t>
      </w:r>
      <w:r w:rsidRPr="0067578D">
        <w:t>о</w:t>
      </w:r>
      <w:r w:rsidRPr="0067578D">
        <w:t xml:space="preserve">литехника, Издательство Санкт-Петербургского университета, 2012. — 277 c. — 978-5-288-04296-6. — Режим доступа: </w:t>
      </w:r>
      <w:hyperlink r:id="rId14" w:history="1">
        <w:r w:rsidRPr="0067578D">
          <w:rPr>
            <w:rStyle w:val="af3"/>
            <w:color w:val="000000"/>
            <w:u w:val="none"/>
          </w:rPr>
          <w:t>http://www.iprbookshop.ru/16298.html</w:t>
        </w:r>
      </w:hyperlink>
    </w:p>
    <w:p w:rsidR="00A069B8" w:rsidRPr="00A069B8" w:rsidRDefault="00A069B8" w:rsidP="00A069B8">
      <w:pPr>
        <w:pStyle w:val="1"/>
      </w:pPr>
      <w:r>
        <w:t>Перечень ресурсов информационно-телекоммуникационной сети «Интернет», необходимых для изучения дисциплины</w:t>
      </w:r>
    </w:p>
    <w:p w:rsidR="00A069B8" w:rsidRPr="00A069B8" w:rsidRDefault="00A069B8" w:rsidP="00A069B8">
      <w:pPr>
        <w:pStyle w:val="afc"/>
        <w:numPr>
          <w:ilvl w:val="0"/>
          <w:numId w:val="25"/>
        </w:numPr>
        <w:rPr>
          <w:rStyle w:val="af3"/>
        </w:rPr>
      </w:pPr>
      <w:r w:rsidRPr="00A069B8">
        <w:t xml:space="preserve">Сайт кафедры Высшей математики РГРТУ: </w:t>
      </w:r>
      <w:hyperlink r:id="rId15" w:history="1">
        <w:r w:rsidRPr="00A069B8">
          <w:rPr>
            <w:rStyle w:val="af3"/>
          </w:rPr>
          <w:t>http://www.rsreu.ru/content/view/167/601/</w:t>
        </w:r>
      </w:hyperlink>
      <w:r w:rsidRPr="00A069B8">
        <w:rPr>
          <w:rStyle w:val="af3"/>
        </w:rPr>
        <w:t>.</w:t>
      </w:r>
    </w:p>
    <w:p w:rsidR="00A069B8" w:rsidRPr="00A069B8" w:rsidRDefault="00A069B8" w:rsidP="00A069B8">
      <w:pPr>
        <w:pStyle w:val="afc"/>
        <w:numPr>
          <w:ilvl w:val="0"/>
          <w:numId w:val="25"/>
        </w:numPr>
        <w:rPr>
          <w:rStyle w:val="af3"/>
          <w:color w:val="auto"/>
          <w:u w:val="none"/>
        </w:rPr>
      </w:pPr>
      <w:r w:rsidRPr="00A069B8">
        <w:t>Обучающимся по дисциплине «Математика» предоставляется доступ к д</w:t>
      </w:r>
      <w:r w:rsidRPr="00A069B8">
        <w:t>и</w:t>
      </w:r>
      <w:r w:rsidRPr="00A069B8">
        <w:t xml:space="preserve">станционным курсам, расположенным в системе дистанционного обучения ФГБОУ ВО «РГРТУ»: </w:t>
      </w:r>
      <w:hyperlink r:id="rId16" w:history="1">
        <w:r w:rsidRPr="00A069B8">
          <w:rPr>
            <w:rStyle w:val="af3"/>
            <w:color w:val="auto"/>
            <w:u w:val="none"/>
          </w:rPr>
          <w:t>http://cdo.rsreu.ru/</w:t>
        </w:r>
      </w:hyperlink>
      <w:r w:rsidRPr="00A069B8">
        <w:rPr>
          <w:rStyle w:val="af3"/>
          <w:color w:val="auto"/>
          <w:u w:val="none"/>
        </w:rPr>
        <w:t xml:space="preserve">. </w:t>
      </w:r>
      <w:r w:rsidRPr="00A069B8">
        <w:t>Система дистанционного обучения ФГБОУ ВО «РГРТУ» доступна по паролю, как из внутренней информацио</w:t>
      </w:r>
      <w:r w:rsidRPr="00A069B8">
        <w:t>н</w:t>
      </w:r>
      <w:r w:rsidRPr="00A069B8">
        <w:t>ной системы организации, так и из глобальной сети Интернет.</w:t>
      </w:r>
    </w:p>
    <w:p w:rsidR="00A069B8" w:rsidRPr="00A069B8" w:rsidRDefault="00A069B8" w:rsidP="00A069B8">
      <w:pPr>
        <w:pStyle w:val="afc"/>
        <w:numPr>
          <w:ilvl w:val="0"/>
          <w:numId w:val="25"/>
        </w:numPr>
      </w:pPr>
      <w:r w:rsidRPr="00A069B8">
        <w:t>Дистанционный учебный курс «</w:t>
      </w:r>
      <w:r>
        <w:t>Основы теории надежности</w:t>
      </w:r>
      <w:r w:rsidRPr="00A069B8">
        <w:t xml:space="preserve">» [Электронный ресурс]: Система дистанционного обучения РГРТУ: – Режим доступа: </w:t>
      </w:r>
      <w:hyperlink r:id="rId17" w:history="1">
        <w:r>
          <w:rPr>
            <w:rStyle w:val="af3"/>
          </w:rPr>
          <w:t>http://cdo.rsreu.ru/course/view.php?id=1583</w:t>
        </w:r>
      </w:hyperlink>
      <w:r w:rsidRPr="00A069B8">
        <w:t>. Получено положительное экспер</w:t>
      </w:r>
      <w:r w:rsidRPr="00A069B8">
        <w:t>т</w:t>
      </w:r>
      <w:r w:rsidRPr="00A069B8">
        <w:t>ное заключение № 20 от 29.12.1</w:t>
      </w:r>
      <w:r>
        <w:t>6</w:t>
      </w:r>
      <w:r w:rsidRPr="00A069B8">
        <w:t xml:space="preserve">, свидетельство о регистрации </w:t>
      </w:r>
      <w:proofErr w:type="spellStart"/>
      <w:r w:rsidRPr="00A069B8">
        <w:t>ОФЭРНиО</w:t>
      </w:r>
      <w:proofErr w:type="spellEnd"/>
      <w:r w:rsidRPr="00A069B8">
        <w:t xml:space="preserve"> № 18582 от 10.10.201</w:t>
      </w:r>
      <w:r>
        <w:t>6</w:t>
      </w:r>
      <w:r w:rsidRPr="00A069B8">
        <w:t>.</w:t>
      </w:r>
    </w:p>
    <w:p w:rsidR="00A069B8" w:rsidRPr="00A069B8" w:rsidRDefault="00A069B8" w:rsidP="006D529A">
      <w:pPr>
        <w:pStyle w:val="afc"/>
      </w:pPr>
      <w:r w:rsidRPr="00A069B8">
        <w:t xml:space="preserve">Общедоступные </w:t>
      </w:r>
      <w:r w:rsidR="006D529A" w:rsidRPr="00A069B8">
        <w:t>Интернет-ресурсы</w:t>
      </w:r>
    </w:p>
    <w:p w:rsidR="00A069B8" w:rsidRPr="00A069B8" w:rsidRDefault="00A069B8" w:rsidP="00A069B8">
      <w:pPr>
        <w:pStyle w:val="a1"/>
        <w:numPr>
          <w:ilvl w:val="0"/>
          <w:numId w:val="24"/>
        </w:numPr>
        <w:tabs>
          <w:tab w:val="clear" w:pos="8505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8">
        <w:rPr>
          <w:rFonts w:ascii="Times New Roman" w:hAnsi="Times New Roman" w:cs="Times New Roman"/>
          <w:sz w:val="28"/>
          <w:szCs w:val="28"/>
        </w:rPr>
        <w:t xml:space="preserve">сайт Экспонента: </w:t>
      </w:r>
      <w:hyperlink r:id="rId18" w:history="1">
        <w:r w:rsidRPr="00A069B8">
          <w:rPr>
            <w:rStyle w:val="af3"/>
            <w:rFonts w:ascii="Times New Roman" w:hAnsi="Times New Roman" w:cs="Times New Roman"/>
            <w:sz w:val="28"/>
            <w:szCs w:val="28"/>
          </w:rPr>
          <w:t>http://old.exponenta.ru/</w:t>
        </w:r>
      </w:hyperlink>
      <w:r w:rsidRPr="00A06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B8" w:rsidRPr="00A069B8" w:rsidRDefault="00A069B8" w:rsidP="00A069B8">
      <w:pPr>
        <w:pStyle w:val="a1"/>
        <w:numPr>
          <w:ilvl w:val="0"/>
          <w:numId w:val="24"/>
        </w:numPr>
        <w:tabs>
          <w:tab w:val="clear" w:pos="8505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8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ресурсам: </w:t>
      </w:r>
      <w:hyperlink r:id="rId19" w:history="1">
        <w:r w:rsidRPr="00A069B8">
          <w:rPr>
            <w:rStyle w:val="af3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A069B8" w:rsidRPr="00A069B8" w:rsidRDefault="00A069B8" w:rsidP="00A069B8">
      <w:pPr>
        <w:pStyle w:val="a1"/>
        <w:numPr>
          <w:ilvl w:val="0"/>
          <w:numId w:val="24"/>
        </w:numPr>
        <w:tabs>
          <w:tab w:val="clear" w:pos="8505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8">
        <w:rPr>
          <w:rFonts w:ascii="Times New Roman" w:hAnsi="Times New Roman" w:cs="Times New Roman"/>
          <w:sz w:val="28"/>
          <w:szCs w:val="28"/>
        </w:rPr>
        <w:t xml:space="preserve">Интернет Университет Информационных Технологий: </w:t>
      </w:r>
      <w:hyperlink r:id="rId20" w:history="1">
        <w:r w:rsidRPr="00A069B8">
          <w:rPr>
            <w:rStyle w:val="af3"/>
            <w:rFonts w:ascii="Times New Roman" w:hAnsi="Times New Roman" w:cs="Times New Roman"/>
            <w:sz w:val="28"/>
            <w:szCs w:val="28"/>
          </w:rPr>
          <w:t>http://www.intuit.ru/</w:t>
        </w:r>
      </w:hyperlink>
    </w:p>
    <w:p w:rsidR="00A069B8" w:rsidRPr="00A069B8" w:rsidRDefault="00A069B8" w:rsidP="00A069B8">
      <w:pPr>
        <w:pStyle w:val="a1"/>
        <w:numPr>
          <w:ilvl w:val="0"/>
          <w:numId w:val="24"/>
        </w:numPr>
        <w:tabs>
          <w:tab w:val="clear" w:pos="8505"/>
        </w:tabs>
        <w:suppressAutoHyphens w:val="0"/>
        <w:spacing w:after="0" w:line="240" w:lineRule="auto"/>
        <w:contextualSpacing/>
        <w:jc w:val="both"/>
        <w:rPr>
          <w:rStyle w:val="af3"/>
          <w:rFonts w:ascii="Times New Roman" w:hAnsi="Times New Roman" w:cs="Times New Roman"/>
          <w:sz w:val="28"/>
          <w:szCs w:val="28"/>
          <w:lang w:val="en-US"/>
        </w:rPr>
      </w:pPr>
      <w:r w:rsidRPr="00A069B8">
        <w:rPr>
          <w:rFonts w:ascii="Times New Roman" w:hAnsi="Times New Roman" w:cs="Times New Roman"/>
          <w:sz w:val="28"/>
          <w:szCs w:val="28"/>
        </w:rPr>
        <w:t>Сайт</w:t>
      </w:r>
      <w:r w:rsidRPr="00A069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069B8">
        <w:rPr>
          <w:rFonts w:ascii="Times New Roman" w:hAnsi="Times New Roman" w:cs="Times New Roman"/>
          <w:sz w:val="28"/>
          <w:szCs w:val="28"/>
          <w:lang w:val="en-US"/>
        </w:rPr>
        <w:t>GeoGebra</w:t>
      </w:r>
      <w:proofErr w:type="spellEnd"/>
      <w:r w:rsidRPr="00A069B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21" w:history="1">
        <w:r w:rsidRPr="00A069B8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https://www.geogebra.org/</w:t>
        </w:r>
      </w:hyperlink>
      <w:r w:rsidRPr="00A069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069B8" w:rsidRPr="00A069B8" w:rsidRDefault="00A069B8" w:rsidP="00A069B8">
      <w:pPr>
        <w:pStyle w:val="afb"/>
      </w:pPr>
      <w:r w:rsidRPr="00A069B8">
        <w:t>Обучающимся предоставлена возможность индивидуального доступа к сл</w:t>
      </w:r>
      <w:r w:rsidRPr="00A069B8">
        <w:t>е</w:t>
      </w:r>
      <w:r w:rsidRPr="00A069B8">
        <w:t>дующим электронно-библиотечным системам.</w:t>
      </w:r>
    </w:p>
    <w:p w:rsidR="00A069B8" w:rsidRPr="00A069B8" w:rsidRDefault="00A069B8" w:rsidP="00A069B8">
      <w:pPr>
        <w:pStyle w:val="afb"/>
        <w:numPr>
          <w:ilvl w:val="0"/>
          <w:numId w:val="24"/>
        </w:numPr>
      </w:pPr>
      <w:r w:rsidRPr="00A069B8">
        <w:t>Электронная библиотека РГРТУ, режим доступа с любого компьютера без п</w:t>
      </w:r>
      <w:r w:rsidRPr="00A069B8">
        <w:t>а</w:t>
      </w:r>
      <w:r w:rsidRPr="00A069B8">
        <w:t xml:space="preserve">роля. – </w:t>
      </w:r>
      <w:r w:rsidRPr="00A069B8">
        <w:rPr>
          <w:lang w:val="en-US"/>
        </w:rPr>
        <w:t>URL</w:t>
      </w:r>
      <w:r w:rsidRPr="00A069B8">
        <w:t xml:space="preserve">: </w:t>
      </w:r>
      <w:hyperlink r:id="rId22" w:history="1">
        <w:r w:rsidRPr="00A069B8">
          <w:rPr>
            <w:rStyle w:val="af3"/>
            <w:lang w:val="en-US"/>
          </w:rPr>
          <w:t>http</w:t>
        </w:r>
        <w:r w:rsidRPr="00A069B8">
          <w:rPr>
            <w:rStyle w:val="af3"/>
          </w:rPr>
          <w:t>://</w:t>
        </w:r>
        <w:proofErr w:type="spellStart"/>
        <w:r w:rsidRPr="00A069B8">
          <w:rPr>
            <w:rStyle w:val="af3"/>
            <w:lang w:val="en-US"/>
          </w:rPr>
          <w:t>elib</w:t>
        </w:r>
        <w:proofErr w:type="spellEnd"/>
        <w:r w:rsidRPr="00A069B8">
          <w:rPr>
            <w:rStyle w:val="af3"/>
          </w:rPr>
          <w:t>.</w:t>
        </w:r>
        <w:proofErr w:type="spellStart"/>
        <w:r w:rsidRPr="00A069B8">
          <w:rPr>
            <w:rStyle w:val="af3"/>
            <w:lang w:val="en-US"/>
          </w:rPr>
          <w:t>rsreu</w:t>
        </w:r>
        <w:proofErr w:type="spellEnd"/>
        <w:r w:rsidRPr="00A069B8">
          <w:rPr>
            <w:rStyle w:val="af3"/>
          </w:rPr>
          <w:t>.</w:t>
        </w:r>
        <w:proofErr w:type="spellStart"/>
        <w:r w:rsidRPr="00A069B8">
          <w:rPr>
            <w:rStyle w:val="af3"/>
            <w:lang w:val="en-US"/>
          </w:rPr>
          <w:t>ru</w:t>
        </w:r>
        <w:proofErr w:type="spellEnd"/>
        <w:r w:rsidRPr="00A069B8">
          <w:rPr>
            <w:rStyle w:val="af3"/>
          </w:rPr>
          <w:t>/</w:t>
        </w:r>
      </w:hyperlink>
      <w:r w:rsidRPr="00A069B8">
        <w:t xml:space="preserve"> </w:t>
      </w:r>
    </w:p>
    <w:p w:rsidR="00A069B8" w:rsidRPr="00A069B8" w:rsidRDefault="00A069B8" w:rsidP="00A069B8">
      <w:pPr>
        <w:pStyle w:val="afb"/>
        <w:numPr>
          <w:ilvl w:val="0"/>
          <w:numId w:val="24"/>
        </w:numPr>
      </w:pPr>
      <w:r w:rsidRPr="00A069B8">
        <w:t>Электронно-библиотечная система «</w:t>
      </w:r>
      <w:proofErr w:type="spellStart"/>
      <w:r w:rsidRPr="00A069B8">
        <w:t>IPRbooks</w:t>
      </w:r>
      <w:proofErr w:type="spellEnd"/>
      <w:r w:rsidRPr="00A069B8">
        <w:t xml:space="preserve">», режим доступа – с любого компьютера РГРТУ без пароля, из сети интернет по паролю. – URL: </w:t>
      </w:r>
      <w:hyperlink r:id="rId23" w:history="1">
        <w:r w:rsidRPr="00A069B8">
          <w:rPr>
            <w:rStyle w:val="af3"/>
          </w:rPr>
          <w:t>https://iprbookshop.ru/</w:t>
        </w:r>
      </w:hyperlink>
      <w:r w:rsidRPr="00A069B8">
        <w:t xml:space="preserve"> </w:t>
      </w:r>
    </w:p>
    <w:p w:rsidR="00A069B8" w:rsidRPr="00A069B8" w:rsidRDefault="00A069B8" w:rsidP="00A069B8">
      <w:pPr>
        <w:pStyle w:val="afb"/>
      </w:pPr>
    </w:p>
    <w:p w:rsidR="00A069B8" w:rsidRDefault="00A069B8" w:rsidP="00A069B8">
      <w:pPr>
        <w:rPr>
          <w:lang w:eastAsia="zh-CN"/>
        </w:rPr>
      </w:pPr>
    </w:p>
    <w:p w:rsidR="004E510F" w:rsidRPr="004E510F" w:rsidRDefault="004E510F" w:rsidP="004E510F">
      <w:pPr>
        <w:pStyle w:val="1"/>
      </w:pPr>
      <w:r w:rsidRPr="004E510F">
        <w:t>Методические указания для обучающихся по освоению дисциплины</w:t>
      </w:r>
    </w:p>
    <w:p w:rsidR="004E510F" w:rsidRPr="00D970F4" w:rsidRDefault="004E510F" w:rsidP="004E510F">
      <w:pPr>
        <w:pStyle w:val="afb"/>
      </w:pPr>
      <w:r w:rsidRPr="00D970F4">
        <w:t>Дисциплина</w:t>
      </w:r>
      <w:r>
        <w:t xml:space="preserve"> </w:t>
      </w:r>
      <w:r w:rsidRPr="009C0D03">
        <w:t>«</w:t>
      </w:r>
      <w:r>
        <w:fldChar w:fldCharType="begin"/>
      </w:r>
      <w:r>
        <w:instrText xml:space="preserve"> REF Название_Дисциплины \h </w:instrText>
      </w:r>
      <w:r>
        <w:fldChar w:fldCharType="separate"/>
      </w:r>
      <w:r>
        <w:t>Основы теории надёжности</w:t>
      </w:r>
      <w:r>
        <w:fldChar w:fldCharType="end"/>
      </w:r>
      <w:r w:rsidRPr="009C0D03">
        <w:t>»</w:t>
      </w:r>
      <w:r w:rsidRPr="00D970F4">
        <w:t xml:space="preserve"> предусматривает</w:t>
      </w:r>
      <w:r>
        <w:t xml:space="preserve"> лекции, </w:t>
      </w:r>
      <w:r w:rsidRPr="00D970F4">
        <w:t>пра</w:t>
      </w:r>
      <w:r w:rsidRPr="00D970F4">
        <w:t>к</w:t>
      </w:r>
      <w:r w:rsidRPr="00D970F4">
        <w:t>тические занятия</w:t>
      </w:r>
      <w:r>
        <w:t xml:space="preserve"> и лабораторные работы</w:t>
      </w:r>
      <w:r w:rsidRPr="00D970F4">
        <w:t xml:space="preserve"> </w:t>
      </w:r>
      <w:r>
        <w:t>в соответствии с учебным планом.</w:t>
      </w:r>
      <w:r w:rsidRPr="00D970F4">
        <w:t xml:space="preserve"> </w:t>
      </w:r>
      <w:r>
        <w:t>В каждом семестре и</w:t>
      </w:r>
      <w:r w:rsidRPr="00D970F4">
        <w:t xml:space="preserve">зучение </w:t>
      </w:r>
      <w:r>
        <w:t xml:space="preserve">тем дисциплины </w:t>
      </w:r>
      <w:r w:rsidRPr="00D970F4">
        <w:t xml:space="preserve">завершается </w:t>
      </w:r>
      <w:r>
        <w:t>промежуточной аттест</w:t>
      </w:r>
      <w:r>
        <w:t>а</w:t>
      </w:r>
      <w:r>
        <w:t>цией</w:t>
      </w:r>
      <w:r w:rsidRPr="00D970F4">
        <w:t>.</w:t>
      </w:r>
    </w:p>
    <w:p w:rsidR="004E510F" w:rsidRDefault="004E510F" w:rsidP="004E510F">
      <w:pPr>
        <w:pStyle w:val="afb"/>
        <w:ind w:firstLine="426"/>
      </w:pPr>
      <w:r w:rsidRPr="00D970F4">
        <w:t>Успешное изучение курса требует посещения лекций, активной работы на практических занятиях</w:t>
      </w:r>
      <w:r>
        <w:t xml:space="preserve"> самостоятельных занятий</w:t>
      </w:r>
      <w:r w:rsidRPr="00D970F4">
        <w:t>, выполнения всех учебных зад</w:t>
      </w:r>
      <w:r w:rsidRPr="00D970F4">
        <w:t>а</w:t>
      </w:r>
      <w:r w:rsidRPr="00D970F4">
        <w:t>ний преподавателя, ознакомления с основной и дополнительной литературой.</w:t>
      </w:r>
    </w:p>
    <w:p w:rsidR="004E510F" w:rsidRDefault="004E510F" w:rsidP="004E510F">
      <w:pPr>
        <w:pStyle w:val="2"/>
        <w:keepNext/>
        <w:tabs>
          <w:tab w:val="clear" w:pos="8505"/>
          <w:tab w:val="left" w:pos="851"/>
        </w:tabs>
        <w:suppressAutoHyphens w:val="0"/>
        <w:spacing w:before="480" w:after="0"/>
        <w:contextualSpacing/>
        <w:jc w:val="both"/>
      </w:pPr>
      <w:r w:rsidRPr="00AA5266">
        <w:t>Работа с лекциями</w:t>
      </w:r>
    </w:p>
    <w:p w:rsidR="004E510F" w:rsidRDefault="004E510F" w:rsidP="004E510F">
      <w:pPr>
        <w:suppressAutoHyphens w:val="0"/>
        <w:ind w:firstLine="426"/>
        <w:rPr>
          <w:sz w:val="28"/>
          <w:szCs w:val="28"/>
        </w:rPr>
      </w:pPr>
      <w:r w:rsidRPr="006A2234">
        <w:rPr>
          <w:sz w:val="28"/>
          <w:szCs w:val="28"/>
        </w:rPr>
        <w:t>При изучении дисциплины очень полезно самостоятельно изучать материал, который еще не прочитан на лекции</w:t>
      </w:r>
      <w:r>
        <w:rPr>
          <w:sz w:val="28"/>
          <w:szCs w:val="28"/>
        </w:rPr>
        <w:t xml:space="preserve"> и </w:t>
      </w:r>
      <w:r w:rsidRPr="006A2234">
        <w:rPr>
          <w:sz w:val="28"/>
          <w:szCs w:val="28"/>
        </w:rPr>
        <w:t xml:space="preserve">не применялся на </w:t>
      </w:r>
      <w:r>
        <w:rPr>
          <w:sz w:val="28"/>
          <w:szCs w:val="28"/>
        </w:rPr>
        <w:t>практическом</w:t>
      </w:r>
      <w:r w:rsidRPr="006A2234">
        <w:rPr>
          <w:sz w:val="28"/>
          <w:szCs w:val="28"/>
        </w:rPr>
        <w:t xml:space="preserve"> занятии. Тогда лекция будет гораздо понятнее. </w:t>
      </w:r>
    </w:p>
    <w:p w:rsidR="004E510F" w:rsidRPr="006A2234" w:rsidRDefault="004E510F" w:rsidP="004E510F">
      <w:pPr>
        <w:suppressAutoHyphens w:val="0"/>
        <w:ind w:firstLine="426"/>
        <w:rPr>
          <w:sz w:val="28"/>
          <w:szCs w:val="28"/>
        </w:rPr>
      </w:pPr>
      <w:r w:rsidRPr="006A2234">
        <w:rPr>
          <w:sz w:val="28"/>
          <w:szCs w:val="28"/>
        </w:rPr>
        <w:t>Однако легче при изучении курса следовать изложению материала на лекции. Для понимания материала и качественного его усвоения рекомендуется та</w:t>
      </w:r>
      <w:r>
        <w:rPr>
          <w:sz w:val="28"/>
          <w:szCs w:val="28"/>
        </w:rPr>
        <w:t>кая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следовательность действий.</w:t>
      </w:r>
    </w:p>
    <w:p w:rsidR="004E510F" w:rsidRDefault="004E510F" w:rsidP="004E510F">
      <w:pPr>
        <w:suppressAutoHyphens w:val="0"/>
        <w:ind w:firstLine="426"/>
        <w:rPr>
          <w:sz w:val="28"/>
          <w:szCs w:val="28"/>
        </w:rPr>
      </w:pPr>
      <w:r w:rsidRPr="006A2234">
        <w:rPr>
          <w:sz w:val="28"/>
          <w:szCs w:val="28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сегодня.</w:t>
      </w:r>
      <w:r>
        <w:rPr>
          <w:sz w:val="28"/>
          <w:szCs w:val="28"/>
        </w:rPr>
        <w:t xml:space="preserve"> </w:t>
      </w:r>
    </w:p>
    <w:p w:rsidR="004E510F" w:rsidRPr="004E510F" w:rsidRDefault="004E510F" w:rsidP="004E510F">
      <w:pPr>
        <w:suppressAutoHyphens w:val="0"/>
        <w:ind w:firstLine="426"/>
        <w:rPr>
          <w:sz w:val="28"/>
          <w:szCs w:val="28"/>
        </w:rPr>
      </w:pPr>
      <w:r w:rsidRPr="004E510F">
        <w:rPr>
          <w:sz w:val="28"/>
          <w:szCs w:val="28"/>
        </w:rPr>
        <w:t>Лекцию необходимо прочитать, заполнить пропуски, расшифровать и уто</w:t>
      </w:r>
      <w:r w:rsidRPr="004E510F">
        <w:rPr>
          <w:sz w:val="28"/>
          <w:szCs w:val="28"/>
        </w:rPr>
        <w:t>ч</w:t>
      </w:r>
      <w:r w:rsidRPr="004E510F">
        <w:rPr>
          <w:sz w:val="28"/>
          <w:szCs w:val="28"/>
        </w:rPr>
        <w:t>нить некоторые сокращения, дополнить некоторые недописанные примеры. Ос</w:t>
      </w:r>
      <w:r w:rsidRPr="004E510F">
        <w:rPr>
          <w:sz w:val="28"/>
          <w:szCs w:val="28"/>
        </w:rPr>
        <w:t>о</w:t>
      </w:r>
      <w:r w:rsidRPr="004E510F">
        <w:rPr>
          <w:sz w:val="28"/>
          <w:szCs w:val="28"/>
        </w:rPr>
        <w:t xml:space="preserve">бое внимание следует уделить содержанию понятий. </w:t>
      </w:r>
    </w:p>
    <w:p w:rsidR="004E510F" w:rsidRPr="004E510F" w:rsidRDefault="004E510F" w:rsidP="004E510F">
      <w:pPr>
        <w:suppressAutoHyphens w:val="0"/>
        <w:ind w:firstLine="426"/>
        <w:rPr>
          <w:sz w:val="28"/>
          <w:szCs w:val="28"/>
        </w:rPr>
      </w:pPr>
      <w:r w:rsidRPr="004E510F">
        <w:rPr>
          <w:sz w:val="28"/>
          <w:szCs w:val="28"/>
        </w:rPr>
        <w:t xml:space="preserve">Все новые понятия должны выделяться в тексте, чтобы их легко можно было отыскать и запомнить. </w:t>
      </w:r>
    </w:p>
    <w:p w:rsidR="004E510F" w:rsidRPr="004E510F" w:rsidRDefault="004E510F" w:rsidP="004E510F">
      <w:pPr>
        <w:suppressAutoHyphens w:val="0"/>
        <w:ind w:firstLine="426"/>
        <w:rPr>
          <w:sz w:val="28"/>
          <w:szCs w:val="28"/>
        </w:rPr>
      </w:pPr>
      <w:r w:rsidRPr="004E510F">
        <w:rPr>
          <w:sz w:val="28"/>
          <w:szCs w:val="28"/>
        </w:rPr>
        <w:t xml:space="preserve"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 </w:t>
      </w:r>
    </w:p>
    <w:p w:rsidR="004E510F" w:rsidRPr="004E510F" w:rsidRDefault="004E510F" w:rsidP="004E510F">
      <w:pPr>
        <w:suppressAutoHyphens w:val="0"/>
        <w:ind w:firstLine="426"/>
        <w:rPr>
          <w:sz w:val="28"/>
          <w:szCs w:val="28"/>
        </w:rPr>
      </w:pPr>
      <w:r w:rsidRPr="004E510F">
        <w:rPr>
          <w:sz w:val="28"/>
          <w:szCs w:val="28"/>
        </w:rPr>
        <w:t>Если обучающемуся самостоятельно не удалось разобраться в материале, необходимо сформулировать вопросы и обратиться за помощью к преподавателю на консультации или ближайшей лекции.</w:t>
      </w:r>
    </w:p>
    <w:p w:rsidR="004E510F" w:rsidRPr="004E510F" w:rsidRDefault="004E510F" w:rsidP="004E510F">
      <w:pPr>
        <w:suppressAutoHyphens w:val="0"/>
        <w:ind w:firstLine="426"/>
        <w:rPr>
          <w:sz w:val="28"/>
          <w:szCs w:val="28"/>
        </w:rPr>
      </w:pPr>
      <w:r w:rsidRPr="004E510F">
        <w:rPr>
          <w:sz w:val="28"/>
          <w:szCs w:val="28"/>
        </w:rPr>
        <w:t>При подготовке к следующей лекции, нужно просмотреть текст предыдущей лекции, подумать о том, какая может быть тема следующей лекции.</w:t>
      </w:r>
    </w:p>
    <w:p w:rsidR="004E510F" w:rsidRPr="004E510F" w:rsidRDefault="004E510F" w:rsidP="004E510F">
      <w:pPr>
        <w:pStyle w:val="2"/>
      </w:pPr>
      <w:r w:rsidRPr="004E510F">
        <w:t>Подготовка к практическому занятию</w:t>
      </w:r>
      <w:r>
        <w:t xml:space="preserve"> и лабораторной работе</w:t>
      </w:r>
    </w:p>
    <w:p w:rsidR="004E510F" w:rsidRPr="004E510F" w:rsidRDefault="004E510F" w:rsidP="004E510F">
      <w:pPr>
        <w:pStyle w:val="afb"/>
      </w:pPr>
      <w:r w:rsidRPr="004E510F">
        <w:t>Подготовка состоит в теоретической подготовке (изучение конспекта ле</w:t>
      </w:r>
      <w:r w:rsidRPr="004E510F">
        <w:t>к</w:t>
      </w:r>
      <w:r w:rsidRPr="004E510F">
        <w:t>ций и дополнительной литературы) и выполнении практических заданий (реш</w:t>
      </w:r>
      <w:r w:rsidRPr="004E510F">
        <w:t>е</w:t>
      </w:r>
      <w:r w:rsidRPr="004E510F">
        <w:t>ние задач, ответы на вопросы и т.д.). Во время самостоятельных занятий студенты выполняют задания, выданные им на предыдущем практическом занятии, гот</w:t>
      </w:r>
      <w:r w:rsidRPr="004E510F">
        <w:t>о</w:t>
      </w:r>
      <w:r w:rsidRPr="004E510F">
        <w:t>вятся к контрольным работам, выполняют задания типовых расчётов.</w:t>
      </w:r>
    </w:p>
    <w:p w:rsidR="004E510F" w:rsidRDefault="004E510F" w:rsidP="004E510F">
      <w:pPr>
        <w:pStyle w:val="2"/>
        <w:keepNext/>
        <w:tabs>
          <w:tab w:val="clear" w:pos="8505"/>
          <w:tab w:val="left" w:pos="851"/>
        </w:tabs>
        <w:suppressAutoHyphens w:val="0"/>
        <w:spacing w:before="480" w:after="0"/>
        <w:contextualSpacing/>
        <w:jc w:val="both"/>
      </w:pPr>
      <w:r w:rsidRPr="00634396">
        <w:t>Указания в рамках подготовки к промежуточной аттестации</w:t>
      </w:r>
    </w:p>
    <w:p w:rsidR="004E510F" w:rsidRDefault="004E510F" w:rsidP="004E510F">
      <w:pPr>
        <w:pStyle w:val="afb"/>
        <w:ind w:firstLine="426"/>
      </w:pPr>
      <w:r>
        <w:t>Промежуточная аттестация</w:t>
      </w:r>
      <w:r w:rsidRPr="00D970F4">
        <w:t xml:space="preserve"> проходит в виде экзамена</w:t>
      </w:r>
      <w:r>
        <w:t xml:space="preserve"> (зачета) или теста</w:t>
      </w:r>
      <w:r w:rsidRPr="00D970F4">
        <w:t>, к к</w:t>
      </w:r>
      <w:r w:rsidRPr="00D970F4">
        <w:t>о</w:t>
      </w:r>
      <w:r w:rsidRPr="00D970F4">
        <w:t>торому допускаются обучающиеся, выполнившие и сдавшие</w:t>
      </w:r>
      <w:r>
        <w:t xml:space="preserve"> (защитившие)</w:t>
      </w:r>
      <w:r w:rsidRPr="00D970F4">
        <w:t xml:space="preserve"> все </w:t>
      </w:r>
      <w:r>
        <w:t>предусмотренные учебной программой контрольные мероприятия: контрольные работы и типовые расчёты</w:t>
      </w:r>
      <w:r w:rsidRPr="00D970F4">
        <w:t>.</w:t>
      </w:r>
      <w:r>
        <w:t xml:space="preserve"> Промежуточная аттестация </w:t>
      </w:r>
      <w:r w:rsidRPr="00D970F4">
        <w:t>может проводиться в сл</w:t>
      </w:r>
      <w:r w:rsidRPr="00D970F4">
        <w:t>е</w:t>
      </w:r>
      <w:r w:rsidRPr="00D970F4">
        <w:t>дующих формах</w:t>
      </w:r>
      <w:r>
        <w:t xml:space="preserve">: </w:t>
      </w:r>
    </w:p>
    <w:p w:rsidR="004E510F" w:rsidRPr="00DA70F4" w:rsidRDefault="004E510F" w:rsidP="004E510F">
      <w:pPr>
        <w:pStyle w:val="afb"/>
        <w:ind w:firstLine="426"/>
      </w:pPr>
      <w:r w:rsidRPr="00DA70F4">
        <w:t>- Устная форма экзамена</w:t>
      </w:r>
      <w:r>
        <w:t xml:space="preserve"> (зачета)</w:t>
      </w:r>
      <w:r w:rsidRPr="00DA70F4">
        <w:t xml:space="preserve"> предусматривает устные ответы на вопросы билета к экзамену. При этом, для уточнения оценки, студенту могут быть заданы дополнительные вопросы.</w:t>
      </w:r>
    </w:p>
    <w:p w:rsidR="004E510F" w:rsidRPr="00DA70F4" w:rsidRDefault="004E510F" w:rsidP="004E510F">
      <w:pPr>
        <w:pStyle w:val="afb"/>
        <w:ind w:firstLine="426"/>
      </w:pPr>
      <w:r w:rsidRPr="00DA70F4">
        <w:t>- Письменная форма экзамена</w:t>
      </w:r>
      <w:r>
        <w:t xml:space="preserve"> (зачета)</w:t>
      </w:r>
      <w:r w:rsidRPr="00DA70F4">
        <w:t xml:space="preserve"> предусматривает проверку письменных ответов на вопросы билета к экзамену.</w:t>
      </w:r>
    </w:p>
    <w:p w:rsidR="004E510F" w:rsidRDefault="004E510F" w:rsidP="004E510F">
      <w:pPr>
        <w:pStyle w:val="afb"/>
        <w:ind w:firstLine="426"/>
      </w:pPr>
      <w:r w:rsidRPr="00DA70F4">
        <w:t>- Тестовая форма (электронный билет, формируемый случайным способом) предусматривает выполнение студентом заданий теста в письменной форме (те</w:t>
      </w:r>
      <w:r w:rsidRPr="00DA70F4">
        <w:t>о</w:t>
      </w:r>
      <w:r w:rsidRPr="00DA70F4">
        <w:t>ретических или практических), которые проверяются преподавателем или автом</w:t>
      </w:r>
      <w:r w:rsidRPr="00DA70F4">
        <w:t>а</w:t>
      </w:r>
      <w:r w:rsidRPr="00DA70F4">
        <w:t>тически.</w:t>
      </w:r>
    </w:p>
    <w:p w:rsidR="004E510F" w:rsidRPr="00DA70F4" w:rsidRDefault="004E510F" w:rsidP="004E510F">
      <w:pPr>
        <w:pStyle w:val="afb"/>
        <w:ind w:firstLine="426"/>
      </w:pPr>
      <w:r w:rsidRPr="00D970F4">
        <w:t xml:space="preserve">При подготовке к </w:t>
      </w:r>
      <w:r>
        <w:t>промежуточной аттестации</w:t>
      </w:r>
      <w:r w:rsidRPr="00D970F4">
        <w:t xml:space="preserve"> в дополнение к изучению ко</w:t>
      </w:r>
      <w:r w:rsidRPr="00D970F4">
        <w:t>н</w:t>
      </w:r>
      <w:r w:rsidRPr="00D970F4">
        <w:t xml:space="preserve">спектов лекций, учебных пособий, слайдов и другого раздаточного материала, предусмотренного рабочей программой дисциплины, необходимо пользоваться учебной литературой, рекомендованной к настоящей рабочей программе. При подготовке к </w:t>
      </w:r>
      <w:r>
        <w:t>промежуточной аттестации</w:t>
      </w:r>
      <w:r w:rsidRPr="00D970F4">
        <w:t xml:space="preserve"> </w:t>
      </w:r>
      <w:r>
        <w:t>следует изучить</w:t>
      </w:r>
      <w:r w:rsidRPr="00D970F4">
        <w:t xml:space="preserve"> теорию: определения всех понятий и подходы к оцениванию до состояния понимания материала и с</w:t>
      </w:r>
      <w:r w:rsidRPr="00D970F4">
        <w:t>а</w:t>
      </w:r>
      <w:r w:rsidRPr="00D970F4">
        <w:t>мостоятельно решить по нескольку типовых задач из каждой темы</w:t>
      </w:r>
      <w:r>
        <w:t>, из задачника или дистанционного учебного курса</w:t>
      </w:r>
      <w:r w:rsidRPr="00D970F4">
        <w:t>. При решении задач всегда необходимо уметь качественно интерпретировать итог решения.</w:t>
      </w:r>
      <w:r>
        <w:t xml:space="preserve"> Обязательно присутствовать на консультации перед промежуточной аттестации.</w:t>
      </w:r>
    </w:p>
    <w:p w:rsidR="004E510F" w:rsidRPr="000C6078" w:rsidRDefault="004E510F" w:rsidP="004E510F">
      <w:pPr>
        <w:pStyle w:val="2"/>
        <w:keepNext/>
        <w:tabs>
          <w:tab w:val="clear" w:pos="8505"/>
          <w:tab w:val="left" w:pos="851"/>
        </w:tabs>
        <w:suppressAutoHyphens w:val="0"/>
        <w:spacing w:before="480" w:after="0"/>
        <w:contextualSpacing/>
        <w:jc w:val="both"/>
      </w:pPr>
      <w:r w:rsidRPr="000C6078">
        <w:rPr>
          <w:rStyle w:val="20"/>
          <w:b/>
        </w:rPr>
        <w:t>Указания в рамках самостоятельной работы студентов</w:t>
      </w:r>
    </w:p>
    <w:p w:rsidR="004E510F" w:rsidRDefault="004E510F" w:rsidP="004E510F">
      <w:pPr>
        <w:pStyle w:val="afb"/>
      </w:pPr>
      <w:r>
        <w:t>Самостоятельная работа студентов по дисциплине играет важную роль в ходе всего учебного процесса. Методические материалы, рекомендации и диста</w:t>
      </w:r>
      <w:r>
        <w:t>н</w:t>
      </w:r>
      <w:r>
        <w:t>ционные учебные курсы для обеспечения самостоятельной работы студентов г</w:t>
      </w:r>
      <w:r>
        <w:t>о</w:t>
      </w:r>
      <w:r>
        <w:t>товятся преподавателем и выдаются студентам в виде раздаточных материалов или оформляются в виде электронного ресурса, используемого в рамках системы дистанционного обучения ФГБОУ ВО «РГРТУ».</w:t>
      </w:r>
    </w:p>
    <w:p w:rsidR="004E510F" w:rsidRDefault="004E510F" w:rsidP="004E510F">
      <w:pPr>
        <w:pStyle w:val="afb"/>
      </w:pPr>
      <w:r w:rsidRPr="007E186C">
        <w:t>Для реализации компетентностного подхода используются как традицио</w:t>
      </w:r>
      <w:r w:rsidRPr="007E186C">
        <w:t>н</w:t>
      </w:r>
      <w:r w:rsidRPr="007E186C">
        <w:t>ные формы и методы обуче</w:t>
      </w:r>
      <w:r>
        <w:t>ния, так и интерактивные формы</w:t>
      </w:r>
      <w:r w:rsidRPr="007E186C">
        <w:t xml:space="preserve">, направленные на формирование у </w:t>
      </w:r>
      <w:r>
        <w:t>студентов</w:t>
      </w:r>
      <w:r w:rsidRPr="007E186C">
        <w:t xml:space="preserve"> навыков коллективной работы</w:t>
      </w:r>
      <w:r>
        <w:t xml:space="preserve"> и</w:t>
      </w:r>
      <w:r w:rsidRPr="007E186C">
        <w:t xml:space="preserve"> умения анализир</w:t>
      </w:r>
      <w:r w:rsidRPr="007E186C">
        <w:t>о</w:t>
      </w:r>
      <w:r w:rsidRPr="007E186C">
        <w:t>вать</w:t>
      </w:r>
      <w:r>
        <w:t xml:space="preserve"> различные материалы</w:t>
      </w:r>
      <w:r w:rsidRPr="007E186C">
        <w:t>.</w:t>
      </w:r>
    </w:p>
    <w:p w:rsidR="004E510F" w:rsidRPr="00D970F4" w:rsidRDefault="004E510F" w:rsidP="004E510F">
      <w:pPr>
        <w:pStyle w:val="afb"/>
      </w:pPr>
      <w:r w:rsidRPr="00D970F4">
        <w:t xml:space="preserve">Для полноценного закрепления материала, представляемого на лекционных занятиях, требуется </w:t>
      </w:r>
      <w:r>
        <w:t xml:space="preserve">решение примеров и задач на практических занятиях, а также регулярное </w:t>
      </w:r>
      <w:r w:rsidRPr="00D970F4">
        <w:t>выполнени</w:t>
      </w:r>
      <w:r>
        <w:t>е</w:t>
      </w:r>
      <w:r w:rsidRPr="00D970F4">
        <w:t xml:space="preserve"> </w:t>
      </w:r>
      <w:r>
        <w:t>самостоятельной работы</w:t>
      </w:r>
      <w:r w:rsidRPr="00D970F4">
        <w:t>, которые необходимы для пр</w:t>
      </w:r>
      <w:r w:rsidRPr="00D970F4">
        <w:t>о</w:t>
      </w:r>
      <w:r w:rsidRPr="00D970F4">
        <w:t>верки теоретических знаний и формирования практических навыков.</w:t>
      </w:r>
    </w:p>
    <w:p w:rsidR="00A069B8" w:rsidRDefault="00A069B8" w:rsidP="00A069B8">
      <w:pPr>
        <w:rPr>
          <w:lang w:eastAsia="zh-CN"/>
        </w:rPr>
      </w:pPr>
    </w:p>
    <w:p w:rsidR="004E510F" w:rsidRPr="00040735" w:rsidRDefault="004E510F" w:rsidP="004E510F">
      <w:pPr>
        <w:pStyle w:val="1"/>
        <w:keepNext/>
        <w:tabs>
          <w:tab w:val="clear" w:pos="8505"/>
          <w:tab w:val="left" w:pos="851"/>
        </w:tabs>
        <w:spacing w:before="120" w:after="0"/>
        <w:ind w:left="431" w:hanging="431"/>
        <w:contextualSpacing/>
        <w:jc w:val="both"/>
      </w:pPr>
      <w:r w:rsidRPr="00040735">
        <w:t>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E510F" w:rsidRPr="00DA70F4" w:rsidRDefault="004E510F" w:rsidP="004E510F">
      <w:pPr>
        <w:pStyle w:val="afb"/>
        <w:ind w:firstLine="426"/>
      </w:pPr>
      <w:r w:rsidRPr="00DA70F4">
        <w:t xml:space="preserve">При проведении практических занятий и самостоятельной работы студентов используется программное обеспечение: </w:t>
      </w:r>
    </w:p>
    <w:p w:rsidR="004E510F" w:rsidRPr="00DA70F4" w:rsidRDefault="004E510F" w:rsidP="004E510F">
      <w:pPr>
        <w:pStyle w:val="afb"/>
        <w:ind w:firstLine="426"/>
      </w:pPr>
      <w:r w:rsidRPr="00DA70F4">
        <w:t xml:space="preserve">- лицензионная копия операционной системы </w:t>
      </w:r>
      <w:r w:rsidRPr="00DA70F4">
        <w:rPr>
          <w:lang w:val="en-US"/>
        </w:rPr>
        <w:t>Windows</w:t>
      </w:r>
      <w:r w:rsidRPr="00DA70F4">
        <w:t xml:space="preserve"> </w:t>
      </w:r>
      <w:r>
        <w:t xml:space="preserve">или </w:t>
      </w:r>
      <w:r w:rsidRPr="00DA70F4">
        <w:t>иной свободно распространяемой операционной систем</w:t>
      </w:r>
      <w:r>
        <w:t>ы;</w:t>
      </w:r>
    </w:p>
    <w:p w:rsidR="004E510F" w:rsidRPr="00DA70F4" w:rsidRDefault="004E510F" w:rsidP="004E510F">
      <w:pPr>
        <w:pStyle w:val="afb"/>
        <w:ind w:firstLine="426"/>
        <w:rPr>
          <w:rStyle w:val="af3"/>
        </w:rPr>
      </w:pPr>
      <w:r w:rsidRPr="00305C84">
        <w:t xml:space="preserve">- свободно распространяемая программа интерактивной математики </w:t>
      </w:r>
      <w:proofErr w:type="spellStart"/>
      <w:r w:rsidRPr="00305C84">
        <w:t>GeoGebra</w:t>
      </w:r>
      <w:proofErr w:type="spellEnd"/>
      <w:r w:rsidRPr="00305C84">
        <w:t>;</w:t>
      </w:r>
    </w:p>
    <w:p w:rsidR="004E510F" w:rsidRPr="00DA70F4" w:rsidRDefault="004E510F" w:rsidP="004E510F">
      <w:pPr>
        <w:pStyle w:val="afb"/>
        <w:ind w:firstLine="426"/>
      </w:pPr>
      <w:r w:rsidRPr="00DA70F4">
        <w:t xml:space="preserve">- свободно распространяемая система дистанционного обучения </w:t>
      </w:r>
      <w:proofErr w:type="spellStart"/>
      <w:r w:rsidRPr="00DA70F4">
        <w:t>Moodle</w:t>
      </w:r>
      <w:proofErr w:type="spellEnd"/>
      <w:r w:rsidRPr="00DA70F4">
        <w:t>;</w:t>
      </w:r>
    </w:p>
    <w:p w:rsidR="004E510F" w:rsidRPr="00DA70F4" w:rsidRDefault="004E510F" w:rsidP="004E510F">
      <w:pPr>
        <w:pStyle w:val="afb"/>
        <w:ind w:firstLine="426"/>
      </w:pPr>
      <w:r w:rsidRPr="00DA70F4">
        <w:t>- браузер (</w:t>
      </w:r>
      <w:r w:rsidRPr="00DA70F4">
        <w:rPr>
          <w:lang w:val="en-US"/>
        </w:rPr>
        <w:t>Firefox</w:t>
      </w:r>
      <w:r w:rsidRPr="00DA70F4">
        <w:t xml:space="preserve">, </w:t>
      </w:r>
      <w:r w:rsidRPr="00DA70F4">
        <w:rPr>
          <w:lang w:val="en-US"/>
        </w:rPr>
        <w:t>Google</w:t>
      </w:r>
      <w:r w:rsidRPr="00DA70F4">
        <w:t xml:space="preserve">, </w:t>
      </w:r>
      <w:r w:rsidRPr="00DA70F4">
        <w:rPr>
          <w:lang w:val="en-US"/>
        </w:rPr>
        <w:t>Opera</w:t>
      </w:r>
      <w:r w:rsidRPr="00DA70F4">
        <w:t>);</w:t>
      </w:r>
    </w:p>
    <w:p w:rsidR="004E510F" w:rsidRPr="00DA70F4" w:rsidRDefault="004E510F" w:rsidP="004E510F">
      <w:pPr>
        <w:pStyle w:val="afb"/>
        <w:ind w:firstLine="426"/>
      </w:pPr>
      <w:r w:rsidRPr="00DA70F4">
        <w:t>- дистанционные курсы по темам дисциплины, разработанные в системе д</w:t>
      </w:r>
      <w:r w:rsidRPr="00DA70F4">
        <w:t>и</w:t>
      </w:r>
      <w:r w:rsidRPr="00DA70F4">
        <w:t xml:space="preserve">станционного обучения преподавателями кафедры </w:t>
      </w:r>
      <w:r w:rsidRPr="00DA70F4">
        <w:rPr>
          <w:lang w:val="en-US"/>
        </w:rPr>
        <w:t>Moodle</w:t>
      </w:r>
      <w:r w:rsidRPr="00DA70F4">
        <w:t>.</w:t>
      </w:r>
    </w:p>
    <w:p w:rsidR="004E510F" w:rsidRPr="00F906C9" w:rsidRDefault="004E510F" w:rsidP="004E510F">
      <w:pPr>
        <w:pStyle w:val="1"/>
        <w:keepNext/>
        <w:tabs>
          <w:tab w:val="clear" w:pos="8505"/>
          <w:tab w:val="left" w:pos="851"/>
        </w:tabs>
        <w:spacing w:before="120" w:after="0"/>
        <w:ind w:left="431" w:hanging="431"/>
        <w:contextualSpacing/>
        <w:jc w:val="both"/>
      </w:pPr>
      <w:r w:rsidRPr="00F906C9">
        <w:t>Описание материально-технической базы, необходимой для осуществления образовательного процесса по дисциплине</w:t>
      </w:r>
    </w:p>
    <w:p w:rsidR="004E510F" w:rsidRPr="004E510F" w:rsidRDefault="004E510F" w:rsidP="004E510F">
      <w:pPr>
        <w:suppressAutoHyphens w:val="0"/>
        <w:ind w:firstLine="426"/>
        <w:rPr>
          <w:sz w:val="28"/>
          <w:szCs w:val="28"/>
        </w:rPr>
      </w:pPr>
      <w:r w:rsidRPr="004E510F">
        <w:rPr>
          <w:sz w:val="28"/>
          <w:szCs w:val="28"/>
        </w:rPr>
        <w:t>Для лекционных занятий используются лекционные аудитории РГРТУ, обор</w:t>
      </w:r>
      <w:r w:rsidRPr="004E510F">
        <w:rPr>
          <w:sz w:val="28"/>
          <w:szCs w:val="28"/>
        </w:rPr>
        <w:t>у</w:t>
      </w:r>
      <w:r w:rsidRPr="004E510F">
        <w:rPr>
          <w:sz w:val="28"/>
          <w:szCs w:val="28"/>
        </w:rPr>
        <w:t>дованные доской для наглядного изложения учебного материала.</w:t>
      </w:r>
    </w:p>
    <w:p w:rsidR="004E510F" w:rsidRPr="004E510F" w:rsidRDefault="004E510F" w:rsidP="004E510F">
      <w:pPr>
        <w:suppressAutoHyphens w:val="0"/>
        <w:ind w:firstLine="426"/>
        <w:rPr>
          <w:sz w:val="28"/>
          <w:szCs w:val="28"/>
        </w:rPr>
      </w:pPr>
      <w:r w:rsidRPr="004E510F">
        <w:rPr>
          <w:sz w:val="28"/>
          <w:szCs w:val="28"/>
        </w:rPr>
        <w:t>Для практических занятий используются учебные аудитории РГРТУ, оборуд</w:t>
      </w:r>
      <w:r w:rsidRPr="004E510F">
        <w:rPr>
          <w:sz w:val="28"/>
          <w:szCs w:val="28"/>
        </w:rPr>
        <w:t>о</w:t>
      </w:r>
      <w:r w:rsidRPr="004E510F">
        <w:rPr>
          <w:sz w:val="28"/>
          <w:szCs w:val="28"/>
        </w:rPr>
        <w:t>ванные доской для представления учебного материала.</w:t>
      </w:r>
    </w:p>
    <w:p w:rsidR="004E510F" w:rsidRDefault="004E510F" w:rsidP="004E510F">
      <w:pPr>
        <w:suppressAutoHyphens w:val="0"/>
        <w:rPr>
          <w:sz w:val="28"/>
          <w:szCs w:val="28"/>
        </w:rPr>
      </w:pPr>
    </w:p>
    <w:p w:rsidR="004E510F" w:rsidRDefault="004E510F" w:rsidP="004E510F">
      <w:pPr>
        <w:suppressAutoHyphens w:val="0"/>
        <w:rPr>
          <w:sz w:val="28"/>
          <w:szCs w:val="28"/>
        </w:rPr>
      </w:pPr>
    </w:p>
    <w:tbl>
      <w:tblPr>
        <w:tblStyle w:val="af5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835"/>
        <w:gridCol w:w="3119"/>
      </w:tblGrid>
      <w:tr w:rsidR="004E510F" w:rsidRPr="000C6078" w:rsidTr="00AF0112">
        <w:trPr>
          <w:trHeight w:val="739"/>
          <w:jc w:val="center"/>
        </w:trPr>
        <w:tc>
          <w:tcPr>
            <w:tcW w:w="3544" w:type="dxa"/>
          </w:tcPr>
          <w:p w:rsidR="004E510F" w:rsidRPr="000C6078" w:rsidRDefault="004E510F" w:rsidP="00AF0112">
            <w:pPr>
              <w:pStyle w:val="6"/>
              <w:keepNext w:val="0"/>
              <w:widowControl w:val="0"/>
              <w:suppressAutoHyphens w:val="0"/>
              <w:ind w:firstLine="0"/>
              <w:outlineLvl w:val="5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Программу составил:</w:t>
            </w:r>
            <w:r>
              <w:rPr>
                <w:sz w:val="28"/>
                <w:szCs w:val="28"/>
              </w:rPr>
              <w:br/>
            </w:r>
            <w:r w:rsidRPr="000C6078">
              <w:rPr>
                <w:sz w:val="28"/>
                <w:szCs w:val="28"/>
              </w:rPr>
              <w:t xml:space="preserve">к.ф.-м.н., доцент каф. </w:t>
            </w:r>
            <w:r w:rsidR="00497CD3">
              <w:rPr>
                <w:sz w:val="28"/>
                <w:szCs w:val="28"/>
              </w:rPr>
              <w:t>ВМ</w:t>
            </w:r>
          </w:p>
        </w:tc>
        <w:tc>
          <w:tcPr>
            <w:tcW w:w="2835" w:type="dxa"/>
          </w:tcPr>
          <w:p w:rsidR="004E510F" w:rsidRPr="000C6078" w:rsidRDefault="004E510F" w:rsidP="00AF0112">
            <w:pPr>
              <w:widowControl w:val="0"/>
              <w:suppressAutoHyphens w:val="0"/>
              <w:ind w:firstLine="52"/>
              <w:jc w:val="center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__________________</w:t>
            </w:r>
          </w:p>
        </w:tc>
        <w:tc>
          <w:tcPr>
            <w:tcW w:w="3119" w:type="dxa"/>
          </w:tcPr>
          <w:p w:rsidR="004E510F" w:rsidRPr="000C6078" w:rsidRDefault="004E510F" w:rsidP="0079796F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Ильин М.Е.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  <w:tr w:rsidR="004E510F" w:rsidRPr="000C6078" w:rsidTr="00AF0112">
        <w:trPr>
          <w:trHeight w:val="942"/>
          <w:jc w:val="center"/>
        </w:trPr>
        <w:tc>
          <w:tcPr>
            <w:tcW w:w="3544" w:type="dxa"/>
          </w:tcPr>
          <w:p w:rsidR="004E510F" w:rsidRPr="000C6078" w:rsidRDefault="004E510F" w:rsidP="00AF0112">
            <w:pPr>
              <w:pStyle w:val="6"/>
              <w:keepNext w:val="0"/>
              <w:widowControl w:val="0"/>
              <w:suppressAutoHyphens w:val="0"/>
              <w:ind w:firstLine="0"/>
              <w:outlineLvl w:val="5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Программа рассмотрена и</w:t>
            </w:r>
            <w:r>
              <w:rPr>
                <w:sz w:val="28"/>
                <w:szCs w:val="28"/>
              </w:rPr>
              <w:t xml:space="preserve"> </w:t>
            </w:r>
            <w:r w:rsidRPr="000C6078">
              <w:rPr>
                <w:sz w:val="28"/>
                <w:szCs w:val="28"/>
              </w:rPr>
              <w:t>одобрена на заседании</w:t>
            </w:r>
            <w:r>
              <w:rPr>
                <w:sz w:val="28"/>
                <w:szCs w:val="28"/>
              </w:rPr>
              <w:t xml:space="preserve"> </w:t>
            </w:r>
            <w:r w:rsidRPr="000C6078">
              <w:rPr>
                <w:sz w:val="28"/>
                <w:szCs w:val="28"/>
              </w:rPr>
              <w:t>к</w:t>
            </w:r>
            <w:r w:rsidRPr="000C6078">
              <w:rPr>
                <w:sz w:val="28"/>
                <w:szCs w:val="28"/>
              </w:rPr>
              <w:t>а</w:t>
            </w:r>
            <w:r w:rsidRPr="000C6078">
              <w:rPr>
                <w:sz w:val="28"/>
                <w:szCs w:val="28"/>
              </w:rPr>
              <w:t xml:space="preserve">федры </w:t>
            </w:r>
            <w:r w:rsidR="00497CD3">
              <w:rPr>
                <w:sz w:val="28"/>
                <w:szCs w:val="28"/>
              </w:rPr>
              <w:t>ВМ</w:t>
            </w:r>
          </w:p>
        </w:tc>
        <w:tc>
          <w:tcPr>
            <w:tcW w:w="2835" w:type="dxa"/>
          </w:tcPr>
          <w:p w:rsidR="004E510F" w:rsidRPr="000C6078" w:rsidRDefault="00FE0CD2" w:rsidP="00FE0CD2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4E510F" w:rsidRPr="000C60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</w:t>
            </w:r>
            <w:r w:rsidR="004E510F" w:rsidRPr="000C6078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_</w:t>
            </w:r>
            <w:r w:rsidR="004E510F" w:rsidRPr="000C6078">
              <w:rPr>
                <w:sz w:val="28"/>
                <w:szCs w:val="28"/>
              </w:rPr>
              <w:t xml:space="preserve"> г</w:t>
            </w:r>
            <w:r w:rsidR="004E510F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4E510F" w:rsidRPr="000C6078" w:rsidRDefault="004E510F" w:rsidP="00FE0CD2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 xml:space="preserve">(протокол № </w:t>
            </w:r>
            <w:r w:rsidR="00FE0CD2">
              <w:rPr>
                <w:sz w:val="28"/>
                <w:szCs w:val="28"/>
              </w:rPr>
              <w:t>___</w:t>
            </w:r>
            <w:r w:rsidRPr="000C6078">
              <w:rPr>
                <w:sz w:val="28"/>
                <w:szCs w:val="28"/>
              </w:rPr>
              <w:t>)</w:t>
            </w:r>
          </w:p>
        </w:tc>
      </w:tr>
      <w:tr w:rsidR="004E510F" w:rsidRPr="000C6078" w:rsidTr="00AF0112">
        <w:trPr>
          <w:trHeight w:val="752"/>
          <w:jc w:val="center"/>
        </w:trPr>
        <w:tc>
          <w:tcPr>
            <w:tcW w:w="3544" w:type="dxa"/>
          </w:tcPr>
          <w:p w:rsidR="004E510F" w:rsidRPr="000C6078" w:rsidRDefault="004E510F" w:rsidP="00AF0112">
            <w:pPr>
              <w:pStyle w:val="8"/>
              <w:keepNext w:val="0"/>
              <w:widowControl w:val="0"/>
              <w:suppressAutoHyphens w:val="0"/>
              <w:ind w:firstLine="0"/>
              <w:jc w:val="left"/>
              <w:outlineLvl w:val="7"/>
              <w:rPr>
                <w:bCs/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 xml:space="preserve">Заведующий кафедрой </w:t>
            </w:r>
            <w:r w:rsidR="00497CD3">
              <w:rPr>
                <w:sz w:val="28"/>
                <w:szCs w:val="28"/>
              </w:rPr>
              <w:t>ВМ</w:t>
            </w:r>
            <w:r w:rsidRPr="000C60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к</w:t>
            </w:r>
            <w:r w:rsidR="00497CD3">
              <w:rPr>
                <w:sz w:val="28"/>
                <w:szCs w:val="28"/>
              </w:rPr>
              <w:t>фмн</w:t>
            </w:r>
            <w:proofErr w:type="spellEnd"/>
            <w:r w:rsidRPr="000C6078">
              <w:rPr>
                <w:sz w:val="28"/>
                <w:szCs w:val="28"/>
              </w:rPr>
              <w:t>., доцент</w:t>
            </w:r>
          </w:p>
        </w:tc>
        <w:tc>
          <w:tcPr>
            <w:tcW w:w="2835" w:type="dxa"/>
          </w:tcPr>
          <w:p w:rsidR="004E510F" w:rsidRPr="000C6078" w:rsidRDefault="004E510F" w:rsidP="00AF0112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__________________</w:t>
            </w:r>
          </w:p>
        </w:tc>
        <w:tc>
          <w:tcPr>
            <w:tcW w:w="3119" w:type="dxa"/>
          </w:tcPr>
          <w:p w:rsidR="004E510F" w:rsidRPr="000C6078" w:rsidRDefault="004E510F" w:rsidP="004E510F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proofErr w:type="spellStart"/>
            <w:r w:rsidR="00497CD3">
              <w:rPr>
                <w:sz w:val="28"/>
                <w:szCs w:val="28"/>
              </w:rPr>
              <w:t>Бухенский</w:t>
            </w:r>
            <w:proofErr w:type="spellEnd"/>
            <w:r w:rsidR="00497CD3">
              <w:rPr>
                <w:sz w:val="28"/>
                <w:szCs w:val="28"/>
              </w:rPr>
              <w:t xml:space="preserve"> К.В.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</w:tbl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rPr>
          <w:lang w:eastAsia="zh-CN"/>
        </w:rPr>
      </w:pPr>
    </w:p>
    <w:p w:rsidR="001F184A" w:rsidRDefault="001F184A" w:rsidP="001F184A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F184A" w:rsidRDefault="001F184A" w:rsidP="001F184A">
      <w:pPr>
        <w:ind w:firstLine="0"/>
        <w:jc w:val="right"/>
        <w:rPr>
          <w:sz w:val="28"/>
          <w:szCs w:val="28"/>
        </w:rPr>
      </w:pPr>
    </w:p>
    <w:p w:rsidR="001F184A" w:rsidRPr="002B239B" w:rsidRDefault="001F184A" w:rsidP="001F184A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МИНИСТЕРСТВО ОБРАЗОВАНИЯ И НАУКИ РОССИЙСКОЙ ФЕДЕРАЦИИ</w:t>
      </w:r>
    </w:p>
    <w:p w:rsidR="001F184A" w:rsidRPr="002B239B" w:rsidRDefault="001F184A" w:rsidP="001F184A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Федеральное государственное бюджетное образовательное учреждение</w:t>
      </w:r>
      <w:r w:rsidRPr="002B239B">
        <w:rPr>
          <w:sz w:val="28"/>
          <w:szCs w:val="28"/>
        </w:rPr>
        <w:br/>
        <w:t>высшего образования</w:t>
      </w:r>
    </w:p>
    <w:p w:rsidR="001F184A" w:rsidRPr="002B239B" w:rsidRDefault="001F184A" w:rsidP="001F184A">
      <w:pPr>
        <w:ind w:firstLine="0"/>
      </w:pPr>
      <w:r w:rsidRPr="002B239B">
        <w:rPr>
          <w:sz w:val="28"/>
          <w:szCs w:val="28"/>
        </w:rPr>
        <w:t>РЯЗАНСКИЙ ГОСУДАРСТВЕННЫЙ РАДИОТЕХНИЧЕСКИЙ УНИВЕРСИТЕТ</w:t>
      </w:r>
    </w:p>
    <w:p w:rsidR="001F184A" w:rsidRPr="00520C2D" w:rsidRDefault="001F184A" w:rsidP="001F184A">
      <w:pPr>
        <w:ind w:firstLine="0"/>
        <w:jc w:val="center"/>
        <w:rPr>
          <w:sz w:val="32"/>
          <w:szCs w:val="28"/>
        </w:rPr>
      </w:pPr>
      <w:r w:rsidRPr="00520C2D">
        <w:rPr>
          <w:sz w:val="28"/>
          <w:szCs w:val="28"/>
        </w:rPr>
        <w:t>Факультет вычислительной техники</w:t>
      </w:r>
    </w:p>
    <w:p w:rsidR="001F184A" w:rsidRDefault="001F184A" w:rsidP="001F184A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Кафедра Информационной безопасности</w:t>
      </w:r>
    </w:p>
    <w:p w:rsidR="001F184A" w:rsidRDefault="001F184A" w:rsidP="001F184A">
      <w:pPr>
        <w:ind w:left="-567" w:right="599" w:firstLine="720"/>
        <w:jc w:val="center"/>
        <w:rPr>
          <w:rFonts w:ascii="Verdana" w:hAnsi="Verdana" w:cs="Verdana"/>
        </w:rPr>
      </w:pPr>
    </w:p>
    <w:p w:rsidR="001F184A" w:rsidRDefault="001F184A" w:rsidP="001F184A"/>
    <w:p w:rsidR="001F184A" w:rsidRDefault="001F184A" w:rsidP="001F184A"/>
    <w:p w:rsidR="001F184A" w:rsidRDefault="001F184A" w:rsidP="001F184A"/>
    <w:p w:rsidR="001F184A" w:rsidRDefault="001F184A" w:rsidP="001F184A"/>
    <w:p w:rsidR="001F184A" w:rsidRDefault="001F184A" w:rsidP="001F184A"/>
    <w:p w:rsidR="001F184A" w:rsidRDefault="001F184A" w:rsidP="001F184A"/>
    <w:p w:rsidR="001F184A" w:rsidRDefault="001F184A" w:rsidP="001F184A"/>
    <w:p w:rsidR="001F184A" w:rsidRDefault="001F184A" w:rsidP="001F184A">
      <w:pPr>
        <w:suppressAutoHyphens w:val="0"/>
      </w:pPr>
    </w:p>
    <w:p w:rsidR="001F184A" w:rsidRDefault="001F184A" w:rsidP="001F184A">
      <w:pPr>
        <w:suppressAutoHyphens w:val="0"/>
      </w:pPr>
    </w:p>
    <w:p w:rsidR="001F184A" w:rsidRDefault="001F184A" w:rsidP="001F184A">
      <w:pPr>
        <w:suppressAutoHyphens w:val="0"/>
        <w:ind w:firstLine="0"/>
        <w:jc w:val="center"/>
      </w:pPr>
      <w:r>
        <w:rPr>
          <w:b/>
          <w:bCs/>
          <w:sz w:val="28"/>
        </w:rPr>
        <w:t>«ОЦЕНОЧНЫЕ МАТЕРИАЛЫ</w:t>
      </w:r>
    </w:p>
    <w:p w:rsidR="001F184A" w:rsidRDefault="001F184A" w:rsidP="001F184A">
      <w:pPr>
        <w:pStyle w:val="afc"/>
        <w:jc w:val="center"/>
      </w:pPr>
      <w:r>
        <w:t>по дисциплине</w:t>
      </w:r>
    </w:p>
    <w:p w:rsidR="001F184A" w:rsidRDefault="001F184A" w:rsidP="001F184A">
      <w:pPr>
        <w:suppressAutoHyphens w:val="0"/>
        <w:ind w:firstLine="0"/>
        <w:jc w:val="center"/>
      </w:pPr>
      <w:r>
        <w:rPr>
          <w:b/>
          <w:bCs/>
          <w:sz w:val="28"/>
        </w:rPr>
        <w:t>«</w:t>
      </w:r>
      <w:bookmarkStart w:id="2" w:name="Дисциплина_название"/>
      <w:r>
        <w:rPr>
          <w:b/>
          <w:bCs/>
          <w:sz w:val="28"/>
        </w:rPr>
        <w:t>Основы теории надёжности</w:t>
      </w:r>
      <w:bookmarkEnd w:id="2"/>
      <w:r>
        <w:rPr>
          <w:b/>
          <w:bCs/>
          <w:sz w:val="28"/>
        </w:rPr>
        <w:t>» (</w:t>
      </w:r>
      <w:bookmarkStart w:id="3" w:name="Дисциплина_место"/>
      <w:r w:rsidRPr="005623E3">
        <w:rPr>
          <w:b/>
          <w:bCs/>
          <w:sz w:val="28"/>
        </w:rPr>
        <w:t>Б</w:t>
      </w:r>
      <w:proofErr w:type="gramStart"/>
      <w:r w:rsidRPr="005623E3">
        <w:rPr>
          <w:b/>
          <w:bCs/>
          <w:sz w:val="28"/>
        </w:rPr>
        <w:t>1</w:t>
      </w:r>
      <w:proofErr w:type="gramEnd"/>
      <w:r w:rsidRPr="005623E3">
        <w:rPr>
          <w:b/>
          <w:bCs/>
          <w:sz w:val="28"/>
        </w:rPr>
        <w:t>.Б.02.15</w:t>
      </w:r>
      <w:bookmarkEnd w:id="3"/>
      <w:r>
        <w:rPr>
          <w:b/>
          <w:bCs/>
          <w:sz w:val="28"/>
        </w:rPr>
        <w:t>)</w:t>
      </w:r>
    </w:p>
    <w:p w:rsidR="001F184A" w:rsidRDefault="001F184A" w:rsidP="001F184A">
      <w:pPr>
        <w:suppressAutoHyphens w:val="0"/>
        <w:ind w:firstLine="0"/>
        <w:jc w:val="center"/>
      </w:pPr>
    </w:p>
    <w:p w:rsidR="001F184A" w:rsidRDefault="001F184A" w:rsidP="001F184A">
      <w:pPr>
        <w:spacing w:line="360" w:lineRule="auto"/>
        <w:ind w:firstLine="0"/>
        <w:jc w:val="center"/>
        <w:rPr>
          <w:sz w:val="28"/>
        </w:rPr>
      </w:pPr>
      <w:r w:rsidRPr="007C0CC1">
        <w:rPr>
          <w:rFonts w:eastAsia="TimesNewRomanPSMT"/>
          <w:sz w:val="28"/>
          <w:szCs w:val="28"/>
        </w:rPr>
        <w:t xml:space="preserve">Направление подготовки — </w:t>
      </w:r>
      <w:r w:rsidRPr="007C0CC1">
        <w:rPr>
          <w:sz w:val="28"/>
        </w:rPr>
        <w:t>10.0</w:t>
      </w:r>
      <w:r>
        <w:rPr>
          <w:sz w:val="28"/>
        </w:rPr>
        <w:t>0</w:t>
      </w:r>
      <w:r w:rsidRPr="007C0CC1">
        <w:rPr>
          <w:sz w:val="28"/>
        </w:rPr>
        <w:t>.0</w:t>
      </w:r>
      <w:r>
        <w:rPr>
          <w:sz w:val="28"/>
        </w:rPr>
        <w:t>0</w:t>
      </w:r>
      <w:r w:rsidRPr="007C0CC1">
        <w:rPr>
          <w:sz w:val="28"/>
        </w:rPr>
        <w:t xml:space="preserve"> «</w:t>
      </w:r>
      <w:r>
        <w:rPr>
          <w:sz w:val="28"/>
        </w:rPr>
        <w:t>Информационная</w:t>
      </w:r>
      <w:r w:rsidRPr="007C0CC1">
        <w:rPr>
          <w:sz w:val="28"/>
        </w:rPr>
        <w:t xml:space="preserve"> безопасность»</w:t>
      </w:r>
    </w:p>
    <w:p w:rsidR="001F184A" w:rsidRDefault="001F184A" w:rsidP="001F184A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Специальность 10</w:t>
      </w:r>
      <w:r>
        <w:rPr>
          <w:sz w:val="28"/>
        </w:rPr>
        <w:t>.</w:t>
      </w:r>
      <w:r w:rsidRPr="007C0CC1">
        <w:rPr>
          <w:sz w:val="28"/>
        </w:rPr>
        <w:t>05</w:t>
      </w:r>
      <w:r>
        <w:rPr>
          <w:sz w:val="28"/>
        </w:rPr>
        <w:t>.</w:t>
      </w:r>
      <w:r w:rsidRPr="007C0CC1">
        <w:rPr>
          <w:sz w:val="28"/>
        </w:rPr>
        <w:t xml:space="preserve">01 </w:t>
      </w:r>
      <w:r>
        <w:rPr>
          <w:rFonts w:eastAsia="TimesNewRomanPSMT"/>
          <w:sz w:val="28"/>
          <w:szCs w:val="28"/>
        </w:rPr>
        <w:t>—</w:t>
      </w:r>
      <w:r w:rsidRPr="007C0CC1">
        <w:rPr>
          <w:sz w:val="28"/>
        </w:rPr>
        <w:t xml:space="preserve"> Компьютерная безопасность</w:t>
      </w:r>
    </w:p>
    <w:p w:rsidR="001F184A" w:rsidRPr="007C0CC1" w:rsidRDefault="001F184A" w:rsidP="001F184A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Направленность (профиль) подготовки:</w:t>
      </w:r>
    </w:p>
    <w:p w:rsidR="001F184A" w:rsidRPr="007C0CC1" w:rsidRDefault="001F184A" w:rsidP="001F184A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Специализация № 8</w:t>
      </w:r>
      <w:r w:rsidRPr="007C0CC1">
        <w:rPr>
          <w:rFonts w:eastAsia="TimesNewRomanPSMT"/>
          <w:sz w:val="28"/>
          <w:szCs w:val="28"/>
        </w:rPr>
        <w:t xml:space="preserve"> — </w:t>
      </w:r>
      <w:r w:rsidRPr="007C0CC1">
        <w:rPr>
          <w:sz w:val="28"/>
        </w:rPr>
        <w:t>Информационная безопасность объектов</w:t>
      </w:r>
      <w:r>
        <w:rPr>
          <w:sz w:val="28"/>
        </w:rPr>
        <w:t xml:space="preserve"> </w:t>
      </w:r>
      <w:r w:rsidRPr="007C0CC1">
        <w:rPr>
          <w:sz w:val="28"/>
        </w:rPr>
        <w:t>информатизации на базе</w:t>
      </w:r>
      <w:r>
        <w:rPr>
          <w:sz w:val="28"/>
        </w:rPr>
        <w:t xml:space="preserve"> </w:t>
      </w:r>
      <w:r w:rsidRPr="007C0CC1">
        <w:rPr>
          <w:sz w:val="28"/>
        </w:rPr>
        <w:t>компьютерных систем</w:t>
      </w:r>
    </w:p>
    <w:p w:rsidR="001F184A" w:rsidRPr="00B61AD6" w:rsidRDefault="001F184A" w:rsidP="001F184A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  <w:szCs w:val="28"/>
        </w:rPr>
        <w:t xml:space="preserve">ОПОП — </w:t>
      </w:r>
      <w:r w:rsidRPr="007C0CC1">
        <w:rPr>
          <w:sz w:val="28"/>
        </w:rPr>
        <w:t>«Компьютерная безопасность»</w:t>
      </w:r>
    </w:p>
    <w:p w:rsidR="001F184A" w:rsidRPr="00B61AD6" w:rsidRDefault="001F184A" w:rsidP="001F184A">
      <w:pPr>
        <w:autoSpaceDE w:val="0"/>
        <w:spacing w:line="360" w:lineRule="auto"/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Квалификация выпускника — </w:t>
      </w:r>
      <w:r>
        <w:rPr>
          <w:rFonts w:eastAsia="TimesNewRomanPSMT"/>
          <w:sz w:val="28"/>
          <w:szCs w:val="28"/>
        </w:rPr>
        <w:t>специалист</w:t>
      </w:r>
    </w:p>
    <w:p w:rsidR="001F184A" w:rsidRPr="00B61AD6" w:rsidRDefault="001F184A" w:rsidP="001F184A">
      <w:pPr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>Форма обучения — очная</w:t>
      </w:r>
    </w:p>
    <w:p w:rsidR="001F184A" w:rsidRPr="00B61AD6" w:rsidRDefault="001F184A" w:rsidP="001F184A">
      <w:pPr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Срок обучения — </w:t>
      </w:r>
      <w:r>
        <w:rPr>
          <w:rFonts w:eastAsia="TimesNewRomanPSMT"/>
          <w:sz w:val="28"/>
          <w:szCs w:val="28"/>
        </w:rPr>
        <w:t>5,5</w:t>
      </w:r>
      <w:r w:rsidRPr="00B61AD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лет</w:t>
      </w:r>
    </w:p>
    <w:p w:rsidR="001F184A" w:rsidRDefault="001F184A" w:rsidP="001F184A"/>
    <w:p w:rsidR="001F184A" w:rsidRDefault="001F184A" w:rsidP="001F184A"/>
    <w:p w:rsidR="001F184A" w:rsidRDefault="001F184A" w:rsidP="001F184A"/>
    <w:p w:rsidR="001F184A" w:rsidRDefault="001F184A" w:rsidP="001F184A"/>
    <w:p w:rsidR="001F184A" w:rsidRDefault="001F184A" w:rsidP="001F184A"/>
    <w:p w:rsidR="001F184A" w:rsidRDefault="001F184A" w:rsidP="001F184A"/>
    <w:p w:rsidR="001F184A" w:rsidRDefault="001F184A" w:rsidP="001F184A"/>
    <w:p w:rsidR="001F184A" w:rsidRDefault="001F184A" w:rsidP="001F184A"/>
    <w:p w:rsidR="001F184A" w:rsidRDefault="001F184A" w:rsidP="001F184A"/>
    <w:p w:rsidR="001F184A" w:rsidRDefault="001F184A" w:rsidP="001F184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Рязань 2019</w:t>
      </w:r>
      <w:r w:rsidRPr="00F5197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br w:type="page"/>
      </w:r>
    </w:p>
    <w:p w:rsidR="001F184A" w:rsidRPr="001C0987" w:rsidRDefault="001F184A" w:rsidP="001F184A">
      <w:pPr>
        <w:pStyle w:val="1"/>
        <w:keepNext/>
        <w:tabs>
          <w:tab w:val="clear" w:pos="8505"/>
          <w:tab w:val="left" w:pos="851"/>
        </w:tabs>
        <w:spacing w:before="120" w:after="60"/>
        <w:contextualSpacing/>
        <w:jc w:val="both"/>
        <w:rPr>
          <w:sz w:val="32"/>
        </w:rPr>
      </w:pPr>
      <w:r w:rsidRPr="001C0987">
        <w:rPr>
          <w:sz w:val="32"/>
        </w:rPr>
        <w:t>Общие положения</w:t>
      </w:r>
    </w:p>
    <w:p w:rsidR="001F184A" w:rsidRPr="008448C9" w:rsidRDefault="001F184A" w:rsidP="001F184A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t>Оценочные материалы</w:t>
      </w:r>
      <w:r w:rsidRPr="008448C9">
        <w:rPr>
          <w:rStyle w:val="afe"/>
        </w:rPr>
        <w:t xml:space="preserve"> – это совокупность учебно-методических мат</w:t>
      </w:r>
      <w:r w:rsidRPr="008448C9">
        <w:rPr>
          <w:rStyle w:val="afe"/>
        </w:rPr>
        <w:t>е</w:t>
      </w:r>
      <w:r w:rsidRPr="008448C9">
        <w:rPr>
          <w:rStyle w:val="afe"/>
        </w:rPr>
        <w:t>риалов (контрольных заданий, описаний форм и процедур, оцениваемых ресу</w:t>
      </w:r>
      <w:r w:rsidRPr="008448C9">
        <w:rPr>
          <w:rStyle w:val="afe"/>
        </w:rPr>
        <w:t>р</w:t>
      </w:r>
      <w:r w:rsidRPr="008448C9">
        <w:rPr>
          <w:rStyle w:val="afe"/>
        </w:rPr>
        <w:t xml:space="preserve">сов в дистанционных учебных курсах), предназначенных для оценки качества освоения </w:t>
      </w:r>
      <w:proofErr w:type="gramStart"/>
      <w:r w:rsidRPr="008448C9">
        <w:rPr>
          <w:rStyle w:val="afe"/>
        </w:rPr>
        <w:t>обучающимися</w:t>
      </w:r>
      <w:proofErr w:type="gramEnd"/>
      <w:r w:rsidRPr="008448C9">
        <w:rPr>
          <w:rStyle w:val="afe"/>
        </w:rPr>
        <w:t xml:space="preserve"> дисциплины </w:t>
      </w:r>
      <w:r w:rsidRPr="008448C9">
        <w:t>«</w:t>
      </w:r>
      <w:bookmarkStart w:id="4" w:name="Название_дисциплины"/>
      <w:r>
        <w:t>Основы теории надёжности</w:t>
      </w:r>
      <w:bookmarkEnd w:id="4"/>
      <w:r w:rsidRPr="008448C9">
        <w:t>»</w:t>
      </w:r>
      <w:r w:rsidRPr="008448C9">
        <w:rPr>
          <w:rStyle w:val="afe"/>
        </w:rPr>
        <w:t xml:space="preserve"> как части основной образовательной программы.</w:t>
      </w:r>
    </w:p>
    <w:p w:rsidR="001F184A" w:rsidRPr="008448C9" w:rsidRDefault="001F184A" w:rsidP="001F184A">
      <w:pPr>
        <w:pStyle w:val="2"/>
        <w:keepNext/>
        <w:tabs>
          <w:tab w:val="clear" w:pos="8505"/>
          <w:tab w:val="left" w:pos="851"/>
        </w:tabs>
        <w:ind w:left="576" w:hanging="576"/>
        <w:contextualSpacing/>
        <w:jc w:val="both"/>
      </w:pPr>
      <w:r w:rsidRPr="008448C9">
        <w:t>Назначение</w:t>
      </w:r>
    </w:p>
    <w:p w:rsidR="001F184A" w:rsidRPr="008448C9" w:rsidRDefault="001F184A" w:rsidP="001F184A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</w:t>
      </w:r>
      <w:r w:rsidRPr="008448C9">
        <w:rPr>
          <w:rStyle w:val="afe"/>
        </w:rPr>
        <w:t>е</w:t>
      </w:r>
      <w:r w:rsidRPr="008448C9">
        <w:rPr>
          <w:rStyle w:val="afe"/>
        </w:rPr>
        <w:t>стации.</w:t>
      </w:r>
    </w:p>
    <w:p w:rsidR="001F184A" w:rsidRPr="008448C9" w:rsidRDefault="001F184A" w:rsidP="001F184A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 xml:space="preserve">Основная задача – обеспечить оценку уровня </w:t>
      </w:r>
      <w:proofErr w:type="spellStart"/>
      <w:r w:rsidRPr="008448C9">
        <w:rPr>
          <w:rStyle w:val="afe"/>
        </w:rPr>
        <w:t>сформированности</w:t>
      </w:r>
      <w:proofErr w:type="spellEnd"/>
      <w:r w:rsidRPr="008448C9">
        <w:rPr>
          <w:rStyle w:val="afe"/>
        </w:rPr>
        <w:t xml:space="preserve"> общ</w:t>
      </w:r>
      <w:r w:rsidRPr="008448C9">
        <w:rPr>
          <w:rStyle w:val="afe"/>
        </w:rPr>
        <w:t>е</w:t>
      </w:r>
      <w:r w:rsidRPr="008448C9">
        <w:rPr>
          <w:rStyle w:val="afe"/>
        </w:rPr>
        <w:t xml:space="preserve">культурных и профессиональных компетенций, приобретаемых </w:t>
      </w:r>
      <w:proofErr w:type="gramStart"/>
      <w:r w:rsidRPr="008448C9">
        <w:rPr>
          <w:rStyle w:val="afe"/>
        </w:rPr>
        <w:t>обучающимся</w:t>
      </w:r>
      <w:proofErr w:type="gramEnd"/>
      <w:r w:rsidRPr="008448C9">
        <w:rPr>
          <w:rStyle w:val="afe"/>
        </w:rPr>
        <w:t xml:space="preserve"> в соответствии с этими требованиями.</w:t>
      </w:r>
    </w:p>
    <w:p w:rsidR="001F184A" w:rsidRPr="008448C9" w:rsidRDefault="001F184A" w:rsidP="001F184A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>Контроль знаний, обучающихся проводится в форме текущего ко</w:t>
      </w:r>
      <w:r w:rsidRPr="008448C9">
        <w:rPr>
          <w:rStyle w:val="afe"/>
        </w:rPr>
        <w:t>н</w:t>
      </w:r>
      <w:r w:rsidRPr="008448C9">
        <w:rPr>
          <w:rStyle w:val="afe"/>
        </w:rPr>
        <w:t>троля и промежуточной аттестации.</w:t>
      </w:r>
    </w:p>
    <w:p w:rsidR="001F184A" w:rsidRPr="008448C9" w:rsidRDefault="001F184A" w:rsidP="001F184A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>Текущий контроль успеваемости проводится с целью определения ст</w:t>
      </w:r>
      <w:r w:rsidRPr="008448C9">
        <w:rPr>
          <w:rStyle w:val="afe"/>
        </w:rPr>
        <w:t>е</w:t>
      </w:r>
      <w:r w:rsidRPr="008448C9">
        <w:rPr>
          <w:rStyle w:val="afe"/>
        </w:rPr>
        <w:t>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 w:rsidRPr="008448C9">
        <w:rPr>
          <w:rStyle w:val="afe"/>
        </w:rPr>
        <w:t>о</w:t>
      </w:r>
      <w:r w:rsidRPr="008448C9">
        <w:rPr>
          <w:rStyle w:val="afe"/>
        </w:rPr>
        <w:t>вершенствованию методики преподавания учебной дисциплины (модуля), о</w:t>
      </w:r>
      <w:r w:rsidRPr="008448C9">
        <w:rPr>
          <w:rStyle w:val="afe"/>
        </w:rPr>
        <w:t>р</w:t>
      </w:r>
      <w:r w:rsidRPr="008448C9">
        <w:rPr>
          <w:rStyle w:val="afe"/>
        </w:rPr>
        <w:t>ганизации работы обучающихся в ходе учебных занятий и оказания им инд</w:t>
      </w:r>
      <w:r w:rsidRPr="008448C9">
        <w:rPr>
          <w:rStyle w:val="afe"/>
        </w:rPr>
        <w:t>и</w:t>
      </w:r>
      <w:r w:rsidRPr="008448C9">
        <w:rPr>
          <w:rStyle w:val="afe"/>
        </w:rPr>
        <w:t>видуальной помощи.</w:t>
      </w:r>
    </w:p>
    <w:p w:rsidR="001F184A" w:rsidRPr="008448C9" w:rsidRDefault="001F184A" w:rsidP="001F184A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>К контролю текущей успеваемости относятся проверка знаний, умений и навыков обучающихся: на занятиях; по результатам выполнения ко</w:t>
      </w:r>
      <w:r w:rsidRPr="008448C9">
        <w:rPr>
          <w:rStyle w:val="afe"/>
        </w:rPr>
        <w:t>н</w:t>
      </w:r>
      <w:r w:rsidRPr="008448C9">
        <w:rPr>
          <w:rStyle w:val="afe"/>
        </w:rPr>
        <w:t xml:space="preserve">трольных работ; по результатам выполнения </w:t>
      </w:r>
      <w:proofErr w:type="gramStart"/>
      <w:r w:rsidRPr="008448C9">
        <w:rPr>
          <w:rStyle w:val="afe"/>
        </w:rPr>
        <w:t>обучающимися</w:t>
      </w:r>
      <w:proofErr w:type="gramEnd"/>
      <w:r w:rsidRPr="008448C9">
        <w:rPr>
          <w:rStyle w:val="afe"/>
        </w:rPr>
        <w:t xml:space="preserve"> типовых ра</w:t>
      </w:r>
      <w:r w:rsidRPr="008448C9">
        <w:rPr>
          <w:rStyle w:val="afe"/>
        </w:rPr>
        <w:t>с</w:t>
      </w:r>
      <w:r w:rsidRPr="008448C9">
        <w:rPr>
          <w:rStyle w:val="afe"/>
        </w:rPr>
        <w:t>чётов; по результатам проверки качества конспектов лекций и иных мат</w:t>
      </w:r>
      <w:r w:rsidRPr="008448C9">
        <w:rPr>
          <w:rStyle w:val="afe"/>
        </w:rPr>
        <w:t>е</w:t>
      </w:r>
      <w:r w:rsidRPr="008448C9">
        <w:rPr>
          <w:rStyle w:val="afe"/>
        </w:rPr>
        <w:t xml:space="preserve">риалов. </w:t>
      </w:r>
      <w:proofErr w:type="gramStart"/>
      <w:r w:rsidRPr="008448C9">
        <w:rPr>
          <w:rStyle w:val="afe"/>
        </w:rPr>
        <w:t>При оценивании (определении) результатов освоения дисциплины применяется традиционная шкала оценивания («отлично», «хорошо», «уд</w:t>
      </w:r>
      <w:r w:rsidRPr="008448C9">
        <w:rPr>
          <w:rStyle w:val="afe"/>
        </w:rPr>
        <w:t>о</w:t>
      </w:r>
      <w:r w:rsidRPr="008448C9">
        <w:rPr>
          <w:rStyle w:val="afe"/>
        </w:rPr>
        <w:t>влетворительно», «неудовлетворительно»</w:t>
      </w:r>
      <w:r>
        <w:rPr>
          <w:rStyle w:val="afe"/>
        </w:rPr>
        <w:t>, «зачет», незачет»</w:t>
      </w:r>
      <w:r w:rsidRPr="008448C9">
        <w:rPr>
          <w:rStyle w:val="afe"/>
        </w:rPr>
        <w:t xml:space="preserve">). </w:t>
      </w:r>
      <w:proofErr w:type="gramEnd"/>
    </w:p>
    <w:p w:rsidR="001F184A" w:rsidRPr="008448C9" w:rsidRDefault="001F184A" w:rsidP="001F184A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>Текущая аттестация студентов проводится на основании результатов выполнения ими типовых расчётов (</w:t>
      </w:r>
      <w:proofErr w:type="gramStart"/>
      <w:r w:rsidRPr="008448C9">
        <w:rPr>
          <w:rStyle w:val="afe"/>
        </w:rPr>
        <w:t>ТР</w:t>
      </w:r>
      <w:proofErr w:type="gramEnd"/>
      <w:r w:rsidRPr="008448C9">
        <w:rPr>
          <w:rStyle w:val="afe"/>
        </w:rPr>
        <w:t>) и контрольных работ (КР).</w:t>
      </w:r>
    </w:p>
    <w:p w:rsidR="001F184A" w:rsidRPr="008448C9" w:rsidRDefault="001F184A" w:rsidP="001F184A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 xml:space="preserve">По итогам изучения разделов дисциплины </w:t>
      </w:r>
      <w:r w:rsidRPr="008448C9">
        <w:t>«</w:t>
      </w:r>
      <w:r w:rsidRPr="008448C9">
        <w:fldChar w:fldCharType="begin"/>
      </w:r>
      <w:r w:rsidRPr="008448C9">
        <w:instrText xml:space="preserve"> REF Название_дисциплины \h  \* MERGEFORMAT </w:instrText>
      </w:r>
      <w:r w:rsidRPr="008448C9">
        <w:fldChar w:fldCharType="separate"/>
      </w:r>
      <w:r>
        <w:t>Основы теории надёжности</w:t>
      </w:r>
      <w:r w:rsidRPr="008448C9">
        <w:fldChar w:fldCharType="end"/>
      </w:r>
      <w:r w:rsidRPr="008448C9">
        <w:t>»,</w:t>
      </w:r>
      <w:r w:rsidRPr="008448C9">
        <w:rPr>
          <w:rStyle w:val="afe"/>
        </w:rPr>
        <w:t xml:space="preserve"> обучающиеся в конце каждого учебного семестра, проходят </w:t>
      </w:r>
      <w:proofErr w:type="gramStart"/>
      <w:r w:rsidRPr="008448C9">
        <w:rPr>
          <w:rStyle w:val="afe"/>
        </w:rPr>
        <w:t>промежуточную</w:t>
      </w:r>
      <w:proofErr w:type="gramEnd"/>
      <w:r w:rsidRPr="008448C9">
        <w:rPr>
          <w:rStyle w:val="afe"/>
        </w:rPr>
        <w:t xml:space="preserve"> аттестации. </w:t>
      </w:r>
      <w:proofErr w:type="gramStart"/>
      <w:r w:rsidRPr="008448C9">
        <w:rPr>
          <w:rStyle w:val="afe"/>
        </w:rPr>
        <w:t>Форма проведения аттестации – экзамен в устной, письменной формах или тест: электронный билет, формируемый случайным способом.</w:t>
      </w:r>
      <w:proofErr w:type="gramEnd"/>
      <w:r w:rsidRPr="008448C9">
        <w:rPr>
          <w:rStyle w:val="afe"/>
        </w:rPr>
        <w:t xml:space="preserve">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1F184A" w:rsidRPr="008448C9" w:rsidRDefault="001F184A" w:rsidP="001F184A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>В экзаменационный билет или вариант теста включаются два теор</w:t>
      </w:r>
      <w:r w:rsidRPr="008448C9">
        <w:rPr>
          <w:rStyle w:val="afe"/>
        </w:rPr>
        <w:t>е</w:t>
      </w:r>
      <w:r w:rsidRPr="008448C9">
        <w:rPr>
          <w:rStyle w:val="afe"/>
        </w:rPr>
        <w:t>тических вопроса и до четырёх практических задач по темам дисциплины (Протокол заседания кафедры Высшей математики №10 от 26 апреля 2017г.).</w:t>
      </w:r>
    </w:p>
    <w:p w:rsidR="001F184A" w:rsidRPr="008448C9" w:rsidRDefault="001F184A" w:rsidP="001F184A">
      <w:pPr>
        <w:pStyle w:val="2"/>
        <w:keepNext/>
        <w:tabs>
          <w:tab w:val="clear" w:pos="8505"/>
          <w:tab w:val="left" w:pos="851"/>
        </w:tabs>
        <w:ind w:left="576" w:hanging="576"/>
        <w:contextualSpacing/>
        <w:jc w:val="both"/>
        <w:rPr>
          <w:rStyle w:val="afe"/>
          <w:b/>
          <w:bCs w:val="0"/>
          <w:i w:val="0"/>
          <w:iCs w:val="0"/>
        </w:rPr>
      </w:pPr>
      <w:r w:rsidRPr="008448C9">
        <w:rPr>
          <w:rStyle w:val="afe"/>
        </w:rPr>
        <w:t>Паспорт оценочных материалов по дисциплине</w:t>
      </w:r>
    </w:p>
    <w:tbl>
      <w:tblPr>
        <w:tblW w:w="9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712"/>
        <w:gridCol w:w="2268"/>
        <w:gridCol w:w="3261"/>
      </w:tblGrid>
      <w:tr w:rsidR="001F184A" w:rsidRPr="00C351E0" w:rsidTr="00AD4AF1">
        <w:tc>
          <w:tcPr>
            <w:tcW w:w="675" w:type="dxa"/>
          </w:tcPr>
          <w:p w:rsidR="001F184A" w:rsidRPr="00C351E0" w:rsidRDefault="001F184A" w:rsidP="00AD4AF1">
            <w:pPr>
              <w:pStyle w:val="afc"/>
            </w:pPr>
            <w:r w:rsidRPr="00C351E0">
              <w:t>№</w:t>
            </w:r>
          </w:p>
        </w:tc>
        <w:tc>
          <w:tcPr>
            <w:tcW w:w="3712" w:type="dxa"/>
          </w:tcPr>
          <w:p w:rsidR="001F184A" w:rsidRPr="00C351E0" w:rsidRDefault="001F184A" w:rsidP="00AD4AF1">
            <w:pPr>
              <w:pStyle w:val="afc"/>
            </w:pPr>
            <w:r w:rsidRPr="00C351E0">
              <w:rPr>
                <w:shd w:val="clear" w:color="auto" w:fill="FFFFFF"/>
              </w:rPr>
              <w:t>Контролируемые модули (темы) дисциплины</w:t>
            </w:r>
            <w:r>
              <w:rPr>
                <w:shd w:val="clear" w:color="auto" w:fill="FFFFFF"/>
              </w:rPr>
              <w:t xml:space="preserve"> </w:t>
            </w:r>
            <w:r w:rsidRPr="00C351E0">
              <w:rPr>
                <w:shd w:val="clear" w:color="auto" w:fill="FFFFFF"/>
              </w:rPr>
              <w:t>(резул</w:t>
            </w:r>
            <w:r w:rsidRPr="00C351E0">
              <w:rPr>
                <w:shd w:val="clear" w:color="auto" w:fill="FFFFFF"/>
              </w:rPr>
              <w:t>ь</w:t>
            </w:r>
            <w:r w:rsidRPr="00C351E0">
              <w:rPr>
                <w:shd w:val="clear" w:color="auto" w:fill="FFFFFF"/>
              </w:rPr>
              <w:t>таты по разделам)</w:t>
            </w:r>
          </w:p>
        </w:tc>
        <w:tc>
          <w:tcPr>
            <w:tcW w:w="2268" w:type="dxa"/>
          </w:tcPr>
          <w:p w:rsidR="001F184A" w:rsidRPr="00C351E0" w:rsidRDefault="001F184A" w:rsidP="00AD4AF1">
            <w:pPr>
              <w:pStyle w:val="afc"/>
            </w:pPr>
            <w:r w:rsidRPr="00C351E0">
              <w:rPr>
                <w:shd w:val="clear" w:color="auto" w:fill="FFFFFF"/>
              </w:rPr>
              <w:t>Код контрол</w:t>
            </w:r>
            <w:r w:rsidRPr="00C351E0">
              <w:rPr>
                <w:shd w:val="clear" w:color="auto" w:fill="FFFFFF"/>
              </w:rPr>
              <w:t>и</w:t>
            </w:r>
            <w:r w:rsidRPr="00C351E0">
              <w:rPr>
                <w:shd w:val="clear" w:color="auto" w:fill="FFFFFF"/>
              </w:rPr>
              <w:t>руемой комп</w:t>
            </w:r>
            <w:r w:rsidRPr="00C351E0">
              <w:rPr>
                <w:shd w:val="clear" w:color="auto" w:fill="FFFFFF"/>
              </w:rPr>
              <w:t>е</w:t>
            </w:r>
            <w:r w:rsidRPr="00C351E0">
              <w:rPr>
                <w:shd w:val="clear" w:color="auto" w:fill="FFFFFF"/>
              </w:rPr>
              <w:t>тенции (или её части)</w:t>
            </w:r>
          </w:p>
        </w:tc>
        <w:tc>
          <w:tcPr>
            <w:tcW w:w="3261" w:type="dxa"/>
          </w:tcPr>
          <w:p w:rsidR="001F184A" w:rsidRPr="00C351E0" w:rsidRDefault="001F184A" w:rsidP="00AD4AF1">
            <w:pPr>
              <w:pStyle w:val="afc"/>
            </w:pPr>
            <w:r w:rsidRPr="00C351E0">
              <w:rPr>
                <w:shd w:val="clear" w:color="auto" w:fill="FFFFFF"/>
              </w:rPr>
              <w:t>Вид, метод, форма оц</w:t>
            </w:r>
            <w:r w:rsidRPr="00C351E0">
              <w:rPr>
                <w:shd w:val="clear" w:color="auto" w:fill="FFFFFF"/>
              </w:rPr>
              <w:t>е</w:t>
            </w:r>
            <w:r w:rsidRPr="00C351E0">
              <w:rPr>
                <w:shd w:val="clear" w:color="auto" w:fill="FFFFFF"/>
              </w:rPr>
              <w:t>ночного мероприятия</w:t>
            </w:r>
          </w:p>
        </w:tc>
      </w:tr>
      <w:tr w:rsidR="001F184A" w:rsidRPr="00C351E0" w:rsidTr="00AD4AF1">
        <w:tc>
          <w:tcPr>
            <w:tcW w:w="9916" w:type="dxa"/>
            <w:gridSpan w:val="4"/>
          </w:tcPr>
          <w:p w:rsidR="001F184A" w:rsidRPr="00C351E0" w:rsidRDefault="001F184A" w:rsidP="00AD4AF1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 xml:space="preserve">Семестр 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1F184A" w:rsidRPr="00C351E0" w:rsidTr="00AD4AF1">
        <w:tc>
          <w:tcPr>
            <w:tcW w:w="675" w:type="dxa"/>
          </w:tcPr>
          <w:p w:rsidR="001F184A" w:rsidRPr="00C351E0" w:rsidRDefault="001F184A" w:rsidP="00AD4AF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12" w:type="dxa"/>
          </w:tcPr>
          <w:p w:rsidR="001F184A" w:rsidRPr="00265F3B" w:rsidRDefault="001F184A" w:rsidP="00AD4AF1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и методы теории вероятностей и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тематической статистики</w:t>
            </w:r>
          </w:p>
        </w:tc>
        <w:tc>
          <w:tcPr>
            <w:tcW w:w="2268" w:type="dxa"/>
          </w:tcPr>
          <w:p w:rsidR="001F184A" w:rsidRPr="00C351E0" w:rsidRDefault="001F184A" w:rsidP="00AD4AF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4, ПСК-8.3</w:t>
            </w:r>
          </w:p>
        </w:tc>
        <w:tc>
          <w:tcPr>
            <w:tcW w:w="3261" w:type="dxa"/>
          </w:tcPr>
          <w:p w:rsidR="001F184A" w:rsidRPr="008B63A0" w:rsidRDefault="001F184A" w:rsidP="00AD4AF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Опрос, зачет</w:t>
            </w:r>
            <w:r w:rsidRPr="008B63A0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1F184A" w:rsidRPr="00C351E0" w:rsidTr="00AD4AF1">
        <w:tc>
          <w:tcPr>
            <w:tcW w:w="675" w:type="dxa"/>
          </w:tcPr>
          <w:p w:rsidR="001F184A" w:rsidRPr="00C351E0" w:rsidRDefault="001F184A" w:rsidP="00AD4AF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12" w:type="dxa"/>
          </w:tcPr>
          <w:p w:rsidR="001F184A" w:rsidRPr="00265F3B" w:rsidRDefault="001F184A" w:rsidP="00AD4AF1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Надежность элемента</w:t>
            </w:r>
          </w:p>
        </w:tc>
        <w:tc>
          <w:tcPr>
            <w:tcW w:w="2268" w:type="dxa"/>
          </w:tcPr>
          <w:p w:rsidR="001F184A" w:rsidRPr="00C351E0" w:rsidRDefault="001F184A" w:rsidP="00AD4AF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4, ПСК-8.3</w:t>
            </w:r>
          </w:p>
        </w:tc>
        <w:tc>
          <w:tcPr>
            <w:tcW w:w="3261" w:type="dxa"/>
          </w:tcPr>
          <w:p w:rsidR="001F184A" w:rsidRPr="008B63A0" w:rsidRDefault="001F184A" w:rsidP="00AD4AF1">
            <w:pPr>
              <w:pStyle w:val="afc"/>
              <w:jc w:val="left"/>
            </w:pPr>
            <w:r>
              <w:rPr>
                <w:shd w:val="clear" w:color="auto" w:fill="FFFFFF"/>
              </w:rPr>
              <w:t>Опрос, к</w:t>
            </w:r>
            <w:r w:rsidRPr="008B63A0">
              <w:rPr>
                <w:shd w:val="clear" w:color="auto" w:fill="FFFFFF"/>
              </w:rPr>
              <w:t>онтрольная р</w:t>
            </w:r>
            <w:r w:rsidRPr="008B63A0">
              <w:rPr>
                <w:shd w:val="clear" w:color="auto" w:fill="FFFFFF"/>
              </w:rPr>
              <w:t>а</w:t>
            </w:r>
            <w:r w:rsidRPr="008B63A0">
              <w:rPr>
                <w:shd w:val="clear" w:color="auto" w:fill="FFFFFF"/>
              </w:rPr>
              <w:t>бота, экзамен</w:t>
            </w:r>
          </w:p>
        </w:tc>
      </w:tr>
      <w:tr w:rsidR="001F184A" w:rsidRPr="00C351E0" w:rsidTr="00AD4AF1">
        <w:tc>
          <w:tcPr>
            <w:tcW w:w="675" w:type="dxa"/>
          </w:tcPr>
          <w:p w:rsidR="001F184A" w:rsidRPr="00C351E0" w:rsidRDefault="001F184A" w:rsidP="00AD4AF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12" w:type="dxa"/>
          </w:tcPr>
          <w:p w:rsidR="001F184A" w:rsidRPr="00265F3B" w:rsidRDefault="001F184A" w:rsidP="00AD4AF1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Надежность система</w:t>
            </w:r>
          </w:p>
        </w:tc>
        <w:tc>
          <w:tcPr>
            <w:tcW w:w="2268" w:type="dxa"/>
          </w:tcPr>
          <w:p w:rsidR="001F184A" w:rsidRPr="00C351E0" w:rsidRDefault="001F184A" w:rsidP="00AD4AF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4, ПСК-8.3</w:t>
            </w:r>
          </w:p>
        </w:tc>
        <w:tc>
          <w:tcPr>
            <w:tcW w:w="3261" w:type="dxa"/>
          </w:tcPr>
          <w:p w:rsidR="001F184A" w:rsidRPr="008B63A0" w:rsidRDefault="001F184A" w:rsidP="00AD4AF1">
            <w:pPr>
              <w:pStyle w:val="afc"/>
              <w:jc w:val="left"/>
            </w:pPr>
            <w:r>
              <w:rPr>
                <w:shd w:val="clear" w:color="auto" w:fill="FFFFFF"/>
              </w:rPr>
              <w:t>Опрос, т</w:t>
            </w:r>
            <w:r w:rsidRPr="008B63A0">
              <w:rPr>
                <w:shd w:val="clear" w:color="auto" w:fill="FFFFFF"/>
              </w:rPr>
              <w:t xml:space="preserve">иповой расчет, </w:t>
            </w:r>
            <w:r>
              <w:rPr>
                <w:shd w:val="clear" w:color="auto" w:fill="FFFFFF"/>
              </w:rPr>
              <w:t>зачет</w:t>
            </w:r>
          </w:p>
        </w:tc>
      </w:tr>
      <w:tr w:rsidR="001F184A" w:rsidRPr="00C351E0" w:rsidTr="00AD4AF1">
        <w:tc>
          <w:tcPr>
            <w:tcW w:w="675" w:type="dxa"/>
          </w:tcPr>
          <w:p w:rsidR="001F184A" w:rsidRPr="00C351E0" w:rsidRDefault="001F184A" w:rsidP="00AD4AF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12" w:type="dxa"/>
          </w:tcPr>
          <w:p w:rsidR="001F184A" w:rsidRPr="00265F3B" w:rsidRDefault="001F184A" w:rsidP="00AD4AF1">
            <w:pPr>
              <w:pStyle w:val="afb"/>
              <w:ind w:firstLine="29"/>
              <w:jc w:val="left"/>
            </w:pPr>
            <w:r>
              <w:t>Испытания на надёжность. Надежность программного обеспечения</w:t>
            </w:r>
          </w:p>
        </w:tc>
        <w:tc>
          <w:tcPr>
            <w:tcW w:w="2268" w:type="dxa"/>
          </w:tcPr>
          <w:p w:rsidR="001F184A" w:rsidRPr="00C351E0" w:rsidRDefault="001F184A" w:rsidP="00AD4AF1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4, ПСК-8.3</w:t>
            </w:r>
          </w:p>
        </w:tc>
        <w:tc>
          <w:tcPr>
            <w:tcW w:w="3261" w:type="dxa"/>
          </w:tcPr>
          <w:p w:rsidR="001F184A" w:rsidRPr="008B63A0" w:rsidRDefault="001F184A" w:rsidP="00AD4AF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Опрос, т</w:t>
            </w:r>
            <w:r w:rsidRPr="008B63A0">
              <w:rPr>
                <w:sz w:val="28"/>
                <w:szCs w:val="28"/>
                <w:shd w:val="clear" w:color="auto" w:fill="FFFFFF"/>
              </w:rPr>
              <w:t xml:space="preserve">иповой расчет, </w:t>
            </w:r>
            <w:r>
              <w:rPr>
                <w:sz w:val="28"/>
                <w:szCs w:val="28"/>
                <w:shd w:val="clear" w:color="auto" w:fill="FFFFFF"/>
              </w:rPr>
              <w:t>зачет</w:t>
            </w:r>
          </w:p>
        </w:tc>
      </w:tr>
    </w:tbl>
    <w:p w:rsidR="001F184A" w:rsidRPr="009A71AE" w:rsidRDefault="001F184A" w:rsidP="001F184A">
      <w:pPr>
        <w:pStyle w:val="2"/>
        <w:keepNext/>
        <w:tabs>
          <w:tab w:val="clear" w:pos="8505"/>
          <w:tab w:val="left" w:pos="851"/>
        </w:tabs>
        <w:spacing w:before="480" w:after="0"/>
        <w:ind w:left="576" w:hanging="576"/>
        <w:contextualSpacing/>
        <w:jc w:val="both"/>
        <w:rPr>
          <w:rStyle w:val="24"/>
        </w:rPr>
      </w:pPr>
      <w:r w:rsidRPr="009A71AE">
        <w:rPr>
          <w:rStyle w:val="24"/>
        </w:rPr>
        <w:t>Критерии оценивания компетенций (результатов)</w:t>
      </w:r>
    </w:p>
    <w:p w:rsidR="001F184A" w:rsidRPr="00611425" w:rsidRDefault="001F184A" w:rsidP="001F184A">
      <w:pPr>
        <w:pStyle w:val="afb"/>
        <w:ind w:firstLine="426"/>
      </w:pPr>
      <w:r w:rsidRPr="00611425">
        <w:t>1) Уровень усвоения материала, предусмотренного программой.</w:t>
      </w:r>
    </w:p>
    <w:p w:rsidR="001F184A" w:rsidRPr="00611425" w:rsidRDefault="001F184A" w:rsidP="001F184A">
      <w:pPr>
        <w:pStyle w:val="afb"/>
        <w:ind w:firstLine="426"/>
      </w:pPr>
      <w:r w:rsidRPr="00611425">
        <w:t>2) Умение анализировать материал, устанавливать причинно-следственные связи.</w:t>
      </w:r>
    </w:p>
    <w:p w:rsidR="001F184A" w:rsidRPr="00611425" w:rsidRDefault="001F184A" w:rsidP="001F184A">
      <w:pPr>
        <w:pStyle w:val="afb"/>
        <w:ind w:firstLine="426"/>
      </w:pPr>
      <w:r w:rsidRPr="00611425">
        <w:t>3) Качество ответа на вопросы: полнота, аргументированность, убежденность, логичность.</w:t>
      </w:r>
    </w:p>
    <w:p w:rsidR="001F184A" w:rsidRPr="00611425" w:rsidRDefault="001F184A" w:rsidP="001F184A">
      <w:pPr>
        <w:pStyle w:val="afb"/>
        <w:ind w:firstLine="426"/>
      </w:pPr>
      <w:r w:rsidRPr="00611425">
        <w:t xml:space="preserve">4) Содержательная сторона и качество материалов, приведенных в отчетах студента по </w:t>
      </w:r>
      <w:r>
        <w:t>типовым расчетам</w:t>
      </w:r>
      <w:r w:rsidRPr="00611425">
        <w:t>, практическим занятиям.</w:t>
      </w:r>
    </w:p>
    <w:p w:rsidR="001F184A" w:rsidRDefault="001F184A" w:rsidP="001F184A">
      <w:pPr>
        <w:pStyle w:val="afb"/>
        <w:ind w:firstLine="426"/>
      </w:pPr>
      <w:r w:rsidRPr="00611425">
        <w:t>5) Использование дополнительной литературы при подготовке ответов.</w:t>
      </w:r>
    </w:p>
    <w:p w:rsidR="001F184A" w:rsidRDefault="001F184A" w:rsidP="001F184A">
      <w:pPr>
        <w:suppressAutoHyphens w:val="0"/>
        <w:ind w:firstLine="426"/>
        <w:rPr>
          <w:sz w:val="28"/>
          <w:szCs w:val="28"/>
        </w:rPr>
      </w:pPr>
      <w:r w:rsidRPr="00611425">
        <w:rPr>
          <w:sz w:val="28"/>
          <w:szCs w:val="28"/>
        </w:rPr>
        <w:t xml:space="preserve">Уровень освоения </w:t>
      </w:r>
      <w:proofErr w:type="spellStart"/>
      <w:r w:rsidRPr="00611425">
        <w:rPr>
          <w:sz w:val="28"/>
          <w:szCs w:val="28"/>
        </w:rPr>
        <w:t>сформированности</w:t>
      </w:r>
      <w:proofErr w:type="spellEnd"/>
      <w:r w:rsidRPr="00611425">
        <w:rPr>
          <w:sz w:val="28"/>
          <w:szCs w:val="28"/>
        </w:rPr>
        <w:t xml:space="preserve"> знаний, умений и навыков по дисц</w:t>
      </w:r>
      <w:r w:rsidRPr="00611425">
        <w:rPr>
          <w:sz w:val="28"/>
          <w:szCs w:val="28"/>
        </w:rPr>
        <w:t>и</w:t>
      </w:r>
      <w:r w:rsidRPr="00611425">
        <w:rPr>
          <w:sz w:val="28"/>
          <w:szCs w:val="28"/>
        </w:rPr>
        <w:t>плине оценивается в форме бальной отметки</w:t>
      </w:r>
      <w:r>
        <w:rPr>
          <w:sz w:val="28"/>
          <w:szCs w:val="28"/>
        </w:rPr>
        <w:t xml:space="preserve">. </w:t>
      </w:r>
      <w:r w:rsidRPr="00C351E0">
        <w:rPr>
          <w:sz w:val="28"/>
          <w:szCs w:val="28"/>
        </w:rPr>
        <w:t>Критерии оценивания промежуто</w:t>
      </w:r>
      <w:r w:rsidRPr="00C351E0">
        <w:rPr>
          <w:sz w:val="28"/>
          <w:szCs w:val="28"/>
        </w:rPr>
        <w:t>ч</w:t>
      </w:r>
      <w:r w:rsidRPr="00C351E0">
        <w:rPr>
          <w:sz w:val="28"/>
          <w:szCs w:val="28"/>
        </w:rPr>
        <w:t>ной аттестации</w:t>
      </w:r>
      <w:r>
        <w:rPr>
          <w:sz w:val="28"/>
          <w:szCs w:val="28"/>
        </w:rPr>
        <w:t xml:space="preserve"> представлены в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2894"/>
        <w:gridCol w:w="3521"/>
      </w:tblGrid>
      <w:tr w:rsidR="001F184A" w:rsidRPr="00D50470" w:rsidTr="00AD4AF1">
        <w:trPr>
          <w:jc w:val="center"/>
        </w:trPr>
        <w:tc>
          <w:tcPr>
            <w:tcW w:w="3114" w:type="dxa"/>
            <w:shd w:val="clear" w:color="auto" w:fill="auto"/>
          </w:tcPr>
          <w:p w:rsidR="001F184A" w:rsidRPr="00D50470" w:rsidRDefault="001F184A" w:rsidP="00AD4AF1">
            <w:pPr>
              <w:suppressAutoHyphens w:val="0"/>
              <w:ind w:firstLine="0"/>
              <w:jc w:val="center"/>
              <w:rPr>
                <w:b/>
                <w:sz w:val="32"/>
              </w:rPr>
            </w:pPr>
            <w:proofErr w:type="spellStart"/>
            <w:r w:rsidRPr="00D50470">
              <w:rPr>
                <w:b/>
                <w:sz w:val="32"/>
              </w:rPr>
              <w:t>Четырёхбальная</w:t>
            </w:r>
            <w:proofErr w:type="spellEnd"/>
            <w:r w:rsidRPr="00D50470">
              <w:rPr>
                <w:b/>
                <w:sz w:val="32"/>
              </w:rPr>
              <w:t xml:space="preserve"> шкала оценивания</w:t>
            </w:r>
          </w:p>
        </w:tc>
        <w:tc>
          <w:tcPr>
            <w:tcW w:w="2865" w:type="dxa"/>
          </w:tcPr>
          <w:p w:rsidR="001F184A" w:rsidRPr="00D50470" w:rsidRDefault="001F184A" w:rsidP="00AD4AF1">
            <w:pPr>
              <w:suppressAutoHyphens w:val="0"/>
              <w:ind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Двухбалльная шкала оценив</w:t>
            </w:r>
            <w:r w:rsidRPr="00D50470">
              <w:rPr>
                <w:b/>
                <w:sz w:val="32"/>
              </w:rPr>
              <w:t>а</w:t>
            </w:r>
            <w:r w:rsidRPr="00D50470">
              <w:rPr>
                <w:b/>
                <w:sz w:val="32"/>
              </w:rPr>
              <w:t>ния</w:t>
            </w:r>
          </w:p>
        </w:tc>
        <w:tc>
          <w:tcPr>
            <w:tcW w:w="3486" w:type="dxa"/>
            <w:shd w:val="clear" w:color="auto" w:fill="auto"/>
          </w:tcPr>
          <w:p w:rsidR="001F184A" w:rsidRPr="00D50470" w:rsidRDefault="001F184A" w:rsidP="00AD4AF1">
            <w:pPr>
              <w:suppressAutoHyphens w:val="0"/>
              <w:ind w:right="-491"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Критерии оценивания</w:t>
            </w:r>
          </w:p>
        </w:tc>
      </w:tr>
      <w:tr w:rsidR="001F184A" w:rsidRPr="00D50470" w:rsidTr="00AD4AF1">
        <w:trPr>
          <w:jc w:val="center"/>
        </w:trPr>
        <w:tc>
          <w:tcPr>
            <w:tcW w:w="3114" w:type="dxa"/>
            <w:shd w:val="clear" w:color="auto" w:fill="auto"/>
          </w:tcPr>
          <w:p w:rsidR="001F184A" w:rsidRPr="00D50470" w:rsidRDefault="001F184A" w:rsidP="00AD4AF1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«отлично»</w:t>
            </w:r>
          </w:p>
        </w:tc>
        <w:tc>
          <w:tcPr>
            <w:tcW w:w="2865" w:type="dxa"/>
          </w:tcPr>
          <w:p w:rsidR="001F184A" w:rsidRPr="00D50470" w:rsidRDefault="001F184A" w:rsidP="00AD4AF1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1F184A" w:rsidRPr="00D50470" w:rsidRDefault="001F184A" w:rsidP="00AD4AF1">
            <w:pPr>
              <w:suppressAutoHyphens w:val="0"/>
              <w:ind w:firstLine="0"/>
              <w:rPr>
                <w:sz w:val="32"/>
              </w:rPr>
            </w:pPr>
            <w:proofErr w:type="gramStart"/>
            <w:r w:rsidRPr="00D50470">
              <w:rPr>
                <w:b/>
                <w:sz w:val="32"/>
              </w:rPr>
              <w:t>студент должен</w:t>
            </w:r>
            <w:r w:rsidRPr="00D50470">
              <w:rPr>
                <w:sz w:val="32"/>
              </w:rPr>
              <w:t>: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демонстрировать гл</w:t>
            </w:r>
            <w:r w:rsidRPr="00D50470">
              <w:rPr>
                <w:sz w:val="32"/>
              </w:rPr>
              <w:t>у</w:t>
            </w:r>
            <w:r w:rsidRPr="00D50470">
              <w:rPr>
                <w:sz w:val="32"/>
              </w:rPr>
              <w:t>бокое и прочное усво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ние знаний материала; исчерпывающе, посл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довательно, грамотно и логически стройно и</w:t>
            </w:r>
            <w:r w:rsidRPr="00D50470">
              <w:rPr>
                <w:sz w:val="32"/>
              </w:rPr>
              <w:t>з</w:t>
            </w:r>
            <w:r w:rsidRPr="00D50470">
              <w:rPr>
                <w:sz w:val="32"/>
              </w:rPr>
              <w:t>ложить теоретический материал; правильно формулировать опред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ления; уметь сделать выводы по излагаемому материалу; безупречно ответить не только на вопросы билета, но и на дополнительные вопр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сы в рамках рабочей программы дисципл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ны; продемонстрир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вать умение правильно выполнять практич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ские задания, пред</w:t>
            </w:r>
            <w:r w:rsidRPr="00D50470">
              <w:rPr>
                <w:sz w:val="32"/>
              </w:rPr>
              <w:t>у</w:t>
            </w:r>
            <w:r w:rsidRPr="00D50470">
              <w:rPr>
                <w:sz w:val="32"/>
              </w:rPr>
              <w:t>смотренные програ</w:t>
            </w:r>
            <w:r w:rsidRPr="00D50470">
              <w:rPr>
                <w:sz w:val="32"/>
              </w:rPr>
              <w:t>м</w:t>
            </w:r>
            <w:r w:rsidRPr="00D50470">
              <w:rPr>
                <w:sz w:val="32"/>
              </w:rPr>
              <w:t xml:space="preserve">мой; </w:t>
            </w:r>
            <w:proofErr w:type="gramEnd"/>
          </w:p>
        </w:tc>
      </w:tr>
      <w:tr w:rsidR="001F184A" w:rsidRPr="00D50470" w:rsidTr="00AD4AF1">
        <w:trPr>
          <w:trHeight w:val="2567"/>
          <w:jc w:val="center"/>
        </w:trPr>
        <w:tc>
          <w:tcPr>
            <w:tcW w:w="3114" w:type="dxa"/>
            <w:shd w:val="clear" w:color="auto" w:fill="auto"/>
          </w:tcPr>
          <w:p w:rsidR="001F184A" w:rsidRPr="00D50470" w:rsidRDefault="001F184A" w:rsidP="00AD4AF1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«хорошо»</w:t>
            </w:r>
          </w:p>
        </w:tc>
        <w:tc>
          <w:tcPr>
            <w:tcW w:w="2865" w:type="dxa"/>
          </w:tcPr>
          <w:p w:rsidR="001F184A" w:rsidRPr="00D50470" w:rsidRDefault="001F184A" w:rsidP="00AD4AF1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1F184A" w:rsidRPr="00D50470" w:rsidRDefault="001F184A" w:rsidP="00AD4AF1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должен:</w:t>
            </w:r>
            <w:r w:rsidRPr="00D50470">
              <w:rPr>
                <w:sz w:val="32"/>
              </w:rPr>
              <w:t xml:space="preserve">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демонстрировать д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статочно полное знание материала; продемо</w:t>
            </w:r>
            <w:r w:rsidRPr="00D50470">
              <w:rPr>
                <w:sz w:val="32"/>
              </w:rPr>
              <w:t>н</w:t>
            </w:r>
            <w:r w:rsidRPr="00D50470">
              <w:rPr>
                <w:sz w:val="32"/>
              </w:rPr>
              <w:t>стрировать знание о</w:t>
            </w:r>
            <w:r w:rsidRPr="00D50470">
              <w:rPr>
                <w:sz w:val="32"/>
              </w:rPr>
              <w:t>с</w:t>
            </w:r>
            <w:r w:rsidRPr="00D50470">
              <w:rPr>
                <w:sz w:val="32"/>
              </w:rPr>
              <w:t>новных теоретических понятий; достаточно последовательно, гр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мотно и логически стройно излагать мат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риал; уметь сделать д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статочно обоснованные выводы по излагаемому материалу; ответить на все вопросы билета; продемонстрировать умение правильно в</w:t>
            </w:r>
            <w:r w:rsidRPr="00D50470">
              <w:rPr>
                <w:sz w:val="32"/>
              </w:rPr>
              <w:t>ы</w:t>
            </w:r>
            <w:r w:rsidRPr="00D50470">
              <w:rPr>
                <w:sz w:val="32"/>
              </w:rPr>
              <w:t>полнять практические задания, предусмо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ренные программой, при этом возможно д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пустить непринцип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альные ошибки.</w:t>
            </w:r>
          </w:p>
        </w:tc>
      </w:tr>
      <w:tr w:rsidR="001F184A" w:rsidRPr="00D50470" w:rsidTr="00AD4AF1">
        <w:trPr>
          <w:jc w:val="center"/>
        </w:trPr>
        <w:tc>
          <w:tcPr>
            <w:tcW w:w="3114" w:type="dxa"/>
            <w:shd w:val="clear" w:color="auto" w:fill="auto"/>
          </w:tcPr>
          <w:p w:rsidR="001F184A" w:rsidRPr="00D50470" w:rsidRDefault="001F184A" w:rsidP="00AD4AF1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«удовлетворительно»</w:t>
            </w:r>
          </w:p>
        </w:tc>
        <w:tc>
          <w:tcPr>
            <w:tcW w:w="2865" w:type="dxa"/>
          </w:tcPr>
          <w:p w:rsidR="001F184A" w:rsidRPr="00D50470" w:rsidRDefault="001F184A" w:rsidP="00AD4AF1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1F184A" w:rsidRPr="00D50470" w:rsidRDefault="001F184A" w:rsidP="00AD4AF1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должен:</w:t>
            </w:r>
            <w:r w:rsidRPr="00D50470">
              <w:rPr>
                <w:sz w:val="32"/>
              </w:rPr>
              <w:t xml:space="preserve">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демонстрировать общее знание изучаемого м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териала; знать осно</w:t>
            </w:r>
            <w:r w:rsidRPr="00D50470">
              <w:rPr>
                <w:sz w:val="32"/>
              </w:rPr>
              <w:t>в</w:t>
            </w:r>
            <w:r w:rsidRPr="00D50470">
              <w:rPr>
                <w:sz w:val="32"/>
              </w:rPr>
              <w:t>ную рекомендуемую программой  дисц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плины учебную литер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туру; уметь строить о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вет в соответствии со структурой излагаемого вопроса; показать о</w:t>
            </w:r>
            <w:r w:rsidRPr="00D50470">
              <w:rPr>
                <w:sz w:val="32"/>
              </w:rPr>
              <w:t>б</w:t>
            </w:r>
            <w:r w:rsidRPr="00D50470">
              <w:rPr>
                <w:sz w:val="32"/>
              </w:rPr>
              <w:t>щее владение поняти</w:t>
            </w:r>
            <w:r w:rsidRPr="00D50470">
              <w:rPr>
                <w:sz w:val="32"/>
              </w:rPr>
              <w:t>й</w:t>
            </w:r>
            <w:r w:rsidRPr="00D50470">
              <w:rPr>
                <w:sz w:val="32"/>
              </w:rPr>
              <w:t>ным аппаратом дисц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плины; уметь устранить допущенные погре</w:t>
            </w:r>
            <w:r w:rsidRPr="00D50470">
              <w:rPr>
                <w:sz w:val="32"/>
              </w:rPr>
              <w:t>ш</w:t>
            </w:r>
            <w:r w:rsidRPr="00D50470">
              <w:rPr>
                <w:sz w:val="32"/>
              </w:rPr>
              <w:t>ности в ответе на те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ретические вопросы и/или при выполнении практических заданий под руководством пр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подавателя, либо (при неправильном выпо</w:t>
            </w:r>
            <w:r w:rsidRPr="00D50470">
              <w:rPr>
                <w:sz w:val="32"/>
              </w:rPr>
              <w:t>л</w:t>
            </w:r>
            <w:r w:rsidRPr="00D50470">
              <w:rPr>
                <w:sz w:val="32"/>
              </w:rPr>
              <w:t>нении практического задания) по указанию преподавателя выпо</w:t>
            </w:r>
            <w:r w:rsidRPr="00D50470">
              <w:rPr>
                <w:sz w:val="32"/>
              </w:rPr>
              <w:t>л</w:t>
            </w:r>
            <w:r w:rsidRPr="00D50470">
              <w:rPr>
                <w:sz w:val="32"/>
              </w:rPr>
              <w:t>нить другие практич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ские задания того же раздела дисциплины.</w:t>
            </w:r>
          </w:p>
        </w:tc>
      </w:tr>
      <w:tr w:rsidR="001F184A" w:rsidRPr="00D50470" w:rsidTr="00AD4AF1">
        <w:trPr>
          <w:jc w:val="center"/>
        </w:trPr>
        <w:tc>
          <w:tcPr>
            <w:tcW w:w="3114" w:type="dxa"/>
            <w:shd w:val="clear" w:color="auto" w:fill="auto"/>
          </w:tcPr>
          <w:p w:rsidR="001F184A" w:rsidRPr="00D50470" w:rsidRDefault="001F184A" w:rsidP="00AD4AF1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«неудовлетворительно»</w:t>
            </w:r>
          </w:p>
        </w:tc>
        <w:tc>
          <w:tcPr>
            <w:tcW w:w="2865" w:type="dxa"/>
          </w:tcPr>
          <w:p w:rsidR="001F184A" w:rsidRPr="00D50470" w:rsidRDefault="001F184A" w:rsidP="00AD4AF1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</w:t>
            </w:r>
            <w:proofErr w:type="spellStart"/>
            <w:r w:rsidRPr="00D50470">
              <w:rPr>
                <w:b/>
                <w:sz w:val="32"/>
              </w:rPr>
              <w:t>незачтено</w:t>
            </w:r>
            <w:proofErr w:type="spellEnd"/>
            <w:r w:rsidRPr="00D50470">
              <w:rPr>
                <w:b/>
                <w:sz w:val="32"/>
              </w:rPr>
              <w:t>»</w:t>
            </w:r>
          </w:p>
        </w:tc>
        <w:tc>
          <w:tcPr>
            <w:tcW w:w="3486" w:type="dxa"/>
            <w:shd w:val="clear" w:color="auto" w:fill="auto"/>
          </w:tcPr>
          <w:p w:rsidR="001F184A" w:rsidRPr="00D50470" w:rsidRDefault="001F184A" w:rsidP="00AD4AF1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ставится в случае:</w:t>
            </w:r>
            <w:r w:rsidRPr="00D50470">
              <w:rPr>
                <w:sz w:val="32"/>
              </w:rPr>
              <w:t xml:space="preserve"> н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 xml:space="preserve">знания значительной части программного материала; </w:t>
            </w:r>
            <w:proofErr w:type="gramStart"/>
            <w:r w:rsidRPr="00D50470">
              <w:rPr>
                <w:sz w:val="32"/>
              </w:rPr>
              <w:t>не владения</w:t>
            </w:r>
            <w:proofErr w:type="gramEnd"/>
            <w:r w:rsidRPr="00D50470">
              <w:rPr>
                <w:sz w:val="32"/>
              </w:rPr>
              <w:t xml:space="preserve"> понятийным аппаратом дисциплины; сущ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ственных ошибок при изложении учебного материала; неумения строить ответ в соо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ветствии со структурой излагаемого вопроса; неумения делать выв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ды по излагаемому м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териалу. Оценка «н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удовлетворительно» («</w:t>
            </w:r>
            <w:proofErr w:type="spellStart"/>
            <w:r w:rsidRPr="00D50470">
              <w:rPr>
                <w:sz w:val="32"/>
              </w:rPr>
              <w:t>незачтено</w:t>
            </w:r>
            <w:proofErr w:type="spellEnd"/>
            <w:r w:rsidRPr="00D50470">
              <w:rPr>
                <w:sz w:val="32"/>
              </w:rPr>
              <w:t>») выста</w:t>
            </w:r>
            <w:r w:rsidRPr="00D50470">
              <w:rPr>
                <w:sz w:val="32"/>
              </w:rPr>
              <w:t>в</w:t>
            </w:r>
            <w:r w:rsidRPr="00D50470">
              <w:rPr>
                <w:sz w:val="32"/>
              </w:rPr>
              <w:t>ляется также, если ст</w:t>
            </w:r>
            <w:r w:rsidRPr="00D50470">
              <w:rPr>
                <w:sz w:val="32"/>
              </w:rPr>
              <w:t>у</w:t>
            </w:r>
            <w:r w:rsidRPr="00D50470">
              <w:rPr>
                <w:sz w:val="32"/>
              </w:rPr>
              <w:t>дент после начала э</w:t>
            </w:r>
            <w:r w:rsidRPr="00D50470">
              <w:rPr>
                <w:sz w:val="32"/>
              </w:rPr>
              <w:t>к</w:t>
            </w:r>
            <w:r w:rsidRPr="00D50470">
              <w:rPr>
                <w:sz w:val="32"/>
              </w:rPr>
              <w:t>замена отказался его сдавать или нарушил правила сдачи экзамена (списывал, подсказ</w:t>
            </w:r>
            <w:r w:rsidRPr="00D50470">
              <w:rPr>
                <w:sz w:val="32"/>
              </w:rPr>
              <w:t>ы</w:t>
            </w:r>
            <w:r w:rsidRPr="00D50470">
              <w:rPr>
                <w:sz w:val="32"/>
              </w:rPr>
              <w:t>вал, обманом пытался получить более выс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 xml:space="preserve">кую оценку и т.д.). </w:t>
            </w:r>
          </w:p>
        </w:tc>
      </w:tr>
    </w:tbl>
    <w:p w:rsidR="001F184A" w:rsidRPr="00C351E0" w:rsidRDefault="001F184A" w:rsidP="001F184A">
      <w:pPr>
        <w:pStyle w:val="2"/>
        <w:keepNext/>
        <w:tabs>
          <w:tab w:val="clear" w:pos="8505"/>
          <w:tab w:val="left" w:pos="851"/>
        </w:tabs>
        <w:suppressAutoHyphens w:val="0"/>
        <w:spacing w:before="480" w:after="0"/>
        <w:ind w:left="576" w:hanging="576"/>
        <w:contextualSpacing/>
        <w:jc w:val="both"/>
      </w:pPr>
      <w:r w:rsidRPr="00D03164">
        <w:t>Фонд оценочных средств дисциплины</w:t>
      </w:r>
      <w:r>
        <w:t xml:space="preserve"> включает</w:t>
      </w:r>
    </w:p>
    <w:p w:rsidR="001F184A" w:rsidRPr="00C351E0" w:rsidRDefault="001F184A" w:rsidP="001F184A">
      <w:pPr>
        <w:pStyle w:val="afc"/>
      </w:pPr>
      <w:r w:rsidRPr="00C351E0">
        <w:t>– задачи практических занятий;</w:t>
      </w:r>
    </w:p>
    <w:p w:rsidR="001F184A" w:rsidRDefault="001F184A" w:rsidP="001F184A">
      <w:pPr>
        <w:pStyle w:val="afc"/>
      </w:pPr>
      <w:r w:rsidRPr="00C351E0">
        <w:t>– варианты контрольных работ;</w:t>
      </w:r>
    </w:p>
    <w:p w:rsidR="001F184A" w:rsidRPr="00C351E0" w:rsidRDefault="001F184A" w:rsidP="001F184A">
      <w:pPr>
        <w:pStyle w:val="afc"/>
      </w:pPr>
      <w:r w:rsidRPr="00C351E0">
        <w:t>– варианты типовых расчётов;</w:t>
      </w:r>
    </w:p>
    <w:p w:rsidR="001F184A" w:rsidRPr="00C351E0" w:rsidRDefault="001F184A" w:rsidP="001F184A">
      <w:pPr>
        <w:pStyle w:val="afc"/>
      </w:pPr>
      <w:r w:rsidRPr="00C351E0">
        <w:t>– оценочные средства промежуточной аттестации;</w:t>
      </w:r>
    </w:p>
    <w:p w:rsidR="001F184A" w:rsidRPr="00C351E0" w:rsidRDefault="001F184A" w:rsidP="001F184A">
      <w:pPr>
        <w:pStyle w:val="afc"/>
      </w:pPr>
      <w:r w:rsidRPr="00C351E0">
        <w:t>– варианты тестовых заданий в дистанционных учебных курсах;</w:t>
      </w:r>
    </w:p>
    <w:p w:rsidR="001F184A" w:rsidRPr="00C351E0" w:rsidRDefault="001F184A" w:rsidP="001F184A">
      <w:pPr>
        <w:pStyle w:val="afc"/>
      </w:pPr>
      <w:r w:rsidRPr="00611425">
        <w:t>– задачи для проверки остаточных знаний.</w:t>
      </w:r>
    </w:p>
    <w:p w:rsidR="001F184A" w:rsidRPr="004B6DCF" w:rsidRDefault="001F184A" w:rsidP="001F184A">
      <w:pPr>
        <w:pStyle w:val="3"/>
        <w:numPr>
          <w:ilvl w:val="2"/>
          <w:numId w:val="0"/>
        </w:numPr>
        <w:spacing w:before="120" w:after="60"/>
        <w:ind w:left="720" w:hanging="720"/>
        <w:jc w:val="left"/>
      </w:pPr>
      <w:r w:rsidRPr="004B6DCF">
        <w:t>Задачи для практических занятий</w:t>
      </w:r>
    </w:p>
    <w:p w:rsidR="001F184A" w:rsidRPr="00C351E0" w:rsidRDefault="001F184A" w:rsidP="001F184A">
      <w:pPr>
        <w:pStyle w:val="afb"/>
      </w:pPr>
      <w:r w:rsidRPr="00C351E0">
        <w:t>В ходе практических занятий происходит решение задач, представленных в сборниках задач для практических занятий и самостоятельной работы, которые доступны для скачивания в электронном виде.</w:t>
      </w:r>
    </w:p>
    <w:p w:rsidR="001F184A" w:rsidRPr="004B6DCF" w:rsidRDefault="001F184A" w:rsidP="001F184A">
      <w:pPr>
        <w:pStyle w:val="afc"/>
        <w:numPr>
          <w:ilvl w:val="0"/>
          <w:numId w:val="31"/>
        </w:numPr>
        <w:suppressAutoHyphens/>
        <w:spacing w:before="0" w:after="0"/>
        <w:ind w:left="360"/>
        <w:contextualSpacing/>
      </w:pPr>
      <w:r w:rsidRPr="004B6DCF">
        <w:t>Смоляров, Н.А. Примеры и задачи по основам теории надёжности: метод</w:t>
      </w:r>
      <w:proofErr w:type="gramStart"/>
      <w:r w:rsidRPr="004B6DCF">
        <w:t>.</w:t>
      </w:r>
      <w:proofErr w:type="gramEnd"/>
      <w:r w:rsidRPr="004B6DCF">
        <w:t xml:space="preserve"> </w:t>
      </w:r>
      <w:proofErr w:type="gramStart"/>
      <w:r w:rsidRPr="004B6DCF">
        <w:t>у</w:t>
      </w:r>
      <w:proofErr w:type="gramEnd"/>
      <w:r w:rsidRPr="004B6DCF">
        <w:t xml:space="preserve">каз. к </w:t>
      </w:r>
      <w:proofErr w:type="spellStart"/>
      <w:r w:rsidRPr="004B6DCF">
        <w:t>практ</w:t>
      </w:r>
      <w:proofErr w:type="spellEnd"/>
      <w:r w:rsidRPr="004B6DCF">
        <w:t xml:space="preserve">. занятиям / Н. А. Смоляров; РГРТУ. - Рязань, 2015. - 24с. - </w:t>
      </w:r>
      <w:proofErr w:type="spellStart"/>
      <w:r w:rsidRPr="004B6DCF">
        <w:t>Библиогр</w:t>
      </w:r>
      <w:proofErr w:type="spellEnd"/>
      <w:r w:rsidRPr="004B6DCF">
        <w:t>.: с. 24 (4 назв.).</w:t>
      </w:r>
    </w:p>
    <w:p w:rsidR="001F184A" w:rsidRPr="004B6DCF" w:rsidRDefault="001F184A" w:rsidP="001F184A">
      <w:pPr>
        <w:pStyle w:val="afc"/>
        <w:numPr>
          <w:ilvl w:val="0"/>
          <w:numId w:val="31"/>
        </w:numPr>
        <w:suppressAutoHyphens/>
        <w:spacing w:before="0" w:after="0"/>
        <w:ind w:left="360"/>
        <w:contextualSpacing/>
      </w:pPr>
      <w:r w:rsidRPr="004B6DCF">
        <w:t>Горелик А.В. Практикум по основам теории надежности [Электронный ресурс]: учебное пособие / А.В. Горелик, О.П. Ермакова. — Электрон</w:t>
      </w:r>
      <w:proofErr w:type="gramStart"/>
      <w:r w:rsidRPr="004B6DCF">
        <w:t>.</w:t>
      </w:r>
      <w:proofErr w:type="gramEnd"/>
      <w:r w:rsidRPr="004B6DCF">
        <w:t xml:space="preserve"> </w:t>
      </w:r>
      <w:proofErr w:type="gramStart"/>
      <w:r w:rsidRPr="004B6DCF">
        <w:t>т</w:t>
      </w:r>
      <w:proofErr w:type="gramEnd"/>
      <w:r w:rsidRPr="004B6DCF">
        <w:t xml:space="preserve">екстовые данные. — М.: Учебно-методический центр по образованию на железнодорожном транспорте, 2013. — 133 c. — 978-5-89035-647-5. — Режим доступа: </w:t>
      </w:r>
      <w:hyperlink r:id="rId24" w:history="1">
        <w:r w:rsidRPr="004B6DCF">
          <w:rPr>
            <w:rStyle w:val="af3"/>
            <w:color w:val="auto"/>
            <w:u w:val="none"/>
          </w:rPr>
          <w:t>http://www.iprbookshop.ru/26826.html</w:t>
        </w:r>
      </w:hyperlink>
      <w:r>
        <w:t>.</w:t>
      </w:r>
    </w:p>
    <w:p w:rsidR="001F184A" w:rsidRPr="00C351E0" w:rsidRDefault="001F184A" w:rsidP="001F184A">
      <w:pPr>
        <w:pStyle w:val="3"/>
        <w:numPr>
          <w:ilvl w:val="2"/>
          <w:numId w:val="0"/>
        </w:numPr>
        <w:spacing w:before="120" w:after="60"/>
        <w:ind w:left="720" w:hanging="720"/>
        <w:jc w:val="left"/>
      </w:pPr>
      <w:r w:rsidRPr="00C351E0">
        <w:t>В</w:t>
      </w:r>
      <w:r>
        <w:t>арианты контрольных работ</w:t>
      </w:r>
    </w:p>
    <w:p w:rsidR="001F184A" w:rsidRPr="00C351E0" w:rsidRDefault="001F184A" w:rsidP="001F184A">
      <w:pPr>
        <w:pStyle w:val="afb"/>
        <w:ind w:firstLine="578"/>
      </w:pPr>
      <w:r w:rsidRPr="00C351E0">
        <w:t>Текущая проверка знаний, умений и навыков предусматривает в течение с</w:t>
      </w:r>
      <w:r w:rsidRPr="00C351E0">
        <w:t>е</w:t>
      </w:r>
      <w:r w:rsidRPr="00C351E0">
        <w:t xml:space="preserve">местра периодические опросы и выполнение контрольных работ на практических занятиях. Типовые контрольные работы реализуется в виде типовых вариантов контрольных работ по отдельным темам, которые выполняются студентами в аудиториях. Контрольные опросы производятся на основании соответствующих типовых вопросов промежуточной аттестации. Пример </w:t>
      </w:r>
      <w:r>
        <w:t xml:space="preserve">задачи </w:t>
      </w:r>
      <w:r w:rsidRPr="00C351E0">
        <w:t>варианта ко</w:t>
      </w:r>
      <w:r w:rsidRPr="00C351E0">
        <w:t>н</w:t>
      </w:r>
      <w:r w:rsidRPr="00C351E0">
        <w:t>трольной работы приведен ниже.</w:t>
      </w:r>
    </w:p>
    <w:p w:rsidR="001F184A" w:rsidRDefault="001F184A" w:rsidP="001F184A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39CF4D5" wp14:editId="37693A63">
            <wp:extent cx="6299835" cy="1330960"/>
            <wp:effectExtent l="19050" t="19050" r="24765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33096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F184A" w:rsidRPr="00C351E0" w:rsidRDefault="001F184A" w:rsidP="001F184A">
      <w:pPr>
        <w:pStyle w:val="3"/>
        <w:numPr>
          <w:ilvl w:val="2"/>
          <w:numId w:val="0"/>
        </w:numPr>
        <w:spacing w:before="240"/>
        <w:ind w:left="720" w:hanging="720"/>
        <w:jc w:val="left"/>
      </w:pPr>
      <w:r w:rsidRPr="00C351E0">
        <w:t>Варианты типовых расчётов.</w:t>
      </w:r>
    </w:p>
    <w:p w:rsidR="001F184A" w:rsidRPr="00C351E0" w:rsidRDefault="001F184A" w:rsidP="001F184A">
      <w:pPr>
        <w:pStyle w:val="afb"/>
        <w:ind w:firstLine="426"/>
      </w:pPr>
      <w:r w:rsidRPr="00C351E0">
        <w:t>В процессе изучения каждой темы студенты обязаны самостоятельно выпо</w:t>
      </w:r>
      <w:r w:rsidRPr="00C351E0">
        <w:t>л</w:t>
      </w:r>
      <w:r w:rsidRPr="00C351E0">
        <w:t xml:space="preserve">нить типовые расчёты по отдельным темам. </w:t>
      </w:r>
    </w:p>
    <w:p w:rsidR="001F184A" w:rsidRDefault="001F184A" w:rsidP="001F184A">
      <w:pPr>
        <w:pStyle w:val="afb"/>
        <w:ind w:firstLine="426"/>
      </w:pPr>
      <w:r w:rsidRPr="00C351E0">
        <w:t>Типовые расчёты реализуется в виде типовых вариантов расчётных заданий по отдельным темам, которые выполняются студентами самостоятельно во внеауд</w:t>
      </w:r>
      <w:r w:rsidRPr="00C351E0">
        <w:t>и</w:t>
      </w:r>
      <w:r w:rsidRPr="00C351E0">
        <w:t>торное время. Контрольные опросы при защите типового расчёта производятся на основании соответствующих типовых вопросов промежуточной аттестации. Пр</w:t>
      </w:r>
      <w:r w:rsidRPr="00C351E0">
        <w:t>и</w:t>
      </w:r>
      <w:r w:rsidRPr="00C351E0">
        <w:t xml:space="preserve">мер </w:t>
      </w:r>
      <w:r>
        <w:t xml:space="preserve">задач </w:t>
      </w:r>
      <w:r w:rsidRPr="00C351E0">
        <w:t>варианта типового расчёта приведён ниже.</w:t>
      </w:r>
    </w:p>
    <w:p w:rsidR="001F184A" w:rsidRDefault="001F184A" w:rsidP="001F184A">
      <w:pPr>
        <w:pStyle w:val="afb"/>
        <w:ind w:firstLine="0"/>
        <w:jc w:val="center"/>
      </w:pPr>
    </w:p>
    <w:p w:rsidR="001F184A" w:rsidRDefault="001F184A" w:rsidP="001F184A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70AAE2F" wp14:editId="3FC8EA0F">
            <wp:extent cx="6267450" cy="715327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71532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F184A" w:rsidRPr="00C351E0" w:rsidRDefault="001F184A" w:rsidP="001F184A">
      <w:pPr>
        <w:pStyle w:val="3"/>
        <w:numPr>
          <w:ilvl w:val="2"/>
          <w:numId w:val="0"/>
        </w:numPr>
        <w:spacing w:before="240"/>
        <w:ind w:left="720" w:hanging="720"/>
        <w:jc w:val="left"/>
      </w:pPr>
      <w:r w:rsidRPr="00C351E0">
        <w:t>Оценочные средства промежуточной аттестации</w:t>
      </w:r>
    </w:p>
    <w:p w:rsidR="001F184A" w:rsidRPr="00C351E0" w:rsidRDefault="001F184A" w:rsidP="001F184A">
      <w:pPr>
        <w:pStyle w:val="afb"/>
      </w:pPr>
      <w:r w:rsidRPr="00C351E0">
        <w:t>Фонд оценочных сре</w:t>
      </w:r>
      <w:proofErr w:type="gramStart"/>
      <w:r w:rsidRPr="00C351E0">
        <w:t>дств пр</w:t>
      </w:r>
      <w:proofErr w:type="gramEnd"/>
      <w:r w:rsidRPr="00C351E0">
        <w:t>омежуточной аттестации, проводимой в форме экзамена</w:t>
      </w:r>
      <w:r>
        <w:t>, зачета</w:t>
      </w:r>
      <w:r w:rsidRPr="00C351E0">
        <w:t xml:space="preserve"> или теста, включает</w:t>
      </w:r>
    </w:p>
    <w:p w:rsidR="001F184A" w:rsidRPr="00C351E0" w:rsidRDefault="001F184A" w:rsidP="001F184A">
      <w:pPr>
        <w:pStyle w:val="afb"/>
        <w:numPr>
          <w:ilvl w:val="0"/>
          <w:numId w:val="32"/>
        </w:numPr>
        <w:spacing w:before="0" w:after="0"/>
      </w:pPr>
      <w:r w:rsidRPr="00C351E0">
        <w:t>типовые теоретические вопросы;</w:t>
      </w:r>
    </w:p>
    <w:p w:rsidR="001F184A" w:rsidRPr="00C351E0" w:rsidRDefault="001F184A" w:rsidP="001F184A">
      <w:pPr>
        <w:pStyle w:val="afb"/>
        <w:numPr>
          <w:ilvl w:val="0"/>
          <w:numId w:val="32"/>
        </w:numPr>
        <w:spacing w:before="0" w:after="0"/>
      </w:pPr>
      <w:r w:rsidRPr="00C351E0">
        <w:t>дополнительные вопросы;</w:t>
      </w:r>
    </w:p>
    <w:p w:rsidR="001F184A" w:rsidRPr="00C351E0" w:rsidRDefault="001F184A" w:rsidP="001F184A">
      <w:pPr>
        <w:pStyle w:val="afb"/>
        <w:numPr>
          <w:ilvl w:val="0"/>
          <w:numId w:val="32"/>
        </w:numPr>
        <w:spacing w:before="0" w:after="0"/>
      </w:pPr>
      <w:r w:rsidRPr="00C351E0">
        <w:t>типовые практические задачи.</w:t>
      </w:r>
    </w:p>
    <w:p w:rsidR="001F184A" w:rsidRPr="00C351E0" w:rsidRDefault="001F184A" w:rsidP="001F184A">
      <w:pPr>
        <w:pStyle w:val="afb"/>
        <w:ind w:firstLine="426"/>
      </w:pPr>
      <w:r w:rsidRPr="00C351E0"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</w:t>
      </w:r>
      <w:r w:rsidRPr="00C351E0">
        <w:t>с</w:t>
      </w:r>
      <w:r w:rsidRPr="00C351E0">
        <w:t>ла или содержания, например, дробление, изменение условий или иное.</w:t>
      </w:r>
      <w:r>
        <w:t xml:space="preserve"> На пр</w:t>
      </w:r>
      <w:r>
        <w:t>о</w:t>
      </w:r>
      <w:r>
        <w:t>межуточной аттестации разрешается</w:t>
      </w:r>
      <w:r w:rsidRPr="00324D83">
        <w:t xml:space="preserve"> использовать </w:t>
      </w:r>
      <w:r>
        <w:t>таблицы интегралов, распред</w:t>
      </w:r>
      <w:r>
        <w:t>е</w:t>
      </w:r>
      <w:r>
        <w:t>лений и калькуляторы</w:t>
      </w:r>
      <w:r w:rsidRPr="00324D83">
        <w:t>.</w:t>
      </w:r>
    </w:p>
    <w:p w:rsidR="001F184A" w:rsidRPr="00324D83" w:rsidRDefault="001F184A" w:rsidP="001F184A">
      <w:pPr>
        <w:pStyle w:val="3"/>
        <w:numPr>
          <w:ilvl w:val="2"/>
          <w:numId w:val="0"/>
        </w:numPr>
        <w:suppressAutoHyphens w:val="0"/>
        <w:spacing w:before="240"/>
        <w:ind w:left="720" w:hanging="720"/>
        <w:jc w:val="left"/>
      </w:pPr>
      <w:r w:rsidRPr="00324D83">
        <w:t>Примеры типовых теоретических вопросов (уровень усвоения хорошо и отлично)</w:t>
      </w:r>
    </w:p>
    <w:p w:rsidR="001F184A" w:rsidRDefault="001F184A" w:rsidP="001F184A">
      <w:pPr>
        <w:pStyle w:val="afc"/>
      </w:pPr>
      <w:r>
        <w:t>7</w:t>
      </w:r>
      <w:r w:rsidRPr="00324D83">
        <w:t xml:space="preserve"> семестр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Аксиоматика Колмогорова. Следствия из аксиом.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Совместные и несовместные события, зависимые и независимые события. Условная вероятность. Теоремы сложения и умножения вероятностей.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Формула полной вероятности. Формула Бейеса.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Схема испытаний Бернулли. Формула Бернулли.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Определение случайной величины. Закон распределения, функция распределения и её свойства.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 xml:space="preserve">Числовые моменты случайных величин. Математическое ожидание, дисперсия и их свойства. 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 xml:space="preserve">Простейшие распределения: Бернулли, Пуассона, </w:t>
      </w:r>
      <w:proofErr w:type="spellStart"/>
      <w:r w:rsidRPr="004E6424">
        <w:t>Вейбулла</w:t>
      </w:r>
      <w:proofErr w:type="spellEnd"/>
      <w:r w:rsidRPr="004E6424">
        <w:t xml:space="preserve">, </w:t>
      </w:r>
      <w:proofErr w:type="gramStart"/>
      <w:r w:rsidRPr="004E6424">
        <w:t>экспоненциальное</w:t>
      </w:r>
      <w:proofErr w:type="gramEnd"/>
      <w:r w:rsidRPr="004E6424">
        <w:t xml:space="preserve"> распределения. Нормальный закон распределения и его свойства. 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Центральная предельная теорема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 xml:space="preserve">Генеральная и выборочная совокупности, повторная и бесповторная выборки. Описательные статистики выборочного распределения. Выборочные моменты. 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Задача оценивание параметра распределения. Основные методы построения оценок. Интервальные оценки и их свойства. Доверительные интервалы математического ожидания, дисперсии и коэффициента корреляции.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 xml:space="preserve">Гипотезы и их виды. Понятие статистического критерия. Ошибки 1 и 2 рода. Основные задачи проверки статистических гипотез: задача о значении и </w:t>
      </w:r>
      <w:proofErr w:type="gramStart"/>
      <w:r w:rsidRPr="004E6424">
        <w:t>задача</w:t>
      </w:r>
      <w:proofErr w:type="gramEnd"/>
      <w:r w:rsidRPr="004E6424">
        <w:t xml:space="preserve"> о равенстве.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 xml:space="preserve">Модель надежности. Функция надежности. Параметры модели надежности. Экспоненциальная модель надежности характерное свойство модели надежности. 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Восстанавливаемость элемента. Модель восстановления.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Поток восстановления. Асимптотическое поведение потока восстановления. Асимптотическое поведение числа отказов.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Надежность элемента на заданном интервале времени. Вероятность конечного числа отказов на интервале.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Процесс восстановления с конечным временем восстановления. Поток восстановления экспоненциальной модели надежности.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Суммарная наработка. Переменный режим работы.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 xml:space="preserve">Надежность системы с независимыми элементами. Надежность системы с зависимыми элементами. Надежность восстанавливаемой системы. 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Надежность системы с конечным временем восстановления.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Планы испытаний. Эмпирическая функция распределения и гистограмма результатов испытаний.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Методы построения оценок: моменты, квантили, максимальное правдоподобие.</w:t>
      </w:r>
    </w:p>
    <w:p w:rsidR="001F184A" w:rsidRPr="004E6424" w:rsidRDefault="001F184A" w:rsidP="001F184A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Оценка параметра экспоненциальной модели надежности для различных планов</w:t>
      </w:r>
    </w:p>
    <w:p w:rsidR="001F184A" w:rsidRPr="008025BF" w:rsidRDefault="001F184A" w:rsidP="001F184A">
      <w:pPr>
        <w:pStyle w:val="3"/>
        <w:numPr>
          <w:ilvl w:val="2"/>
          <w:numId w:val="0"/>
        </w:numPr>
        <w:spacing w:before="240"/>
        <w:ind w:left="720" w:hanging="720"/>
        <w:jc w:val="left"/>
      </w:pPr>
      <w:r w:rsidRPr="008025BF">
        <w:t>Примеры типовых теоретических вопросов (уровень усвоения удовлетворительно)</w:t>
      </w:r>
    </w:p>
    <w:p w:rsidR="001F184A" w:rsidRDefault="001F184A" w:rsidP="001F184A">
      <w:pPr>
        <w:pStyle w:val="afc"/>
      </w:pPr>
      <w:r>
        <w:t>7</w:t>
      </w:r>
      <w:r w:rsidRPr="001B63AA">
        <w:t xml:space="preserve"> семестр</w:t>
      </w:r>
    </w:p>
    <w:p w:rsidR="001F184A" w:rsidRPr="00521B0C" w:rsidRDefault="001F184A" w:rsidP="001F184A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Функция надёжности элемента.</w:t>
      </w:r>
    </w:p>
    <w:p w:rsidR="001F184A" w:rsidRPr="00521B0C" w:rsidRDefault="001F184A" w:rsidP="001F184A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Среднее значение и дисперсия длительности безотказной работы</w:t>
      </w:r>
    </w:p>
    <w:p w:rsidR="001F184A" w:rsidRPr="00521B0C" w:rsidRDefault="001F184A" w:rsidP="001F184A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Интенсивность (опасность) отказа</w:t>
      </w:r>
    </w:p>
    <w:p w:rsidR="001F184A" w:rsidRPr="00521B0C" w:rsidRDefault="001F184A" w:rsidP="001F184A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Экспоненциальная модель надёжности</w:t>
      </w:r>
    </w:p>
    <w:p w:rsidR="001F184A" w:rsidRPr="00521B0C" w:rsidRDefault="001F184A" w:rsidP="001F184A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Интенсивность восстановления элемента</w:t>
      </w:r>
    </w:p>
    <w:p w:rsidR="001F184A" w:rsidRPr="00521B0C" w:rsidRDefault="001F184A" w:rsidP="001F184A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Функция восстановления экспоненциальной модели надёжности</w:t>
      </w:r>
    </w:p>
    <w:p w:rsidR="001F184A" w:rsidRPr="00521B0C" w:rsidRDefault="001F184A" w:rsidP="001F184A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Асимптотическое поведение процесса восстановления</w:t>
      </w:r>
    </w:p>
    <w:p w:rsidR="001F184A" w:rsidRPr="00521B0C" w:rsidRDefault="001F184A" w:rsidP="001F184A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Задача планирования наименьшего числа запасных элементов</w:t>
      </w:r>
    </w:p>
    <w:p w:rsidR="001F184A" w:rsidRDefault="001F184A" w:rsidP="001F184A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Процесс восстановления для экспоненциальной модели</w:t>
      </w:r>
    </w:p>
    <w:p w:rsidR="001F184A" w:rsidRPr="00521B0C" w:rsidRDefault="001F184A" w:rsidP="001F184A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Надёжность системы с независимыми последовательно соединёнными элементами, работающей до первого отказа</w:t>
      </w:r>
    </w:p>
    <w:p w:rsidR="001F184A" w:rsidRPr="00521B0C" w:rsidRDefault="001F184A" w:rsidP="001F184A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Надёжность системы с независимыми параллельно соединёнными элементами, работающей до первого отказа</w:t>
      </w:r>
    </w:p>
    <w:p w:rsidR="001F184A" w:rsidRDefault="001F184A" w:rsidP="001F184A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>
        <w:t>Планы испытаний. Эмпирическая функция распределения и гистограмма результатов испытаний.</w:t>
      </w:r>
    </w:p>
    <w:p w:rsidR="001F184A" w:rsidRDefault="001F184A" w:rsidP="001F184A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>
        <w:t>Методы построения оценок: моменты, квантили, максимальное правдоподобие.</w:t>
      </w:r>
    </w:p>
    <w:p w:rsidR="001F184A" w:rsidRDefault="001F184A" w:rsidP="001F184A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>
        <w:t>Оценка параметра экспоненциальной модели надежности для различных планов</w:t>
      </w:r>
    </w:p>
    <w:p w:rsidR="001F184A" w:rsidRPr="00324D83" w:rsidRDefault="001F184A" w:rsidP="001F184A">
      <w:pPr>
        <w:pStyle w:val="3"/>
        <w:numPr>
          <w:ilvl w:val="2"/>
          <w:numId w:val="0"/>
        </w:numPr>
        <w:suppressAutoHyphens w:val="0"/>
        <w:spacing w:before="240"/>
        <w:ind w:left="720" w:hanging="720"/>
        <w:jc w:val="left"/>
      </w:pPr>
      <w:r w:rsidRPr="00324D83">
        <w:t>Примеры типовых задач (уровень усвоения удовлетворительно)</w:t>
      </w:r>
    </w:p>
    <w:p w:rsidR="001F184A" w:rsidRDefault="001F184A" w:rsidP="001F184A">
      <w:pPr>
        <w:pStyle w:val="afc"/>
      </w:pPr>
      <w:r>
        <w:t>7</w:t>
      </w:r>
      <w:r w:rsidRPr="00A312CD">
        <w:t xml:space="preserve"> семестр</w:t>
      </w:r>
    </w:p>
    <w:p w:rsidR="001F184A" w:rsidRDefault="001F184A" w:rsidP="001F184A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79746B4" wp14:editId="51801F83">
            <wp:extent cx="6299835" cy="1597660"/>
            <wp:effectExtent l="0" t="0" r="571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4A" w:rsidRDefault="001F184A" w:rsidP="001F184A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DEF3065" wp14:editId="5C209E82">
            <wp:extent cx="6299835" cy="1859280"/>
            <wp:effectExtent l="0" t="0" r="571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4A" w:rsidRDefault="001F184A" w:rsidP="001F184A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E5DD079" wp14:editId="40136549">
            <wp:extent cx="6299835" cy="1699260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4A" w:rsidRPr="00186779" w:rsidRDefault="001F184A" w:rsidP="001F184A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336503E" wp14:editId="05B14E5E">
            <wp:extent cx="6299835" cy="185293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4A" w:rsidRPr="00324D83" w:rsidRDefault="001F184A" w:rsidP="001F184A">
      <w:pPr>
        <w:pStyle w:val="3"/>
        <w:numPr>
          <w:ilvl w:val="2"/>
          <w:numId w:val="0"/>
        </w:numPr>
        <w:suppressAutoHyphens w:val="0"/>
        <w:spacing w:before="240"/>
        <w:ind w:left="720" w:hanging="720"/>
        <w:jc w:val="left"/>
      </w:pPr>
      <w:r w:rsidRPr="00324D83">
        <w:t>Варианты тестовых заданий в дистанционных учебных курсах</w:t>
      </w:r>
    </w:p>
    <w:p w:rsidR="001F184A" w:rsidRPr="00324D83" w:rsidRDefault="001F184A" w:rsidP="001F184A">
      <w:pPr>
        <w:pStyle w:val="afb"/>
      </w:pPr>
      <w:r w:rsidRPr="00324D83">
        <w:t xml:space="preserve">Текущий контроль знаний студентов в может </w:t>
      </w:r>
      <w:proofErr w:type="gramStart"/>
      <w:r w:rsidRPr="00324D83">
        <w:t>проводится</w:t>
      </w:r>
      <w:proofErr w:type="gramEnd"/>
      <w:r w:rsidRPr="00324D83">
        <w:t xml:space="preserve"> в виде компь</w:t>
      </w:r>
      <w:r w:rsidRPr="00324D83">
        <w:t>ю</w:t>
      </w:r>
      <w:r w:rsidRPr="00324D83">
        <w:t>терного тестирования по различным модулям (темам) программы.</w:t>
      </w:r>
      <w:r>
        <w:t xml:space="preserve"> </w:t>
      </w:r>
      <w:r w:rsidRPr="00324D83">
        <w:t>Компьютерные тесты представлены в дистанционных учебных курсах на базе системы управл</w:t>
      </w:r>
      <w:r w:rsidRPr="00324D83">
        <w:t>е</w:t>
      </w:r>
      <w:r w:rsidRPr="00324D83">
        <w:t xml:space="preserve">ния обучением </w:t>
      </w:r>
      <w:proofErr w:type="spellStart"/>
      <w:r w:rsidRPr="00324D83">
        <w:t>Moodle</w:t>
      </w:r>
      <w:proofErr w:type="spellEnd"/>
      <w:r w:rsidRPr="00324D83">
        <w:t xml:space="preserve">: </w:t>
      </w:r>
      <w:hyperlink r:id="rId31" w:history="1">
        <w:r w:rsidRPr="00324D83">
          <w:t>http://cdo.rsreu.ru/</w:t>
        </w:r>
      </w:hyperlink>
      <w:r>
        <w:t xml:space="preserve">. </w:t>
      </w:r>
      <w:r w:rsidRPr="00324D83">
        <w:t xml:space="preserve">Доступ к курсам предоставляется по паролю из </w:t>
      </w:r>
      <w:r w:rsidRPr="00324D83">
        <w:rPr>
          <w:rFonts w:hint="eastAsia"/>
        </w:rPr>
        <w:t>внутренней</w:t>
      </w:r>
      <w:r w:rsidRPr="00324D83">
        <w:t xml:space="preserve"> </w:t>
      </w:r>
      <w:r w:rsidRPr="00324D83">
        <w:rPr>
          <w:rFonts w:hint="eastAsia"/>
        </w:rPr>
        <w:t>информационной</w:t>
      </w:r>
      <w:r w:rsidRPr="00324D83">
        <w:t xml:space="preserve"> </w:t>
      </w:r>
      <w:r w:rsidRPr="00324D83">
        <w:rPr>
          <w:rFonts w:hint="eastAsia"/>
        </w:rPr>
        <w:t>системы</w:t>
      </w:r>
      <w:r w:rsidRPr="00324D83">
        <w:t xml:space="preserve"> </w:t>
      </w:r>
      <w:r w:rsidRPr="00324D83">
        <w:rPr>
          <w:rFonts w:hint="eastAsia"/>
        </w:rPr>
        <w:t>организации</w:t>
      </w:r>
      <w:r w:rsidRPr="00324D83">
        <w:t xml:space="preserve"> </w:t>
      </w:r>
      <w:r w:rsidRPr="00324D83">
        <w:rPr>
          <w:rFonts w:hint="eastAsia"/>
        </w:rPr>
        <w:t>и</w:t>
      </w:r>
      <w:r w:rsidRPr="00324D83">
        <w:t xml:space="preserve"> </w:t>
      </w:r>
      <w:r w:rsidRPr="00324D83">
        <w:rPr>
          <w:rFonts w:hint="eastAsia"/>
        </w:rPr>
        <w:t>из</w:t>
      </w:r>
      <w:r w:rsidRPr="00324D83">
        <w:t xml:space="preserve"> </w:t>
      </w:r>
      <w:r w:rsidRPr="00324D83">
        <w:rPr>
          <w:rFonts w:hint="eastAsia"/>
        </w:rPr>
        <w:t>глобальной</w:t>
      </w:r>
      <w:r w:rsidRPr="00324D83">
        <w:t xml:space="preserve"> </w:t>
      </w:r>
      <w:r w:rsidRPr="00324D83">
        <w:rPr>
          <w:rFonts w:hint="eastAsia"/>
        </w:rPr>
        <w:t>сети</w:t>
      </w:r>
      <w:r w:rsidRPr="00324D83">
        <w:t xml:space="preserve"> </w:t>
      </w:r>
      <w:r w:rsidRPr="00324D83">
        <w:rPr>
          <w:rFonts w:hint="eastAsia"/>
        </w:rPr>
        <w:t>Интернет</w:t>
      </w:r>
      <w:r w:rsidRPr="00324D83">
        <w:t>.</w:t>
      </w:r>
    </w:p>
    <w:p w:rsidR="001F184A" w:rsidRPr="00324D83" w:rsidRDefault="001F184A" w:rsidP="001F184A">
      <w:pPr>
        <w:pStyle w:val="afc"/>
        <w:numPr>
          <w:ilvl w:val="0"/>
          <w:numId w:val="33"/>
        </w:numPr>
      </w:pPr>
      <w:r w:rsidRPr="00324D83">
        <w:rPr>
          <w:rFonts w:hint="eastAsia"/>
        </w:rPr>
        <w:t>Дистанционный</w:t>
      </w:r>
      <w:r w:rsidRPr="00324D83">
        <w:t xml:space="preserve"> </w:t>
      </w:r>
      <w:r w:rsidRPr="00324D83">
        <w:rPr>
          <w:rFonts w:hint="eastAsia"/>
        </w:rPr>
        <w:t>учебный</w:t>
      </w:r>
      <w:r w:rsidRPr="00324D83">
        <w:t xml:space="preserve"> </w:t>
      </w:r>
      <w:r w:rsidRPr="00324D83">
        <w:rPr>
          <w:rFonts w:hint="eastAsia"/>
        </w:rPr>
        <w:t>курс</w:t>
      </w:r>
      <w:r w:rsidRPr="00324D83">
        <w:t xml:space="preserve"> «</w:t>
      </w:r>
      <w:r>
        <w:t>Основы теории надежности</w:t>
      </w:r>
      <w:r w:rsidRPr="00324D83">
        <w:rPr>
          <w:rFonts w:hint="eastAsia"/>
        </w:rPr>
        <w:t>»</w:t>
      </w:r>
      <w:r w:rsidRPr="00324D83">
        <w:t xml:space="preserve"> [</w:t>
      </w:r>
      <w:r w:rsidRPr="00324D83">
        <w:rPr>
          <w:rFonts w:hint="eastAsia"/>
        </w:rPr>
        <w:t>Электронный</w:t>
      </w:r>
      <w:r w:rsidRPr="00324D83">
        <w:t xml:space="preserve"> </w:t>
      </w:r>
      <w:r w:rsidRPr="00324D83">
        <w:rPr>
          <w:rFonts w:hint="eastAsia"/>
        </w:rPr>
        <w:t>ресурс</w:t>
      </w:r>
      <w:r w:rsidRPr="00324D83">
        <w:t xml:space="preserve">]: </w:t>
      </w:r>
      <w:r w:rsidRPr="00324D83">
        <w:rPr>
          <w:rFonts w:hint="eastAsia"/>
        </w:rPr>
        <w:t>Система</w:t>
      </w:r>
      <w:r w:rsidRPr="00324D83">
        <w:t xml:space="preserve"> </w:t>
      </w:r>
      <w:r w:rsidRPr="00324D83">
        <w:rPr>
          <w:rFonts w:hint="eastAsia"/>
        </w:rPr>
        <w:t>дистанционного</w:t>
      </w:r>
      <w:r w:rsidRPr="00324D83">
        <w:t xml:space="preserve"> </w:t>
      </w:r>
      <w:r w:rsidRPr="00324D83">
        <w:rPr>
          <w:rFonts w:hint="eastAsia"/>
        </w:rPr>
        <w:t>обучения</w:t>
      </w:r>
      <w:r w:rsidRPr="00324D83">
        <w:t xml:space="preserve"> </w:t>
      </w:r>
      <w:r w:rsidRPr="00324D83">
        <w:rPr>
          <w:rFonts w:hint="eastAsia"/>
        </w:rPr>
        <w:t>РГРТУ</w:t>
      </w:r>
      <w:r w:rsidRPr="00324D83">
        <w:t xml:space="preserve">: – </w:t>
      </w:r>
      <w:r w:rsidRPr="00324D83">
        <w:rPr>
          <w:rFonts w:hint="eastAsia"/>
        </w:rPr>
        <w:t>Режим</w:t>
      </w:r>
      <w:r w:rsidRPr="00324D83">
        <w:t xml:space="preserve"> </w:t>
      </w:r>
      <w:r w:rsidRPr="00324D83">
        <w:rPr>
          <w:rFonts w:hint="eastAsia"/>
        </w:rPr>
        <w:t>доступа</w:t>
      </w:r>
      <w:r w:rsidRPr="00324D83">
        <w:t xml:space="preserve">: </w:t>
      </w:r>
      <w:hyperlink r:id="rId32" w:history="1">
        <w:r>
          <w:t>http://cdo.rsreu.ru/course/view.php?id=1583</w:t>
        </w:r>
      </w:hyperlink>
      <w:r>
        <w:t xml:space="preserve">. </w:t>
      </w:r>
      <w:r w:rsidRPr="00324D83">
        <w:rPr>
          <w:rFonts w:hint="eastAsia"/>
        </w:rPr>
        <w:t>Получено</w:t>
      </w:r>
      <w:r w:rsidRPr="00324D83">
        <w:t xml:space="preserve"> </w:t>
      </w:r>
      <w:r w:rsidRPr="00324D83">
        <w:rPr>
          <w:rFonts w:hint="eastAsia"/>
        </w:rPr>
        <w:t>положительное</w:t>
      </w:r>
      <w:r w:rsidRPr="00324D83">
        <w:t xml:space="preserve"> </w:t>
      </w:r>
      <w:r w:rsidRPr="00324D83">
        <w:rPr>
          <w:rFonts w:hint="eastAsia"/>
        </w:rPr>
        <w:t>экспертное</w:t>
      </w:r>
      <w:r w:rsidRPr="00324D83">
        <w:t xml:space="preserve"> </w:t>
      </w:r>
      <w:r w:rsidRPr="00324D83">
        <w:rPr>
          <w:rFonts w:hint="eastAsia"/>
        </w:rPr>
        <w:t>заключение</w:t>
      </w:r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42 </w:t>
      </w:r>
      <w:r w:rsidRPr="00324D83">
        <w:rPr>
          <w:rFonts w:hint="eastAsia"/>
        </w:rPr>
        <w:t>от</w:t>
      </w:r>
      <w:r w:rsidRPr="00324D83">
        <w:t xml:space="preserve"> 18.01.13, </w:t>
      </w:r>
      <w:r w:rsidRPr="00324D83">
        <w:rPr>
          <w:rFonts w:hint="eastAsia"/>
        </w:rPr>
        <w:t>свидетельство</w:t>
      </w:r>
      <w:r w:rsidRPr="00324D83">
        <w:t xml:space="preserve"> </w:t>
      </w:r>
      <w:r w:rsidRPr="00324D83">
        <w:rPr>
          <w:rFonts w:hint="eastAsia"/>
        </w:rPr>
        <w:t>о</w:t>
      </w:r>
      <w:r w:rsidRPr="00324D83">
        <w:t xml:space="preserve"> </w:t>
      </w:r>
      <w:r w:rsidRPr="00324D83">
        <w:rPr>
          <w:rFonts w:hint="eastAsia"/>
        </w:rPr>
        <w:t>регистрации</w:t>
      </w:r>
      <w:r w:rsidRPr="00324D83">
        <w:t xml:space="preserve"> </w:t>
      </w:r>
      <w:r w:rsidRPr="00324D83">
        <w:rPr>
          <w:rFonts w:hint="eastAsia"/>
        </w:rPr>
        <w:t>ОФЭРНиО</w:t>
      </w:r>
      <w:r w:rsidRPr="00324D83">
        <w:t xml:space="preserve"> </w:t>
      </w:r>
      <w:r w:rsidRPr="00324D83">
        <w:rPr>
          <w:rFonts w:hint="eastAsia"/>
        </w:rPr>
        <w:t>№</w:t>
      </w:r>
      <w:r w:rsidRPr="00324D83">
        <w:t xml:space="preserve"> 201</w:t>
      </w:r>
      <w:r>
        <w:t>9</w:t>
      </w:r>
      <w:r w:rsidRPr="00324D83">
        <w:t xml:space="preserve">7 </w:t>
      </w:r>
      <w:r w:rsidRPr="00324D83">
        <w:rPr>
          <w:rFonts w:hint="eastAsia"/>
        </w:rPr>
        <w:t>от</w:t>
      </w:r>
      <w:r w:rsidRPr="00324D83">
        <w:t xml:space="preserve"> 10.06.201</w:t>
      </w:r>
      <w:r>
        <w:t>6</w:t>
      </w:r>
      <w:r w:rsidRPr="00324D83">
        <w:t>.</w:t>
      </w:r>
    </w:p>
    <w:p w:rsidR="001F184A" w:rsidRPr="00324D83" w:rsidRDefault="001F184A" w:rsidP="001F184A">
      <w:pPr>
        <w:pStyle w:val="afc"/>
      </w:pPr>
      <w:r w:rsidRPr="00324D83">
        <w:t xml:space="preserve">При создании тематических тестов по </w:t>
      </w:r>
      <w:r>
        <w:t>теории вероятностей и математической ст</w:t>
      </w:r>
      <w:r>
        <w:t>а</w:t>
      </w:r>
      <w:r>
        <w:t>тистике</w:t>
      </w:r>
      <w:r w:rsidRPr="00324D83">
        <w:t xml:space="preserve"> использовались следующие типы вопросов:</w:t>
      </w:r>
    </w:p>
    <w:p w:rsidR="001F184A" w:rsidRPr="00324D83" w:rsidRDefault="001F184A" w:rsidP="001F184A">
      <w:pPr>
        <w:pStyle w:val="afc"/>
        <w:numPr>
          <w:ilvl w:val="0"/>
          <w:numId w:val="34"/>
        </w:numPr>
      </w:pPr>
      <w:r w:rsidRPr="00324D83">
        <w:t>множественный выбор – необходимо выбрать один или несколько верный о</w:t>
      </w:r>
      <w:r w:rsidRPr="00324D83">
        <w:t>т</w:t>
      </w:r>
      <w:r w:rsidRPr="00324D83">
        <w:t xml:space="preserve">ветов </w:t>
      </w:r>
      <w:proofErr w:type="gramStart"/>
      <w:r w:rsidRPr="00324D83">
        <w:t>среди</w:t>
      </w:r>
      <w:proofErr w:type="gramEnd"/>
      <w:r w:rsidRPr="00324D83">
        <w:t xml:space="preserve"> предложенных,</w:t>
      </w:r>
    </w:p>
    <w:p w:rsidR="001F184A" w:rsidRPr="00324D83" w:rsidRDefault="001F184A" w:rsidP="001F184A">
      <w:pPr>
        <w:pStyle w:val="afc"/>
        <w:numPr>
          <w:ilvl w:val="0"/>
          <w:numId w:val="34"/>
        </w:numPr>
      </w:pPr>
      <w:r w:rsidRPr="00324D83">
        <w:t>числовой ответ – необходимо впечатать числовой ответ с клавиатуры,</w:t>
      </w:r>
    </w:p>
    <w:p w:rsidR="001F184A" w:rsidRPr="00324D83" w:rsidRDefault="001F184A" w:rsidP="001F184A">
      <w:pPr>
        <w:pStyle w:val="afc"/>
        <w:numPr>
          <w:ilvl w:val="0"/>
          <w:numId w:val="34"/>
        </w:numPr>
      </w:pPr>
      <w:r w:rsidRPr="00324D83">
        <w:t>на соответствие – ответ на каждый из вопросов нужно выбрать из предложе</w:t>
      </w:r>
      <w:r w:rsidRPr="00324D83">
        <w:t>н</w:t>
      </w:r>
      <w:r w:rsidRPr="00324D83">
        <w:t>ного списка,</w:t>
      </w:r>
    </w:p>
    <w:p w:rsidR="001F184A" w:rsidRPr="00324D83" w:rsidRDefault="001F184A" w:rsidP="001F184A">
      <w:pPr>
        <w:pStyle w:val="afc"/>
        <w:numPr>
          <w:ilvl w:val="0"/>
          <w:numId w:val="34"/>
        </w:numPr>
      </w:pPr>
      <w:r w:rsidRPr="00324D83">
        <w:t>краткий ответ – необходимо впечатать одно или несколько «слов» (это могут быть как собственно слова, так и наборы определенных символов),</w:t>
      </w:r>
    </w:p>
    <w:p w:rsidR="001F184A" w:rsidRPr="00324D83" w:rsidRDefault="001F184A" w:rsidP="001F184A">
      <w:pPr>
        <w:pStyle w:val="afc"/>
        <w:numPr>
          <w:ilvl w:val="0"/>
          <w:numId w:val="34"/>
        </w:numPr>
      </w:pPr>
      <w:r w:rsidRPr="00324D83">
        <w:t>вычисляемый – необходимо ввести числовой ответ с клавиатуры.</w:t>
      </w:r>
    </w:p>
    <w:p w:rsidR="001F184A" w:rsidRDefault="001F184A" w:rsidP="001F184A">
      <w:pPr>
        <w:pStyle w:val="afc"/>
      </w:pPr>
      <w:r w:rsidRPr="00324D83">
        <w:t>Примеры тестовых заданий представлены ниже.</w:t>
      </w:r>
    </w:p>
    <w:p w:rsidR="001F184A" w:rsidRDefault="001F184A" w:rsidP="001F184A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F0D6AFB" wp14:editId="00CE0098">
            <wp:extent cx="5760000" cy="1645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4A" w:rsidRPr="002919A0" w:rsidRDefault="001F184A" w:rsidP="001F184A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3A8478A" wp14:editId="19CD78BD">
            <wp:extent cx="5760000" cy="131040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4A" w:rsidRDefault="001F184A" w:rsidP="001F184A">
      <w:pPr>
        <w:suppressAutoHyphens w:val="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DB6E025" wp14:editId="3BC1B2B3">
            <wp:extent cx="5760000" cy="3726000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84A" w:rsidRPr="00324D83" w:rsidRDefault="001F184A" w:rsidP="001F184A">
      <w:pPr>
        <w:suppressAutoHyphens w:val="0"/>
        <w:ind w:firstLine="0"/>
        <w:jc w:val="center"/>
      </w:pPr>
    </w:p>
    <w:p w:rsidR="001F184A" w:rsidRPr="00324D83" w:rsidRDefault="001F184A" w:rsidP="001F184A">
      <w:pPr>
        <w:pStyle w:val="afb"/>
      </w:pPr>
      <w:r w:rsidRPr="00324D83">
        <w:t xml:space="preserve">Внутри каждой учебной темы сформирован обширный банк разнообразных вопросов, которые разбиты на категории. Каждая категория содержит однотипные задачи, объединенные одним учебным вопросом, например, вычисление </w:t>
      </w:r>
      <w:r>
        <w:t>числ</w:t>
      </w:r>
      <w:r>
        <w:t>о</w:t>
      </w:r>
      <w:r>
        <w:t>вых характеристика случайных величин, оценивание параметра экспоненциал</w:t>
      </w:r>
      <w:r>
        <w:t>ь</w:t>
      </w:r>
      <w:r>
        <w:t>ной модели надежности и</w:t>
      </w:r>
      <w:r w:rsidRPr="00324D83">
        <w:t xml:space="preserve"> т.д. Тест формируется на основе выбора случайного в</w:t>
      </w:r>
      <w:r w:rsidRPr="00324D83">
        <w:t>о</w:t>
      </w:r>
      <w:r w:rsidRPr="00324D83">
        <w:t>проса из каждой указанной категории.</w:t>
      </w:r>
    </w:p>
    <w:p w:rsidR="001F184A" w:rsidRPr="00324D83" w:rsidRDefault="001F184A" w:rsidP="001F184A">
      <w:pPr>
        <w:pStyle w:val="3"/>
        <w:numPr>
          <w:ilvl w:val="2"/>
          <w:numId w:val="0"/>
        </w:numPr>
        <w:suppressAutoHyphens w:val="0"/>
        <w:spacing w:before="240"/>
        <w:ind w:left="720" w:hanging="720"/>
        <w:jc w:val="left"/>
      </w:pPr>
      <w:r w:rsidRPr="00324D83">
        <w:t>Задачи для проверки остаточных знаний</w:t>
      </w:r>
    </w:p>
    <w:p w:rsidR="001F184A" w:rsidRPr="00324D83" w:rsidRDefault="001F184A" w:rsidP="001F184A">
      <w:pPr>
        <w:pStyle w:val="afb"/>
      </w:pPr>
      <w:r w:rsidRPr="00324D83">
        <w:t>При проверке остаточных знаний студентам разрешается использовать ко</w:t>
      </w:r>
      <w:r w:rsidRPr="00324D83">
        <w:t>н</w:t>
      </w:r>
      <w:r w:rsidRPr="00324D83">
        <w:t>спекты лекций</w:t>
      </w:r>
      <w:r>
        <w:t>,</w:t>
      </w:r>
      <w:r w:rsidRPr="00324D83">
        <w:t xml:space="preserve"> справочную литературу</w:t>
      </w:r>
      <w:r>
        <w:t xml:space="preserve"> и калькуляторы</w:t>
      </w:r>
      <w:r w:rsidRPr="00324D83">
        <w:t>. Примеры типовых задач для проверки остаточных знаний</w:t>
      </w:r>
    </w:p>
    <w:p w:rsidR="001F184A" w:rsidRPr="004E6424" w:rsidRDefault="001F184A" w:rsidP="001F184A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t xml:space="preserve">Найти математическое ожидание и дисперсию случайной величины, заданной законом распределения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286"/>
        <w:gridCol w:w="1286"/>
        <w:gridCol w:w="1286"/>
      </w:tblGrid>
      <w:tr w:rsidR="001F184A" w:rsidRPr="004E6424" w:rsidTr="00AD4AF1">
        <w:trPr>
          <w:jc w:val="center"/>
        </w:trPr>
        <w:tc>
          <w:tcPr>
            <w:tcW w:w="1139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Х</w:t>
            </w:r>
          </w:p>
        </w:tc>
        <w:tc>
          <w:tcPr>
            <w:tcW w:w="1286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2</w:t>
            </w:r>
          </w:p>
        </w:tc>
        <w:tc>
          <w:tcPr>
            <w:tcW w:w="1286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4</w:t>
            </w:r>
          </w:p>
        </w:tc>
        <w:tc>
          <w:tcPr>
            <w:tcW w:w="1286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8</w:t>
            </w:r>
          </w:p>
        </w:tc>
      </w:tr>
      <w:tr w:rsidR="001F184A" w:rsidRPr="004E6424" w:rsidTr="00AD4AF1">
        <w:trPr>
          <w:jc w:val="center"/>
        </w:trPr>
        <w:tc>
          <w:tcPr>
            <w:tcW w:w="1139" w:type="dxa"/>
            <w:vAlign w:val="center"/>
          </w:tcPr>
          <w:p w:rsidR="001F184A" w:rsidRPr="004E6424" w:rsidRDefault="001F184A" w:rsidP="00AD4AF1">
            <w:pPr>
              <w:pStyle w:val="afc"/>
            </w:pPr>
            <w:proofErr w:type="gramStart"/>
            <w:r w:rsidRPr="004E6424">
              <w:t>Р</w:t>
            </w:r>
            <w:proofErr w:type="gramEnd"/>
          </w:p>
        </w:tc>
        <w:tc>
          <w:tcPr>
            <w:tcW w:w="1286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0,1</w:t>
            </w:r>
          </w:p>
        </w:tc>
        <w:tc>
          <w:tcPr>
            <w:tcW w:w="1286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0,5</w:t>
            </w:r>
          </w:p>
        </w:tc>
        <w:tc>
          <w:tcPr>
            <w:tcW w:w="1286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0,4</w:t>
            </w:r>
          </w:p>
        </w:tc>
      </w:tr>
    </w:tbl>
    <w:p w:rsidR="001F184A" w:rsidRPr="004E6424" w:rsidRDefault="001F184A" w:rsidP="001F184A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t>Найти математическое ожидание и дисперсию случайной величины X с плотностью распределения</w:t>
      </w:r>
      <w:r w:rsidRPr="004E6424">
        <w:object w:dxaOrig="220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47.25pt" o:ole="">
            <v:imagedata r:id="rId36" o:title=""/>
          </v:shape>
          <o:OLEObject Type="Embed" ProgID="Equation.3" ShapeID="_x0000_i1025" DrawAspect="Content" ObjectID="_1672100504" r:id="rId37"/>
        </w:object>
      </w:r>
    </w:p>
    <w:p w:rsidR="001F184A" w:rsidRPr="004E6424" w:rsidRDefault="001F184A" w:rsidP="001F184A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t xml:space="preserve">Случайная величина X имеет нормальное распределение </w:t>
      </w:r>
      <w:r w:rsidRPr="004E6424">
        <w:object w:dxaOrig="800" w:dyaOrig="400">
          <v:shape id="_x0000_i1026" type="#_x0000_t75" style="width:41.25pt;height:19.5pt" o:ole="">
            <v:imagedata r:id="rId38" o:title=""/>
          </v:shape>
          <o:OLEObject Type="Embed" ProgID="Equation.DSMT4" ShapeID="_x0000_i1026" DrawAspect="Content" ObjectID="_1672100505" r:id="rId39"/>
        </w:object>
      </w:r>
      <w:r w:rsidRPr="004E6424">
        <w:t xml:space="preserve">. Найти вероятность того, что </w:t>
      </w:r>
      <w:r w:rsidRPr="004E6424">
        <w:object w:dxaOrig="1060" w:dyaOrig="260">
          <v:shape id="_x0000_i1027" type="#_x0000_t75" style="width:54.75pt;height:13.5pt" o:ole="">
            <v:imagedata r:id="rId40" o:title=""/>
          </v:shape>
          <o:OLEObject Type="Embed" ProgID="Equation.DSMT4" ShapeID="_x0000_i1027" DrawAspect="Content" ObjectID="_1672100506" r:id="rId41"/>
        </w:object>
      </w:r>
      <w:r w:rsidRPr="004E6424">
        <w:t>.</w:t>
      </w:r>
    </w:p>
    <w:p w:rsidR="001F184A" w:rsidRPr="004E6424" w:rsidRDefault="001F184A" w:rsidP="001F184A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t>Найти выборочное среднее и выборочную дисперсию, построить полигон частот выборки, представленной в виде статистического ряда: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216"/>
        <w:gridCol w:w="1216"/>
        <w:gridCol w:w="1216"/>
        <w:gridCol w:w="1076"/>
      </w:tblGrid>
      <w:tr w:rsidR="001F184A" w:rsidRPr="004E6424" w:rsidTr="00AD4AF1">
        <w:trPr>
          <w:jc w:val="center"/>
        </w:trPr>
        <w:tc>
          <w:tcPr>
            <w:tcW w:w="1212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object w:dxaOrig="240" w:dyaOrig="340">
                <v:shape id="_x0000_i1028" type="#_x0000_t75" style="width:13.5pt;height:17.25pt" o:ole="">
                  <v:imagedata r:id="rId42" o:title=""/>
                </v:shape>
                <o:OLEObject Type="Embed" ProgID="Equation.3" ShapeID="_x0000_i1028" DrawAspect="Content" ObjectID="_1672100507" r:id="rId43"/>
              </w:object>
            </w:r>
          </w:p>
        </w:tc>
        <w:tc>
          <w:tcPr>
            <w:tcW w:w="1216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1</w:t>
            </w:r>
          </w:p>
        </w:tc>
        <w:tc>
          <w:tcPr>
            <w:tcW w:w="1216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4</w:t>
            </w:r>
          </w:p>
        </w:tc>
        <w:tc>
          <w:tcPr>
            <w:tcW w:w="1216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5</w:t>
            </w:r>
          </w:p>
        </w:tc>
        <w:tc>
          <w:tcPr>
            <w:tcW w:w="1076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7</w:t>
            </w:r>
          </w:p>
        </w:tc>
      </w:tr>
      <w:tr w:rsidR="001F184A" w:rsidRPr="004E6424" w:rsidTr="00AD4AF1">
        <w:trPr>
          <w:jc w:val="center"/>
        </w:trPr>
        <w:tc>
          <w:tcPr>
            <w:tcW w:w="1212" w:type="dxa"/>
            <w:vAlign w:val="center"/>
          </w:tcPr>
          <w:p w:rsidR="001F184A" w:rsidRPr="004E6424" w:rsidRDefault="001F184A" w:rsidP="00AD4AF1">
            <w:pPr>
              <w:pStyle w:val="afc"/>
              <w:ind w:left="360"/>
            </w:pPr>
            <w:r w:rsidRPr="004E6424">
              <w:object w:dxaOrig="260" w:dyaOrig="340">
                <v:shape id="_x0000_i1029" type="#_x0000_t75" style="width:13.5pt;height:17.25pt" o:ole="">
                  <v:imagedata r:id="rId44" o:title=""/>
                </v:shape>
                <o:OLEObject Type="Embed" ProgID="Equation.3" ShapeID="_x0000_i1029" DrawAspect="Content" ObjectID="_1672100508" r:id="rId45"/>
              </w:object>
            </w:r>
          </w:p>
        </w:tc>
        <w:tc>
          <w:tcPr>
            <w:tcW w:w="1216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20</w:t>
            </w:r>
          </w:p>
        </w:tc>
        <w:tc>
          <w:tcPr>
            <w:tcW w:w="1216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10</w:t>
            </w:r>
          </w:p>
        </w:tc>
        <w:tc>
          <w:tcPr>
            <w:tcW w:w="1216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14</w:t>
            </w:r>
          </w:p>
        </w:tc>
        <w:tc>
          <w:tcPr>
            <w:tcW w:w="1076" w:type="dxa"/>
            <w:vAlign w:val="center"/>
          </w:tcPr>
          <w:p w:rsidR="001F184A" w:rsidRPr="004E6424" w:rsidRDefault="001F184A" w:rsidP="00AD4AF1">
            <w:pPr>
              <w:pStyle w:val="afc"/>
            </w:pPr>
            <w:r w:rsidRPr="004E6424">
              <w:t>6</w:t>
            </w:r>
          </w:p>
        </w:tc>
      </w:tr>
    </w:tbl>
    <w:p w:rsidR="001F184A" w:rsidRPr="00324D83" w:rsidRDefault="001F184A" w:rsidP="001F184A">
      <w:pPr>
        <w:pStyle w:val="afc"/>
        <w:numPr>
          <w:ilvl w:val="0"/>
          <w:numId w:val="35"/>
        </w:numPr>
      </w:pPr>
      <w:r w:rsidRPr="004E6424">
        <w:t>Составить вариационный ряд для следующих значений длины случайно от</w:t>
      </w:r>
      <w:r w:rsidRPr="004E6424">
        <w:t>о</w:t>
      </w:r>
      <w:r w:rsidRPr="004E6424">
        <w:t xml:space="preserve">бранных заготовок: 39, 41, 40, 43, 41, 44, 42, 41, 41, 43, 42, 39, 40, 42, 43, 42, 41, </w:t>
      </w:r>
      <w:r w:rsidRPr="00324D83">
        <w:t>39, 42, 42, 41, 42, 40, 41, 43, 41, 39, 40, 41, 40. Построить полигон частот. Найти выборочное среднее и выборочную дисперсию.</w:t>
      </w:r>
    </w:p>
    <w:p w:rsidR="001F184A" w:rsidRPr="004E6424" w:rsidRDefault="001F184A" w:rsidP="001F184A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t>Под потоком восстановления в теории надёжности понимают</w:t>
      </w:r>
    </w:p>
    <w:p w:rsidR="001F184A" w:rsidRPr="004E6424" w:rsidRDefault="001F184A" w:rsidP="001F184A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t>Установите соответствие между термином теории надёжности и его содержанием</w:t>
      </w:r>
    </w:p>
    <w:p w:rsidR="001F184A" w:rsidRPr="004E6424" w:rsidRDefault="001F184A" w:rsidP="001F184A">
      <w:pPr>
        <w:pStyle w:val="afc"/>
        <w:numPr>
          <w:ilvl w:val="0"/>
          <w:numId w:val="38"/>
        </w:numPr>
        <w:suppressAutoHyphens/>
        <w:spacing w:before="0" w:after="0"/>
        <w:contextualSpacing/>
        <w:rPr>
          <w:rStyle w:val="filtermathjaxloaderequation"/>
        </w:rPr>
      </w:pPr>
      <w:r w:rsidRPr="004E6424">
        <w:rPr>
          <w:rStyle w:val="filtermathjaxloaderequation"/>
        </w:rPr>
        <w:t xml:space="preserve">Если случайные величины </w:t>
      </w:r>
      <m:oMath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</m:t>
        </m:r>
      </m:oMath>
      <w:r w:rsidRPr="004E6424">
        <w:rPr>
          <w:rStyle w:val="filtermathjaxloaderequation"/>
        </w:rPr>
        <w:t xml:space="preserve"> - последовательность случайных времен жизни элемента, то случайные величины </w:t>
      </w:r>
      <m:oMath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+⋯+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</m:t>
        </m:r>
      </m:oMath>
      <w:r w:rsidRPr="004E6424">
        <w:rPr>
          <w:rStyle w:val="filtermathjaxloaderequation"/>
        </w:rPr>
        <w:t xml:space="preserve"> называются</w:t>
      </w:r>
    </w:p>
    <w:p w:rsidR="001F184A" w:rsidRPr="004E6424" w:rsidRDefault="001F184A" w:rsidP="001F184A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rPr>
          <w:rStyle w:val="filtermathjaxloaderequation"/>
        </w:rPr>
        <w:t>Если</w:t>
      </w:r>
      <w:proofErr w:type="gramStart"/>
      <w:r w:rsidRPr="004E6424">
        <w:rPr>
          <w:rStyle w:val="filtermathjaxloaderequation"/>
        </w:rPr>
        <w:t xml:space="preserve"> </w:t>
      </w:r>
      <m:oMath>
        <m:r>
          <w:rPr>
            <w:rStyle w:val="mi"/>
            <w:rFonts w:ascii="Cambria Math" w:hAnsi="Cambria Math"/>
          </w:rPr>
          <m:t>ν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iltermathjaxloaderequation"/>
        </w:rPr>
        <w:t xml:space="preserve"> - </w:t>
      </w:r>
      <w:proofErr w:type="gramEnd"/>
      <w:r w:rsidRPr="004E6424">
        <w:rPr>
          <w:rStyle w:val="filtermathjaxloaderequation"/>
        </w:rPr>
        <w:t xml:space="preserve">случайное число отказов на момент времени </w:t>
      </w:r>
      <m:oMath>
        <m:r>
          <w:rPr>
            <w:rStyle w:val="mi"/>
            <w:rFonts w:ascii="Cambria Math" w:hAnsi="Cambria Math"/>
          </w:rPr>
          <m:t>t</m:t>
        </m:r>
      </m:oMath>
      <w:r w:rsidRPr="004E6424">
        <w:rPr>
          <w:rStyle w:val="filtermathjaxloaderequation"/>
        </w:rPr>
        <w:t xml:space="preserve">, то распределение случайной величины </w:t>
      </w:r>
      <m:oMath>
        <m:r>
          <w:rPr>
            <w:rStyle w:val="mi"/>
            <w:rFonts w:ascii="Cambria Math" w:hAnsi="Cambria Math"/>
          </w:rPr>
          <m:t>ν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iltermathjaxloaderequation"/>
        </w:rPr>
        <w:t xml:space="preserve"> определятся выражением</w:t>
      </w:r>
    </w:p>
    <w:p w:rsidR="001F184A" w:rsidRPr="004E6424" w:rsidRDefault="001F184A" w:rsidP="001F184A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rPr>
          <w:rStyle w:val="fontstyle0"/>
        </w:rPr>
        <w:t>По определению функция восстановления</w:t>
      </w:r>
      <w:proofErr w:type="gramStart"/>
      <w:r w:rsidRPr="004E6424">
        <w:rPr>
          <w:rStyle w:val="fontstyle0"/>
        </w:rPr>
        <w:t xml:space="preserve"> </w:t>
      </w:r>
      <m:oMath>
        <m:r>
          <w:rPr>
            <w:rStyle w:val="mi"/>
            <w:rFonts w:ascii="Cambria Math" w:hAnsi="Cambria Math"/>
          </w:rPr>
          <m:t>H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ontstyle0"/>
        </w:rPr>
        <w:t xml:space="preserve"> </w:t>
      </w:r>
      <w:proofErr w:type="gramEnd"/>
      <w:r w:rsidRPr="004E6424">
        <w:rPr>
          <w:rStyle w:val="fontstyle0"/>
        </w:rPr>
        <w:t>представляет собой</w:t>
      </w:r>
    </w:p>
    <w:p w:rsidR="001F184A" w:rsidRDefault="001F184A" w:rsidP="001F184A">
      <w:pPr>
        <w:pStyle w:val="afc"/>
        <w:numPr>
          <w:ilvl w:val="0"/>
          <w:numId w:val="38"/>
        </w:numPr>
        <w:suppressAutoHyphens/>
        <w:spacing w:before="0" w:after="0"/>
        <w:contextualSpacing/>
        <w:rPr>
          <w:rStyle w:val="fontstyle0"/>
        </w:rPr>
      </w:pPr>
      <w:r w:rsidRPr="004E6424">
        <w:rPr>
          <w:rStyle w:val="fontstyle0"/>
        </w:rPr>
        <w:t>Пользуясь определением, укажите свойства функции восстановления</w:t>
      </w:r>
    </w:p>
    <w:p w:rsidR="001F184A" w:rsidRPr="00C24BB9" w:rsidRDefault="001F184A" w:rsidP="001F184A">
      <w:pPr>
        <w:pStyle w:val="afb"/>
      </w:pPr>
      <w:r w:rsidRPr="00C24BB9">
        <w:t>Фонд оценочных средств входит в состав рабочей программы дисциплины «</w:t>
      </w:r>
      <w:r w:rsidRPr="00C24BB9">
        <w:fldChar w:fldCharType="begin"/>
      </w:r>
      <w:r w:rsidRPr="00C24BB9">
        <w:instrText xml:space="preserve"> REF Дисциплина_название \h  \* MERGEFORMAT </w:instrText>
      </w:r>
      <w:r w:rsidRPr="00C24BB9">
        <w:fldChar w:fldCharType="separate"/>
      </w:r>
      <w:r w:rsidRPr="00C24BB9">
        <w:t>Основы теории надёжности</w:t>
      </w:r>
      <w:r w:rsidRPr="00C24BB9">
        <w:fldChar w:fldCharType="end"/>
      </w:r>
      <w:r w:rsidRPr="00C24BB9">
        <w:t>» (</w:t>
      </w:r>
      <w:r w:rsidRPr="00C24BB9">
        <w:fldChar w:fldCharType="begin"/>
      </w:r>
      <w:r w:rsidRPr="00C24BB9">
        <w:instrText xml:space="preserve"> REF Дисциплина_место \h  \* MERGEFORMAT </w:instrText>
      </w:r>
      <w:r w:rsidRPr="00C24BB9">
        <w:fldChar w:fldCharType="separate"/>
      </w:r>
      <w:r w:rsidRPr="005623E3">
        <w:rPr>
          <w:rFonts w:eastAsia="TimesNewRomanPSMT"/>
        </w:rPr>
        <w:t>Б</w:t>
      </w:r>
      <w:proofErr w:type="gramStart"/>
      <w:r w:rsidRPr="005623E3">
        <w:rPr>
          <w:rFonts w:eastAsia="TimesNewRomanPSMT"/>
        </w:rPr>
        <w:t>1</w:t>
      </w:r>
      <w:proofErr w:type="gramEnd"/>
      <w:r w:rsidRPr="005623E3">
        <w:rPr>
          <w:rFonts w:eastAsia="TimesNewRomanPSMT"/>
        </w:rPr>
        <w:t>.Б.02.15</w:t>
      </w:r>
      <w:r w:rsidRPr="00C24BB9">
        <w:fldChar w:fldCharType="end"/>
      </w:r>
      <w:r w:rsidRPr="00C24BB9">
        <w:t>) ОПОП «Компьютерная безопасность», направление подготовки - 10.00.00 «Информационная безопасность», специальн</w:t>
      </w:r>
      <w:r w:rsidRPr="00C24BB9">
        <w:t>о</w:t>
      </w:r>
      <w:r w:rsidRPr="00C24BB9">
        <w:t>сти 10.05.01</w:t>
      </w:r>
      <w:r>
        <w:t>,</w:t>
      </w:r>
      <w:r w:rsidRPr="00C24BB9">
        <w:t xml:space="preserve"> специализация № 8</w:t>
      </w:r>
      <w:r w:rsidRPr="00C24BB9">
        <w:rPr>
          <w:rFonts w:eastAsia="TimesNewRomanPSMT"/>
        </w:rPr>
        <w:t xml:space="preserve"> — </w:t>
      </w:r>
      <w:r w:rsidRPr="00C24BB9">
        <w:t>Информационная безопасность объектов и</w:t>
      </w:r>
      <w:r w:rsidRPr="00C24BB9">
        <w:t>н</w:t>
      </w:r>
      <w:r w:rsidRPr="00C24BB9">
        <w:t>форматизации на базе компьютерных систем</w:t>
      </w:r>
    </w:p>
    <w:p w:rsidR="001F184A" w:rsidRPr="004E6424" w:rsidRDefault="001F184A" w:rsidP="001F184A">
      <w:pPr>
        <w:pStyle w:val="afb"/>
      </w:pPr>
    </w:p>
    <w:tbl>
      <w:tblPr>
        <w:tblStyle w:val="af5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727"/>
        <w:gridCol w:w="2977"/>
      </w:tblGrid>
      <w:tr w:rsidR="001F184A" w:rsidRPr="000C6078" w:rsidTr="00AD4AF1">
        <w:trPr>
          <w:trHeight w:val="739"/>
          <w:jc w:val="center"/>
        </w:trPr>
        <w:tc>
          <w:tcPr>
            <w:tcW w:w="3794" w:type="dxa"/>
          </w:tcPr>
          <w:p w:rsidR="001F184A" w:rsidRPr="000C6078" w:rsidRDefault="001F184A" w:rsidP="00AD4AF1">
            <w:pPr>
              <w:pStyle w:val="6"/>
              <w:keepNext w:val="0"/>
              <w:widowControl w:val="0"/>
              <w:suppressAutoHyphens w:val="0"/>
              <w:ind w:firstLine="0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6078">
              <w:rPr>
                <w:sz w:val="28"/>
                <w:szCs w:val="28"/>
              </w:rPr>
              <w:t>оставил:</w:t>
            </w:r>
            <w:r>
              <w:rPr>
                <w:sz w:val="28"/>
                <w:szCs w:val="28"/>
              </w:rPr>
              <w:br/>
            </w:r>
            <w:r w:rsidRPr="000C6078">
              <w:rPr>
                <w:sz w:val="28"/>
                <w:szCs w:val="28"/>
              </w:rPr>
              <w:t xml:space="preserve">к.ф.-м.н., доцент каф. </w:t>
            </w:r>
            <w:r>
              <w:rPr>
                <w:sz w:val="28"/>
                <w:szCs w:val="28"/>
              </w:rPr>
              <w:t>ВМ</w:t>
            </w:r>
          </w:p>
        </w:tc>
        <w:tc>
          <w:tcPr>
            <w:tcW w:w="2727" w:type="dxa"/>
          </w:tcPr>
          <w:p w:rsidR="001F184A" w:rsidRPr="000C6078" w:rsidRDefault="001F184A" w:rsidP="00AD4AF1">
            <w:pPr>
              <w:widowControl w:val="0"/>
              <w:suppressAutoHyphens w:val="0"/>
              <w:ind w:firstLine="52"/>
              <w:jc w:val="center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</w:t>
            </w:r>
          </w:p>
        </w:tc>
        <w:tc>
          <w:tcPr>
            <w:tcW w:w="2977" w:type="dxa"/>
          </w:tcPr>
          <w:p w:rsidR="001F184A" w:rsidRPr="000C6078" w:rsidRDefault="001F184A" w:rsidP="00AD4AF1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Ильин М.Е.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  <w:tr w:rsidR="001F184A" w:rsidRPr="000C6078" w:rsidTr="00AD4AF1">
        <w:trPr>
          <w:trHeight w:val="752"/>
          <w:jc w:val="center"/>
        </w:trPr>
        <w:tc>
          <w:tcPr>
            <w:tcW w:w="3794" w:type="dxa"/>
          </w:tcPr>
          <w:p w:rsidR="001F184A" w:rsidRPr="000C6078" w:rsidRDefault="001F184A" w:rsidP="00AD4AF1">
            <w:pPr>
              <w:pStyle w:val="8"/>
              <w:keepNext w:val="0"/>
              <w:widowControl w:val="0"/>
              <w:suppressAutoHyphens w:val="0"/>
              <w:ind w:firstLine="0"/>
              <w:jc w:val="left"/>
              <w:outlineLvl w:val="7"/>
              <w:rPr>
                <w:bCs/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ВМ</w:t>
            </w:r>
            <w:r w:rsidRPr="000C60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proofErr w:type="spellStart"/>
            <w:r w:rsidRPr="000C607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фмн</w:t>
            </w:r>
            <w:proofErr w:type="spellEnd"/>
            <w:r w:rsidRPr="000C6078">
              <w:rPr>
                <w:sz w:val="28"/>
                <w:szCs w:val="28"/>
              </w:rPr>
              <w:t>, доцент</w:t>
            </w:r>
          </w:p>
        </w:tc>
        <w:tc>
          <w:tcPr>
            <w:tcW w:w="2727" w:type="dxa"/>
          </w:tcPr>
          <w:p w:rsidR="001F184A" w:rsidRPr="000C6078" w:rsidRDefault="001F184A" w:rsidP="00AD4AF1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</w:t>
            </w:r>
          </w:p>
        </w:tc>
        <w:tc>
          <w:tcPr>
            <w:tcW w:w="2977" w:type="dxa"/>
          </w:tcPr>
          <w:p w:rsidR="001F184A" w:rsidRPr="000C6078" w:rsidRDefault="001F184A" w:rsidP="00AD4AF1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Бухенский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</w:tbl>
    <w:p w:rsidR="001F184A" w:rsidRPr="004E6424" w:rsidRDefault="001F184A" w:rsidP="001F184A">
      <w:pPr>
        <w:pStyle w:val="afc"/>
      </w:pPr>
    </w:p>
    <w:p w:rsidR="001F184A" w:rsidRDefault="001F184A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1F184A">
      <w:pPr>
        <w:ind w:firstLine="0"/>
        <w:rPr>
          <w:lang w:eastAsia="zh-CN"/>
        </w:rPr>
      </w:pPr>
    </w:p>
    <w:p w:rsidR="00272F2E" w:rsidRDefault="00272F2E" w:rsidP="00272F2E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72F2E" w:rsidRPr="002B239B" w:rsidRDefault="00272F2E" w:rsidP="00272F2E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МИНИСТЕРСТВО ОБРАЗОВАНИЯ И НАУКИ РОССИЙСКОЙ ФЕДЕРАЦИИ</w:t>
      </w:r>
    </w:p>
    <w:p w:rsidR="00272F2E" w:rsidRPr="002B239B" w:rsidRDefault="00272F2E" w:rsidP="00272F2E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Федеральное государственное бюджетное образовательное учреждение</w:t>
      </w:r>
      <w:r w:rsidRPr="002B239B">
        <w:rPr>
          <w:sz w:val="28"/>
          <w:szCs w:val="28"/>
        </w:rPr>
        <w:br/>
        <w:t>высшего образования</w:t>
      </w:r>
    </w:p>
    <w:p w:rsidR="00272F2E" w:rsidRPr="002B239B" w:rsidRDefault="00272F2E" w:rsidP="00272F2E">
      <w:pPr>
        <w:ind w:firstLine="0"/>
      </w:pPr>
      <w:r w:rsidRPr="002B239B">
        <w:rPr>
          <w:sz w:val="28"/>
          <w:szCs w:val="28"/>
        </w:rPr>
        <w:t>РЯЗАНСКИЙ ГОСУДАРСТВЕННЫЙ РАДИОТЕХНИЧЕСКИЙ УНИВЕРСИТЕТ</w:t>
      </w:r>
    </w:p>
    <w:p w:rsidR="00272F2E" w:rsidRPr="00520C2D" w:rsidRDefault="00272F2E" w:rsidP="00272F2E">
      <w:pPr>
        <w:ind w:firstLine="0"/>
        <w:jc w:val="center"/>
        <w:rPr>
          <w:sz w:val="32"/>
          <w:szCs w:val="28"/>
        </w:rPr>
      </w:pPr>
      <w:r w:rsidRPr="00520C2D">
        <w:rPr>
          <w:sz w:val="28"/>
          <w:szCs w:val="28"/>
        </w:rPr>
        <w:t>Факультет вычислительной техники</w:t>
      </w:r>
    </w:p>
    <w:p w:rsidR="00272F2E" w:rsidRDefault="00272F2E" w:rsidP="00272F2E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Кафедра Информационной безопасности</w:t>
      </w:r>
    </w:p>
    <w:p w:rsidR="00272F2E" w:rsidRDefault="00272F2E" w:rsidP="00272F2E">
      <w:pPr>
        <w:ind w:left="-567" w:right="599" w:firstLine="720"/>
        <w:jc w:val="center"/>
        <w:rPr>
          <w:rFonts w:ascii="Verdana" w:hAnsi="Verdana" w:cs="Verdana"/>
        </w:rPr>
      </w:pPr>
    </w:p>
    <w:p w:rsidR="00272F2E" w:rsidRDefault="00272F2E" w:rsidP="00272F2E"/>
    <w:p w:rsidR="00272F2E" w:rsidRDefault="00272F2E" w:rsidP="00272F2E"/>
    <w:p w:rsidR="00272F2E" w:rsidRDefault="00272F2E" w:rsidP="00272F2E"/>
    <w:p w:rsidR="00272F2E" w:rsidRDefault="00272F2E" w:rsidP="00272F2E"/>
    <w:p w:rsidR="00272F2E" w:rsidRDefault="00272F2E" w:rsidP="00272F2E"/>
    <w:p w:rsidR="00272F2E" w:rsidRDefault="00272F2E" w:rsidP="00272F2E"/>
    <w:p w:rsidR="00272F2E" w:rsidRDefault="00272F2E" w:rsidP="00272F2E"/>
    <w:p w:rsidR="00272F2E" w:rsidRDefault="00272F2E" w:rsidP="00272F2E">
      <w:pPr>
        <w:suppressAutoHyphens w:val="0"/>
      </w:pPr>
    </w:p>
    <w:p w:rsidR="00272F2E" w:rsidRDefault="00272F2E" w:rsidP="00272F2E">
      <w:pPr>
        <w:suppressAutoHyphens w:val="0"/>
      </w:pPr>
    </w:p>
    <w:p w:rsidR="00272F2E" w:rsidRDefault="00272F2E" w:rsidP="00272F2E">
      <w:pPr>
        <w:suppressAutoHyphens w:val="0"/>
        <w:ind w:firstLine="0"/>
        <w:jc w:val="center"/>
      </w:pPr>
      <w:r>
        <w:rPr>
          <w:b/>
          <w:bCs/>
          <w:sz w:val="28"/>
        </w:rPr>
        <w:t>«ОЦЕНОЧНЫЕ МАТЕРИАЛЫ</w:t>
      </w:r>
    </w:p>
    <w:p w:rsidR="00272F2E" w:rsidRDefault="00272F2E" w:rsidP="00272F2E">
      <w:pPr>
        <w:pStyle w:val="afc"/>
        <w:jc w:val="center"/>
      </w:pPr>
      <w:r>
        <w:t>по дисциплине</w:t>
      </w:r>
    </w:p>
    <w:p w:rsidR="00272F2E" w:rsidRDefault="00272F2E" w:rsidP="00272F2E">
      <w:pPr>
        <w:suppressAutoHyphens w:val="0"/>
        <w:ind w:firstLine="0"/>
        <w:jc w:val="center"/>
      </w:pPr>
      <w:r>
        <w:rPr>
          <w:b/>
          <w:bCs/>
          <w:sz w:val="28"/>
        </w:rPr>
        <w:t>«Основы теории надёжности» (</w:t>
      </w:r>
      <w:r w:rsidRPr="005623E3">
        <w:rPr>
          <w:b/>
          <w:bCs/>
          <w:sz w:val="28"/>
        </w:rPr>
        <w:t>Б</w:t>
      </w:r>
      <w:proofErr w:type="gramStart"/>
      <w:r w:rsidRPr="005623E3">
        <w:rPr>
          <w:b/>
          <w:bCs/>
          <w:sz w:val="28"/>
        </w:rPr>
        <w:t>1</w:t>
      </w:r>
      <w:proofErr w:type="gramEnd"/>
      <w:r w:rsidRPr="005623E3">
        <w:rPr>
          <w:b/>
          <w:bCs/>
          <w:sz w:val="28"/>
        </w:rPr>
        <w:t>.Б.02.15</w:t>
      </w:r>
      <w:r>
        <w:rPr>
          <w:b/>
          <w:bCs/>
          <w:sz w:val="28"/>
        </w:rPr>
        <w:t>)</w:t>
      </w:r>
    </w:p>
    <w:p w:rsidR="00272F2E" w:rsidRDefault="00272F2E" w:rsidP="00272F2E">
      <w:pPr>
        <w:suppressAutoHyphens w:val="0"/>
        <w:ind w:firstLine="0"/>
        <w:jc w:val="center"/>
      </w:pPr>
    </w:p>
    <w:p w:rsidR="00272F2E" w:rsidRDefault="00272F2E" w:rsidP="00272F2E">
      <w:pPr>
        <w:spacing w:line="360" w:lineRule="auto"/>
        <w:ind w:firstLine="0"/>
        <w:jc w:val="center"/>
        <w:rPr>
          <w:sz w:val="28"/>
        </w:rPr>
      </w:pPr>
      <w:r w:rsidRPr="007C0CC1">
        <w:rPr>
          <w:rFonts w:eastAsia="TimesNewRomanPSMT"/>
          <w:sz w:val="28"/>
          <w:szCs w:val="28"/>
        </w:rPr>
        <w:t xml:space="preserve">Направление подготовки — </w:t>
      </w:r>
      <w:r w:rsidRPr="007C0CC1">
        <w:rPr>
          <w:sz w:val="28"/>
        </w:rPr>
        <w:t>10.0</w:t>
      </w:r>
      <w:r>
        <w:rPr>
          <w:sz w:val="28"/>
        </w:rPr>
        <w:t>0</w:t>
      </w:r>
      <w:r w:rsidRPr="007C0CC1">
        <w:rPr>
          <w:sz w:val="28"/>
        </w:rPr>
        <w:t>.0</w:t>
      </w:r>
      <w:r>
        <w:rPr>
          <w:sz w:val="28"/>
        </w:rPr>
        <w:t>0</w:t>
      </w:r>
      <w:r w:rsidRPr="007C0CC1">
        <w:rPr>
          <w:sz w:val="28"/>
        </w:rPr>
        <w:t xml:space="preserve"> «</w:t>
      </w:r>
      <w:r>
        <w:rPr>
          <w:sz w:val="28"/>
        </w:rPr>
        <w:t>Информационная</w:t>
      </w:r>
      <w:r w:rsidRPr="007C0CC1">
        <w:rPr>
          <w:sz w:val="28"/>
        </w:rPr>
        <w:t xml:space="preserve"> безопасность»</w:t>
      </w:r>
    </w:p>
    <w:p w:rsidR="00272F2E" w:rsidRDefault="00272F2E" w:rsidP="00272F2E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Специальность 10</w:t>
      </w:r>
      <w:r>
        <w:rPr>
          <w:sz w:val="28"/>
        </w:rPr>
        <w:t>.</w:t>
      </w:r>
      <w:r w:rsidRPr="007C0CC1">
        <w:rPr>
          <w:sz w:val="28"/>
        </w:rPr>
        <w:t>05</w:t>
      </w:r>
      <w:r>
        <w:rPr>
          <w:sz w:val="28"/>
        </w:rPr>
        <w:t>.</w:t>
      </w:r>
      <w:r w:rsidRPr="007C0CC1">
        <w:rPr>
          <w:sz w:val="28"/>
        </w:rPr>
        <w:t xml:space="preserve">01 </w:t>
      </w:r>
      <w:r>
        <w:rPr>
          <w:rFonts w:eastAsia="TimesNewRomanPSMT"/>
          <w:sz w:val="28"/>
          <w:szCs w:val="28"/>
        </w:rPr>
        <w:t>—</w:t>
      </w:r>
      <w:r w:rsidRPr="007C0CC1">
        <w:rPr>
          <w:sz w:val="28"/>
        </w:rPr>
        <w:t xml:space="preserve"> Компьютерная безопасность</w:t>
      </w:r>
    </w:p>
    <w:p w:rsidR="00272F2E" w:rsidRPr="007C0CC1" w:rsidRDefault="00272F2E" w:rsidP="00272F2E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Направленность (профиль) подготовки:</w:t>
      </w:r>
    </w:p>
    <w:p w:rsidR="00272F2E" w:rsidRPr="007C0CC1" w:rsidRDefault="00272F2E" w:rsidP="00272F2E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</w:rPr>
        <w:t>Специализация № 8</w:t>
      </w:r>
      <w:r w:rsidRPr="007C0CC1">
        <w:rPr>
          <w:rFonts w:eastAsia="TimesNewRomanPSMT"/>
          <w:sz w:val="28"/>
          <w:szCs w:val="28"/>
        </w:rPr>
        <w:t xml:space="preserve"> — </w:t>
      </w:r>
      <w:r w:rsidRPr="007C0CC1">
        <w:rPr>
          <w:sz w:val="28"/>
        </w:rPr>
        <w:t>Информационная безопасность объектов</w:t>
      </w:r>
      <w:r>
        <w:rPr>
          <w:sz w:val="28"/>
        </w:rPr>
        <w:t xml:space="preserve"> </w:t>
      </w:r>
      <w:r w:rsidRPr="007C0CC1">
        <w:rPr>
          <w:sz w:val="28"/>
        </w:rPr>
        <w:t>информатизации на базе</w:t>
      </w:r>
      <w:r>
        <w:rPr>
          <w:sz w:val="28"/>
        </w:rPr>
        <w:t xml:space="preserve"> </w:t>
      </w:r>
      <w:r w:rsidRPr="007C0CC1">
        <w:rPr>
          <w:sz w:val="28"/>
        </w:rPr>
        <w:t>компьютерных систем</w:t>
      </w:r>
    </w:p>
    <w:p w:rsidR="00272F2E" w:rsidRPr="00B61AD6" w:rsidRDefault="00272F2E" w:rsidP="00272F2E">
      <w:pPr>
        <w:spacing w:line="360" w:lineRule="auto"/>
        <w:ind w:firstLine="0"/>
        <w:jc w:val="center"/>
        <w:rPr>
          <w:sz w:val="28"/>
        </w:rPr>
      </w:pPr>
      <w:r w:rsidRPr="007C0CC1">
        <w:rPr>
          <w:sz w:val="28"/>
          <w:szCs w:val="28"/>
        </w:rPr>
        <w:t xml:space="preserve">ОПОП — </w:t>
      </w:r>
      <w:r w:rsidRPr="007C0CC1">
        <w:rPr>
          <w:sz w:val="28"/>
        </w:rPr>
        <w:t>«Компьютерная безопасность»</w:t>
      </w:r>
    </w:p>
    <w:p w:rsidR="00272F2E" w:rsidRPr="00B61AD6" w:rsidRDefault="00272F2E" w:rsidP="00272F2E">
      <w:pPr>
        <w:autoSpaceDE w:val="0"/>
        <w:spacing w:line="360" w:lineRule="auto"/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Квалификация выпускника — </w:t>
      </w:r>
      <w:r>
        <w:rPr>
          <w:rFonts w:eastAsia="TimesNewRomanPSMT"/>
          <w:sz w:val="28"/>
          <w:szCs w:val="28"/>
        </w:rPr>
        <w:t>специалист</w:t>
      </w:r>
    </w:p>
    <w:p w:rsidR="00272F2E" w:rsidRPr="00B61AD6" w:rsidRDefault="00272F2E" w:rsidP="00272F2E">
      <w:pPr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>Форма обучения — очная</w:t>
      </w:r>
    </w:p>
    <w:p w:rsidR="00272F2E" w:rsidRPr="00B61AD6" w:rsidRDefault="00272F2E" w:rsidP="00272F2E">
      <w:pPr>
        <w:ind w:firstLine="0"/>
        <w:jc w:val="center"/>
        <w:rPr>
          <w:rFonts w:eastAsia="TimesNewRomanPSMT"/>
          <w:sz w:val="28"/>
          <w:szCs w:val="28"/>
        </w:rPr>
      </w:pPr>
      <w:r w:rsidRPr="00B61AD6">
        <w:rPr>
          <w:rFonts w:eastAsia="TimesNewRomanPSMT"/>
          <w:sz w:val="28"/>
          <w:szCs w:val="28"/>
        </w:rPr>
        <w:t xml:space="preserve">Срок обучения — </w:t>
      </w:r>
      <w:r>
        <w:rPr>
          <w:rFonts w:eastAsia="TimesNewRomanPSMT"/>
          <w:sz w:val="28"/>
          <w:szCs w:val="28"/>
        </w:rPr>
        <w:t>5,5</w:t>
      </w:r>
      <w:r w:rsidRPr="00B61AD6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лет</w:t>
      </w:r>
    </w:p>
    <w:p w:rsidR="00272F2E" w:rsidRDefault="00272F2E" w:rsidP="00272F2E"/>
    <w:p w:rsidR="00272F2E" w:rsidRDefault="00272F2E" w:rsidP="00272F2E"/>
    <w:p w:rsidR="00272F2E" w:rsidRDefault="00272F2E" w:rsidP="00272F2E"/>
    <w:p w:rsidR="00272F2E" w:rsidRDefault="00272F2E" w:rsidP="00272F2E"/>
    <w:p w:rsidR="00272F2E" w:rsidRDefault="00272F2E" w:rsidP="00272F2E"/>
    <w:p w:rsidR="00272F2E" w:rsidRDefault="00272F2E" w:rsidP="00272F2E"/>
    <w:p w:rsidR="00272F2E" w:rsidRDefault="00272F2E" w:rsidP="00272F2E"/>
    <w:p w:rsidR="00272F2E" w:rsidRDefault="00272F2E" w:rsidP="00272F2E"/>
    <w:p w:rsidR="00272F2E" w:rsidRDefault="00272F2E" w:rsidP="00272F2E"/>
    <w:p w:rsidR="00272F2E" w:rsidRDefault="00272F2E" w:rsidP="00272F2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Рязань 2019</w:t>
      </w:r>
      <w:r w:rsidRPr="00F5197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br w:type="page"/>
      </w:r>
    </w:p>
    <w:p w:rsidR="00272F2E" w:rsidRPr="001C0987" w:rsidRDefault="00272F2E" w:rsidP="00272F2E">
      <w:pPr>
        <w:pStyle w:val="1"/>
        <w:keepNext/>
        <w:tabs>
          <w:tab w:val="clear" w:pos="8505"/>
          <w:tab w:val="left" w:pos="851"/>
        </w:tabs>
        <w:spacing w:before="120" w:after="60"/>
        <w:contextualSpacing/>
        <w:jc w:val="both"/>
        <w:rPr>
          <w:sz w:val="32"/>
        </w:rPr>
      </w:pPr>
      <w:r w:rsidRPr="001C0987">
        <w:rPr>
          <w:sz w:val="32"/>
        </w:rPr>
        <w:t>Общие положения</w:t>
      </w:r>
    </w:p>
    <w:p w:rsidR="00272F2E" w:rsidRPr="008448C9" w:rsidRDefault="00272F2E" w:rsidP="00272F2E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t>Оценочные материалы</w:t>
      </w:r>
      <w:r w:rsidRPr="008448C9">
        <w:rPr>
          <w:rStyle w:val="afe"/>
        </w:rPr>
        <w:t xml:space="preserve"> – это совокупность учебно-методических мат</w:t>
      </w:r>
      <w:r w:rsidRPr="008448C9">
        <w:rPr>
          <w:rStyle w:val="afe"/>
        </w:rPr>
        <w:t>е</w:t>
      </w:r>
      <w:r w:rsidRPr="008448C9">
        <w:rPr>
          <w:rStyle w:val="afe"/>
        </w:rPr>
        <w:t>риалов (контрольных заданий, описаний форм и процедур, оцениваемых ресу</w:t>
      </w:r>
      <w:r w:rsidRPr="008448C9">
        <w:rPr>
          <w:rStyle w:val="afe"/>
        </w:rPr>
        <w:t>р</w:t>
      </w:r>
      <w:r w:rsidRPr="008448C9">
        <w:rPr>
          <w:rStyle w:val="afe"/>
        </w:rPr>
        <w:t xml:space="preserve">сов в дистанционных учебных курсах), предназначенных для оценки качества освоения </w:t>
      </w:r>
      <w:proofErr w:type="gramStart"/>
      <w:r w:rsidRPr="008448C9">
        <w:rPr>
          <w:rStyle w:val="afe"/>
        </w:rPr>
        <w:t>обучающимися</w:t>
      </w:r>
      <w:proofErr w:type="gramEnd"/>
      <w:r w:rsidRPr="008448C9">
        <w:rPr>
          <w:rStyle w:val="afe"/>
        </w:rPr>
        <w:t xml:space="preserve"> дисциплины </w:t>
      </w:r>
      <w:r w:rsidRPr="008448C9">
        <w:t>«</w:t>
      </w:r>
      <w:r>
        <w:t>Основы теории надёжности</w:t>
      </w:r>
      <w:r w:rsidRPr="008448C9">
        <w:t>»</w:t>
      </w:r>
      <w:r w:rsidRPr="008448C9">
        <w:rPr>
          <w:rStyle w:val="afe"/>
        </w:rPr>
        <w:t xml:space="preserve"> как части основной образовательной программы.</w:t>
      </w:r>
    </w:p>
    <w:p w:rsidR="00272F2E" w:rsidRPr="008448C9" w:rsidRDefault="00272F2E" w:rsidP="00272F2E">
      <w:pPr>
        <w:pStyle w:val="2"/>
        <w:keepNext/>
        <w:tabs>
          <w:tab w:val="clear" w:pos="8505"/>
          <w:tab w:val="left" w:pos="851"/>
        </w:tabs>
        <w:ind w:left="576" w:hanging="576"/>
        <w:contextualSpacing/>
        <w:jc w:val="both"/>
      </w:pPr>
      <w:r w:rsidRPr="008448C9">
        <w:t>Назначение</w:t>
      </w:r>
    </w:p>
    <w:p w:rsidR="00272F2E" w:rsidRPr="008448C9" w:rsidRDefault="00272F2E" w:rsidP="00272F2E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</w:t>
      </w:r>
      <w:r w:rsidRPr="008448C9">
        <w:rPr>
          <w:rStyle w:val="afe"/>
        </w:rPr>
        <w:t>е</w:t>
      </w:r>
      <w:r w:rsidRPr="008448C9">
        <w:rPr>
          <w:rStyle w:val="afe"/>
        </w:rPr>
        <w:t>стации.</w:t>
      </w:r>
    </w:p>
    <w:p w:rsidR="00272F2E" w:rsidRPr="008448C9" w:rsidRDefault="00272F2E" w:rsidP="00272F2E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 xml:space="preserve">Основная задача – обеспечить оценку уровня </w:t>
      </w:r>
      <w:proofErr w:type="spellStart"/>
      <w:r w:rsidRPr="008448C9">
        <w:rPr>
          <w:rStyle w:val="afe"/>
        </w:rPr>
        <w:t>сформированности</w:t>
      </w:r>
      <w:proofErr w:type="spellEnd"/>
      <w:r w:rsidRPr="008448C9">
        <w:rPr>
          <w:rStyle w:val="afe"/>
        </w:rPr>
        <w:t xml:space="preserve"> общ</w:t>
      </w:r>
      <w:r w:rsidRPr="008448C9">
        <w:rPr>
          <w:rStyle w:val="afe"/>
        </w:rPr>
        <w:t>е</w:t>
      </w:r>
      <w:r w:rsidRPr="008448C9">
        <w:rPr>
          <w:rStyle w:val="afe"/>
        </w:rPr>
        <w:t xml:space="preserve">культурных и профессиональных компетенций, приобретаемых </w:t>
      </w:r>
      <w:proofErr w:type="gramStart"/>
      <w:r w:rsidRPr="008448C9">
        <w:rPr>
          <w:rStyle w:val="afe"/>
        </w:rPr>
        <w:t>обучающимся</w:t>
      </w:r>
      <w:proofErr w:type="gramEnd"/>
      <w:r w:rsidRPr="008448C9">
        <w:rPr>
          <w:rStyle w:val="afe"/>
        </w:rPr>
        <w:t xml:space="preserve"> в соответствии с этими требованиями.</w:t>
      </w:r>
    </w:p>
    <w:p w:rsidR="00272F2E" w:rsidRPr="008448C9" w:rsidRDefault="00272F2E" w:rsidP="00272F2E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>Контроль знаний, обучающихся проводится в форме текущего ко</w:t>
      </w:r>
      <w:r w:rsidRPr="008448C9">
        <w:rPr>
          <w:rStyle w:val="afe"/>
        </w:rPr>
        <w:t>н</w:t>
      </w:r>
      <w:r w:rsidRPr="008448C9">
        <w:rPr>
          <w:rStyle w:val="afe"/>
        </w:rPr>
        <w:t>троля и промежуточной аттестации.</w:t>
      </w:r>
    </w:p>
    <w:p w:rsidR="00272F2E" w:rsidRPr="008448C9" w:rsidRDefault="00272F2E" w:rsidP="00272F2E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>Текущий контроль успеваемости проводится с целью определения ст</w:t>
      </w:r>
      <w:r w:rsidRPr="008448C9">
        <w:rPr>
          <w:rStyle w:val="afe"/>
        </w:rPr>
        <w:t>е</w:t>
      </w:r>
      <w:r w:rsidRPr="008448C9">
        <w:rPr>
          <w:rStyle w:val="afe"/>
        </w:rPr>
        <w:t>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 w:rsidRPr="008448C9">
        <w:rPr>
          <w:rStyle w:val="afe"/>
        </w:rPr>
        <w:t>о</w:t>
      </w:r>
      <w:r w:rsidRPr="008448C9">
        <w:rPr>
          <w:rStyle w:val="afe"/>
        </w:rPr>
        <w:t>вершенствованию методики преподавания учебной дисциплины (модуля), о</w:t>
      </w:r>
      <w:r w:rsidRPr="008448C9">
        <w:rPr>
          <w:rStyle w:val="afe"/>
        </w:rPr>
        <w:t>р</w:t>
      </w:r>
      <w:r w:rsidRPr="008448C9">
        <w:rPr>
          <w:rStyle w:val="afe"/>
        </w:rPr>
        <w:t>ганизации работы обучающихся в ходе учебных занятий и оказания им инд</w:t>
      </w:r>
      <w:r w:rsidRPr="008448C9">
        <w:rPr>
          <w:rStyle w:val="afe"/>
        </w:rPr>
        <w:t>и</w:t>
      </w:r>
      <w:r w:rsidRPr="008448C9">
        <w:rPr>
          <w:rStyle w:val="afe"/>
        </w:rPr>
        <w:t>видуальной помощи.</w:t>
      </w:r>
    </w:p>
    <w:p w:rsidR="00272F2E" w:rsidRPr="008448C9" w:rsidRDefault="00272F2E" w:rsidP="00272F2E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>К контролю текущей успеваемости относятся проверка знаний, умений и навыков обучающихся: на занятиях; по результатам выполнения ко</w:t>
      </w:r>
      <w:r w:rsidRPr="008448C9">
        <w:rPr>
          <w:rStyle w:val="afe"/>
        </w:rPr>
        <w:t>н</w:t>
      </w:r>
      <w:r w:rsidRPr="008448C9">
        <w:rPr>
          <w:rStyle w:val="afe"/>
        </w:rPr>
        <w:t xml:space="preserve">трольных работ; по результатам выполнения </w:t>
      </w:r>
      <w:proofErr w:type="gramStart"/>
      <w:r w:rsidRPr="008448C9">
        <w:rPr>
          <w:rStyle w:val="afe"/>
        </w:rPr>
        <w:t>обучающимися</w:t>
      </w:r>
      <w:proofErr w:type="gramEnd"/>
      <w:r w:rsidRPr="008448C9">
        <w:rPr>
          <w:rStyle w:val="afe"/>
        </w:rPr>
        <w:t xml:space="preserve"> типовых ра</w:t>
      </w:r>
      <w:r w:rsidRPr="008448C9">
        <w:rPr>
          <w:rStyle w:val="afe"/>
        </w:rPr>
        <w:t>с</w:t>
      </w:r>
      <w:r w:rsidRPr="008448C9">
        <w:rPr>
          <w:rStyle w:val="afe"/>
        </w:rPr>
        <w:t>чётов; по результатам проверки качества конспектов лекций и иных мат</w:t>
      </w:r>
      <w:r w:rsidRPr="008448C9">
        <w:rPr>
          <w:rStyle w:val="afe"/>
        </w:rPr>
        <w:t>е</w:t>
      </w:r>
      <w:r w:rsidRPr="008448C9">
        <w:rPr>
          <w:rStyle w:val="afe"/>
        </w:rPr>
        <w:t xml:space="preserve">риалов. </w:t>
      </w:r>
      <w:proofErr w:type="gramStart"/>
      <w:r w:rsidRPr="008448C9">
        <w:rPr>
          <w:rStyle w:val="afe"/>
        </w:rPr>
        <w:t>При оценивании (определении) результатов освоения дисциплины применяется традиционная шкала оценивания («отлично», «хорошо», «уд</w:t>
      </w:r>
      <w:r w:rsidRPr="008448C9">
        <w:rPr>
          <w:rStyle w:val="afe"/>
        </w:rPr>
        <w:t>о</w:t>
      </w:r>
      <w:r w:rsidRPr="008448C9">
        <w:rPr>
          <w:rStyle w:val="afe"/>
        </w:rPr>
        <w:t>влетворительно», «неудовлетворительно»</w:t>
      </w:r>
      <w:r>
        <w:rPr>
          <w:rStyle w:val="afe"/>
        </w:rPr>
        <w:t>, «зачет», незачет»</w:t>
      </w:r>
      <w:r w:rsidRPr="008448C9">
        <w:rPr>
          <w:rStyle w:val="afe"/>
        </w:rPr>
        <w:t xml:space="preserve">). </w:t>
      </w:r>
      <w:proofErr w:type="gramEnd"/>
    </w:p>
    <w:p w:rsidR="00272F2E" w:rsidRPr="008448C9" w:rsidRDefault="00272F2E" w:rsidP="00272F2E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>Текущая аттестация студентов проводится на основании результатов выполнения ими типовых расчётов (</w:t>
      </w:r>
      <w:proofErr w:type="gramStart"/>
      <w:r w:rsidRPr="008448C9">
        <w:rPr>
          <w:rStyle w:val="afe"/>
        </w:rPr>
        <w:t>ТР</w:t>
      </w:r>
      <w:proofErr w:type="gramEnd"/>
      <w:r w:rsidRPr="008448C9">
        <w:rPr>
          <w:rStyle w:val="afe"/>
        </w:rPr>
        <w:t>) и контрольных работ (КР).</w:t>
      </w:r>
    </w:p>
    <w:p w:rsidR="00272F2E" w:rsidRPr="008448C9" w:rsidRDefault="00272F2E" w:rsidP="00272F2E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 xml:space="preserve">По итогам изучения разделов дисциплины </w:t>
      </w:r>
      <w:r w:rsidRPr="008448C9">
        <w:t>«</w:t>
      </w:r>
      <w:r w:rsidRPr="008448C9">
        <w:fldChar w:fldCharType="begin"/>
      </w:r>
      <w:r w:rsidRPr="008448C9">
        <w:instrText xml:space="preserve"> REF Название_дисциплины \h  \* MERGEFORMAT </w:instrText>
      </w:r>
      <w:r w:rsidRPr="008448C9">
        <w:fldChar w:fldCharType="separate"/>
      </w:r>
      <w:r>
        <w:t>Основы теории надёжности</w:t>
      </w:r>
      <w:r w:rsidRPr="008448C9">
        <w:fldChar w:fldCharType="end"/>
      </w:r>
      <w:r w:rsidRPr="008448C9">
        <w:t>»,</w:t>
      </w:r>
      <w:r w:rsidRPr="008448C9">
        <w:rPr>
          <w:rStyle w:val="afe"/>
        </w:rPr>
        <w:t xml:space="preserve"> обучающиеся в конце каждого учебного семестра, проходят </w:t>
      </w:r>
      <w:proofErr w:type="gramStart"/>
      <w:r w:rsidRPr="008448C9">
        <w:rPr>
          <w:rStyle w:val="afe"/>
        </w:rPr>
        <w:t>промежуточную</w:t>
      </w:r>
      <w:proofErr w:type="gramEnd"/>
      <w:r w:rsidRPr="008448C9">
        <w:rPr>
          <w:rStyle w:val="afe"/>
        </w:rPr>
        <w:t xml:space="preserve"> аттестации. </w:t>
      </w:r>
      <w:proofErr w:type="gramStart"/>
      <w:r w:rsidRPr="008448C9">
        <w:rPr>
          <w:rStyle w:val="afe"/>
        </w:rPr>
        <w:t>Форма проведения аттестации – экзамен в устной, письменной формах или тест: электронный билет, формируемый случайным способом.</w:t>
      </w:r>
      <w:proofErr w:type="gramEnd"/>
      <w:r w:rsidRPr="008448C9">
        <w:rPr>
          <w:rStyle w:val="afe"/>
        </w:rPr>
        <w:t xml:space="preserve">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272F2E" w:rsidRDefault="00272F2E" w:rsidP="00272F2E">
      <w:pPr>
        <w:pStyle w:val="afb"/>
        <w:rPr>
          <w:rStyle w:val="afe"/>
          <w:b w:val="0"/>
          <w:bCs w:val="0"/>
          <w:i w:val="0"/>
          <w:iCs w:val="0"/>
        </w:rPr>
      </w:pPr>
      <w:r w:rsidRPr="008448C9">
        <w:rPr>
          <w:rStyle w:val="afe"/>
        </w:rPr>
        <w:t>В экзаменационный билет или вариант теста включаются два теор</w:t>
      </w:r>
      <w:r w:rsidRPr="008448C9">
        <w:rPr>
          <w:rStyle w:val="afe"/>
        </w:rPr>
        <w:t>е</w:t>
      </w:r>
      <w:r w:rsidRPr="008448C9">
        <w:rPr>
          <w:rStyle w:val="afe"/>
        </w:rPr>
        <w:t>тических вопроса и до четырёх практических задач по темам дисциплины (Протокол заседания кафедры Высшей математики №10 от 26 апреля 2017г.).</w:t>
      </w:r>
    </w:p>
    <w:p w:rsidR="00272F2E" w:rsidRPr="008448C9" w:rsidRDefault="00272F2E" w:rsidP="00272F2E">
      <w:pPr>
        <w:pStyle w:val="afb"/>
        <w:rPr>
          <w:rStyle w:val="afe"/>
          <w:b w:val="0"/>
          <w:bCs w:val="0"/>
          <w:i w:val="0"/>
          <w:iCs w:val="0"/>
        </w:rPr>
      </w:pPr>
    </w:p>
    <w:p w:rsidR="00272F2E" w:rsidRPr="008448C9" w:rsidRDefault="00272F2E" w:rsidP="00272F2E">
      <w:pPr>
        <w:pStyle w:val="2"/>
        <w:keepNext/>
        <w:tabs>
          <w:tab w:val="clear" w:pos="8505"/>
          <w:tab w:val="left" w:pos="851"/>
        </w:tabs>
        <w:ind w:left="576" w:hanging="576"/>
        <w:contextualSpacing/>
        <w:jc w:val="both"/>
        <w:rPr>
          <w:rStyle w:val="afe"/>
          <w:b/>
          <w:bCs w:val="0"/>
          <w:i w:val="0"/>
          <w:iCs w:val="0"/>
        </w:rPr>
      </w:pPr>
      <w:r w:rsidRPr="008448C9">
        <w:rPr>
          <w:rStyle w:val="afe"/>
        </w:rPr>
        <w:t>Паспорт оценочных материалов по дисциплине</w:t>
      </w:r>
    </w:p>
    <w:tbl>
      <w:tblPr>
        <w:tblW w:w="9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712"/>
        <w:gridCol w:w="2268"/>
        <w:gridCol w:w="3261"/>
      </w:tblGrid>
      <w:tr w:rsidR="00272F2E" w:rsidRPr="00C351E0" w:rsidTr="00A827DB">
        <w:tc>
          <w:tcPr>
            <w:tcW w:w="675" w:type="dxa"/>
          </w:tcPr>
          <w:p w:rsidR="00272F2E" w:rsidRPr="00C351E0" w:rsidRDefault="00272F2E" w:rsidP="00A827DB">
            <w:pPr>
              <w:pStyle w:val="afc"/>
            </w:pPr>
            <w:r w:rsidRPr="00C351E0">
              <w:t>№</w:t>
            </w:r>
          </w:p>
        </w:tc>
        <w:tc>
          <w:tcPr>
            <w:tcW w:w="3712" w:type="dxa"/>
          </w:tcPr>
          <w:p w:rsidR="00272F2E" w:rsidRPr="00C351E0" w:rsidRDefault="00272F2E" w:rsidP="00A827DB">
            <w:pPr>
              <w:pStyle w:val="afc"/>
            </w:pPr>
            <w:r w:rsidRPr="00C351E0">
              <w:rPr>
                <w:shd w:val="clear" w:color="auto" w:fill="FFFFFF"/>
              </w:rPr>
              <w:t>Контролируемые модули (темы) дисциплины</w:t>
            </w:r>
            <w:r>
              <w:rPr>
                <w:shd w:val="clear" w:color="auto" w:fill="FFFFFF"/>
              </w:rPr>
              <w:t xml:space="preserve"> </w:t>
            </w:r>
            <w:r w:rsidRPr="00C351E0">
              <w:rPr>
                <w:shd w:val="clear" w:color="auto" w:fill="FFFFFF"/>
              </w:rPr>
              <w:t>(резул</w:t>
            </w:r>
            <w:r w:rsidRPr="00C351E0">
              <w:rPr>
                <w:shd w:val="clear" w:color="auto" w:fill="FFFFFF"/>
              </w:rPr>
              <w:t>ь</w:t>
            </w:r>
            <w:r w:rsidRPr="00C351E0">
              <w:rPr>
                <w:shd w:val="clear" w:color="auto" w:fill="FFFFFF"/>
              </w:rPr>
              <w:t>таты по разделам)</w:t>
            </w:r>
          </w:p>
        </w:tc>
        <w:tc>
          <w:tcPr>
            <w:tcW w:w="2268" w:type="dxa"/>
          </w:tcPr>
          <w:p w:rsidR="00272F2E" w:rsidRPr="00C351E0" w:rsidRDefault="00272F2E" w:rsidP="00A827DB">
            <w:pPr>
              <w:pStyle w:val="afc"/>
            </w:pPr>
            <w:r w:rsidRPr="00C351E0">
              <w:rPr>
                <w:shd w:val="clear" w:color="auto" w:fill="FFFFFF"/>
              </w:rPr>
              <w:t>Код контрол</w:t>
            </w:r>
            <w:r w:rsidRPr="00C351E0">
              <w:rPr>
                <w:shd w:val="clear" w:color="auto" w:fill="FFFFFF"/>
              </w:rPr>
              <w:t>и</w:t>
            </w:r>
            <w:r w:rsidRPr="00C351E0">
              <w:rPr>
                <w:shd w:val="clear" w:color="auto" w:fill="FFFFFF"/>
              </w:rPr>
              <w:t>руемой комп</w:t>
            </w:r>
            <w:r w:rsidRPr="00C351E0">
              <w:rPr>
                <w:shd w:val="clear" w:color="auto" w:fill="FFFFFF"/>
              </w:rPr>
              <w:t>е</w:t>
            </w:r>
            <w:r w:rsidRPr="00C351E0">
              <w:rPr>
                <w:shd w:val="clear" w:color="auto" w:fill="FFFFFF"/>
              </w:rPr>
              <w:t>тенции (или её части)</w:t>
            </w:r>
          </w:p>
        </w:tc>
        <w:tc>
          <w:tcPr>
            <w:tcW w:w="3261" w:type="dxa"/>
          </w:tcPr>
          <w:p w:rsidR="00272F2E" w:rsidRPr="00C351E0" w:rsidRDefault="00272F2E" w:rsidP="00A827DB">
            <w:pPr>
              <w:pStyle w:val="afc"/>
            </w:pPr>
            <w:r w:rsidRPr="00C351E0">
              <w:rPr>
                <w:shd w:val="clear" w:color="auto" w:fill="FFFFFF"/>
              </w:rPr>
              <w:t>Вид, метод, форма оц</w:t>
            </w:r>
            <w:r w:rsidRPr="00C351E0">
              <w:rPr>
                <w:shd w:val="clear" w:color="auto" w:fill="FFFFFF"/>
              </w:rPr>
              <w:t>е</w:t>
            </w:r>
            <w:r w:rsidRPr="00C351E0">
              <w:rPr>
                <w:shd w:val="clear" w:color="auto" w:fill="FFFFFF"/>
              </w:rPr>
              <w:t>ночного мероприятия</w:t>
            </w:r>
          </w:p>
        </w:tc>
      </w:tr>
      <w:tr w:rsidR="00272F2E" w:rsidRPr="00C351E0" w:rsidTr="00A827DB">
        <w:tc>
          <w:tcPr>
            <w:tcW w:w="9916" w:type="dxa"/>
            <w:gridSpan w:val="4"/>
          </w:tcPr>
          <w:p w:rsidR="00272F2E" w:rsidRPr="00C351E0" w:rsidRDefault="00272F2E" w:rsidP="00A827DB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  <w:r w:rsidRPr="00C351E0">
              <w:rPr>
                <w:b/>
                <w:sz w:val="28"/>
                <w:szCs w:val="28"/>
              </w:rPr>
              <w:t xml:space="preserve">Семестр </w:t>
            </w:r>
            <w:r>
              <w:rPr>
                <w:b/>
                <w:sz w:val="28"/>
                <w:szCs w:val="28"/>
              </w:rPr>
              <w:t>6</w:t>
            </w:r>
          </w:p>
        </w:tc>
      </w:tr>
      <w:tr w:rsidR="00272F2E" w:rsidRPr="00C351E0" w:rsidTr="00A827DB">
        <w:tc>
          <w:tcPr>
            <w:tcW w:w="675" w:type="dxa"/>
          </w:tcPr>
          <w:p w:rsidR="00272F2E" w:rsidRPr="00C351E0" w:rsidRDefault="00272F2E" w:rsidP="00A827DB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12" w:type="dxa"/>
          </w:tcPr>
          <w:p w:rsidR="00272F2E" w:rsidRPr="00265F3B" w:rsidRDefault="00272F2E" w:rsidP="00A827DB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и методы теории вероятностей и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тематической статистики</w:t>
            </w:r>
          </w:p>
        </w:tc>
        <w:tc>
          <w:tcPr>
            <w:tcW w:w="2268" w:type="dxa"/>
          </w:tcPr>
          <w:p w:rsidR="00272F2E" w:rsidRPr="00C351E0" w:rsidRDefault="00272F2E" w:rsidP="00A827DB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4, ПСК-8.3</w:t>
            </w:r>
          </w:p>
        </w:tc>
        <w:tc>
          <w:tcPr>
            <w:tcW w:w="3261" w:type="dxa"/>
          </w:tcPr>
          <w:p w:rsidR="00272F2E" w:rsidRPr="008B63A0" w:rsidRDefault="00272F2E" w:rsidP="00A827DB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Опрос, зачет</w:t>
            </w:r>
            <w:r w:rsidRPr="008B63A0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72F2E" w:rsidRPr="00C351E0" w:rsidTr="00A827DB">
        <w:tc>
          <w:tcPr>
            <w:tcW w:w="675" w:type="dxa"/>
          </w:tcPr>
          <w:p w:rsidR="00272F2E" w:rsidRPr="00C351E0" w:rsidRDefault="00272F2E" w:rsidP="00A827DB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12" w:type="dxa"/>
          </w:tcPr>
          <w:p w:rsidR="00272F2E" w:rsidRPr="00265F3B" w:rsidRDefault="00272F2E" w:rsidP="00A827DB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Надежность элемента</w:t>
            </w:r>
          </w:p>
        </w:tc>
        <w:tc>
          <w:tcPr>
            <w:tcW w:w="2268" w:type="dxa"/>
          </w:tcPr>
          <w:p w:rsidR="00272F2E" w:rsidRPr="00C351E0" w:rsidRDefault="00272F2E" w:rsidP="00A827DB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4, ПСК-8.3</w:t>
            </w:r>
          </w:p>
        </w:tc>
        <w:tc>
          <w:tcPr>
            <w:tcW w:w="3261" w:type="dxa"/>
          </w:tcPr>
          <w:p w:rsidR="00272F2E" w:rsidRPr="008B63A0" w:rsidRDefault="00272F2E" w:rsidP="00A827DB">
            <w:pPr>
              <w:pStyle w:val="afc"/>
              <w:jc w:val="left"/>
            </w:pPr>
            <w:r>
              <w:rPr>
                <w:shd w:val="clear" w:color="auto" w:fill="FFFFFF"/>
              </w:rPr>
              <w:t>Опрос, к</w:t>
            </w:r>
            <w:r w:rsidRPr="008B63A0">
              <w:rPr>
                <w:shd w:val="clear" w:color="auto" w:fill="FFFFFF"/>
              </w:rPr>
              <w:t>онтрольная р</w:t>
            </w:r>
            <w:r w:rsidRPr="008B63A0">
              <w:rPr>
                <w:shd w:val="clear" w:color="auto" w:fill="FFFFFF"/>
              </w:rPr>
              <w:t>а</w:t>
            </w:r>
            <w:r w:rsidRPr="008B63A0">
              <w:rPr>
                <w:shd w:val="clear" w:color="auto" w:fill="FFFFFF"/>
              </w:rPr>
              <w:t>бота, экзамен</w:t>
            </w:r>
          </w:p>
        </w:tc>
      </w:tr>
      <w:tr w:rsidR="00272F2E" w:rsidRPr="00C351E0" w:rsidTr="00A827DB">
        <w:tc>
          <w:tcPr>
            <w:tcW w:w="675" w:type="dxa"/>
          </w:tcPr>
          <w:p w:rsidR="00272F2E" w:rsidRPr="00C351E0" w:rsidRDefault="00272F2E" w:rsidP="00A827DB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12" w:type="dxa"/>
          </w:tcPr>
          <w:p w:rsidR="00272F2E" w:rsidRPr="00265F3B" w:rsidRDefault="00272F2E" w:rsidP="00A827DB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Надежность система</w:t>
            </w:r>
          </w:p>
        </w:tc>
        <w:tc>
          <w:tcPr>
            <w:tcW w:w="2268" w:type="dxa"/>
          </w:tcPr>
          <w:p w:rsidR="00272F2E" w:rsidRPr="00C351E0" w:rsidRDefault="00272F2E" w:rsidP="00A827DB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4, ПСК-8.3</w:t>
            </w:r>
          </w:p>
        </w:tc>
        <w:tc>
          <w:tcPr>
            <w:tcW w:w="3261" w:type="dxa"/>
          </w:tcPr>
          <w:p w:rsidR="00272F2E" w:rsidRPr="008B63A0" w:rsidRDefault="00272F2E" w:rsidP="00A827DB">
            <w:pPr>
              <w:pStyle w:val="afc"/>
              <w:jc w:val="left"/>
            </w:pPr>
            <w:r>
              <w:rPr>
                <w:shd w:val="clear" w:color="auto" w:fill="FFFFFF"/>
              </w:rPr>
              <w:t>Опрос, т</w:t>
            </w:r>
            <w:r w:rsidRPr="008B63A0">
              <w:rPr>
                <w:shd w:val="clear" w:color="auto" w:fill="FFFFFF"/>
              </w:rPr>
              <w:t xml:space="preserve">иповой расчет, </w:t>
            </w:r>
            <w:r>
              <w:rPr>
                <w:shd w:val="clear" w:color="auto" w:fill="FFFFFF"/>
              </w:rPr>
              <w:t>зачет</w:t>
            </w:r>
          </w:p>
        </w:tc>
      </w:tr>
      <w:tr w:rsidR="00272F2E" w:rsidRPr="00C351E0" w:rsidTr="00A827DB">
        <w:tc>
          <w:tcPr>
            <w:tcW w:w="675" w:type="dxa"/>
          </w:tcPr>
          <w:p w:rsidR="00272F2E" w:rsidRPr="00C351E0" w:rsidRDefault="00272F2E" w:rsidP="00A827DB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12" w:type="dxa"/>
          </w:tcPr>
          <w:p w:rsidR="00272F2E" w:rsidRPr="00265F3B" w:rsidRDefault="00272F2E" w:rsidP="00A827DB">
            <w:pPr>
              <w:pStyle w:val="afb"/>
              <w:ind w:firstLine="29"/>
              <w:jc w:val="left"/>
            </w:pPr>
            <w:r>
              <w:t>Испытания на надёжность. Надежность программного обеспечения</w:t>
            </w:r>
          </w:p>
        </w:tc>
        <w:tc>
          <w:tcPr>
            <w:tcW w:w="2268" w:type="dxa"/>
          </w:tcPr>
          <w:p w:rsidR="00272F2E" w:rsidRPr="00C351E0" w:rsidRDefault="00272F2E" w:rsidP="00A827DB">
            <w:pPr>
              <w:suppressAutoHyphens w:val="0"/>
              <w:ind w:firstLine="0"/>
              <w:rPr>
                <w:sz w:val="28"/>
                <w:szCs w:val="28"/>
              </w:rPr>
            </w:pPr>
            <w:r w:rsidRPr="00C351E0">
              <w:rPr>
                <w:sz w:val="28"/>
                <w:szCs w:val="28"/>
              </w:rPr>
              <w:t>ПК–</w:t>
            </w:r>
            <w:r>
              <w:rPr>
                <w:sz w:val="28"/>
                <w:szCs w:val="28"/>
              </w:rPr>
              <w:t>4, ПСК-8.3</w:t>
            </w:r>
          </w:p>
        </w:tc>
        <w:tc>
          <w:tcPr>
            <w:tcW w:w="3261" w:type="dxa"/>
          </w:tcPr>
          <w:p w:rsidR="00272F2E" w:rsidRPr="008B63A0" w:rsidRDefault="00272F2E" w:rsidP="00A827DB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Опрос, т</w:t>
            </w:r>
            <w:r w:rsidRPr="008B63A0">
              <w:rPr>
                <w:sz w:val="28"/>
                <w:szCs w:val="28"/>
                <w:shd w:val="clear" w:color="auto" w:fill="FFFFFF"/>
              </w:rPr>
              <w:t xml:space="preserve">иповой расчет, </w:t>
            </w:r>
            <w:r>
              <w:rPr>
                <w:sz w:val="28"/>
                <w:szCs w:val="28"/>
                <w:shd w:val="clear" w:color="auto" w:fill="FFFFFF"/>
              </w:rPr>
              <w:t>зачет</w:t>
            </w:r>
          </w:p>
        </w:tc>
      </w:tr>
    </w:tbl>
    <w:p w:rsidR="00272F2E" w:rsidRPr="009A71AE" w:rsidRDefault="00272F2E" w:rsidP="00272F2E">
      <w:pPr>
        <w:pStyle w:val="2"/>
        <w:keepNext/>
        <w:tabs>
          <w:tab w:val="clear" w:pos="8505"/>
          <w:tab w:val="left" w:pos="851"/>
        </w:tabs>
        <w:spacing w:before="480" w:after="0"/>
        <w:ind w:left="576" w:hanging="576"/>
        <w:contextualSpacing/>
        <w:jc w:val="both"/>
        <w:rPr>
          <w:rStyle w:val="24"/>
        </w:rPr>
      </w:pPr>
      <w:r w:rsidRPr="009A71AE">
        <w:rPr>
          <w:rStyle w:val="24"/>
        </w:rPr>
        <w:t>Критерии оценивания компетенций (результатов)</w:t>
      </w:r>
    </w:p>
    <w:p w:rsidR="00272F2E" w:rsidRPr="00611425" w:rsidRDefault="00272F2E" w:rsidP="00272F2E">
      <w:pPr>
        <w:pStyle w:val="afb"/>
        <w:ind w:firstLine="426"/>
      </w:pPr>
      <w:r w:rsidRPr="00611425">
        <w:t>1) Уровень усвоения материала, предусмотренного программой.</w:t>
      </w:r>
    </w:p>
    <w:p w:rsidR="00272F2E" w:rsidRPr="00611425" w:rsidRDefault="00272F2E" w:rsidP="00272F2E">
      <w:pPr>
        <w:pStyle w:val="afb"/>
        <w:ind w:firstLine="426"/>
      </w:pPr>
      <w:r w:rsidRPr="00611425">
        <w:t>2) Умение анализировать материал, устанавливать причинно-следственные связи.</w:t>
      </w:r>
    </w:p>
    <w:p w:rsidR="00272F2E" w:rsidRPr="00611425" w:rsidRDefault="00272F2E" w:rsidP="00272F2E">
      <w:pPr>
        <w:pStyle w:val="afb"/>
        <w:ind w:firstLine="426"/>
      </w:pPr>
      <w:r w:rsidRPr="00611425">
        <w:t>3) Качество ответа на вопросы: полнота, аргументированность, убежденность, логичность.</w:t>
      </w:r>
    </w:p>
    <w:p w:rsidR="00272F2E" w:rsidRPr="00611425" w:rsidRDefault="00272F2E" w:rsidP="00272F2E">
      <w:pPr>
        <w:pStyle w:val="afb"/>
        <w:ind w:firstLine="426"/>
      </w:pPr>
      <w:r w:rsidRPr="00611425">
        <w:t xml:space="preserve">4) Содержательная сторона и качество материалов, приведенных в отчетах студента по </w:t>
      </w:r>
      <w:r>
        <w:t>типовым расчетам</w:t>
      </w:r>
      <w:r w:rsidRPr="00611425">
        <w:t>, практическим занятиям.</w:t>
      </w:r>
    </w:p>
    <w:p w:rsidR="00272F2E" w:rsidRDefault="00272F2E" w:rsidP="00272F2E">
      <w:pPr>
        <w:pStyle w:val="afb"/>
        <w:ind w:firstLine="426"/>
      </w:pPr>
      <w:r w:rsidRPr="00611425">
        <w:t>5) Использование дополнительной литературы при подготовке ответов.</w:t>
      </w:r>
    </w:p>
    <w:p w:rsidR="00272F2E" w:rsidRDefault="00272F2E" w:rsidP="00272F2E">
      <w:pPr>
        <w:suppressAutoHyphens w:val="0"/>
        <w:ind w:firstLine="426"/>
        <w:rPr>
          <w:sz w:val="28"/>
          <w:szCs w:val="28"/>
        </w:rPr>
      </w:pPr>
      <w:r w:rsidRPr="00611425">
        <w:rPr>
          <w:sz w:val="28"/>
          <w:szCs w:val="28"/>
        </w:rPr>
        <w:t xml:space="preserve">Уровень освоения </w:t>
      </w:r>
      <w:proofErr w:type="spellStart"/>
      <w:r w:rsidRPr="00611425">
        <w:rPr>
          <w:sz w:val="28"/>
          <w:szCs w:val="28"/>
        </w:rPr>
        <w:t>сформированности</w:t>
      </w:r>
      <w:proofErr w:type="spellEnd"/>
      <w:r w:rsidRPr="00611425">
        <w:rPr>
          <w:sz w:val="28"/>
          <w:szCs w:val="28"/>
        </w:rPr>
        <w:t xml:space="preserve"> знаний, умений и навыков по дисц</w:t>
      </w:r>
      <w:r w:rsidRPr="00611425">
        <w:rPr>
          <w:sz w:val="28"/>
          <w:szCs w:val="28"/>
        </w:rPr>
        <w:t>и</w:t>
      </w:r>
      <w:r w:rsidRPr="00611425">
        <w:rPr>
          <w:sz w:val="28"/>
          <w:szCs w:val="28"/>
        </w:rPr>
        <w:t>плине оценивается в форме бальной отметки</w:t>
      </w:r>
      <w:r>
        <w:rPr>
          <w:sz w:val="28"/>
          <w:szCs w:val="28"/>
        </w:rPr>
        <w:t xml:space="preserve">. </w:t>
      </w:r>
      <w:r w:rsidRPr="00C351E0">
        <w:rPr>
          <w:sz w:val="28"/>
          <w:szCs w:val="28"/>
        </w:rPr>
        <w:t>Критерии оценивания промежуто</w:t>
      </w:r>
      <w:r w:rsidRPr="00C351E0">
        <w:rPr>
          <w:sz w:val="28"/>
          <w:szCs w:val="28"/>
        </w:rPr>
        <w:t>ч</w:t>
      </w:r>
      <w:r w:rsidRPr="00C351E0">
        <w:rPr>
          <w:sz w:val="28"/>
          <w:szCs w:val="28"/>
        </w:rPr>
        <w:t>ной аттестации</w:t>
      </w:r>
      <w:r>
        <w:rPr>
          <w:sz w:val="28"/>
          <w:szCs w:val="28"/>
        </w:rPr>
        <w:t xml:space="preserve"> представлены в таблице.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2894"/>
        <w:gridCol w:w="3521"/>
      </w:tblGrid>
      <w:tr w:rsidR="00272F2E" w:rsidRPr="00D50470" w:rsidTr="00A827DB">
        <w:trPr>
          <w:jc w:val="center"/>
        </w:trPr>
        <w:tc>
          <w:tcPr>
            <w:tcW w:w="3114" w:type="dxa"/>
            <w:shd w:val="clear" w:color="auto" w:fill="auto"/>
          </w:tcPr>
          <w:p w:rsidR="00272F2E" w:rsidRPr="00D50470" w:rsidRDefault="00272F2E" w:rsidP="00A827DB">
            <w:pPr>
              <w:suppressAutoHyphens w:val="0"/>
              <w:ind w:firstLine="0"/>
              <w:jc w:val="center"/>
              <w:rPr>
                <w:b/>
                <w:sz w:val="32"/>
              </w:rPr>
            </w:pPr>
            <w:proofErr w:type="spellStart"/>
            <w:r w:rsidRPr="00D50470">
              <w:rPr>
                <w:b/>
                <w:sz w:val="32"/>
              </w:rPr>
              <w:t>Четырёхбальная</w:t>
            </w:r>
            <w:proofErr w:type="spellEnd"/>
            <w:r w:rsidRPr="00D50470">
              <w:rPr>
                <w:b/>
                <w:sz w:val="32"/>
              </w:rPr>
              <w:t xml:space="preserve"> шкала оценивания</w:t>
            </w:r>
          </w:p>
        </w:tc>
        <w:tc>
          <w:tcPr>
            <w:tcW w:w="2865" w:type="dxa"/>
          </w:tcPr>
          <w:p w:rsidR="00272F2E" w:rsidRPr="00D50470" w:rsidRDefault="00272F2E" w:rsidP="00A827DB">
            <w:pPr>
              <w:suppressAutoHyphens w:val="0"/>
              <w:ind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Двухбалльная шкала оценив</w:t>
            </w:r>
            <w:r w:rsidRPr="00D50470">
              <w:rPr>
                <w:b/>
                <w:sz w:val="32"/>
              </w:rPr>
              <w:t>а</w:t>
            </w:r>
            <w:r w:rsidRPr="00D50470">
              <w:rPr>
                <w:b/>
                <w:sz w:val="32"/>
              </w:rPr>
              <w:t>ния</w:t>
            </w:r>
          </w:p>
        </w:tc>
        <w:tc>
          <w:tcPr>
            <w:tcW w:w="3486" w:type="dxa"/>
            <w:shd w:val="clear" w:color="auto" w:fill="auto"/>
          </w:tcPr>
          <w:p w:rsidR="00272F2E" w:rsidRPr="00D50470" w:rsidRDefault="00272F2E" w:rsidP="00A827DB">
            <w:pPr>
              <w:suppressAutoHyphens w:val="0"/>
              <w:ind w:right="-491" w:firstLine="0"/>
              <w:jc w:val="center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Критерии оценивания</w:t>
            </w:r>
          </w:p>
        </w:tc>
      </w:tr>
      <w:tr w:rsidR="00272F2E" w:rsidRPr="00D50470" w:rsidTr="00A827DB">
        <w:trPr>
          <w:jc w:val="center"/>
        </w:trPr>
        <w:tc>
          <w:tcPr>
            <w:tcW w:w="3114" w:type="dxa"/>
            <w:shd w:val="clear" w:color="auto" w:fill="auto"/>
          </w:tcPr>
          <w:p w:rsidR="00272F2E" w:rsidRPr="00D50470" w:rsidRDefault="00272F2E" w:rsidP="00A827DB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«отлично»</w:t>
            </w:r>
          </w:p>
        </w:tc>
        <w:tc>
          <w:tcPr>
            <w:tcW w:w="2865" w:type="dxa"/>
          </w:tcPr>
          <w:p w:rsidR="00272F2E" w:rsidRPr="00D50470" w:rsidRDefault="00272F2E" w:rsidP="00A827DB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272F2E" w:rsidRPr="00D50470" w:rsidRDefault="00272F2E" w:rsidP="00A827DB">
            <w:pPr>
              <w:suppressAutoHyphens w:val="0"/>
              <w:ind w:firstLine="0"/>
              <w:rPr>
                <w:sz w:val="32"/>
              </w:rPr>
            </w:pPr>
            <w:proofErr w:type="gramStart"/>
            <w:r w:rsidRPr="00D50470">
              <w:rPr>
                <w:b/>
                <w:sz w:val="32"/>
              </w:rPr>
              <w:t>студент должен</w:t>
            </w:r>
            <w:r w:rsidRPr="00D50470">
              <w:rPr>
                <w:sz w:val="32"/>
              </w:rPr>
              <w:t>: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демонстрировать гл</w:t>
            </w:r>
            <w:r w:rsidRPr="00D50470">
              <w:rPr>
                <w:sz w:val="32"/>
              </w:rPr>
              <w:t>у</w:t>
            </w:r>
            <w:r w:rsidRPr="00D50470">
              <w:rPr>
                <w:sz w:val="32"/>
              </w:rPr>
              <w:t>бокое и прочное усво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ние знаний материала; исчерпывающе, посл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довательно, грамотно и логически стройно и</w:t>
            </w:r>
            <w:r w:rsidRPr="00D50470">
              <w:rPr>
                <w:sz w:val="32"/>
              </w:rPr>
              <w:t>з</w:t>
            </w:r>
            <w:r w:rsidRPr="00D50470">
              <w:rPr>
                <w:sz w:val="32"/>
              </w:rPr>
              <w:t>ложить теоретический материал; правильно формулировать опред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ления; уметь сделать выводы по излагаемому материалу; безупречно ответить не только на вопросы билета, но и на дополнительные вопр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сы в рамках рабочей программы дисципл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ны; продемонстрир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вать умение правильно выполнять практич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ские задания, пред</w:t>
            </w:r>
            <w:r w:rsidRPr="00D50470">
              <w:rPr>
                <w:sz w:val="32"/>
              </w:rPr>
              <w:t>у</w:t>
            </w:r>
            <w:r w:rsidRPr="00D50470">
              <w:rPr>
                <w:sz w:val="32"/>
              </w:rPr>
              <w:t>смотренные програ</w:t>
            </w:r>
            <w:r w:rsidRPr="00D50470">
              <w:rPr>
                <w:sz w:val="32"/>
              </w:rPr>
              <w:t>м</w:t>
            </w:r>
            <w:r w:rsidRPr="00D50470">
              <w:rPr>
                <w:sz w:val="32"/>
              </w:rPr>
              <w:t xml:space="preserve">мой; </w:t>
            </w:r>
            <w:proofErr w:type="gramEnd"/>
          </w:p>
        </w:tc>
      </w:tr>
      <w:tr w:rsidR="00272F2E" w:rsidRPr="00D50470" w:rsidTr="00A827DB">
        <w:trPr>
          <w:trHeight w:val="2567"/>
          <w:jc w:val="center"/>
        </w:trPr>
        <w:tc>
          <w:tcPr>
            <w:tcW w:w="3114" w:type="dxa"/>
            <w:shd w:val="clear" w:color="auto" w:fill="auto"/>
          </w:tcPr>
          <w:p w:rsidR="00272F2E" w:rsidRPr="00D50470" w:rsidRDefault="00272F2E" w:rsidP="00A827DB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«хорошо»</w:t>
            </w:r>
          </w:p>
        </w:tc>
        <w:tc>
          <w:tcPr>
            <w:tcW w:w="2865" w:type="dxa"/>
          </w:tcPr>
          <w:p w:rsidR="00272F2E" w:rsidRPr="00D50470" w:rsidRDefault="00272F2E" w:rsidP="00A827DB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272F2E" w:rsidRDefault="00272F2E" w:rsidP="00A827DB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должен:</w:t>
            </w:r>
            <w:r w:rsidRPr="00D50470">
              <w:rPr>
                <w:sz w:val="32"/>
              </w:rPr>
              <w:t xml:space="preserve">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демонстрировать д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статочно полное знание материала; продемо</w:t>
            </w:r>
            <w:r w:rsidRPr="00D50470">
              <w:rPr>
                <w:sz w:val="32"/>
              </w:rPr>
              <w:t>н</w:t>
            </w:r>
            <w:r w:rsidRPr="00D50470">
              <w:rPr>
                <w:sz w:val="32"/>
              </w:rPr>
              <w:t>стрировать знание о</w:t>
            </w:r>
            <w:r w:rsidRPr="00D50470">
              <w:rPr>
                <w:sz w:val="32"/>
              </w:rPr>
              <w:t>с</w:t>
            </w:r>
            <w:r w:rsidRPr="00D50470">
              <w:rPr>
                <w:sz w:val="32"/>
              </w:rPr>
              <w:t>новных теоретических понятий; достаточно последовательно, гр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мотно и логически стройно излагать мат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риал; уметь сделать д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статочно обоснованные выводы по излагаемому материалу; ответить на все вопросы билета; продемонстрировать умение правильно в</w:t>
            </w:r>
            <w:r w:rsidRPr="00D50470">
              <w:rPr>
                <w:sz w:val="32"/>
              </w:rPr>
              <w:t>ы</w:t>
            </w:r>
            <w:r w:rsidRPr="00D50470">
              <w:rPr>
                <w:sz w:val="32"/>
              </w:rPr>
              <w:t>полнять практические задания, предусмо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ренные программой, при этом возможно д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пустить непринцип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альные ошибки.</w:t>
            </w:r>
          </w:p>
          <w:p w:rsidR="00272F2E" w:rsidRPr="00D50470" w:rsidRDefault="00272F2E" w:rsidP="00A827DB">
            <w:pPr>
              <w:suppressAutoHyphens w:val="0"/>
              <w:ind w:firstLine="0"/>
              <w:rPr>
                <w:sz w:val="32"/>
              </w:rPr>
            </w:pPr>
          </w:p>
        </w:tc>
      </w:tr>
      <w:tr w:rsidR="00272F2E" w:rsidRPr="00D50470" w:rsidTr="00A827DB">
        <w:trPr>
          <w:jc w:val="center"/>
        </w:trPr>
        <w:tc>
          <w:tcPr>
            <w:tcW w:w="3114" w:type="dxa"/>
            <w:shd w:val="clear" w:color="auto" w:fill="auto"/>
          </w:tcPr>
          <w:p w:rsidR="00272F2E" w:rsidRPr="00D50470" w:rsidRDefault="00272F2E" w:rsidP="00A827DB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«удовлетворительно»</w:t>
            </w:r>
          </w:p>
        </w:tc>
        <w:tc>
          <w:tcPr>
            <w:tcW w:w="2865" w:type="dxa"/>
          </w:tcPr>
          <w:p w:rsidR="00272F2E" w:rsidRPr="00D50470" w:rsidRDefault="00272F2E" w:rsidP="00A827DB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«зачтено»</w:t>
            </w:r>
          </w:p>
        </w:tc>
        <w:tc>
          <w:tcPr>
            <w:tcW w:w="3486" w:type="dxa"/>
            <w:shd w:val="clear" w:color="auto" w:fill="auto"/>
          </w:tcPr>
          <w:p w:rsidR="00272F2E" w:rsidRPr="00D50470" w:rsidRDefault="00272F2E" w:rsidP="00A827DB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студент должен:</w:t>
            </w:r>
            <w:r w:rsidRPr="00D50470">
              <w:rPr>
                <w:sz w:val="32"/>
              </w:rPr>
              <w:t xml:space="preserve"> пр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демонстрировать общее знание изучаемого м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териала; знать осно</w:t>
            </w:r>
            <w:r w:rsidRPr="00D50470">
              <w:rPr>
                <w:sz w:val="32"/>
              </w:rPr>
              <w:t>в</w:t>
            </w:r>
            <w:r w:rsidRPr="00D50470">
              <w:rPr>
                <w:sz w:val="32"/>
              </w:rPr>
              <w:t>ную рекомендуемую программой  дисц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плины учебную литер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туру; уметь строить о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вет в соответствии со структурой излагаемого вопроса; показать о</w:t>
            </w:r>
            <w:r w:rsidRPr="00D50470">
              <w:rPr>
                <w:sz w:val="32"/>
              </w:rPr>
              <w:t>б</w:t>
            </w:r>
            <w:r w:rsidRPr="00D50470">
              <w:rPr>
                <w:sz w:val="32"/>
              </w:rPr>
              <w:t>щее владение поняти</w:t>
            </w:r>
            <w:r w:rsidRPr="00D50470">
              <w:rPr>
                <w:sz w:val="32"/>
              </w:rPr>
              <w:t>й</w:t>
            </w:r>
            <w:r w:rsidRPr="00D50470">
              <w:rPr>
                <w:sz w:val="32"/>
              </w:rPr>
              <w:t>ным аппаратом дисц</w:t>
            </w:r>
            <w:r w:rsidRPr="00D50470">
              <w:rPr>
                <w:sz w:val="32"/>
              </w:rPr>
              <w:t>и</w:t>
            </w:r>
            <w:r w:rsidRPr="00D50470">
              <w:rPr>
                <w:sz w:val="32"/>
              </w:rPr>
              <w:t>плины; уметь устранить допущенные погре</w:t>
            </w:r>
            <w:r w:rsidRPr="00D50470">
              <w:rPr>
                <w:sz w:val="32"/>
              </w:rPr>
              <w:t>ш</w:t>
            </w:r>
            <w:r w:rsidRPr="00D50470">
              <w:rPr>
                <w:sz w:val="32"/>
              </w:rPr>
              <w:t>ности в ответе на те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ретические вопросы и/или при выполнении практических заданий под руководством пр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подавателя, либо (при неправильном выпо</w:t>
            </w:r>
            <w:r w:rsidRPr="00D50470">
              <w:rPr>
                <w:sz w:val="32"/>
              </w:rPr>
              <w:t>л</w:t>
            </w:r>
            <w:r w:rsidRPr="00D50470">
              <w:rPr>
                <w:sz w:val="32"/>
              </w:rPr>
              <w:t>нении практического задания) по указанию преподавателя выпо</w:t>
            </w:r>
            <w:r w:rsidRPr="00D50470">
              <w:rPr>
                <w:sz w:val="32"/>
              </w:rPr>
              <w:t>л</w:t>
            </w:r>
            <w:r w:rsidRPr="00D50470">
              <w:rPr>
                <w:sz w:val="32"/>
              </w:rPr>
              <w:t>нить другие практич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ские задания того же раздела дисциплины.</w:t>
            </w:r>
          </w:p>
        </w:tc>
      </w:tr>
      <w:tr w:rsidR="00272F2E" w:rsidRPr="00D50470" w:rsidTr="00A827DB">
        <w:trPr>
          <w:jc w:val="center"/>
        </w:trPr>
        <w:tc>
          <w:tcPr>
            <w:tcW w:w="3114" w:type="dxa"/>
            <w:shd w:val="clear" w:color="auto" w:fill="auto"/>
          </w:tcPr>
          <w:p w:rsidR="00272F2E" w:rsidRPr="00D50470" w:rsidRDefault="00272F2E" w:rsidP="00A827DB">
            <w:pPr>
              <w:suppressAutoHyphens w:val="0"/>
              <w:ind w:firstLine="0"/>
              <w:jc w:val="center"/>
              <w:rPr>
                <w:sz w:val="32"/>
              </w:rPr>
            </w:pPr>
            <w:r w:rsidRPr="00D50470">
              <w:rPr>
                <w:b/>
                <w:sz w:val="32"/>
              </w:rPr>
              <w:t>«неудовлетворительно»</w:t>
            </w:r>
          </w:p>
        </w:tc>
        <w:tc>
          <w:tcPr>
            <w:tcW w:w="2865" w:type="dxa"/>
          </w:tcPr>
          <w:p w:rsidR="00272F2E" w:rsidRPr="00D50470" w:rsidRDefault="00272F2E" w:rsidP="00A827DB">
            <w:pPr>
              <w:suppressAutoHyphens w:val="0"/>
              <w:ind w:firstLine="0"/>
              <w:rPr>
                <w:b/>
                <w:sz w:val="32"/>
              </w:rPr>
            </w:pPr>
            <w:r w:rsidRPr="00D50470">
              <w:rPr>
                <w:b/>
                <w:sz w:val="32"/>
              </w:rPr>
              <w:t>«</w:t>
            </w:r>
            <w:proofErr w:type="spellStart"/>
            <w:r w:rsidRPr="00D50470">
              <w:rPr>
                <w:b/>
                <w:sz w:val="32"/>
              </w:rPr>
              <w:t>незачтено</w:t>
            </w:r>
            <w:proofErr w:type="spellEnd"/>
            <w:r w:rsidRPr="00D50470">
              <w:rPr>
                <w:b/>
                <w:sz w:val="32"/>
              </w:rPr>
              <w:t>»</w:t>
            </w:r>
          </w:p>
        </w:tc>
        <w:tc>
          <w:tcPr>
            <w:tcW w:w="3486" w:type="dxa"/>
            <w:shd w:val="clear" w:color="auto" w:fill="auto"/>
          </w:tcPr>
          <w:p w:rsidR="00272F2E" w:rsidRPr="00D50470" w:rsidRDefault="00272F2E" w:rsidP="00A827DB">
            <w:pPr>
              <w:suppressAutoHyphens w:val="0"/>
              <w:ind w:firstLine="0"/>
              <w:rPr>
                <w:sz w:val="32"/>
              </w:rPr>
            </w:pPr>
            <w:r w:rsidRPr="00D50470">
              <w:rPr>
                <w:b/>
                <w:sz w:val="32"/>
              </w:rPr>
              <w:t>ставится в случае:</w:t>
            </w:r>
            <w:r w:rsidRPr="00D50470">
              <w:rPr>
                <w:sz w:val="32"/>
              </w:rPr>
              <w:t xml:space="preserve"> н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 xml:space="preserve">знания значительной части программного материала; </w:t>
            </w:r>
            <w:proofErr w:type="gramStart"/>
            <w:r w:rsidRPr="00D50470">
              <w:rPr>
                <w:sz w:val="32"/>
              </w:rPr>
              <w:t>не владения</w:t>
            </w:r>
            <w:proofErr w:type="gramEnd"/>
            <w:r w:rsidRPr="00D50470">
              <w:rPr>
                <w:sz w:val="32"/>
              </w:rPr>
              <w:t xml:space="preserve"> понятийным аппаратом дисциплины; сущ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ственных ошибок при изложении учебного материала; неумения строить ответ в соо</w:t>
            </w:r>
            <w:r w:rsidRPr="00D50470">
              <w:rPr>
                <w:sz w:val="32"/>
              </w:rPr>
              <w:t>т</w:t>
            </w:r>
            <w:r w:rsidRPr="00D50470">
              <w:rPr>
                <w:sz w:val="32"/>
              </w:rPr>
              <w:t>ветствии со структурой излагаемого вопроса; неумения делать выв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>ды по излагаемому м</w:t>
            </w:r>
            <w:r w:rsidRPr="00D50470">
              <w:rPr>
                <w:sz w:val="32"/>
              </w:rPr>
              <w:t>а</w:t>
            </w:r>
            <w:r w:rsidRPr="00D50470">
              <w:rPr>
                <w:sz w:val="32"/>
              </w:rPr>
              <w:t>териалу. Оценка «н</w:t>
            </w:r>
            <w:r w:rsidRPr="00D50470">
              <w:rPr>
                <w:sz w:val="32"/>
              </w:rPr>
              <w:t>е</w:t>
            </w:r>
            <w:r w:rsidRPr="00D50470">
              <w:rPr>
                <w:sz w:val="32"/>
              </w:rPr>
              <w:t>удовлетворительно» («</w:t>
            </w:r>
            <w:proofErr w:type="spellStart"/>
            <w:r w:rsidRPr="00D50470">
              <w:rPr>
                <w:sz w:val="32"/>
              </w:rPr>
              <w:t>незачтено</w:t>
            </w:r>
            <w:proofErr w:type="spellEnd"/>
            <w:r w:rsidRPr="00D50470">
              <w:rPr>
                <w:sz w:val="32"/>
              </w:rPr>
              <w:t>») выста</w:t>
            </w:r>
            <w:r w:rsidRPr="00D50470">
              <w:rPr>
                <w:sz w:val="32"/>
              </w:rPr>
              <w:t>в</w:t>
            </w:r>
            <w:r w:rsidRPr="00D50470">
              <w:rPr>
                <w:sz w:val="32"/>
              </w:rPr>
              <w:t>ляется также, если ст</w:t>
            </w:r>
            <w:r w:rsidRPr="00D50470">
              <w:rPr>
                <w:sz w:val="32"/>
              </w:rPr>
              <w:t>у</w:t>
            </w:r>
            <w:r w:rsidRPr="00D50470">
              <w:rPr>
                <w:sz w:val="32"/>
              </w:rPr>
              <w:t>дент после начала э</w:t>
            </w:r>
            <w:r w:rsidRPr="00D50470">
              <w:rPr>
                <w:sz w:val="32"/>
              </w:rPr>
              <w:t>к</w:t>
            </w:r>
            <w:r w:rsidRPr="00D50470">
              <w:rPr>
                <w:sz w:val="32"/>
              </w:rPr>
              <w:t>замена отказался его сдавать или нарушил правила сдачи экзамена (списывал, подсказ</w:t>
            </w:r>
            <w:r w:rsidRPr="00D50470">
              <w:rPr>
                <w:sz w:val="32"/>
              </w:rPr>
              <w:t>ы</w:t>
            </w:r>
            <w:r w:rsidRPr="00D50470">
              <w:rPr>
                <w:sz w:val="32"/>
              </w:rPr>
              <w:t>вал, обманом пытался получить более выс</w:t>
            </w:r>
            <w:r w:rsidRPr="00D50470">
              <w:rPr>
                <w:sz w:val="32"/>
              </w:rPr>
              <w:t>о</w:t>
            </w:r>
            <w:r w:rsidRPr="00D50470">
              <w:rPr>
                <w:sz w:val="32"/>
              </w:rPr>
              <w:t xml:space="preserve">кую оценку и т.д.). </w:t>
            </w:r>
          </w:p>
        </w:tc>
      </w:tr>
    </w:tbl>
    <w:p w:rsidR="00272F2E" w:rsidRPr="00C351E0" w:rsidRDefault="00272F2E" w:rsidP="00272F2E">
      <w:pPr>
        <w:pStyle w:val="2"/>
        <w:keepNext/>
        <w:tabs>
          <w:tab w:val="clear" w:pos="8505"/>
          <w:tab w:val="left" w:pos="851"/>
        </w:tabs>
        <w:suppressAutoHyphens w:val="0"/>
        <w:spacing w:before="480" w:after="0"/>
        <w:ind w:left="576" w:hanging="576"/>
        <w:contextualSpacing/>
        <w:jc w:val="both"/>
      </w:pPr>
      <w:r w:rsidRPr="00D03164">
        <w:t>Фонд оценочных средств дисциплины</w:t>
      </w:r>
      <w:r>
        <w:t xml:space="preserve"> включает</w:t>
      </w:r>
    </w:p>
    <w:p w:rsidR="00272F2E" w:rsidRPr="00C351E0" w:rsidRDefault="00272F2E" w:rsidP="00272F2E">
      <w:pPr>
        <w:pStyle w:val="afc"/>
      </w:pPr>
      <w:r w:rsidRPr="00C351E0">
        <w:t>– задачи практических занятий;</w:t>
      </w:r>
    </w:p>
    <w:p w:rsidR="00272F2E" w:rsidRDefault="00272F2E" w:rsidP="00272F2E">
      <w:pPr>
        <w:pStyle w:val="afc"/>
      </w:pPr>
      <w:r w:rsidRPr="00C351E0">
        <w:t>– варианты контрольных работ;</w:t>
      </w:r>
    </w:p>
    <w:p w:rsidR="00272F2E" w:rsidRPr="00C351E0" w:rsidRDefault="00272F2E" w:rsidP="00272F2E">
      <w:pPr>
        <w:pStyle w:val="afc"/>
      </w:pPr>
      <w:r w:rsidRPr="00C351E0">
        <w:t>– варианты типовых расчётов;</w:t>
      </w:r>
    </w:p>
    <w:p w:rsidR="00272F2E" w:rsidRPr="00C351E0" w:rsidRDefault="00272F2E" w:rsidP="00272F2E">
      <w:pPr>
        <w:pStyle w:val="afc"/>
      </w:pPr>
      <w:r w:rsidRPr="00C351E0">
        <w:t>– оценочные средства промежуточной аттестации;</w:t>
      </w:r>
    </w:p>
    <w:p w:rsidR="00272F2E" w:rsidRPr="00C351E0" w:rsidRDefault="00272F2E" w:rsidP="00272F2E">
      <w:pPr>
        <w:pStyle w:val="afc"/>
      </w:pPr>
      <w:r w:rsidRPr="00C351E0">
        <w:t>– варианты тестовых заданий в дистанционных учебных курсах;</w:t>
      </w:r>
    </w:p>
    <w:p w:rsidR="00272F2E" w:rsidRPr="00C351E0" w:rsidRDefault="00272F2E" w:rsidP="00272F2E">
      <w:pPr>
        <w:pStyle w:val="afc"/>
      </w:pPr>
      <w:r w:rsidRPr="00611425">
        <w:t>– задачи для проверки остаточных знаний.</w:t>
      </w:r>
    </w:p>
    <w:p w:rsidR="00272F2E" w:rsidRPr="004B6DCF" w:rsidRDefault="00272F2E" w:rsidP="00272F2E">
      <w:pPr>
        <w:pStyle w:val="3"/>
        <w:numPr>
          <w:ilvl w:val="2"/>
          <w:numId w:val="0"/>
        </w:numPr>
        <w:spacing w:before="120" w:after="60"/>
        <w:ind w:left="720" w:hanging="720"/>
        <w:jc w:val="left"/>
      </w:pPr>
      <w:r w:rsidRPr="004B6DCF">
        <w:t>Задачи для практических занятий</w:t>
      </w:r>
    </w:p>
    <w:p w:rsidR="00272F2E" w:rsidRPr="00C351E0" w:rsidRDefault="00272F2E" w:rsidP="00272F2E">
      <w:pPr>
        <w:pStyle w:val="afb"/>
      </w:pPr>
      <w:r w:rsidRPr="00C351E0">
        <w:t>В ходе практических занятий происходит решение задач, представленных в сборниках задач для практических занятий и самостоятельной работы, которые доступны для скачивания в электронном виде.</w:t>
      </w:r>
    </w:p>
    <w:p w:rsidR="00272F2E" w:rsidRPr="004B6DCF" w:rsidRDefault="00272F2E" w:rsidP="00272F2E">
      <w:pPr>
        <w:pStyle w:val="afc"/>
        <w:numPr>
          <w:ilvl w:val="0"/>
          <w:numId w:val="31"/>
        </w:numPr>
        <w:suppressAutoHyphens/>
        <w:spacing w:before="0" w:after="0"/>
        <w:ind w:left="360"/>
        <w:contextualSpacing/>
      </w:pPr>
      <w:r w:rsidRPr="004B6DCF">
        <w:t>Смоляров, Н.А. Примеры и задачи по основам теории надёжности: метод</w:t>
      </w:r>
      <w:proofErr w:type="gramStart"/>
      <w:r w:rsidRPr="004B6DCF">
        <w:t>.</w:t>
      </w:r>
      <w:proofErr w:type="gramEnd"/>
      <w:r w:rsidRPr="004B6DCF">
        <w:t xml:space="preserve"> </w:t>
      </w:r>
      <w:proofErr w:type="gramStart"/>
      <w:r w:rsidRPr="004B6DCF">
        <w:t>у</w:t>
      </w:r>
      <w:proofErr w:type="gramEnd"/>
      <w:r w:rsidRPr="004B6DCF">
        <w:t xml:space="preserve">каз. к </w:t>
      </w:r>
      <w:proofErr w:type="spellStart"/>
      <w:r w:rsidRPr="004B6DCF">
        <w:t>практ</w:t>
      </w:r>
      <w:proofErr w:type="spellEnd"/>
      <w:r w:rsidRPr="004B6DCF">
        <w:t xml:space="preserve">. занятиям / Н. А. Смоляров; РГРТУ. - Рязань, 2015. - 24с. - </w:t>
      </w:r>
      <w:proofErr w:type="spellStart"/>
      <w:r w:rsidRPr="004B6DCF">
        <w:t>Библиогр</w:t>
      </w:r>
      <w:proofErr w:type="spellEnd"/>
      <w:r w:rsidRPr="004B6DCF">
        <w:t>.: с. 24 (4 назв.).</w:t>
      </w:r>
    </w:p>
    <w:p w:rsidR="00272F2E" w:rsidRPr="004B6DCF" w:rsidRDefault="00272F2E" w:rsidP="00272F2E">
      <w:pPr>
        <w:pStyle w:val="afc"/>
        <w:numPr>
          <w:ilvl w:val="0"/>
          <w:numId w:val="31"/>
        </w:numPr>
        <w:suppressAutoHyphens/>
        <w:spacing w:before="0" w:after="0"/>
        <w:ind w:left="360"/>
        <w:contextualSpacing/>
      </w:pPr>
      <w:r w:rsidRPr="004B6DCF">
        <w:t>Горелик А.В. Практикум по основам теории надежности [Электронный ресурс]: учебное пособие / А.В. Горелик, О.П. Ермакова. — Электрон</w:t>
      </w:r>
      <w:proofErr w:type="gramStart"/>
      <w:r w:rsidRPr="004B6DCF">
        <w:t>.</w:t>
      </w:r>
      <w:proofErr w:type="gramEnd"/>
      <w:r w:rsidRPr="004B6DCF">
        <w:t xml:space="preserve"> </w:t>
      </w:r>
      <w:proofErr w:type="gramStart"/>
      <w:r w:rsidRPr="004B6DCF">
        <w:t>т</w:t>
      </w:r>
      <w:proofErr w:type="gramEnd"/>
      <w:r w:rsidRPr="004B6DCF">
        <w:t xml:space="preserve">екстовые данные. — М.: Учебно-методический центр по образованию на железнодорожном транспорте, 2013. — 133 c. — 978-5-89035-647-5. — Режим доступа: </w:t>
      </w:r>
      <w:hyperlink r:id="rId46" w:history="1">
        <w:r w:rsidRPr="004B6DCF">
          <w:rPr>
            <w:rStyle w:val="af3"/>
            <w:color w:val="auto"/>
            <w:u w:val="none"/>
          </w:rPr>
          <w:t>http://www.iprbookshop.ru/26826.html</w:t>
        </w:r>
      </w:hyperlink>
      <w:r>
        <w:t>.</w:t>
      </w:r>
    </w:p>
    <w:p w:rsidR="00272F2E" w:rsidRPr="00C351E0" w:rsidRDefault="00272F2E" w:rsidP="00272F2E">
      <w:pPr>
        <w:pStyle w:val="3"/>
        <w:numPr>
          <w:ilvl w:val="2"/>
          <w:numId w:val="0"/>
        </w:numPr>
        <w:spacing w:before="120" w:after="60"/>
        <w:ind w:left="720" w:hanging="720"/>
        <w:jc w:val="left"/>
      </w:pPr>
      <w:r w:rsidRPr="00C351E0">
        <w:t>В</w:t>
      </w:r>
      <w:r>
        <w:t>арианты контрольных работ</w:t>
      </w:r>
    </w:p>
    <w:p w:rsidR="00272F2E" w:rsidRPr="00C351E0" w:rsidRDefault="00272F2E" w:rsidP="00272F2E">
      <w:pPr>
        <w:pStyle w:val="afb"/>
        <w:ind w:firstLine="578"/>
      </w:pPr>
      <w:r w:rsidRPr="00C351E0">
        <w:t>Текущая проверка знаний, умений и навыков предусматривает в течение с</w:t>
      </w:r>
      <w:r w:rsidRPr="00C351E0">
        <w:t>е</w:t>
      </w:r>
      <w:r w:rsidRPr="00C351E0">
        <w:t xml:space="preserve">местра периодические опросы и выполнение контрольных работ на практических занятиях. Типовые контрольные работы реализуется в виде типовых вариантов контрольных работ по отдельным темам, которые выполняются студентами в аудиториях. Контрольные опросы производятся на основании соответствующих типовых вопросов промежуточной аттестации. Пример </w:t>
      </w:r>
      <w:r>
        <w:t xml:space="preserve">задачи </w:t>
      </w:r>
      <w:r w:rsidRPr="00C351E0">
        <w:t>варианта ко</w:t>
      </w:r>
      <w:r w:rsidRPr="00C351E0">
        <w:t>н</w:t>
      </w:r>
      <w:r w:rsidRPr="00C351E0">
        <w:t>трольной работы приведен ниже.</w:t>
      </w:r>
    </w:p>
    <w:p w:rsidR="00272F2E" w:rsidRDefault="00272F2E" w:rsidP="00272F2E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14A61B8" wp14:editId="0D939767">
            <wp:extent cx="6299835" cy="1330960"/>
            <wp:effectExtent l="19050" t="19050" r="24765" b="215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330960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2F2E" w:rsidRPr="00C351E0" w:rsidRDefault="00272F2E" w:rsidP="00272F2E">
      <w:pPr>
        <w:pStyle w:val="3"/>
        <w:numPr>
          <w:ilvl w:val="2"/>
          <w:numId w:val="0"/>
        </w:numPr>
        <w:spacing w:before="240"/>
        <w:ind w:left="720" w:hanging="720"/>
        <w:jc w:val="left"/>
      </w:pPr>
      <w:r w:rsidRPr="00C351E0">
        <w:t>Варианты типовых расчётов.</w:t>
      </w:r>
    </w:p>
    <w:p w:rsidR="00272F2E" w:rsidRPr="00C351E0" w:rsidRDefault="00272F2E" w:rsidP="00272F2E">
      <w:pPr>
        <w:pStyle w:val="afb"/>
        <w:ind w:firstLine="426"/>
      </w:pPr>
      <w:r w:rsidRPr="00C351E0">
        <w:t>В процессе изучения каждой темы студенты обязаны самостоятельно выпо</w:t>
      </w:r>
      <w:r w:rsidRPr="00C351E0">
        <w:t>л</w:t>
      </w:r>
      <w:r w:rsidRPr="00C351E0">
        <w:t xml:space="preserve">нить типовые расчёты по отдельным темам. </w:t>
      </w:r>
    </w:p>
    <w:p w:rsidR="00272F2E" w:rsidRDefault="00272F2E" w:rsidP="00272F2E">
      <w:pPr>
        <w:pStyle w:val="afb"/>
        <w:ind w:firstLine="426"/>
      </w:pPr>
      <w:r w:rsidRPr="00C351E0">
        <w:t>Типовые расчёты реализуется в виде типовых вариантов расчётных заданий по отдельным темам, которые выполняются студентами самостоятельно во внеауд</w:t>
      </w:r>
      <w:r w:rsidRPr="00C351E0">
        <w:t>и</w:t>
      </w:r>
      <w:r w:rsidRPr="00C351E0">
        <w:t>торное время. Контрольные опросы при защите типового расчёта производятся на основании соответствующих типовых вопросов промежуточной аттестации. Пр</w:t>
      </w:r>
      <w:r w:rsidRPr="00C351E0">
        <w:t>и</w:t>
      </w:r>
      <w:r w:rsidRPr="00C351E0">
        <w:t xml:space="preserve">мер </w:t>
      </w:r>
      <w:r>
        <w:t xml:space="preserve">задач </w:t>
      </w:r>
      <w:r w:rsidRPr="00C351E0">
        <w:t>варианта типового расчёта приведён ниже.</w:t>
      </w:r>
    </w:p>
    <w:p w:rsidR="00272F2E" w:rsidRDefault="00272F2E" w:rsidP="00272F2E">
      <w:pPr>
        <w:pStyle w:val="afb"/>
        <w:ind w:firstLine="0"/>
        <w:jc w:val="center"/>
      </w:pPr>
    </w:p>
    <w:p w:rsidR="00272F2E" w:rsidRDefault="00272F2E" w:rsidP="00272F2E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36D35EBE" wp14:editId="65E67018">
            <wp:extent cx="6267450" cy="7153275"/>
            <wp:effectExtent l="19050" t="19050" r="19050" b="285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71532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72F2E" w:rsidRPr="00C351E0" w:rsidRDefault="00272F2E" w:rsidP="00272F2E">
      <w:pPr>
        <w:pStyle w:val="3"/>
        <w:numPr>
          <w:ilvl w:val="2"/>
          <w:numId w:val="0"/>
        </w:numPr>
        <w:spacing w:before="240"/>
        <w:ind w:left="720" w:hanging="720"/>
        <w:jc w:val="left"/>
      </w:pPr>
      <w:r w:rsidRPr="00C351E0">
        <w:t>Оценочные средства промежуточной аттестации</w:t>
      </w:r>
    </w:p>
    <w:p w:rsidR="00272F2E" w:rsidRPr="00C351E0" w:rsidRDefault="00272F2E" w:rsidP="00272F2E">
      <w:pPr>
        <w:pStyle w:val="afb"/>
      </w:pPr>
      <w:r w:rsidRPr="00C351E0">
        <w:t>Фонд оценочных сре</w:t>
      </w:r>
      <w:proofErr w:type="gramStart"/>
      <w:r w:rsidRPr="00C351E0">
        <w:t>дств пр</w:t>
      </w:r>
      <w:proofErr w:type="gramEnd"/>
      <w:r w:rsidRPr="00C351E0">
        <w:t>омежуточной аттестации, проводимой в форме экзамена</w:t>
      </w:r>
      <w:r>
        <w:t>, зачета</w:t>
      </w:r>
      <w:r w:rsidRPr="00C351E0">
        <w:t xml:space="preserve"> или теста, включает</w:t>
      </w:r>
    </w:p>
    <w:p w:rsidR="00272F2E" w:rsidRPr="00C351E0" w:rsidRDefault="00272F2E" w:rsidP="00272F2E">
      <w:pPr>
        <w:pStyle w:val="afb"/>
        <w:numPr>
          <w:ilvl w:val="0"/>
          <w:numId w:val="32"/>
        </w:numPr>
        <w:spacing w:before="0" w:after="0"/>
      </w:pPr>
      <w:r w:rsidRPr="00C351E0">
        <w:t>типовые теоретические вопросы;</w:t>
      </w:r>
    </w:p>
    <w:p w:rsidR="00272F2E" w:rsidRPr="00C351E0" w:rsidRDefault="00272F2E" w:rsidP="00272F2E">
      <w:pPr>
        <w:pStyle w:val="afb"/>
        <w:numPr>
          <w:ilvl w:val="0"/>
          <w:numId w:val="32"/>
        </w:numPr>
        <w:spacing w:before="0" w:after="0"/>
      </w:pPr>
      <w:r w:rsidRPr="00C351E0">
        <w:t>дополнительные вопросы;</w:t>
      </w:r>
    </w:p>
    <w:p w:rsidR="00272F2E" w:rsidRPr="00C351E0" w:rsidRDefault="00272F2E" w:rsidP="00272F2E">
      <w:pPr>
        <w:pStyle w:val="afb"/>
        <w:numPr>
          <w:ilvl w:val="0"/>
          <w:numId w:val="32"/>
        </w:numPr>
        <w:spacing w:before="0" w:after="0"/>
      </w:pPr>
      <w:r w:rsidRPr="00C351E0">
        <w:t>типовые практические задачи.</w:t>
      </w:r>
    </w:p>
    <w:p w:rsidR="00272F2E" w:rsidRPr="00C351E0" w:rsidRDefault="00272F2E" w:rsidP="00272F2E">
      <w:pPr>
        <w:pStyle w:val="afb"/>
        <w:ind w:firstLine="426"/>
      </w:pPr>
      <w:r w:rsidRPr="00C351E0"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</w:t>
      </w:r>
      <w:r w:rsidRPr="00C351E0">
        <w:t>с</w:t>
      </w:r>
      <w:r w:rsidRPr="00C351E0">
        <w:t>ла или содержания, например, дробление, изменение условий или иное.</w:t>
      </w:r>
      <w:r>
        <w:t xml:space="preserve"> На пр</w:t>
      </w:r>
      <w:r>
        <w:t>о</w:t>
      </w:r>
      <w:r>
        <w:t>межуточной аттестации разрешается</w:t>
      </w:r>
      <w:r w:rsidRPr="00324D83">
        <w:t xml:space="preserve"> использовать </w:t>
      </w:r>
      <w:r>
        <w:t>таблицы интегралов, распред</w:t>
      </w:r>
      <w:r>
        <w:t>е</w:t>
      </w:r>
      <w:r>
        <w:t>лений и калькуляторы</w:t>
      </w:r>
      <w:r w:rsidRPr="00324D83">
        <w:t>.</w:t>
      </w:r>
    </w:p>
    <w:p w:rsidR="00272F2E" w:rsidRPr="00324D83" w:rsidRDefault="00272F2E" w:rsidP="00272F2E">
      <w:pPr>
        <w:pStyle w:val="3"/>
        <w:numPr>
          <w:ilvl w:val="2"/>
          <w:numId w:val="0"/>
        </w:numPr>
        <w:suppressAutoHyphens w:val="0"/>
        <w:spacing w:before="240"/>
        <w:ind w:left="720" w:hanging="720"/>
        <w:jc w:val="left"/>
      </w:pPr>
      <w:r w:rsidRPr="00324D83">
        <w:t>Примеры типовых теоретических вопросов (уровень усвоения хорошо и отлично)</w:t>
      </w:r>
    </w:p>
    <w:p w:rsidR="00272F2E" w:rsidRDefault="00272F2E" w:rsidP="00272F2E">
      <w:pPr>
        <w:pStyle w:val="afc"/>
      </w:pPr>
      <w:r>
        <w:t>7</w:t>
      </w:r>
      <w:r w:rsidRPr="00324D83">
        <w:t xml:space="preserve"> семестр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Аксиоматика Колмогорова. Следствия из аксиом.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Совместные и несовместные события, зависимые и независимые события. Условная вероятность. Теоремы сложения и умножения вероятностей.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Формула полной вероятности. Формула Бейеса.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Схема испытаний Бернулли. Формула Бернулли.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Определение случайной величины. Закон распределения, функция распределения и её свойства.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 xml:space="preserve">Числовые моменты случайных величин. Математическое ожидание, дисперсия и их свойства. 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 xml:space="preserve">Простейшие распределения: Бернулли, Пуассона, </w:t>
      </w:r>
      <w:proofErr w:type="spellStart"/>
      <w:r w:rsidRPr="004E6424">
        <w:t>Вейбулла</w:t>
      </w:r>
      <w:proofErr w:type="spellEnd"/>
      <w:r w:rsidRPr="004E6424">
        <w:t xml:space="preserve">, </w:t>
      </w:r>
      <w:proofErr w:type="gramStart"/>
      <w:r w:rsidRPr="004E6424">
        <w:t>экспоненциальное</w:t>
      </w:r>
      <w:proofErr w:type="gramEnd"/>
      <w:r w:rsidRPr="004E6424">
        <w:t xml:space="preserve"> распределения. Нормальный закон распределения и его свойства. 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Центральная предельная теорема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 xml:space="preserve">Генеральная и выборочная совокупности, повторная и бесповторная выборки. Описательные статистики выборочного распределения. Выборочные моменты. 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Задача оценивание параметра распределения. Основные методы построения оценок. Интервальные оценки и их свойства. Доверительные интервалы математического ожидания, дисперсии и коэффициента корреляции.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 xml:space="preserve">Гипотезы и их виды. Понятие статистического критерия. Ошибки 1 и 2 рода. Основные задачи проверки статистических гипотез: задача о значении и </w:t>
      </w:r>
      <w:proofErr w:type="gramStart"/>
      <w:r w:rsidRPr="004E6424">
        <w:t>задача</w:t>
      </w:r>
      <w:proofErr w:type="gramEnd"/>
      <w:r w:rsidRPr="004E6424">
        <w:t xml:space="preserve"> о равенстве.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 xml:space="preserve">Модель надежности. Функция надежности. Параметры модели надежности. Экспоненциальная модель надежности характерное свойство модели надежности. 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Восстанавливаемость элемента. Модель восстановления.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Поток восстановления. Асимптотическое поведение потока восстановления. Асимптотическое поведение числа отказов.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Надежность элемента на заданном интервале времени. Вероятность конечного числа отказов на интервале.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Процесс восстановления с конечным временем восстановления. Поток восстановления экспоненциальной модели надежности.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Суммарная наработка. Переменный режим работы.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 xml:space="preserve">Надежность системы с независимыми элементами. Надежность системы с зависимыми элементами. Надежность восстанавливаемой системы. 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Надежность системы с конечным временем восстановления.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Планы испытаний. Эмпирическая функция распределения и гистограмма результатов испытаний.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Методы построения оценок: моменты, квантили, максимальное правдоподобие.</w:t>
      </w:r>
    </w:p>
    <w:p w:rsidR="00272F2E" w:rsidRPr="004E6424" w:rsidRDefault="00272F2E" w:rsidP="00272F2E">
      <w:pPr>
        <w:pStyle w:val="afc"/>
        <w:numPr>
          <w:ilvl w:val="0"/>
          <w:numId w:val="37"/>
        </w:numPr>
        <w:suppressAutoHyphens/>
        <w:spacing w:before="0" w:after="0"/>
        <w:contextualSpacing/>
      </w:pPr>
      <w:r w:rsidRPr="004E6424">
        <w:t>Оценка параметра экспоненциальной модели надежности для различных планов</w:t>
      </w:r>
    </w:p>
    <w:p w:rsidR="00272F2E" w:rsidRPr="008025BF" w:rsidRDefault="00272F2E" w:rsidP="00272F2E">
      <w:pPr>
        <w:pStyle w:val="3"/>
        <w:numPr>
          <w:ilvl w:val="2"/>
          <w:numId w:val="0"/>
        </w:numPr>
        <w:spacing w:before="240"/>
        <w:ind w:left="720" w:hanging="720"/>
        <w:jc w:val="left"/>
      </w:pPr>
      <w:r w:rsidRPr="008025BF">
        <w:t>Примеры типовых теоретических вопросов (уровень усвоения удовлетворительно)</w:t>
      </w:r>
    </w:p>
    <w:p w:rsidR="00272F2E" w:rsidRDefault="00272F2E" w:rsidP="00272F2E">
      <w:pPr>
        <w:pStyle w:val="afc"/>
      </w:pPr>
      <w:r>
        <w:t>7</w:t>
      </w:r>
      <w:r w:rsidRPr="001B63AA">
        <w:t xml:space="preserve"> семестр</w:t>
      </w:r>
    </w:p>
    <w:p w:rsidR="00272F2E" w:rsidRPr="00521B0C" w:rsidRDefault="00272F2E" w:rsidP="00272F2E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Функция надёжности элемента.</w:t>
      </w:r>
    </w:p>
    <w:p w:rsidR="00272F2E" w:rsidRPr="00521B0C" w:rsidRDefault="00272F2E" w:rsidP="00272F2E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Среднее значение и дисперсия длительности безотказной работы</w:t>
      </w:r>
    </w:p>
    <w:p w:rsidR="00272F2E" w:rsidRPr="00521B0C" w:rsidRDefault="00272F2E" w:rsidP="00272F2E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Интенсивность (опасность) отказа</w:t>
      </w:r>
    </w:p>
    <w:p w:rsidR="00272F2E" w:rsidRPr="00521B0C" w:rsidRDefault="00272F2E" w:rsidP="00272F2E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Экспоненциальная модель надёжности</w:t>
      </w:r>
    </w:p>
    <w:p w:rsidR="00272F2E" w:rsidRPr="00521B0C" w:rsidRDefault="00272F2E" w:rsidP="00272F2E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Интенсивность восстановления элемента</w:t>
      </w:r>
    </w:p>
    <w:p w:rsidR="00272F2E" w:rsidRPr="00521B0C" w:rsidRDefault="00272F2E" w:rsidP="00272F2E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Функция восстановления экспоненциальной модели надёжности</w:t>
      </w:r>
    </w:p>
    <w:p w:rsidR="00272F2E" w:rsidRPr="00521B0C" w:rsidRDefault="00272F2E" w:rsidP="00272F2E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Асимптотическое поведение процесса восстановления</w:t>
      </w:r>
    </w:p>
    <w:p w:rsidR="00272F2E" w:rsidRPr="00521B0C" w:rsidRDefault="00272F2E" w:rsidP="00272F2E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Задача планирования наименьшего числа запасных элементов</w:t>
      </w:r>
    </w:p>
    <w:p w:rsidR="00272F2E" w:rsidRDefault="00272F2E" w:rsidP="00272F2E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Процесс восстановления для экспоненциальной модели</w:t>
      </w:r>
    </w:p>
    <w:p w:rsidR="00272F2E" w:rsidRPr="00521B0C" w:rsidRDefault="00272F2E" w:rsidP="00272F2E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Надёжность системы с независимыми последовательно соединёнными элементами, работающей до первого отказа</w:t>
      </w:r>
    </w:p>
    <w:p w:rsidR="00272F2E" w:rsidRPr="00521B0C" w:rsidRDefault="00272F2E" w:rsidP="00272F2E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 w:rsidRPr="00521B0C">
        <w:t>Надёжность системы с независимыми параллельно соединёнными элементами, работающей до первого отказа</w:t>
      </w:r>
    </w:p>
    <w:p w:rsidR="00272F2E" w:rsidRDefault="00272F2E" w:rsidP="00272F2E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>
        <w:t>Планы испытаний. Эмпирическая функция распределения и гистограмма результатов испытаний.</w:t>
      </w:r>
    </w:p>
    <w:p w:rsidR="00272F2E" w:rsidRDefault="00272F2E" w:rsidP="00272F2E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>
        <w:t>Методы построения оценок: моменты, квантили, максимальное правдоподобие.</w:t>
      </w:r>
    </w:p>
    <w:p w:rsidR="00272F2E" w:rsidRDefault="00272F2E" w:rsidP="00272F2E">
      <w:pPr>
        <w:pStyle w:val="afc"/>
        <w:numPr>
          <w:ilvl w:val="0"/>
          <w:numId w:val="36"/>
        </w:numPr>
        <w:suppressAutoHyphens/>
        <w:spacing w:before="0" w:after="0"/>
        <w:ind w:left="360"/>
        <w:contextualSpacing/>
      </w:pPr>
      <w:r>
        <w:t>Оценка параметра экспоненциальной модели надежности для различных планов</w:t>
      </w:r>
    </w:p>
    <w:p w:rsidR="00272F2E" w:rsidRPr="00324D83" w:rsidRDefault="00272F2E" w:rsidP="00272F2E">
      <w:pPr>
        <w:pStyle w:val="3"/>
        <w:numPr>
          <w:ilvl w:val="2"/>
          <w:numId w:val="0"/>
        </w:numPr>
        <w:suppressAutoHyphens w:val="0"/>
        <w:spacing w:before="240"/>
        <w:ind w:left="720" w:hanging="720"/>
        <w:jc w:val="left"/>
      </w:pPr>
      <w:r w:rsidRPr="00324D83">
        <w:t>Примеры типовых задач (уровень усвоения удовлетворительно)</w:t>
      </w:r>
    </w:p>
    <w:p w:rsidR="00272F2E" w:rsidRDefault="00272F2E" w:rsidP="00272F2E">
      <w:pPr>
        <w:pStyle w:val="afc"/>
      </w:pPr>
      <w:r>
        <w:t>7</w:t>
      </w:r>
      <w:r w:rsidRPr="00A312CD">
        <w:t xml:space="preserve"> семестр</w:t>
      </w:r>
    </w:p>
    <w:p w:rsidR="00272F2E" w:rsidRDefault="00272F2E" w:rsidP="00272F2E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F8156D7" wp14:editId="3FED459B">
            <wp:extent cx="6299835" cy="1597660"/>
            <wp:effectExtent l="0" t="0" r="571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2E" w:rsidRDefault="00272F2E" w:rsidP="00272F2E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28C6E6F9" wp14:editId="71979F58">
            <wp:extent cx="6299835" cy="1859280"/>
            <wp:effectExtent l="0" t="0" r="5715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2E" w:rsidRDefault="00272F2E" w:rsidP="00272F2E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4209F08" wp14:editId="4281C16F">
            <wp:extent cx="6299835" cy="1699260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2E" w:rsidRPr="00186779" w:rsidRDefault="00272F2E" w:rsidP="00272F2E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818ABB9" wp14:editId="4580AB9A">
            <wp:extent cx="6299835" cy="1852930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2E" w:rsidRPr="00324D83" w:rsidRDefault="00272F2E" w:rsidP="00272F2E">
      <w:pPr>
        <w:pStyle w:val="3"/>
        <w:numPr>
          <w:ilvl w:val="2"/>
          <w:numId w:val="0"/>
        </w:numPr>
        <w:suppressAutoHyphens w:val="0"/>
        <w:spacing w:before="240"/>
        <w:ind w:left="720" w:hanging="720"/>
        <w:jc w:val="left"/>
      </w:pPr>
      <w:r w:rsidRPr="00324D83">
        <w:t>Варианты тестовых заданий в дистанционных учебных курсах</w:t>
      </w:r>
    </w:p>
    <w:p w:rsidR="00272F2E" w:rsidRPr="00272F2E" w:rsidRDefault="00272F2E" w:rsidP="00272F2E">
      <w:pPr>
        <w:pStyle w:val="afb"/>
      </w:pPr>
      <w:r w:rsidRPr="00324D83">
        <w:t xml:space="preserve">Текущий контроль знаний студентов в может </w:t>
      </w:r>
      <w:proofErr w:type="gramStart"/>
      <w:r w:rsidRPr="00324D83">
        <w:t>проводится</w:t>
      </w:r>
      <w:proofErr w:type="gramEnd"/>
      <w:r w:rsidRPr="00324D83">
        <w:t xml:space="preserve"> в виде компь</w:t>
      </w:r>
      <w:r w:rsidRPr="00324D83">
        <w:t>ю</w:t>
      </w:r>
      <w:r w:rsidRPr="00324D83">
        <w:t>терного тестирования по различным модулям (темам) программы.</w:t>
      </w:r>
      <w:r>
        <w:t xml:space="preserve"> </w:t>
      </w:r>
      <w:r w:rsidRPr="00324D83">
        <w:t>Компьютерные тесты представлены в дистанционных учебных курсах на базе системы управл</w:t>
      </w:r>
      <w:r w:rsidRPr="00324D83">
        <w:t>е</w:t>
      </w:r>
      <w:r w:rsidRPr="00324D83">
        <w:t xml:space="preserve">ния обучением </w:t>
      </w:r>
      <w:proofErr w:type="spellStart"/>
      <w:r w:rsidRPr="00324D83">
        <w:t>Moodle</w:t>
      </w:r>
      <w:proofErr w:type="spellEnd"/>
      <w:r w:rsidRPr="00324D83">
        <w:t xml:space="preserve">: </w:t>
      </w:r>
      <w:hyperlink r:id="rId47" w:history="1">
        <w:r w:rsidRPr="00324D83">
          <w:t>http://cdo.rsreu.ru/</w:t>
        </w:r>
      </w:hyperlink>
      <w:r>
        <w:t xml:space="preserve">. </w:t>
      </w:r>
      <w:r w:rsidRPr="00324D83">
        <w:t xml:space="preserve">Доступ к курсам предоставляется по паролю из </w:t>
      </w:r>
      <w:r w:rsidRPr="00272F2E">
        <w:t>внутренней информационной системы организации и из глобальной сети Интернет.</w:t>
      </w:r>
    </w:p>
    <w:p w:rsidR="00272F2E" w:rsidRPr="00272F2E" w:rsidRDefault="00272F2E" w:rsidP="00272F2E">
      <w:pPr>
        <w:pStyle w:val="afc"/>
        <w:numPr>
          <w:ilvl w:val="0"/>
          <w:numId w:val="33"/>
        </w:numPr>
      </w:pPr>
      <w:r w:rsidRPr="00272F2E">
        <w:t xml:space="preserve">Дистанционный учебный курс «Основы теории надежности» [Электронный ресурс]: Система дистанционного обучения РГРТУ: – Режим доступа: </w:t>
      </w:r>
      <w:hyperlink r:id="rId48" w:history="1">
        <w:r w:rsidRPr="00272F2E">
          <w:t>http://cdo.rsreu.ru/course/view.php?id=1583</w:t>
        </w:r>
      </w:hyperlink>
      <w:r w:rsidRPr="00272F2E">
        <w:t>. Получено положительное экспер</w:t>
      </w:r>
      <w:r w:rsidRPr="00272F2E">
        <w:t>т</w:t>
      </w:r>
      <w:r w:rsidRPr="00272F2E">
        <w:t>ное заключение № 42 от 18.01.13, свидетельство о регистрации ОФЭРНиО № 20197 от 10.06.2016.</w:t>
      </w:r>
    </w:p>
    <w:p w:rsidR="00272F2E" w:rsidRPr="00272F2E" w:rsidRDefault="00272F2E" w:rsidP="00272F2E">
      <w:pPr>
        <w:pStyle w:val="afc"/>
      </w:pPr>
      <w:r w:rsidRPr="00272F2E">
        <w:t>При создании тематических тестов по теории вероятностей и математической ст</w:t>
      </w:r>
      <w:r w:rsidRPr="00272F2E">
        <w:t>а</w:t>
      </w:r>
      <w:r w:rsidRPr="00272F2E">
        <w:t>тистике использовались следующие типы вопросов:</w:t>
      </w:r>
    </w:p>
    <w:p w:rsidR="00272F2E" w:rsidRPr="00272F2E" w:rsidRDefault="00272F2E" w:rsidP="00272F2E">
      <w:pPr>
        <w:pStyle w:val="afc"/>
        <w:numPr>
          <w:ilvl w:val="0"/>
          <w:numId w:val="34"/>
        </w:numPr>
      </w:pPr>
      <w:r w:rsidRPr="00272F2E">
        <w:t>множественный выбор – необходимо выбрать один или несколько верный о</w:t>
      </w:r>
      <w:r w:rsidRPr="00272F2E">
        <w:t>т</w:t>
      </w:r>
      <w:r w:rsidRPr="00272F2E">
        <w:t xml:space="preserve">ветов </w:t>
      </w:r>
      <w:proofErr w:type="gramStart"/>
      <w:r w:rsidRPr="00272F2E">
        <w:t>среди</w:t>
      </w:r>
      <w:proofErr w:type="gramEnd"/>
      <w:r w:rsidRPr="00272F2E">
        <w:t xml:space="preserve"> предложенных,</w:t>
      </w:r>
    </w:p>
    <w:p w:rsidR="00272F2E" w:rsidRPr="00272F2E" w:rsidRDefault="00272F2E" w:rsidP="00272F2E">
      <w:pPr>
        <w:pStyle w:val="afc"/>
        <w:numPr>
          <w:ilvl w:val="0"/>
          <w:numId w:val="34"/>
        </w:numPr>
      </w:pPr>
      <w:r w:rsidRPr="00272F2E">
        <w:t>числовой ответ – необходимо впечатать числовой ответ с клавиатуры,</w:t>
      </w:r>
    </w:p>
    <w:p w:rsidR="00272F2E" w:rsidRPr="00272F2E" w:rsidRDefault="00272F2E" w:rsidP="00272F2E">
      <w:pPr>
        <w:pStyle w:val="afc"/>
        <w:numPr>
          <w:ilvl w:val="0"/>
          <w:numId w:val="34"/>
        </w:numPr>
      </w:pPr>
      <w:r w:rsidRPr="00272F2E">
        <w:t>на соответствие – ответ на каждый из вопросов нужно выбрать из предложе</w:t>
      </w:r>
      <w:r w:rsidRPr="00272F2E">
        <w:t>н</w:t>
      </w:r>
      <w:r w:rsidRPr="00272F2E">
        <w:t>ного списка,</w:t>
      </w:r>
    </w:p>
    <w:p w:rsidR="00272F2E" w:rsidRPr="00324D83" w:rsidRDefault="00272F2E" w:rsidP="00272F2E">
      <w:pPr>
        <w:pStyle w:val="afc"/>
        <w:numPr>
          <w:ilvl w:val="0"/>
          <w:numId w:val="34"/>
        </w:numPr>
      </w:pPr>
      <w:r w:rsidRPr="00324D83">
        <w:t>краткий ответ – необходимо впечатать одно или несколько «слов» (это могут быть как собственно слова, так и наборы определенных символов),</w:t>
      </w:r>
    </w:p>
    <w:p w:rsidR="00272F2E" w:rsidRPr="00324D83" w:rsidRDefault="00272F2E" w:rsidP="00272F2E">
      <w:pPr>
        <w:pStyle w:val="afc"/>
        <w:numPr>
          <w:ilvl w:val="0"/>
          <w:numId w:val="34"/>
        </w:numPr>
      </w:pPr>
      <w:r w:rsidRPr="00324D83">
        <w:t>вычисляемый – необходимо ввести числовой ответ с клавиатуры.</w:t>
      </w:r>
    </w:p>
    <w:p w:rsidR="00272F2E" w:rsidRDefault="00272F2E" w:rsidP="00272F2E">
      <w:pPr>
        <w:pStyle w:val="afc"/>
      </w:pPr>
      <w:r w:rsidRPr="00324D83">
        <w:t>Примеры тестовых заданий представлены ниже.</w:t>
      </w:r>
    </w:p>
    <w:p w:rsidR="00272F2E" w:rsidRDefault="00272F2E" w:rsidP="00272F2E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012A690" wp14:editId="168CDABA">
            <wp:extent cx="5760000" cy="16452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2E" w:rsidRPr="002919A0" w:rsidRDefault="00272F2E" w:rsidP="00272F2E">
      <w:pPr>
        <w:pStyle w:val="afb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5591B5C1" wp14:editId="51F69CFB">
            <wp:extent cx="5760000" cy="1310400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2E" w:rsidRDefault="00272F2E" w:rsidP="00272F2E">
      <w:pPr>
        <w:suppressAutoHyphens w:val="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4AF0424E" wp14:editId="7E2C9A0D">
            <wp:extent cx="5760000" cy="3726000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2E" w:rsidRPr="00324D83" w:rsidRDefault="00272F2E" w:rsidP="00272F2E">
      <w:pPr>
        <w:suppressAutoHyphens w:val="0"/>
        <w:ind w:firstLine="0"/>
        <w:jc w:val="center"/>
      </w:pPr>
    </w:p>
    <w:p w:rsidR="00272F2E" w:rsidRPr="00324D83" w:rsidRDefault="00272F2E" w:rsidP="00272F2E">
      <w:pPr>
        <w:pStyle w:val="afb"/>
      </w:pPr>
      <w:r w:rsidRPr="00324D83">
        <w:t xml:space="preserve">Внутри каждой учебной темы сформирован обширный банк разнообразных вопросов, которые разбиты на категории. Каждая категория содержит однотипные задачи, объединенные одним учебным вопросом, например, вычисление </w:t>
      </w:r>
      <w:r>
        <w:t>числ</w:t>
      </w:r>
      <w:r>
        <w:t>о</w:t>
      </w:r>
      <w:r>
        <w:t>вых характеристика случайных величин, оценивание параметра экспоненциал</w:t>
      </w:r>
      <w:r>
        <w:t>ь</w:t>
      </w:r>
      <w:r>
        <w:t>ной модели надежности и</w:t>
      </w:r>
      <w:r w:rsidRPr="00324D83">
        <w:t xml:space="preserve"> т.д. Тест формируется на основе выбора случайного в</w:t>
      </w:r>
      <w:r w:rsidRPr="00324D83">
        <w:t>о</w:t>
      </w:r>
      <w:r w:rsidRPr="00324D83">
        <w:t>проса из каждой указанной категории.</w:t>
      </w:r>
    </w:p>
    <w:p w:rsidR="00272F2E" w:rsidRPr="00324D83" w:rsidRDefault="00272F2E" w:rsidP="00272F2E">
      <w:pPr>
        <w:pStyle w:val="3"/>
        <w:numPr>
          <w:ilvl w:val="2"/>
          <w:numId w:val="0"/>
        </w:numPr>
        <w:suppressAutoHyphens w:val="0"/>
        <w:spacing w:before="240"/>
        <w:ind w:left="720" w:hanging="720"/>
        <w:jc w:val="left"/>
      </w:pPr>
      <w:r w:rsidRPr="00324D83">
        <w:t>Задачи для проверки остаточных знаний</w:t>
      </w:r>
    </w:p>
    <w:p w:rsidR="00272F2E" w:rsidRPr="00324D83" w:rsidRDefault="00272F2E" w:rsidP="00272F2E">
      <w:pPr>
        <w:pStyle w:val="afb"/>
      </w:pPr>
      <w:r w:rsidRPr="00324D83">
        <w:t>При проверке остаточных знаний студентам разрешается использовать ко</w:t>
      </w:r>
      <w:r w:rsidRPr="00324D83">
        <w:t>н</w:t>
      </w:r>
      <w:r w:rsidRPr="00324D83">
        <w:t>спекты лекций</w:t>
      </w:r>
      <w:r>
        <w:t>,</w:t>
      </w:r>
      <w:r w:rsidRPr="00324D83">
        <w:t xml:space="preserve"> справочную литературу</w:t>
      </w:r>
      <w:r>
        <w:t xml:space="preserve"> и калькуляторы</w:t>
      </w:r>
      <w:r w:rsidRPr="00324D83">
        <w:t>. Примеры типовых задач для проверки остаточных знаний</w:t>
      </w:r>
    </w:p>
    <w:p w:rsidR="00272F2E" w:rsidRPr="004E6424" w:rsidRDefault="00272F2E" w:rsidP="00272F2E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t xml:space="preserve">Найти математическое ожидание и дисперсию случайной величины, заданной законом распределения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9"/>
        <w:gridCol w:w="1286"/>
        <w:gridCol w:w="1286"/>
        <w:gridCol w:w="1286"/>
      </w:tblGrid>
      <w:tr w:rsidR="00272F2E" w:rsidRPr="004E6424" w:rsidTr="00A827DB">
        <w:trPr>
          <w:jc w:val="center"/>
        </w:trPr>
        <w:tc>
          <w:tcPr>
            <w:tcW w:w="1139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Х</w:t>
            </w:r>
          </w:p>
        </w:tc>
        <w:tc>
          <w:tcPr>
            <w:tcW w:w="1286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2</w:t>
            </w:r>
          </w:p>
        </w:tc>
        <w:tc>
          <w:tcPr>
            <w:tcW w:w="1286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4</w:t>
            </w:r>
          </w:p>
        </w:tc>
        <w:tc>
          <w:tcPr>
            <w:tcW w:w="1286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8</w:t>
            </w:r>
          </w:p>
        </w:tc>
      </w:tr>
      <w:tr w:rsidR="00272F2E" w:rsidRPr="004E6424" w:rsidTr="00A827DB">
        <w:trPr>
          <w:jc w:val="center"/>
        </w:trPr>
        <w:tc>
          <w:tcPr>
            <w:tcW w:w="1139" w:type="dxa"/>
            <w:vAlign w:val="center"/>
          </w:tcPr>
          <w:p w:rsidR="00272F2E" w:rsidRPr="004E6424" w:rsidRDefault="00272F2E" w:rsidP="00A827DB">
            <w:pPr>
              <w:pStyle w:val="afc"/>
            </w:pPr>
            <w:proofErr w:type="gramStart"/>
            <w:r w:rsidRPr="004E6424">
              <w:t>Р</w:t>
            </w:r>
            <w:proofErr w:type="gramEnd"/>
          </w:p>
        </w:tc>
        <w:tc>
          <w:tcPr>
            <w:tcW w:w="1286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0,1</w:t>
            </w:r>
          </w:p>
        </w:tc>
        <w:tc>
          <w:tcPr>
            <w:tcW w:w="1286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0,5</w:t>
            </w:r>
          </w:p>
        </w:tc>
        <w:tc>
          <w:tcPr>
            <w:tcW w:w="1286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0,4</w:t>
            </w:r>
          </w:p>
        </w:tc>
      </w:tr>
    </w:tbl>
    <w:p w:rsidR="00272F2E" w:rsidRPr="004E6424" w:rsidRDefault="00272F2E" w:rsidP="00272F2E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t>Найти математическое ожидание и дисперсию случайной величины X с плотностью распределения</w:t>
      </w:r>
      <w:r w:rsidRPr="004E6424">
        <w:object w:dxaOrig="2200" w:dyaOrig="920">
          <v:shape id="_x0000_i1030" type="#_x0000_t75" style="width:109.5pt;height:47.25pt" o:ole="">
            <v:imagedata r:id="rId36" o:title=""/>
          </v:shape>
          <o:OLEObject Type="Embed" ProgID="Equation.3" ShapeID="_x0000_i1030" DrawAspect="Content" ObjectID="_1672100509" r:id="rId49"/>
        </w:object>
      </w:r>
    </w:p>
    <w:p w:rsidR="00272F2E" w:rsidRPr="004E6424" w:rsidRDefault="00272F2E" w:rsidP="00272F2E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t xml:space="preserve">Случайная величина X имеет нормальное распределение </w:t>
      </w:r>
      <w:r w:rsidRPr="004E6424">
        <w:object w:dxaOrig="800" w:dyaOrig="400">
          <v:shape id="_x0000_i1031" type="#_x0000_t75" style="width:41.25pt;height:19.5pt" o:ole="">
            <v:imagedata r:id="rId38" o:title=""/>
          </v:shape>
          <o:OLEObject Type="Embed" ProgID="Equation.DSMT4" ShapeID="_x0000_i1031" DrawAspect="Content" ObjectID="_1672100510" r:id="rId50"/>
        </w:object>
      </w:r>
      <w:r w:rsidRPr="004E6424">
        <w:t xml:space="preserve">. Найти вероятность того, что </w:t>
      </w:r>
      <w:r w:rsidRPr="004E6424">
        <w:object w:dxaOrig="1060" w:dyaOrig="260">
          <v:shape id="_x0000_i1032" type="#_x0000_t75" style="width:54.75pt;height:13.5pt" o:ole="">
            <v:imagedata r:id="rId40" o:title=""/>
          </v:shape>
          <o:OLEObject Type="Embed" ProgID="Equation.DSMT4" ShapeID="_x0000_i1032" DrawAspect="Content" ObjectID="_1672100511" r:id="rId51"/>
        </w:object>
      </w:r>
      <w:r w:rsidRPr="004E6424">
        <w:t>.</w:t>
      </w:r>
    </w:p>
    <w:p w:rsidR="00272F2E" w:rsidRPr="004E6424" w:rsidRDefault="00272F2E" w:rsidP="00272F2E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t>Найти выборочное среднее и выборочную дисперсию, построить полигон частот выборки, представленной в виде статистического ряда: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2"/>
        <w:gridCol w:w="1216"/>
        <w:gridCol w:w="1216"/>
        <w:gridCol w:w="1216"/>
        <w:gridCol w:w="1076"/>
      </w:tblGrid>
      <w:tr w:rsidR="00272F2E" w:rsidRPr="004E6424" w:rsidTr="00A827DB">
        <w:trPr>
          <w:jc w:val="center"/>
        </w:trPr>
        <w:tc>
          <w:tcPr>
            <w:tcW w:w="1212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object w:dxaOrig="240" w:dyaOrig="340">
                <v:shape id="_x0000_i1033" type="#_x0000_t75" style="width:13.5pt;height:17.25pt" o:ole="">
                  <v:imagedata r:id="rId42" o:title=""/>
                </v:shape>
                <o:OLEObject Type="Embed" ProgID="Equation.3" ShapeID="_x0000_i1033" DrawAspect="Content" ObjectID="_1672100512" r:id="rId52"/>
              </w:object>
            </w:r>
          </w:p>
        </w:tc>
        <w:tc>
          <w:tcPr>
            <w:tcW w:w="1216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1</w:t>
            </w:r>
          </w:p>
        </w:tc>
        <w:tc>
          <w:tcPr>
            <w:tcW w:w="1216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4</w:t>
            </w:r>
          </w:p>
        </w:tc>
        <w:tc>
          <w:tcPr>
            <w:tcW w:w="1216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5</w:t>
            </w:r>
          </w:p>
        </w:tc>
        <w:tc>
          <w:tcPr>
            <w:tcW w:w="1076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7</w:t>
            </w:r>
          </w:p>
        </w:tc>
      </w:tr>
      <w:tr w:rsidR="00272F2E" w:rsidRPr="004E6424" w:rsidTr="00A827DB">
        <w:trPr>
          <w:jc w:val="center"/>
        </w:trPr>
        <w:tc>
          <w:tcPr>
            <w:tcW w:w="1212" w:type="dxa"/>
            <w:vAlign w:val="center"/>
          </w:tcPr>
          <w:p w:rsidR="00272F2E" w:rsidRPr="004E6424" w:rsidRDefault="00272F2E" w:rsidP="00A827DB">
            <w:pPr>
              <w:pStyle w:val="afc"/>
              <w:ind w:left="360"/>
            </w:pPr>
            <w:r w:rsidRPr="004E6424">
              <w:object w:dxaOrig="260" w:dyaOrig="340">
                <v:shape id="_x0000_i1034" type="#_x0000_t75" style="width:13.5pt;height:17.25pt" o:ole="">
                  <v:imagedata r:id="rId44" o:title=""/>
                </v:shape>
                <o:OLEObject Type="Embed" ProgID="Equation.3" ShapeID="_x0000_i1034" DrawAspect="Content" ObjectID="_1672100513" r:id="rId53"/>
              </w:object>
            </w:r>
          </w:p>
        </w:tc>
        <w:tc>
          <w:tcPr>
            <w:tcW w:w="1216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20</w:t>
            </w:r>
          </w:p>
        </w:tc>
        <w:tc>
          <w:tcPr>
            <w:tcW w:w="1216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10</w:t>
            </w:r>
          </w:p>
        </w:tc>
        <w:tc>
          <w:tcPr>
            <w:tcW w:w="1216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14</w:t>
            </w:r>
          </w:p>
        </w:tc>
        <w:tc>
          <w:tcPr>
            <w:tcW w:w="1076" w:type="dxa"/>
            <w:vAlign w:val="center"/>
          </w:tcPr>
          <w:p w:rsidR="00272F2E" w:rsidRPr="004E6424" w:rsidRDefault="00272F2E" w:rsidP="00A827DB">
            <w:pPr>
              <w:pStyle w:val="afc"/>
            </w:pPr>
            <w:r w:rsidRPr="004E6424">
              <w:t>6</w:t>
            </w:r>
          </w:p>
        </w:tc>
      </w:tr>
    </w:tbl>
    <w:p w:rsidR="00272F2E" w:rsidRPr="00324D83" w:rsidRDefault="00272F2E" w:rsidP="00272F2E">
      <w:pPr>
        <w:pStyle w:val="afc"/>
        <w:numPr>
          <w:ilvl w:val="0"/>
          <w:numId w:val="35"/>
        </w:numPr>
      </w:pPr>
      <w:r w:rsidRPr="004E6424">
        <w:t>Составить вариационный ряд для следующих значений длины случайно от</w:t>
      </w:r>
      <w:r w:rsidRPr="004E6424">
        <w:t>о</w:t>
      </w:r>
      <w:r w:rsidRPr="004E6424">
        <w:t xml:space="preserve">бранных заготовок: 39, 41, 40, 43, 41, 44, 42, 41, 41, 43, 42, 39, 40, 42, 43, 42, 41, </w:t>
      </w:r>
      <w:r w:rsidRPr="00324D83">
        <w:t>39, 42, 42, 41, 42, 40, 41, 43, 41, 39, 40, 41, 40. Построить полигон частот. Найти выборочное среднее и выборочную дисперсию.</w:t>
      </w:r>
    </w:p>
    <w:p w:rsidR="00272F2E" w:rsidRPr="004E6424" w:rsidRDefault="00272F2E" w:rsidP="00272F2E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t>Под потоком восстановления в теории надёжности понимают</w:t>
      </w:r>
    </w:p>
    <w:p w:rsidR="00272F2E" w:rsidRPr="004E6424" w:rsidRDefault="00272F2E" w:rsidP="00272F2E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t>Установите соответствие между термином теории надёжности и его содержанием</w:t>
      </w:r>
    </w:p>
    <w:p w:rsidR="00272F2E" w:rsidRPr="004E6424" w:rsidRDefault="00272F2E" w:rsidP="00272F2E">
      <w:pPr>
        <w:pStyle w:val="afc"/>
        <w:numPr>
          <w:ilvl w:val="0"/>
          <w:numId w:val="38"/>
        </w:numPr>
        <w:suppressAutoHyphens/>
        <w:spacing w:before="0" w:after="0"/>
        <w:contextualSpacing/>
        <w:rPr>
          <w:rStyle w:val="filtermathjaxloaderequation"/>
        </w:rPr>
      </w:pPr>
      <w:r w:rsidRPr="004E6424">
        <w:rPr>
          <w:rStyle w:val="filtermathjaxloaderequation"/>
        </w:rPr>
        <w:t xml:space="preserve">Если случайные величины </w:t>
      </w:r>
      <m:oMath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</m:t>
        </m:r>
      </m:oMath>
      <w:r w:rsidRPr="004E6424">
        <w:rPr>
          <w:rStyle w:val="filtermathjaxloaderequation"/>
        </w:rPr>
        <w:t xml:space="preserve"> - последовательность случайных времен жизни элемента, то случайные величины </w:t>
      </w:r>
      <m:oMath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,…,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t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=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Style w:val="mn"/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+⋯+</m:t>
        </m:r>
        <m:sSub>
          <m:sSubPr>
            <m:ctrlPr>
              <w:rPr>
                <w:rStyle w:val="mi"/>
                <w:rFonts w:ascii="Cambria Math" w:hAnsi="Cambria Math"/>
              </w:rPr>
            </m:ctrlPr>
          </m:sSubPr>
          <m:e>
            <m:r>
              <w:rPr>
                <w:rStyle w:val="mi"/>
                <w:rFonts w:ascii="Cambria Math" w:hAnsi="Cambria Math"/>
              </w:rPr>
              <m:t>τ</m:t>
            </m:r>
            <m:ctrlPr>
              <w:rPr>
                <w:rStyle w:val="mo"/>
                <w:rFonts w:ascii="Cambria Math" w:hAnsi="Cambria Math"/>
              </w:rPr>
            </m:ctrlPr>
          </m:e>
          <m:sub>
            <m:r>
              <w:rPr>
                <w:rStyle w:val="mi"/>
                <w:rFonts w:ascii="Cambria Math" w:hAnsi="Cambria Math"/>
              </w:rPr>
              <m:t>n</m:t>
            </m:r>
          </m:sub>
        </m:sSub>
        <m:r>
          <m:rPr>
            <m:sty m:val="p"/>
          </m:rPr>
          <w:rPr>
            <w:rStyle w:val="mo"/>
            <w:rFonts w:ascii="Cambria Math" w:hAnsi="Cambria Math"/>
          </w:rPr>
          <m:t>,…</m:t>
        </m:r>
      </m:oMath>
      <w:r w:rsidRPr="004E6424">
        <w:rPr>
          <w:rStyle w:val="filtermathjaxloaderequation"/>
        </w:rPr>
        <w:t xml:space="preserve"> называются</w:t>
      </w:r>
    </w:p>
    <w:p w:rsidR="00272F2E" w:rsidRPr="004E6424" w:rsidRDefault="00272F2E" w:rsidP="00272F2E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rPr>
          <w:rStyle w:val="filtermathjaxloaderequation"/>
        </w:rPr>
        <w:t>Если</w:t>
      </w:r>
      <w:proofErr w:type="gramStart"/>
      <w:r w:rsidRPr="004E6424">
        <w:rPr>
          <w:rStyle w:val="filtermathjaxloaderequation"/>
        </w:rPr>
        <w:t xml:space="preserve"> </w:t>
      </w:r>
      <m:oMath>
        <m:r>
          <w:rPr>
            <w:rStyle w:val="mi"/>
            <w:rFonts w:ascii="Cambria Math" w:hAnsi="Cambria Math"/>
          </w:rPr>
          <m:t>ν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iltermathjaxloaderequation"/>
        </w:rPr>
        <w:t xml:space="preserve"> - </w:t>
      </w:r>
      <w:proofErr w:type="gramEnd"/>
      <w:r w:rsidRPr="004E6424">
        <w:rPr>
          <w:rStyle w:val="filtermathjaxloaderequation"/>
        </w:rPr>
        <w:t xml:space="preserve">случайное число отказов на момент времени </w:t>
      </w:r>
      <m:oMath>
        <m:r>
          <w:rPr>
            <w:rStyle w:val="mi"/>
            <w:rFonts w:ascii="Cambria Math" w:hAnsi="Cambria Math"/>
          </w:rPr>
          <m:t>t</m:t>
        </m:r>
      </m:oMath>
      <w:r w:rsidRPr="004E6424">
        <w:rPr>
          <w:rStyle w:val="filtermathjaxloaderequation"/>
        </w:rPr>
        <w:t xml:space="preserve">, то распределение случайной величины </w:t>
      </w:r>
      <m:oMath>
        <m:r>
          <w:rPr>
            <w:rStyle w:val="mi"/>
            <w:rFonts w:ascii="Cambria Math" w:hAnsi="Cambria Math"/>
          </w:rPr>
          <m:t>ν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iltermathjaxloaderequation"/>
        </w:rPr>
        <w:t xml:space="preserve"> определятся выражением</w:t>
      </w:r>
    </w:p>
    <w:p w:rsidR="00272F2E" w:rsidRPr="004E6424" w:rsidRDefault="00272F2E" w:rsidP="00272F2E">
      <w:pPr>
        <w:pStyle w:val="afc"/>
        <w:numPr>
          <w:ilvl w:val="0"/>
          <w:numId w:val="38"/>
        </w:numPr>
        <w:suppressAutoHyphens/>
        <w:spacing w:before="0" w:after="0"/>
        <w:contextualSpacing/>
      </w:pPr>
      <w:r w:rsidRPr="004E6424">
        <w:rPr>
          <w:rStyle w:val="fontstyle0"/>
        </w:rPr>
        <w:t>По определению функция восстановления</w:t>
      </w:r>
      <w:proofErr w:type="gramStart"/>
      <w:r w:rsidRPr="004E6424">
        <w:rPr>
          <w:rStyle w:val="fontstyle0"/>
        </w:rPr>
        <w:t xml:space="preserve"> </w:t>
      </w:r>
      <m:oMath>
        <m:r>
          <w:rPr>
            <w:rStyle w:val="mi"/>
            <w:rFonts w:ascii="Cambria Math" w:hAnsi="Cambria Math"/>
          </w:rPr>
          <m:t>H</m:t>
        </m:r>
        <m:r>
          <m:rPr>
            <m:sty m:val="p"/>
          </m:rPr>
          <w:rPr>
            <w:rStyle w:val="mo"/>
            <w:rFonts w:ascii="Cambria Math" w:hAnsi="Cambria Math"/>
          </w:rPr>
          <m:t>(</m:t>
        </m:r>
        <m:r>
          <w:rPr>
            <w:rStyle w:val="mi"/>
            <w:rFonts w:ascii="Cambria Math" w:hAnsi="Cambria Math"/>
          </w:rPr>
          <m:t>t</m:t>
        </m:r>
        <m:r>
          <m:rPr>
            <m:sty m:val="p"/>
          </m:rPr>
          <w:rPr>
            <w:rStyle w:val="mo"/>
            <w:rFonts w:ascii="Cambria Math" w:hAnsi="Cambria Math"/>
          </w:rPr>
          <m:t>)</m:t>
        </m:r>
      </m:oMath>
      <w:r w:rsidRPr="004E6424">
        <w:rPr>
          <w:rStyle w:val="fontstyle0"/>
        </w:rPr>
        <w:t xml:space="preserve"> </w:t>
      </w:r>
      <w:proofErr w:type="gramEnd"/>
      <w:r w:rsidRPr="004E6424">
        <w:rPr>
          <w:rStyle w:val="fontstyle0"/>
        </w:rPr>
        <w:t>представляет собой</w:t>
      </w:r>
    </w:p>
    <w:p w:rsidR="00272F2E" w:rsidRDefault="00272F2E" w:rsidP="00272F2E">
      <w:pPr>
        <w:pStyle w:val="afc"/>
        <w:numPr>
          <w:ilvl w:val="0"/>
          <w:numId w:val="38"/>
        </w:numPr>
        <w:suppressAutoHyphens/>
        <w:spacing w:before="0" w:after="0"/>
        <w:contextualSpacing/>
        <w:rPr>
          <w:rStyle w:val="fontstyle0"/>
        </w:rPr>
      </w:pPr>
      <w:r w:rsidRPr="004E6424">
        <w:rPr>
          <w:rStyle w:val="fontstyle0"/>
        </w:rPr>
        <w:t>Пользуясь определением, укажите свойства функции восстановления</w:t>
      </w:r>
    </w:p>
    <w:p w:rsidR="00272F2E" w:rsidRPr="00272F2E" w:rsidRDefault="00272F2E" w:rsidP="00272F2E">
      <w:pPr>
        <w:pStyle w:val="afb"/>
        <w:rPr>
          <w:sz w:val="24"/>
        </w:rPr>
      </w:pPr>
      <w:r w:rsidRPr="00272F2E">
        <w:rPr>
          <w:sz w:val="24"/>
        </w:rPr>
        <w:t>Фонд оценочных средств входит в состав рабочей программы дисциплины «</w:t>
      </w:r>
      <w:r w:rsidRPr="00272F2E">
        <w:rPr>
          <w:sz w:val="24"/>
        </w:rPr>
        <w:fldChar w:fldCharType="begin"/>
      </w:r>
      <w:r w:rsidRPr="00272F2E">
        <w:rPr>
          <w:sz w:val="24"/>
        </w:rPr>
        <w:instrText xml:space="preserve"> REF Дисциплина_название \h  \* MERGEFORMAT </w:instrText>
      </w:r>
      <w:r w:rsidRPr="00272F2E">
        <w:rPr>
          <w:sz w:val="24"/>
        </w:rPr>
      </w:r>
      <w:r w:rsidRPr="00272F2E">
        <w:rPr>
          <w:sz w:val="24"/>
        </w:rPr>
        <w:fldChar w:fldCharType="separate"/>
      </w:r>
      <w:r w:rsidRPr="00272F2E">
        <w:rPr>
          <w:sz w:val="24"/>
        </w:rPr>
        <w:t>Основы те</w:t>
      </w:r>
      <w:r w:rsidRPr="00272F2E">
        <w:rPr>
          <w:sz w:val="24"/>
        </w:rPr>
        <w:t>о</w:t>
      </w:r>
      <w:r w:rsidRPr="00272F2E">
        <w:rPr>
          <w:sz w:val="24"/>
        </w:rPr>
        <w:t>рии надёжности</w:t>
      </w:r>
      <w:r w:rsidRPr="00272F2E">
        <w:rPr>
          <w:sz w:val="24"/>
        </w:rPr>
        <w:fldChar w:fldCharType="end"/>
      </w:r>
      <w:r w:rsidRPr="00272F2E">
        <w:rPr>
          <w:sz w:val="24"/>
        </w:rPr>
        <w:t>» (</w:t>
      </w:r>
      <w:r w:rsidRPr="00272F2E">
        <w:rPr>
          <w:sz w:val="24"/>
        </w:rPr>
        <w:fldChar w:fldCharType="begin"/>
      </w:r>
      <w:r w:rsidRPr="00272F2E">
        <w:rPr>
          <w:sz w:val="24"/>
        </w:rPr>
        <w:instrText xml:space="preserve"> REF Дисциплина_место \h  \* MERGEFORMAT </w:instrText>
      </w:r>
      <w:r w:rsidRPr="00272F2E">
        <w:rPr>
          <w:sz w:val="24"/>
        </w:rPr>
      </w:r>
      <w:r w:rsidRPr="00272F2E">
        <w:rPr>
          <w:sz w:val="24"/>
        </w:rPr>
        <w:fldChar w:fldCharType="separate"/>
      </w:r>
      <w:r w:rsidRPr="00272F2E">
        <w:rPr>
          <w:rFonts w:eastAsia="TimesNewRomanPSMT"/>
          <w:sz w:val="24"/>
        </w:rPr>
        <w:t>Б</w:t>
      </w:r>
      <w:proofErr w:type="gramStart"/>
      <w:r w:rsidRPr="00272F2E">
        <w:rPr>
          <w:rFonts w:eastAsia="TimesNewRomanPSMT"/>
          <w:sz w:val="24"/>
        </w:rPr>
        <w:t>1</w:t>
      </w:r>
      <w:proofErr w:type="gramEnd"/>
      <w:r w:rsidRPr="00272F2E">
        <w:rPr>
          <w:rFonts w:eastAsia="TimesNewRomanPSMT"/>
          <w:sz w:val="24"/>
        </w:rPr>
        <w:t>.Б.02.15</w:t>
      </w:r>
      <w:r w:rsidRPr="00272F2E">
        <w:rPr>
          <w:sz w:val="24"/>
        </w:rPr>
        <w:fldChar w:fldCharType="end"/>
      </w:r>
      <w:r w:rsidRPr="00272F2E">
        <w:rPr>
          <w:sz w:val="24"/>
        </w:rPr>
        <w:t>) ОПОП «Компьютерная безопасность», направление подготовки - 10.00.00 «Информационная безопасность», специальности 10.05.01, специализация № 8</w:t>
      </w:r>
      <w:r w:rsidRPr="00272F2E">
        <w:rPr>
          <w:rFonts w:eastAsia="TimesNewRomanPSMT"/>
          <w:sz w:val="24"/>
        </w:rPr>
        <w:t xml:space="preserve"> — </w:t>
      </w:r>
      <w:r w:rsidRPr="00272F2E">
        <w:rPr>
          <w:sz w:val="24"/>
        </w:rPr>
        <w:t>И</w:t>
      </w:r>
      <w:r w:rsidRPr="00272F2E">
        <w:rPr>
          <w:sz w:val="24"/>
        </w:rPr>
        <w:t>н</w:t>
      </w:r>
      <w:r w:rsidRPr="00272F2E">
        <w:rPr>
          <w:sz w:val="24"/>
        </w:rPr>
        <w:t>формационная безопасность объектов и</w:t>
      </w:r>
      <w:r w:rsidRPr="00272F2E">
        <w:rPr>
          <w:sz w:val="24"/>
        </w:rPr>
        <w:t>н</w:t>
      </w:r>
      <w:r w:rsidRPr="00272F2E">
        <w:rPr>
          <w:sz w:val="24"/>
        </w:rPr>
        <w:t>форматизации на базе компьютерных систем</w:t>
      </w:r>
    </w:p>
    <w:tbl>
      <w:tblPr>
        <w:tblStyle w:val="af5"/>
        <w:tblW w:w="94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727"/>
        <w:gridCol w:w="2977"/>
      </w:tblGrid>
      <w:tr w:rsidR="00272F2E" w:rsidRPr="000C6078" w:rsidTr="00A827DB">
        <w:trPr>
          <w:trHeight w:val="739"/>
          <w:jc w:val="center"/>
        </w:trPr>
        <w:tc>
          <w:tcPr>
            <w:tcW w:w="3794" w:type="dxa"/>
          </w:tcPr>
          <w:p w:rsidR="00272F2E" w:rsidRPr="000C6078" w:rsidRDefault="00272F2E" w:rsidP="00A827DB">
            <w:pPr>
              <w:pStyle w:val="6"/>
              <w:keepNext w:val="0"/>
              <w:widowControl w:val="0"/>
              <w:suppressAutoHyphens w:val="0"/>
              <w:ind w:firstLine="0"/>
              <w:outlineLvl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C6078">
              <w:rPr>
                <w:sz w:val="28"/>
                <w:szCs w:val="28"/>
              </w:rPr>
              <w:t>оставил:</w:t>
            </w:r>
            <w:r>
              <w:rPr>
                <w:sz w:val="28"/>
                <w:szCs w:val="28"/>
              </w:rPr>
              <w:br/>
            </w:r>
            <w:r w:rsidRPr="000C6078">
              <w:rPr>
                <w:sz w:val="28"/>
                <w:szCs w:val="28"/>
              </w:rPr>
              <w:t xml:space="preserve">к.ф.-м.н., доцент каф. </w:t>
            </w:r>
            <w:r>
              <w:rPr>
                <w:sz w:val="28"/>
                <w:szCs w:val="28"/>
              </w:rPr>
              <w:t>ВМ</w:t>
            </w:r>
          </w:p>
        </w:tc>
        <w:tc>
          <w:tcPr>
            <w:tcW w:w="2727" w:type="dxa"/>
          </w:tcPr>
          <w:p w:rsidR="00272F2E" w:rsidRPr="000C6078" w:rsidRDefault="00272F2E" w:rsidP="00A827DB">
            <w:pPr>
              <w:widowControl w:val="0"/>
              <w:suppressAutoHyphens w:val="0"/>
              <w:ind w:firstLine="52"/>
              <w:jc w:val="center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</w:t>
            </w:r>
          </w:p>
        </w:tc>
        <w:tc>
          <w:tcPr>
            <w:tcW w:w="2977" w:type="dxa"/>
          </w:tcPr>
          <w:p w:rsidR="00272F2E" w:rsidRPr="000C6078" w:rsidRDefault="00272F2E" w:rsidP="00A827DB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Ильин М.Е.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  <w:tr w:rsidR="00272F2E" w:rsidRPr="000C6078" w:rsidTr="00A827DB">
        <w:trPr>
          <w:trHeight w:val="752"/>
          <w:jc w:val="center"/>
        </w:trPr>
        <w:tc>
          <w:tcPr>
            <w:tcW w:w="3794" w:type="dxa"/>
          </w:tcPr>
          <w:p w:rsidR="00272F2E" w:rsidRPr="000C6078" w:rsidRDefault="00272F2E" w:rsidP="00A827DB">
            <w:pPr>
              <w:pStyle w:val="8"/>
              <w:keepNext w:val="0"/>
              <w:widowControl w:val="0"/>
              <w:suppressAutoHyphens w:val="0"/>
              <w:ind w:firstLine="0"/>
              <w:jc w:val="left"/>
              <w:outlineLvl w:val="7"/>
              <w:rPr>
                <w:bCs/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ВМ</w:t>
            </w:r>
            <w:r w:rsidRPr="000C60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proofErr w:type="spellStart"/>
            <w:r w:rsidRPr="000C6078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фмн</w:t>
            </w:r>
            <w:proofErr w:type="spellEnd"/>
            <w:r w:rsidRPr="000C6078">
              <w:rPr>
                <w:sz w:val="28"/>
                <w:szCs w:val="28"/>
              </w:rPr>
              <w:t>, доцент</w:t>
            </w:r>
          </w:p>
        </w:tc>
        <w:tc>
          <w:tcPr>
            <w:tcW w:w="2727" w:type="dxa"/>
          </w:tcPr>
          <w:p w:rsidR="00272F2E" w:rsidRPr="000C6078" w:rsidRDefault="00272F2E" w:rsidP="00A827DB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_________________</w:t>
            </w:r>
          </w:p>
        </w:tc>
        <w:tc>
          <w:tcPr>
            <w:tcW w:w="2977" w:type="dxa"/>
          </w:tcPr>
          <w:p w:rsidR="00272F2E" w:rsidRPr="000C6078" w:rsidRDefault="00272F2E" w:rsidP="00A827DB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0C6078"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Бухенский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  <w:r w:rsidRPr="000C6078">
              <w:rPr>
                <w:sz w:val="28"/>
                <w:szCs w:val="28"/>
              </w:rPr>
              <w:t>)</w:t>
            </w:r>
          </w:p>
        </w:tc>
      </w:tr>
    </w:tbl>
    <w:p w:rsidR="00272F2E" w:rsidRDefault="00272F2E" w:rsidP="001F184A">
      <w:pPr>
        <w:ind w:firstLine="0"/>
        <w:rPr>
          <w:lang w:eastAsia="zh-CN"/>
        </w:rPr>
      </w:pPr>
    </w:p>
    <w:sectPr w:rsidR="00272F2E" w:rsidSect="00C1269C">
      <w:headerReference w:type="default" r:id="rId54"/>
      <w:footerReference w:type="default" r:id="rId55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67" w:rsidRDefault="00096667" w:rsidP="00734226">
      <w:r>
        <w:separator/>
      </w:r>
    </w:p>
  </w:endnote>
  <w:endnote w:type="continuationSeparator" w:id="0">
    <w:p w:rsidR="00096667" w:rsidRDefault="00096667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8D" w:rsidRDefault="0067578D">
    <w:pPr>
      <w:pStyle w:val="ac"/>
      <w:pBdr>
        <w:bottom w:val="double" w:sz="6" w:space="1" w:color="auto"/>
      </w:pBdr>
      <w:jc w:val="right"/>
    </w:pPr>
  </w:p>
  <w:p w:rsidR="0067578D" w:rsidRDefault="0067578D" w:rsidP="004C64BD">
    <w:pPr>
      <w:pStyle w:val="ac"/>
      <w:jc w:val="right"/>
    </w:pPr>
    <w:r>
      <w:t>стр.</w:t>
    </w:r>
    <w:sdt>
      <w:sdtPr>
        <w:id w:val="-511681362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72F2E">
          <w:rPr>
            <w:noProof/>
          </w:rPr>
          <w:t>2</w:t>
        </w:r>
        <w:r>
          <w:fldChar w:fldCharType="end"/>
        </w:r>
        <w:r>
          <w:t xml:space="preserve"> из </w:t>
        </w:r>
        <w:r w:rsidR="00EE19FC">
          <w:rPr>
            <w:noProof/>
          </w:rPr>
          <w:fldChar w:fldCharType="begin"/>
        </w:r>
        <w:r w:rsidR="00EE19FC">
          <w:rPr>
            <w:noProof/>
          </w:rPr>
          <w:instrText xml:space="preserve"> NUMPAGES   \* MERGEFORMAT </w:instrText>
        </w:r>
        <w:r w:rsidR="00EE19FC">
          <w:rPr>
            <w:noProof/>
          </w:rPr>
          <w:fldChar w:fldCharType="separate"/>
        </w:r>
        <w:r w:rsidR="00272F2E">
          <w:rPr>
            <w:noProof/>
          </w:rPr>
          <w:t>42</w:t>
        </w:r>
        <w:r w:rsidR="00EE19FC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67" w:rsidRDefault="00096667" w:rsidP="00734226">
      <w:r>
        <w:separator/>
      </w:r>
    </w:p>
  </w:footnote>
  <w:footnote w:type="continuationSeparator" w:id="0">
    <w:p w:rsidR="00096667" w:rsidRDefault="00096667" w:rsidP="0073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78D" w:rsidRPr="002E01D7" w:rsidRDefault="0067578D" w:rsidP="002E01D7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">
    <w:nsid w:val="09AA7717"/>
    <w:multiLevelType w:val="hybridMultilevel"/>
    <w:tmpl w:val="EFA64C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4F39CF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4">
    <w:nsid w:val="0F7E19A1"/>
    <w:multiLevelType w:val="hybridMultilevel"/>
    <w:tmpl w:val="F4540178"/>
    <w:lvl w:ilvl="0" w:tplc="50F095E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915A93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6">
    <w:nsid w:val="183020B9"/>
    <w:multiLevelType w:val="hybridMultilevel"/>
    <w:tmpl w:val="37B44D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2240B6"/>
    <w:multiLevelType w:val="hybridMultilevel"/>
    <w:tmpl w:val="B2ACF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C42376"/>
    <w:multiLevelType w:val="multilevel"/>
    <w:tmpl w:val="10B8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836BC"/>
    <w:multiLevelType w:val="hybridMultilevel"/>
    <w:tmpl w:val="F6A0F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22D4"/>
    <w:multiLevelType w:val="hybridMultilevel"/>
    <w:tmpl w:val="D4881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0349FE"/>
    <w:multiLevelType w:val="hybridMultilevel"/>
    <w:tmpl w:val="A4082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3770CE"/>
    <w:multiLevelType w:val="hybridMultilevel"/>
    <w:tmpl w:val="D8E0AC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576B81"/>
    <w:multiLevelType w:val="hybridMultilevel"/>
    <w:tmpl w:val="5476A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637670"/>
    <w:multiLevelType w:val="hybridMultilevel"/>
    <w:tmpl w:val="08DA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01E0A"/>
    <w:multiLevelType w:val="multilevel"/>
    <w:tmpl w:val="56846A8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3A576669"/>
    <w:multiLevelType w:val="hybridMultilevel"/>
    <w:tmpl w:val="4DE228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D94B8F"/>
    <w:multiLevelType w:val="hybridMultilevel"/>
    <w:tmpl w:val="F446B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94EE3"/>
    <w:multiLevelType w:val="hybridMultilevel"/>
    <w:tmpl w:val="55A2AB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39157D"/>
    <w:multiLevelType w:val="hybridMultilevel"/>
    <w:tmpl w:val="4036C5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EB14B9"/>
    <w:multiLevelType w:val="hybridMultilevel"/>
    <w:tmpl w:val="5D5AD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71664B"/>
    <w:multiLevelType w:val="hybridMultilevel"/>
    <w:tmpl w:val="56508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B36300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24">
    <w:nsid w:val="48937E65"/>
    <w:multiLevelType w:val="hybridMultilevel"/>
    <w:tmpl w:val="73AC0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7D5375"/>
    <w:multiLevelType w:val="hybridMultilevel"/>
    <w:tmpl w:val="01628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27">
    <w:nsid w:val="510F68FA"/>
    <w:multiLevelType w:val="hybridMultilevel"/>
    <w:tmpl w:val="2AB4C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EB54F2"/>
    <w:multiLevelType w:val="hybridMultilevel"/>
    <w:tmpl w:val="45729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5374C6"/>
    <w:multiLevelType w:val="hybridMultilevel"/>
    <w:tmpl w:val="23665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E63CF0"/>
    <w:multiLevelType w:val="hybridMultilevel"/>
    <w:tmpl w:val="201C58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1D61C8"/>
    <w:multiLevelType w:val="hybridMultilevel"/>
    <w:tmpl w:val="FEC6BE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F835CD"/>
    <w:multiLevelType w:val="hybridMultilevel"/>
    <w:tmpl w:val="68526F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11E668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>
    <w:nsid w:val="771E03BD"/>
    <w:multiLevelType w:val="hybridMultilevel"/>
    <w:tmpl w:val="3FA409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8B5513"/>
    <w:multiLevelType w:val="hybridMultilevel"/>
    <w:tmpl w:val="1FD69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DA37CB"/>
    <w:multiLevelType w:val="hybridMultilevel"/>
    <w:tmpl w:val="A4421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6"/>
  </w:num>
  <w:num w:numId="5">
    <w:abstractNumId w:val="2"/>
  </w:num>
  <w:num w:numId="6">
    <w:abstractNumId w:val="24"/>
  </w:num>
  <w:num w:numId="7">
    <w:abstractNumId w:val="7"/>
  </w:num>
  <w:num w:numId="8">
    <w:abstractNumId w:val="23"/>
  </w:num>
  <w:num w:numId="9">
    <w:abstractNumId w:val="5"/>
  </w:num>
  <w:num w:numId="10">
    <w:abstractNumId w:val="3"/>
  </w:num>
  <w:num w:numId="11">
    <w:abstractNumId w:val="19"/>
  </w:num>
  <w:num w:numId="12">
    <w:abstractNumId w:val="33"/>
  </w:num>
  <w:num w:numId="13">
    <w:abstractNumId w:val="25"/>
  </w:num>
  <w:num w:numId="14">
    <w:abstractNumId w:val="11"/>
  </w:num>
  <w:num w:numId="15">
    <w:abstractNumId w:val="20"/>
  </w:num>
  <w:num w:numId="16">
    <w:abstractNumId w:val="27"/>
  </w:num>
  <w:num w:numId="17">
    <w:abstractNumId w:val="12"/>
  </w:num>
  <w:num w:numId="18">
    <w:abstractNumId w:val="32"/>
  </w:num>
  <w:num w:numId="19">
    <w:abstractNumId w:val="13"/>
  </w:num>
  <w:num w:numId="20">
    <w:abstractNumId w:val="35"/>
  </w:num>
  <w:num w:numId="2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4"/>
  </w:num>
  <w:num w:numId="25">
    <w:abstractNumId w:val="29"/>
  </w:num>
  <w:num w:numId="26">
    <w:abstractNumId w:val="9"/>
  </w:num>
  <w:num w:numId="27">
    <w:abstractNumId w:val="10"/>
  </w:num>
  <w:num w:numId="28">
    <w:abstractNumId w:val="34"/>
  </w:num>
  <w:num w:numId="29">
    <w:abstractNumId w:val="17"/>
  </w:num>
  <w:num w:numId="30">
    <w:abstractNumId w:val="4"/>
  </w:num>
  <w:num w:numId="31">
    <w:abstractNumId w:val="18"/>
  </w:num>
  <w:num w:numId="32">
    <w:abstractNumId w:val="8"/>
  </w:num>
  <w:num w:numId="33">
    <w:abstractNumId w:val="6"/>
  </w:num>
  <w:num w:numId="34">
    <w:abstractNumId w:val="21"/>
  </w:num>
  <w:num w:numId="35">
    <w:abstractNumId w:val="36"/>
  </w:num>
  <w:num w:numId="36">
    <w:abstractNumId w:val="15"/>
  </w:num>
  <w:num w:numId="37">
    <w:abstractNumId w:val="28"/>
  </w:num>
  <w:num w:numId="38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79"/>
    <w:rsid w:val="00001E9F"/>
    <w:rsid w:val="000024F0"/>
    <w:rsid w:val="00005A6C"/>
    <w:rsid w:val="00017E17"/>
    <w:rsid w:val="00021725"/>
    <w:rsid w:val="00037D71"/>
    <w:rsid w:val="00040774"/>
    <w:rsid w:val="00060C97"/>
    <w:rsid w:val="00063D72"/>
    <w:rsid w:val="00074173"/>
    <w:rsid w:val="00083999"/>
    <w:rsid w:val="00083B19"/>
    <w:rsid w:val="00096667"/>
    <w:rsid w:val="000A1F7A"/>
    <w:rsid w:val="000C24D4"/>
    <w:rsid w:val="000C3598"/>
    <w:rsid w:val="000C3F4B"/>
    <w:rsid w:val="000D336B"/>
    <w:rsid w:val="000D7F54"/>
    <w:rsid w:val="000E3FC5"/>
    <w:rsid w:val="000E4D4E"/>
    <w:rsid w:val="000E762F"/>
    <w:rsid w:val="000F6846"/>
    <w:rsid w:val="00101FA4"/>
    <w:rsid w:val="00113148"/>
    <w:rsid w:val="00113762"/>
    <w:rsid w:val="00121771"/>
    <w:rsid w:val="00124313"/>
    <w:rsid w:val="001323C0"/>
    <w:rsid w:val="00137B68"/>
    <w:rsid w:val="00137FFE"/>
    <w:rsid w:val="0014041F"/>
    <w:rsid w:val="0014573E"/>
    <w:rsid w:val="001517EE"/>
    <w:rsid w:val="001525B6"/>
    <w:rsid w:val="0015432A"/>
    <w:rsid w:val="00155B77"/>
    <w:rsid w:val="001626B1"/>
    <w:rsid w:val="00171BBE"/>
    <w:rsid w:val="001832DF"/>
    <w:rsid w:val="001A0846"/>
    <w:rsid w:val="001A19DE"/>
    <w:rsid w:val="001B4555"/>
    <w:rsid w:val="001B6A80"/>
    <w:rsid w:val="001B7513"/>
    <w:rsid w:val="001C5E14"/>
    <w:rsid w:val="001F184A"/>
    <w:rsid w:val="001F3E8E"/>
    <w:rsid w:val="001F4FC2"/>
    <w:rsid w:val="001F6064"/>
    <w:rsid w:val="001F72FE"/>
    <w:rsid w:val="001F74BB"/>
    <w:rsid w:val="00200A10"/>
    <w:rsid w:val="00200E58"/>
    <w:rsid w:val="00206BD2"/>
    <w:rsid w:val="00214486"/>
    <w:rsid w:val="002151D6"/>
    <w:rsid w:val="00226ECF"/>
    <w:rsid w:val="00233584"/>
    <w:rsid w:val="00243EF7"/>
    <w:rsid w:val="002443B7"/>
    <w:rsid w:val="00246949"/>
    <w:rsid w:val="00247E60"/>
    <w:rsid w:val="002503C5"/>
    <w:rsid w:val="00252474"/>
    <w:rsid w:val="00255034"/>
    <w:rsid w:val="00263A2B"/>
    <w:rsid w:val="002659B4"/>
    <w:rsid w:val="00272F2E"/>
    <w:rsid w:val="00273BB5"/>
    <w:rsid w:val="0027545F"/>
    <w:rsid w:val="0027655A"/>
    <w:rsid w:val="00282BE8"/>
    <w:rsid w:val="00284F63"/>
    <w:rsid w:val="00287328"/>
    <w:rsid w:val="00293D94"/>
    <w:rsid w:val="002960D9"/>
    <w:rsid w:val="002A020B"/>
    <w:rsid w:val="002A0810"/>
    <w:rsid w:val="002A78FF"/>
    <w:rsid w:val="002B57DD"/>
    <w:rsid w:val="002C67AE"/>
    <w:rsid w:val="002D0351"/>
    <w:rsid w:val="002D535D"/>
    <w:rsid w:val="002D5F40"/>
    <w:rsid w:val="002E01D7"/>
    <w:rsid w:val="002F3985"/>
    <w:rsid w:val="002F40C0"/>
    <w:rsid w:val="002F4C5E"/>
    <w:rsid w:val="00304D4F"/>
    <w:rsid w:val="003073FE"/>
    <w:rsid w:val="00320409"/>
    <w:rsid w:val="003319B1"/>
    <w:rsid w:val="00332968"/>
    <w:rsid w:val="00337655"/>
    <w:rsid w:val="00343195"/>
    <w:rsid w:val="00350D26"/>
    <w:rsid w:val="00352DC6"/>
    <w:rsid w:val="003543AA"/>
    <w:rsid w:val="003547E6"/>
    <w:rsid w:val="003716D8"/>
    <w:rsid w:val="003719B3"/>
    <w:rsid w:val="00377EC4"/>
    <w:rsid w:val="00381B04"/>
    <w:rsid w:val="003837A4"/>
    <w:rsid w:val="00385460"/>
    <w:rsid w:val="00385DF0"/>
    <w:rsid w:val="003A1BF5"/>
    <w:rsid w:val="003B4A96"/>
    <w:rsid w:val="003C7242"/>
    <w:rsid w:val="003E09D8"/>
    <w:rsid w:val="003E5386"/>
    <w:rsid w:val="003F1022"/>
    <w:rsid w:val="00400A05"/>
    <w:rsid w:val="004015C5"/>
    <w:rsid w:val="00405B03"/>
    <w:rsid w:val="00412A1C"/>
    <w:rsid w:val="00416E92"/>
    <w:rsid w:val="004242C1"/>
    <w:rsid w:val="0042605A"/>
    <w:rsid w:val="0043125C"/>
    <w:rsid w:val="0043222B"/>
    <w:rsid w:val="00433BA5"/>
    <w:rsid w:val="00443E36"/>
    <w:rsid w:val="0046014D"/>
    <w:rsid w:val="004743B2"/>
    <w:rsid w:val="00477054"/>
    <w:rsid w:val="004832AE"/>
    <w:rsid w:val="00495FA3"/>
    <w:rsid w:val="00496626"/>
    <w:rsid w:val="00497CD3"/>
    <w:rsid w:val="004A0173"/>
    <w:rsid w:val="004C64BD"/>
    <w:rsid w:val="004C668E"/>
    <w:rsid w:val="004D605D"/>
    <w:rsid w:val="004E510F"/>
    <w:rsid w:val="004F3AB0"/>
    <w:rsid w:val="00502768"/>
    <w:rsid w:val="005114D5"/>
    <w:rsid w:val="00512070"/>
    <w:rsid w:val="0051352B"/>
    <w:rsid w:val="005150A7"/>
    <w:rsid w:val="005167C5"/>
    <w:rsid w:val="0053058A"/>
    <w:rsid w:val="00547435"/>
    <w:rsid w:val="00556FED"/>
    <w:rsid w:val="00565A88"/>
    <w:rsid w:val="005711DF"/>
    <w:rsid w:val="00582F10"/>
    <w:rsid w:val="005A6666"/>
    <w:rsid w:val="005A6B28"/>
    <w:rsid w:val="005B06BA"/>
    <w:rsid w:val="005B2382"/>
    <w:rsid w:val="005B67C2"/>
    <w:rsid w:val="005C0A1C"/>
    <w:rsid w:val="005C372D"/>
    <w:rsid w:val="005D6DCA"/>
    <w:rsid w:val="005E30C4"/>
    <w:rsid w:val="005E3827"/>
    <w:rsid w:val="005F5C48"/>
    <w:rsid w:val="0060710D"/>
    <w:rsid w:val="00607B7B"/>
    <w:rsid w:val="00632558"/>
    <w:rsid w:val="00635F64"/>
    <w:rsid w:val="00647BD6"/>
    <w:rsid w:val="0066287C"/>
    <w:rsid w:val="006707B2"/>
    <w:rsid w:val="00671DE6"/>
    <w:rsid w:val="0067578D"/>
    <w:rsid w:val="0068206C"/>
    <w:rsid w:val="00687235"/>
    <w:rsid w:val="00696F46"/>
    <w:rsid w:val="006A5760"/>
    <w:rsid w:val="006B1E0E"/>
    <w:rsid w:val="006B43C9"/>
    <w:rsid w:val="006C3DB6"/>
    <w:rsid w:val="006C7DF0"/>
    <w:rsid w:val="006D0169"/>
    <w:rsid w:val="006D529A"/>
    <w:rsid w:val="006F6FD0"/>
    <w:rsid w:val="006F706E"/>
    <w:rsid w:val="00705DA5"/>
    <w:rsid w:val="00707350"/>
    <w:rsid w:val="00711BC4"/>
    <w:rsid w:val="007120BB"/>
    <w:rsid w:val="00716043"/>
    <w:rsid w:val="00721120"/>
    <w:rsid w:val="00733F91"/>
    <w:rsid w:val="00734226"/>
    <w:rsid w:val="00743E95"/>
    <w:rsid w:val="00764B5E"/>
    <w:rsid w:val="00771D8E"/>
    <w:rsid w:val="00772AF3"/>
    <w:rsid w:val="00792033"/>
    <w:rsid w:val="00793A7C"/>
    <w:rsid w:val="00794A00"/>
    <w:rsid w:val="007B1E91"/>
    <w:rsid w:val="007B64ED"/>
    <w:rsid w:val="007D1756"/>
    <w:rsid w:val="007D3F7F"/>
    <w:rsid w:val="007D6BF5"/>
    <w:rsid w:val="007E3246"/>
    <w:rsid w:val="007F17EE"/>
    <w:rsid w:val="007F2376"/>
    <w:rsid w:val="008010B9"/>
    <w:rsid w:val="008143F5"/>
    <w:rsid w:val="00816ABC"/>
    <w:rsid w:val="00825F58"/>
    <w:rsid w:val="008266F2"/>
    <w:rsid w:val="00827603"/>
    <w:rsid w:val="008307D4"/>
    <w:rsid w:val="00831192"/>
    <w:rsid w:val="0084299B"/>
    <w:rsid w:val="00843281"/>
    <w:rsid w:val="00844370"/>
    <w:rsid w:val="008461D0"/>
    <w:rsid w:val="00847BFD"/>
    <w:rsid w:val="008505A8"/>
    <w:rsid w:val="00850624"/>
    <w:rsid w:val="00850A96"/>
    <w:rsid w:val="00866D68"/>
    <w:rsid w:val="00880609"/>
    <w:rsid w:val="008A1D9A"/>
    <w:rsid w:val="008A540F"/>
    <w:rsid w:val="008A7B33"/>
    <w:rsid w:val="008B3A68"/>
    <w:rsid w:val="008B3FCA"/>
    <w:rsid w:val="008C18EC"/>
    <w:rsid w:val="008C2CD7"/>
    <w:rsid w:val="008C6099"/>
    <w:rsid w:val="008D6F54"/>
    <w:rsid w:val="008E077B"/>
    <w:rsid w:val="008E58A6"/>
    <w:rsid w:val="008F7006"/>
    <w:rsid w:val="00901365"/>
    <w:rsid w:val="00917907"/>
    <w:rsid w:val="009242BE"/>
    <w:rsid w:val="009503AB"/>
    <w:rsid w:val="00955967"/>
    <w:rsid w:val="00965E31"/>
    <w:rsid w:val="00986136"/>
    <w:rsid w:val="00997716"/>
    <w:rsid w:val="009A4F84"/>
    <w:rsid w:val="009A5C94"/>
    <w:rsid w:val="009A6DFF"/>
    <w:rsid w:val="009B188D"/>
    <w:rsid w:val="009B1C3D"/>
    <w:rsid w:val="009B2151"/>
    <w:rsid w:val="009E0651"/>
    <w:rsid w:val="009E3399"/>
    <w:rsid w:val="009E6624"/>
    <w:rsid w:val="009F6F01"/>
    <w:rsid w:val="009F7C0A"/>
    <w:rsid w:val="00A03E49"/>
    <w:rsid w:val="00A069B8"/>
    <w:rsid w:val="00A17C7D"/>
    <w:rsid w:val="00A3345C"/>
    <w:rsid w:val="00A406DF"/>
    <w:rsid w:val="00A43F3C"/>
    <w:rsid w:val="00A46FF3"/>
    <w:rsid w:val="00A47FC0"/>
    <w:rsid w:val="00A552CC"/>
    <w:rsid w:val="00A55C86"/>
    <w:rsid w:val="00A60CE0"/>
    <w:rsid w:val="00A73BA4"/>
    <w:rsid w:val="00A83E9B"/>
    <w:rsid w:val="00A84559"/>
    <w:rsid w:val="00AA5950"/>
    <w:rsid w:val="00AA5FB7"/>
    <w:rsid w:val="00AB659E"/>
    <w:rsid w:val="00AC0226"/>
    <w:rsid w:val="00AD01E3"/>
    <w:rsid w:val="00AD1490"/>
    <w:rsid w:val="00AF0112"/>
    <w:rsid w:val="00AF2B33"/>
    <w:rsid w:val="00AF6189"/>
    <w:rsid w:val="00B10C62"/>
    <w:rsid w:val="00B31BDC"/>
    <w:rsid w:val="00B351A9"/>
    <w:rsid w:val="00B41DFE"/>
    <w:rsid w:val="00B5313B"/>
    <w:rsid w:val="00B531C5"/>
    <w:rsid w:val="00B533CE"/>
    <w:rsid w:val="00B540C5"/>
    <w:rsid w:val="00B67C34"/>
    <w:rsid w:val="00B845AB"/>
    <w:rsid w:val="00B87598"/>
    <w:rsid w:val="00BA3E5F"/>
    <w:rsid w:val="00BB02C1"/>
    <w:rsid w:val="00BB374A"/>
    <w:rsid w:val="00BC3CFF"/>
    <w:rsid w:val="00BD37FB"/>
    <w:rsid w:val="00BD629D"/>
    <w:rsid w:val="00C00628"/>
    <w:rsid w:val="00C11206"/>
    <w:rsid w:val="00C1269C"/>
    <w:rsid w:val="00C45BE3"/>
    <w:rsid w:val="00C46246"/>
    <w:rsid w:val="00C52FE3"/>
    <w:rsid w:val="00C63D44"/>
    <w:rsid w:val="00C72D40"/>
    <w:rsid w:val="00C775F2"/>
    <w:rsid w:val="00C84B94"/>
    <w:rsid w:val="00C84EEE"/>
    <w:rsid w:val="00C92596"/>
    <w:rsid w:val="00C92655"/>
    <w:rsid w:val="00CA6609"/>
    <w:rsid w:val="00CB6464"/>
    <w:rsid w:val="00CC56FA"/>
    <w:rsid w:val="00CD0CCC"/>
    <w:rsid w:val="00CD243A"/>
    <w:rsid w:val="00CD6B30"/>
    <w:rsid w:val="00CE1B39"/>
    <w:rsid w:val="00CE5F41"/>
    <w:rsid w:val="00CE7B79"/>
    <w:rsid w:val="00CF173B"/>
    <w:rsid w:val="00CF1889"/>
    <w:rsid w:val="00CF2C09"/>
    <w:rsid w:val="00CF48E7"/>
    <w:rsid w:val="00CF64D7"/>
    <w:rsid w:val="00D053E4"/>
    <w:rsid w:val="00D0552B"/>
    <w:rsid w:val="00D072FD"/>
    <w:rsid w:val="00D31E04"/>
    <w:rsid w:val="00D37C03"/>
    <w:rsid w:val="00D53DD2"/>
    <w:rsid w:val="00D57043"/>
    <w:rsid w:val="00D63B46"/>
    <w:rsid w:val="00D647CB"/>
    <w:rsid w:val="00D66285"/>
    <w:rsid w:val="00D66A6F"/>
    <w:rsid w:val="00D676D6"/>
    <w:rsid w:val="00D70A78"/>
    <w:rsid w:val="00D81DC8"/>
    <w:rsid w:val="00D84838"/>
    <w:rsid w:val="00D87529"/>
    <w:rsid w:val="00D91FC4"/>
    <w:rsid w:val="00D92A6C"/>
    <w:rsid w:val="00D949C6"/>
    <w:rsid w:val="00DA1B85"/>
    <w:rsid w:val="00DA2DD4"/>
    <w:rsid w:val="00DA492B"/>
    <w:rsid w:val="00DA550E"/>
    <w:rsid w:val="00DD64C3"/>
    <w:rsid w:val="00DF302A"/>
    <w:rsid w:val="00E058F3"/>
    <w:rsid w:val="00E20575"/>
    <w:rsid w:val="00E26B81"/>
    <w:rsid w:val="00E320C5"/>
    <w:rsid w:val="00E4508C"/>
    <w:rsid w:val="00E46679"/>
    <w:rsid w:val="00E53421"/>
    <w:rsid w:val="00E5698A"/>
    <w:rsid w:val="00E61706"/>
    <w:rsid w:val="00E62129"/>
    <w:rsid w:val="00E767E4"/>
    <w:rsid w:val="00E81DEB"/>
    <w:rsid w:val="00E849B1"/>
    <w:rsid w:val="00EA35DC"/>
    <w:rsid w:val="00ED1C59"/>
    <w:rsid w:val="00ED7CE7"/>
    <w:rsid w:val="00EE19FC"/>
    <w:rsid w:val="00F00F6D"/>
    <w:rsid w:val="00F22084"/>
    <w:rsid w:val="00F36C11"/>
    <w:rsid w:val="00F50084"/>
    <w:rsid w:val="00F51979"/>
    <w:rsid w:val="00F72075"/>
    <w:rsid w:val="00F7287A"/>
    <w:rsid w:val="00F730A9"/>
    <w:rsid w:val="00F733CA"/>
    <w:rsid w:val="00F765AF"/>
    <w:rsid w:val="00F80E04"/>
    <w:rsid w:val="00F855DE"/>
    <w:rsid w:val="00F952F8"/>
    <w:rsid w:val="00FA5DBC"/>
    <w:rsid w:val="00FD3077"/>
    <w:rsid w:val="00FD7A8D"/>
    <w:rsid w:val="00FE0CD2"/>
    <w:rsid w:val="00FE54C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1"/>
    <w:next w:val="a0"/>
    <w:qFormat/>
    <w:rsid w:val="005E3827"/>
    <w:pPr>
      <w:pageBreakBefore/>
      <w:numPr>
        <w:numId w:val="4"/>
      </w:numPr>
      <w:spacing w:after="120" w:line="240" w:lineRule="auto"/>
      <w:outlineLvl w:val="0"/>
    </w:pPr>
    <w:rPr>
      <w:rFonts w:ascii="Times New Roman" w:hAnsi="Times New Roman"/>
      <w:b/>
      <w:sz w:val="36"/>
    </w:rPr>
  </w:style>
  <w:style w:type="paragraph" w:styleId="2">
    <w:name w:val="heading 2"/>
    <w:basedOn w:val="1"/>
    <w:next w:val="a0"/>
    <w:link w:val="20"/>
    <w:qFormat/>
    <w:rsid w:val="005D6DCA"/>
    <w:pPr>
      <w:pageBreakBefore w:val="0"/>
      <w:numPr>
        <w:ilvl w:val="1"/>
      </w:numPr>
      <w:spacing w:before="200" w:after="60"/>
      <w:ind w:left="578" w:hanging="578"/>
      <w:outlineLvl w:val="1"/>
    </w:pPr>
    <w:rPr>
      <w:sz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3985"/>
    <w:pPr>
      <w:spacing w:before="240" w:after="60"/>
      <w:ind w:left="1584" w:hanging="1584"/>
      <w:outlineLvl w:val="8"/>
    </w:pPr>
    <w:rPr>
      <w:rFonts w:ascii="Calibri Light" w:hAnsi="Calibri Light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0"/>
    <w:pPr>
      <w:tabs>
        <w:tab w:val="left" w:pos="851"/>
      </w:tabs>
    </w:pPr>
    <w:rPr>
      <w:i/>
      <w:szCs w:val="20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1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6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1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2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3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4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4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5">
    <w:name w:val="Table Grid"/>
    <w:basedOn w:val="a3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OC Heading"/>
    <w:basedOn w:val="1"/>
    <w:next w:val="a0"/>
    <w:qFormat/>
    <w:rsid w:val="00CE5F41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7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8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rsid w:val="00D66A6F"/>
    <w:rPr>
      <w:rFonts w:ascii="Segoe UI" w:hAnsi="Segoe UI"/>
      <w:sz w:val="18"/>
      <w:szCs w:val="18"/>
      <w:lang w:val="x-none"/>
    </w:rPr>
  </w:style>
  <w:style w:type="character" w:customStyle="1" w:styleId="afa">
    <w:name w:val="Текст выноски Знак"/>
    <w:link w:val="af9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0"/>
    <w:qFormat/>
    <w:rsid w:val="00512070"/>
    <w:pPr>
      <w:suppressAutoHyphens w:val="0"/>
      <w:spacing w:before="60" w:after="60"/>
      <w:contextualSpacing w:val="0"/>
    </w:pPr>
    <w:rPr>
      <w:color w:val="000000"/>
      <w:sz w:val="28"/>
      <w:szCs w:val="28"/>
    </w:rPr>
  </w:style>
  <w:style w:type="character" w:customStyle="1" w:styleId="ad">
    <w:name w:val="Нижний колонтитул Знак"/>
    <w:basedOn w:val="a2"/>
    <w:link w:val="ac"/>
    <w:uiPriority w:val="99"/>
    <w:rsid w:val="002E01D7"/>
    <w:rPr>
      <w:sz w:val="24"/>
      <w:szCs w:val="24"/>
      <w:lang w:eastAsia="ar-SA"/>
    </w:rPr>
  </w:style>
  <w:style w:type="paragraph" w:customStyle="1" w:styleId="afc">
    <w:name w:val="Абзац продолжение"/>
    <w:basedOn w:val="afb"/>
    <w:next w:val="afb"/>
    <w:qFormat/>
    <w:rsid w:val="00063D72"/>
    <w:pPr>
      <w:ind w:firstLine="0"/>
    </w:pPr>
  </w:style>
  <w:style w:type="character" w:customStyle="1" w:styleId="90">
    <w:name w:val="Заголовок 9 Знак"/>
    <w:basedOn w:val="a2"/>
    <w:link w:val="9"/>
    <w:uiPriority w:val="9"/>
    <w:semiHidden/>
    <w:rsid w:val="002F3985"/>
    <w:rPr>
      <w:rFonts w:ascii="Calibri Light" w:hAnsi="Calibri Light"/>
      <w:sz w:val="22"/>
      <w:szCs w:val="22"/>
      <w:lang w:eastAsia="ar-SA"/>
    </w:rPr>
  </w:style>
  <w:style w:type="character" w:customStyle="1" w:styleId="20">
    <w:name w:val="Заголовок 2 Знак"/>
    <w:link w:val="2"/>
    <w:rsid w:val="005D6DCA"/>
    <w:rPr>
      <w:rFonts w:eastAsia="Calibri" w:cs="Calibri"/>
      <w:b/>
      <w:sz w:val="32"/>
      <w:szCs w:val="22"/>
      <w:lang w:eastAsia="zh-CN"/>
    </w:rPr>
  </w:style>
  <w:style w:type="character" w:styleId="afd">
    <w:name w:val="FollowedHyperlink"/>
    <w:basedOn w:val="a2"/>
    <w:uiPriority w:val="99"/>
    <w:semiHidden/>
    <w:unhideWhenUsed/>
    <w:rsid w:val="002F3985"/>
    <w:rPr>
      <w:color w:val="954F72" w:themeColor="followedHyperlink"/>
      <w:u w:val="single"/>
    </w:rPr>
  </w:style>
  <w:style w:type="character" w:customStyle="1" w:styleId="23">
    <w:name w:val="Заголовок №2_"/>
    <w:rsid w:val="008276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filtermathjaxloaderequation">
    <w:name w:val="filter_mathjaxloader_equation"/>
    <w:basedOn w:val="a2"/>
    <w:rsid w:val="001F184A"/>
  </w:style>
  <w:style w:type="character" w:customStyle="1" w:styleId="mi">
    <w:name w:val="mi"/>
    <w:basedOn w:val="a2"/>
    <w:rsid w:val="001F184A"/>
  </w:style>
  <w:style w:type="character" w:customStyle="1" w:styleId="mn">
    <w:name w:val="mn"/>
    <w:basedOn w:val="a2"/>
    <w:rsid w:val="001F184A"/>
  </w:style>
  <w:style w:type="character" w:customStyle="1" w:styleId="mo">
    <w:name w:val="mo"/>
    <w:basedOn w:val="a2"/>
    <w:rsid w:val="001F184A"/>
  </w:style>
  <w:style w:type="character" w:customStyle="1" w:styleId="fontstyle0">
    <w:name w:val="fontstyle0"/>
    <w:basedOn w:val="a2"/>
    <w:rsid w:val="001F184A"/>
  </w:style>
  <w:style w:type="character" w:customStyle="1" w:styleId="afe">
    <w:name w:val="Подпись к таблице_"/>
    <w:link w:val="aff"/>
    <w:uiPriority w:val="99"/>
    <w:locked/>
    <w:rsid w:val="001F184A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0"/>
    <w:link w:val="afe"/>
    <w:uiPriority w:val="99"/>
    <w:rsid w:val="001F184A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4">
    <w:name w:val="Основной текст (2)_"/>
    <w:basedOn w:val="a2"/>
    <w:uiPriority w:val="99"/>
    <w:rsid w:val="001F184A"/>
    <w:rPr>
      <w:rFonts w:ascii="Times New Roman" w:hAnsi="Times New Roman" w:cs="Times New Roman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1"/>
    <w:next w:val="a0"/>
    <w:qFormat/>
    <w:rsid w:val="005E3827"/>
    <w:pPr>
      <w:pageBreakBefore/>
      <w:numPr>
        <w:numId w:val="4"/>
      </w:numPr>
      <w:spacing w:after="120" w:line="240" w:lineRule="auto"/>
      <w:outlineLvl w:val="0"/>
    </w:pPr>
    <w:rPr>
      <w:rFonts w:ascii="Times New Roman" w:hAnsi="Times New Roman"/>
      <w:b/>
      <w:sz w:val="36"/>
    </w:rPr>
  </w:style>
  <w:style w:type="paragraph" w:styleId="2">
    <w:name w:val="heading 2"/>
    <w:basedOn w:val="1"/>
    <w:next w:val="a0"/>
    <w:link w:val="20"/>
    <w:qFormat/>
    <w:rsid w:val="005D6DCA"/>
    <w:pPr>
      <w:pageBreakBefore w:val="0"/>
      <w:numPr>
        <w:ilvl w:val="1"/>
      </w:numPr>
      <w:spacing w:before="200" w:after="60"/>
      <w:ind w:left="578" w:hanging="578"/>
      <w:outlineLvl w:val="1"/>
    </w:pPr>
    <w:rPr>
      <w:sz w:val="32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F3985"/>
    <w:pPr>
      <w:spacing w:before="240" w:after="60"/>
      <w:ind w:left="1584" w:hanging="1584"/>
      <w:outlineLvl w:val="8"/>
    </w:pPr>
    <w:rPr>
      <w:rFonts w:ascii="Calibri Light" w:hAnsi="Calibri Light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0"/>
    <w:pPr>
      <w:tabs>
        <w:tab w:val="left" w:pos="851"/>
      </w:tabs>
    </w:pPr>
    <w:rPr>
      <w:i/>
      <w:szCs w:val="20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1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6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1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2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3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4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4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5">
    <w:name w:val="Table Grid"/>
    <w:basedOn w:val="a3"/>
    <w:rsid w:val="009B1C3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TOC Heading"/>
    <w:basedOn w:val="1"/>
    <w:next w:val="a0"/>
    <w:qFormat/>
    <w:rsid w:val="00CE5F41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7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8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9">
    <w:name w:val="Balloon Text"/>
    <w:basedOn w:val="a0"/>
    <w:link w:val="afa"/>
    <w:uiPriority w:val="99"/>
    <w:semiHidden/>
    <w:unhideWhenUsed/>
    <w:rsid w:val="00D66A6F"/>
    <w:rPr>
      <w:rFonts w:ascii="Segoe UI" w:hAnsi="Segoe UI"/>
      <w:sz w:val="18"/>
      <w:szCs w:val="18"/>
      <w:lang w:val="x-none"/>
    </w:rPr>
  </w:style>
  <w:style w:type="character" w:customStyle="1" w:styleId="afa">
    <w:name w:val="Текст выноски Знак"/>
    <w:link w:val="af9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0"/>
    <w:qFormat/>
    <w:rsid w:val="00512070"/>
    <w:pPr>
      <w:suppressAutoHyphens w:val="0"/>
      <w:spacing w:before="60" w:after="60"/>
      <w:contextualSpacing w:val="0"/>
    </w:pPr>
    <w:rPr>
      <w:color w:val="000000"/>
      <w:sz w:val="28"/>
      <w:szCs w:val="28"/>
    </w:rPr>
  </w:style>
  <w:style w:type="character" w:customStyle="1" w:styleId="ad">
    <w:name w:val="Нижний колонтитул Знак"/>
    <w:basedOn w:val="a2"/>
    <w:link w:val="ac"/>
    <w:uiPriority w:val="99"/>
    <w:rsid w:val="002E01D7"/>
    <w:rPr>
      <w:sz w:val="24"/>
      <w:szCs w:val="24"/>
      <w:lang w:eastAsia="ar-SA"/>
    </w:rPr>
  </w:style>
  <w:style w:type="paragraph" w:customStyle="1" w:styleId="afc">
    <w:name w:val="Абзац продолжение"/>
    <w:basedOn w:val="afb"/>
    <w:next w:val="afb"/>
    <w:qFormat/>
    <w:rsid w:val="00063D72"/>
    <w:pPr>
      <w:ind w:firstLine="0"/>
    </w:pPr>
  </w:style>
  <w:style w:type="character" w:customStyle="1" w:styleId="90">
    <w:name w:val="Заголовок 9 Знак"/>
    <w:basedOn w:val="a2"/>
    <w:link w:val="9"/>
    <w:uiPriority w:val="9"/>
    <w:semiHidden/>
    <w:rsid w:val="002F3985"/>
    <w:rPr>
      <w:rFonts w:ascii="Calibri Light" w:hAnsi="Calibri Light"/>
      <w:sz w:val="22"/>
      <w:szCs w:val="22"/>
      <w:lang w:eastAsia="ar-SA"/>
    </w:rPr>
  </w:style>
  <w:style w:type="character" w:customStyle="1" w:styleId="20">
    <w:name w:val="Заголовок 2 Знак"/>
    <w:link w:val="2"/>
    <w:rsid w:val="005D6DCA"/>
    <w:rPr>
      <w:rFonts w:eastAsia="Calibri" w:cs="Calibri"/>
      <w:b/>
      <w:sz w:val="32"/>
      <w:szCs w:val="22"/>
      <w:lang w:eastAsia="zh-CN"/>
    </w:rPr>
  </w:style>
  <w:style w:type="character" w:styleId="afd">
    <w:name w:val="FollowedHyperlink"/>
    <w:basedOn w:val="a2"/>
    <w:uiPriority w:val="99"/>
    <w:semiHidden/>
    <w:unhideWhenUsed/>
    <w:rsid w:val="002F3985"/>
    <w:rPr>
      <w:color w:val="954F72" w:themeColor="followedHyperlink"/>
      <w:u w:val="single"/>
    </w:rPr>
  </w:style>
  <w:style w:type="character" w:customStyle="1" w:styleId="23">
    <w:name w:val="Заголовок №2_"/>
    <w:rsid w:val="008276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filtermathjaxloaderequation">
    <w:name w:val="filter_mathjaxloader_equation"/>
    <w:basedOn w:val="a2"/>
    <w:rsid w:val="001F184A"/>
  </w:style>
  <w:style w:type="character" w:customStyle="1" w:styleId="mi">
    <w:name w:val="mi"/>
    <w:basedOn w:val="a2"/>
    <w:rsid w:val="001F184A"/>
  </w:style>
  <w:style w:type="character" w:customStyle="1" w:styleId="mn">
    <w:name w:val="mn"/>
    <w:basedOn w:val="a2"/>
    <w:rsid w:val="001F184A"/>
  </w:style>
  <w:style w:type="character" w:customStyle="1" w:styleId="mo">
    <w:name w:val="mo"/>
    <w:basedOn w:val="a2"/>
    <w:rsid w:val="001F184A"/>
  </w:style>
  <w:style w:type="character" w:customStyle="1" w:styleId="fontstyle0">
    <w:name w:val="fontstyle0"/>
    <w:basedOn w:val="a2"/>
    <w:rsid w:val="001F184A"/>
  </w:style>
  <w:style w:type="character" w:customStyle="1" w:styleId="afe">
    <w:name w:val="Подпись к таблице_"/>
    <w:link w:val="aff"/>
    <w:uiPriority w:val="99"/>
    <w:locked/>
    <w:rsid w:val="001F184A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0"/>
    <w:link w:val="afe"/>
    <w:uiPriority w:val="99"/>
    <w:rsid w:val="001F184A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4">
    <w:name w:val="Основной текст (2)_"/>
    <w:basedOn w:val="a2"/>
    <w:uiPriority w:val="99"/>
    <w:rsid w:val="001F184A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61518.html" TargetMode="External"/><Relationship Id="rId18" Type="http://schemas.openxmlformats.org/officeDocument/2006/relationships/hyperlink" Target="http://old.exponenta.ru/" TargetMode="External"/><Relationship Id="rId26" Type="http://schemas.openxmlformats.org/officeDocument/2006/relationships/image" Target="media/image2.png"/><Relationship Id="rId39" Type="http://schemas.openxmlformats.org/officeDocument/2006/relationships/oleObject" Target="embeddings/oleObject2.bin"/><Relationship Id="rId21" Type="http://schemas.openxmlformats.org/officeDocument/2006/relationships/hyperlink" Target="https://www.geogebra.org/" TargetMode="External"/><Relationship Id="rId34" Type="http://schemas.openxmlformats.org/officeDocument/2006/relationships/image" Target="media/image8.png"/><Relationship Id="rId42" Type="http://schemas.openxmlformats.org/officeDocument/2006/relationships/image" Target="media/image13.wmf"/><Relationship Id="rId47" Type="http://schemas.openxmlformats.org/officeDocument/2006/relationships/hyperlink" Target="http://cdo.rsreu.ru/" TargetMode="External"/><Relationship Id="rId50" Type="http://schemas.openxmlformats.org/officeDocument/2006/relationships/oleObject" Target="embeddings/oleObject7.bin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cdo.rsreu.ru/" TargetMode="External"/><Relationship Id="rId29" Type="http://schemas.openxmlformats.org/officeDocument/2006/relationships/image" Target="media/image5.png"/><Relationship Id="rId11" Type="http://schemas.openxmlformats.org/officeDocument/2006/relationships/hyperlink" Target="http://www.iprbookshop.ru/31268.html" TargetMode="External"/><Relationship Id="rId24" Type="http://schemas.openxmlformats.org/officeDocument/2006/relationships/hyperlink" Target="http://www.iprbookshop.ru/26826.html" TargetMode="External"/><Relationship Id="rId32" Type="http://schemas.openxmlformats.org/officeDocument/2006/relationships/hyperlink" Target="http://cdo.rsreu.ru/course/view.php?id=1583" TargetMode="External"/><Relationship Id="rId37" Type="http://schemas.openxmlformats.org/officeDocument/2006/relationships/oleObject" Target="embeddings/oleObject1.bin"/><Relationship Id="rId40" Type="http://schemas.openxmlformats.org/officeDocument/2006/relationships/image" Target="media/image12.wmf"/><Relationship Id="rId45" Type="http://schemas.openxmlformats.org/officeDocument/2006/relationships/oleObject" Target="embeddings/oleObject5.bin"/><Relationship Id="rId53" Type="http://schemas.openxmlformats.org/officeDocument/2006/relationships/oleObject" Target="embeddings/oleObject10.bin"/><Relationship Id="rId5" Type="http://schemas.openxmlformats.org/officeDocument/2006/relationships/settings" Target="settings.xml"/><Relationship Id="rId19" Type="http://schemas.openxmlformats.org/officeDocument/2006/relationships/hyperlink" Target="http://window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do.rsreu.ru/course/view.php?id=1583" TargetMode="External"/><Relationship Id="rId14" Type="http://schemas.openxmlformats.org/officeDocument/2006/relationships/hyperlink" Target="http://www.iprbookshop.ru/16298.html" TargetMode="External"/><Relationship Id="rId22" Type="http://schemas.openxmlformats.org/officeDocument/2006/relationships/hyperlink" Target="http://elib.rsreu.ru/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image" Target="media/image9.png"/><Relationship Id="rId43" Type="http://schemas.openxmlformats.org/officeDocument/2006/relationships/oleObject" Target="embeddings/oleObject4.bin"/><Relationship Id="rId48" Type="http://schemas.openxmlformats.org/officeDocument/2006/relationships/hyperlink" Target="http://cdo.rsreu.ru/course/view.php?id=1583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8.bin"/><Relationship Id="rId3" Type="http://schemas.openxmlformats.org/officeDocument/2006/relationships/styles" Target="styles.xml"/><Relationship Id="rId12" Type="http://schemas.openxmlformats.org/officeDocument/2006/relationships/hyperlink" Target="http://www.iprbookshop.ru/55950.html" TargetMode="External"/><Relationship Id="rId17" Type="http://schemas.openxmlformats.org/officeDocument/2006/relationships/hyperlink" Target="http://cdo.rsreu.ru/course/view.php?id=1583" TargetMode="External"/><Relationship Id="rId25" Type="http://schemas.openxmlformats.org/officeDocument/2006/relationships/image" Target="media/image1.png"/><Relationship Id="rId33" Type="http://schemas.openxmlformats.org/officeDocument/2006/relationships/image" Target="media/image7.png"/><Relationship Id="rId38" Type="http://schemas.openxmlformats.org/officeDocument/2006/relationships/image" Target="media/image11.wmf"/><Relationship Id="rId46" Type="http://schemas.openxmlformats.org/officeDocument/2006/relationships/hyperlink" Target="http://www.iprbookshop.ru/26826.html" TargetMode="External"/><Relationship Id="rId20" Type="http://schemas.openxmlformats.org/officeDocument/2006/relationships/hyperlink" Target="http://www.intuit.ru/" TargetMode="External"/><Relationship Id="rId41" Type="http://schemas.openxmlformats.org/officeDocument/2006/relationships/oleObject" Target="embeddings/oleObject3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rsreu.ru/content/view/167/601/" TargetMode="External"/><Relationship Id="rId23" Type="http://schemas.openxmlformats.org/officeDocument/2006/relationships/hyperlink" Target="https://iprbookshop.ru/" TargetMode="External"/><Relationship Id="rId28" Type="http://schemas.openxmlformats.org/officeDocument/2006/relationships/image" Target="media/image4.png"/><Relationship Id="rId36" Type="http://schemas.openxmlformats.org/officeDocument/2006/relationships/image" Target="media/image10.wmf"/><Relationship Id="rId49" Type="http://schemas.openxmlformats.org/officeDocument/2006/relationships/oleObject" Target="embeddings/oleObject6.bin"/><Relationship Id="rId57" Type="http://schemas.openxmlformats.org/officeDocument/2006/relationships/theme" Target="theme/theme1.xml"/><Relationship Id="rId10" Type="http://schemas.openxmlformats.org/officeDocument/2006/relationships/hyperlink" Target="http://www.iprbookshop.ru/9055.html" TargetMode="External"/><Relationship Id="rId31" Type="http://schemas.openxmlformats.org/officeDocument/2006/relationships/hyperlink" Target="http://cdo.rsreu.ru/" TargetMode="External"/><Relationship Id="rId44" Type="http://schemas.openxmlformats.org/officeDocument/2006/relationships/image" Target="media/image14.wmf"/><Relationship Id="rId5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36B1-1A16-45E5-BD39-02775A5A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8210</Words>
  <Characters>46802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54903</CharactersWithSpaces>
  <SharedDoc>false</SharedDoc>
  <HLinks>
    <vt:vector size="6" baseType="variant"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http://cdo.rsreu.ru/course/view.php?id=1058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Кузьмин</cp:lastModifiedBy>
  <cp:revision>3</cp:revision>
  <cp:lastPrinted>2017-05-10T07:26:00Z</cp:lastPrinted>
  <dcterms:created xsi:type="dcterms:W3CDTF">2021-01-14T00:25:00Z</dcterms:created>
  <dcterms:modified xsi:type="dcterms:W3CDTF">2021-01-14T00:35:00Z</dcterms:modified>
</cp:coreProperties>
</file>