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7E" w:rsidRDefault="008C4EC2" w:rsidP="008C4EC2">
      <w:pPr>
        <w:spacing w:line="360" w:lineRule="auto"/>
        <w:jc w:val="center"/>
        <w:rPr>
          <w:rFonts w:cs="Times New Roman"/>
          <w:b/>
          <w:szCs w:val="24"/>
        </w:rPr>
      </w:pPr>
      <w:r w:rsidRPr="00C85673">
        <w:rPr>
          <w:rFonts w:cs="Times New Roman"/>
          <w:b/>
          <w:szCs w:val="24"/>
        </w:rPr>
        <w:t xml:space="preserve">МИНИСТЕРСТВО НАУКИ И ВЫСШЕГО ОБРАЗОВАНИЯ </w:t>
      </w:r>
    </w:p>
    <w:p w:rsidR="008C4EC2" w:rsidRPr="00C85673" w:rsidRDefault="008C4EC2" w:rsidP="008C4EC2">
      <w:pPr>
        <w:spacing w:line="360" w:lineRule="auto"/>
        <w:jc w:val="center"/>
        <w:rPr>
          <w:rFonts w:cs="Times New Roman"/>
          <w:b/>
          <w:szCs w:val="24"/>
        </w:rPr>
      </w:pPr>
      <w:r w:rsidRPr="00C85673">
        <w:rPr>
          <w:rFonts w:cs="Times New Roman"/>
          <w:b/>
          <w:szCs w:val="24"/>
        </w:rPr>
        <w:t>РОССИЙСКОЙ ФЕДЕРАЦИИ</w:t>
      </w:r>
    </w:p>
    <w:p w:rsidR="001A297E" w:rsidRDefault="00C242EA" w:rsidP="008C4EC2">
      <w:pPr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ФЕДЕР</w:t>
      </w:r>
      <w:r w:rsidR="008C4EC2" w:rsidRPr="00C85673">
        <w:rPr>
          <w:rFonts w:cs="Times New Roman"/>
          <w:b/>
          <w:szCs w:val="24"/>
        </w:rPr>
        <w:t>АЛЬНОЕ ГОСУДАРСТВЕННОЕ БЮДЖЕТ</w:t>
      </w:r>
      <w:r w:rsidR="00986A40">
        <w:rPr>
          <w:rFonts w:cs="Times New Roman"/>
          <w:b/>
          <w:szCs w:val="24"/>
        </w:rPr>
        <w:t xml:space="preserve">НОЕ ОБРАЗОВАТЕЛЬНОЕ УЧРЕЖДЕНИЕ </w:t>
      </w:r>
      <w:r w:rsidR="008C4EC2" w:rsidRPr="00C85673">
        <w:rPr>
          <w:rFonts w:cs="Times New Roman"/>
          <w:b/>
          <w:szCs w:val="24"/>
        </w:rPr>
        <w:t xml:space="preserve">ВЫСШЕГО ОБРАЗОВАНИЯ </w:t>
      </w:r>
    </w:p>
    <w:p w:rsidR="008C4EC2" w:rsidRPr="00C85673" w:rsidRDefault="008C4EC2" w:rsidP="008C4EC2">
      <w:pPr>
        <w:spacing w:line="360" w:lineRule="auto"/>
        <w:jc w:val="center"/>
        <w:rPr>
          <w:rFonts w:cs="Times New Roman"/>
          <w:b/>
          <w:szCs w:val="24"/>
        </w:rPr>
      </w:pPr>
      <w:r w:rsidRPr="00C85673">
        <w:rPr>
          <w:rFonts w:cs="Times New Roman"/>
          <w:b/>
          <w:szCs w:val="24"/>
        </w:rPr>
        <w:t xml:space="preserve">«РЯЗАНСКИЙ ГОСУДАРСТВЕННЫЙ РАДИОТЕХНИЧЕСКИЙ УНИВЕРСИТЕТ </w:t>
      </w:r>
      <w:r>
        <w:rPr>
          <w:rFonts w:cs="Times New Roman"/>
          <w:b/>
          <w:szCs w:val="24"/>
        </w:rPr>
        <w:br/>
      </w:r>
      <w:r w:rsidRPr="00C85673">
        <w:rPr>
          <w:rFonts w:cs="Times New Roman"/>
          <w:b/>
          <w:szCs w:val="24"/>
        </w:rPr>
        <w:t>ИМЕНИ В.Ф. УТКИНА»</w:t>
      </w:r>
    </w:p>
    <w:p w:rsidR="008C4EC2" w:rsidRPr="00C85673" w:rsidRDefault="008C4EC2" w:rsidP="008C4EC2">
      <w:pPr>
        <w:spacing w:line="360" w:lineRule="auto"/>
        <w:jc w:val="center"/>
        <w:rPr>
          <w:rFonts w:cs="Times New Roman"/>
          <w:b/>
          <w:szCs w:val="24"/>
        </w:rPr>
      </w:pPr>
      <w:r w:rsidRPr="00C85673">
        <w:rPr>
          <w:rFonts w:cs="Times New Roman"/>
          <w:b/>
          <w:szCs w:val="24"/>
        </w:rPr>
        <w:t>Факультет вычислительной техники</w:t>
      </w:r>
    </w:p>
    <w:p w:rsidR="008C4EC2" w:rsidRDefault="008C4EC2" w:rsidP="008C4EC2">
      <w:pPr>
        <w:spacing w:line="360" w:lineRule="auto"/>
        <w:jc w:val="center"/>
        <w:rPr>
          <w:rFonts w:cs="Times New Roman"/>
          <w:b/>
          <w:szCs w:val="24"/>
        </w:rPr>
      </w:pPr>
      <w:r w:rsidRPr="00C85673">
        <w:rPr>
          <w:rFonts w:cs="Times New Roman"/>
          <w:b/>
          <w:szCs w:val="24"/>
        </w:rPr>
        <w:t>Кафедра «Информационная безопасность»</w:t>
      </w:r>
    </w:p>
    <w:p w:rsidR="008C4EC2" w:rsidRDefault="008C4EC2" w:rsidP="008C4EC2">
      <w:pPr>
        <w:spacing w:line="360" w:lineRule="auto"/>
        <w:jc w:val="center"/>
        <w:rPr>
          <w:rFonts w:cs="Times New Roman"/>
          <w:b/>
          <w:szCs w:val="24"/>
        </w:rPr>
      </w:pPr>
    </w:p>
    <w:tbl>
      <w:tblPr>
        <w:tblStyle w:val="a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8C4EC2" w:rsidTr="00DB4953">
        <w:tc>
          <w:tcPr>
            <w:tcW w:w="5495" w:type="dxa"/>
          </w:tcPr>
          <w:p w:rsidR="008C4EC2" w:rsidRDefault="008C4EC2" w:rsidP="008C4EC2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85673">
              <w:rPr>
                <w:rFonts w:cs="Times New Roman"/>
                <w:b/>
                <w:szCs w:val="24"/>
              </w:rPr>
              <w:t>«СОГЛАСОВАНО»</w:t>
            </w:r>
          </w:p>
          <w:p w:rsidR="008C4EC2" w:rsidRDefault="008C4EC2" w:rsidP="008C4EC2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85673">
              <w:rPr>
                <w:rFonts w:cs="Times New Roman"/>
                <w:b/>
                <w:szCs w:val="24"/>
              </w:rPr>
              <w:t>Декан ФВТ</w:t>
            </w:r>
          </w:p>
          <w:p w:rsidR="008C4EC2" w:rsidRDefault="008C4EC2" w:rsidP="008C4EC2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85673">
              <w:rPr>
                <w:rFonts w:cs="Times New Roman"/>
                <w:b/>
                <w:szCs w:val="24"/>
              </w:rPr>
              <w:t>___________</w:t>
            </w:r>
            <w:r w:rsidRPr="000249CB">
              <w:rPr>
                <w:rFonts w:cs="Times New Roman"/>
                <w:b/>
                <w:szCs w:val="24"/>
              </w:rPr>
              <w:t>_</w:t>
            </w:r>
            <w:r w:rsidRPr="00C85673">
              <w:rPr>
                <w:rFonts w:cs="Times New Roman"/>
                <w:b/>
                <w:szCs w:val="24"/>
              </w:rPr>
              <w:t>_</w:t>
            </w:r>
            <w:r w:rsidRPr="000249CB">
              <w:rPr>
                <w:rFonts w:cs="Times New Roman"/>
                <w:b/>
                <w:szCs w:val="24"/>
              </w:rPr>
              <w:t>_</w:t>
            </w:r>
            <w:r w:rsidRPr="00C85673">
              <w:rPr>
                <w:rFonts w:cs="Times New Roman"/>
                <w:b/>
                <w:szCs w:val="24"/>
              </w:rPr>
              <w:t>_</w:t>
            </w:r>
            <w:r w:rsidRPr="000249CB">
              <w:rPr>
                <w:rFonts w:cs="Times New Roman"/>
                <w:b/>
                <w:szCs w:val="24"/>
              </w:rPr>
              <w:t xml:space="preserve"> </w:t>
            </w:r>
            <w:r w:rsidRPr="00C85673">
              <w:rPr>
                <w:rFonts w:cs="Times New Roman"/>
                <w:b/>
                <w:szCs w:val="24"/>
              </w:rPr>
              <w:t>Д.А. Перепелкин</w:t>
            </w:r>
          </w:p>
          <w:p w:rsidR="008C4EC2" w:rsidRDefault="008C4EC2" w:rsidP="008C4EC2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85673">
              <w:rPr>
                <w:rFonts w:cs="Times New Roman"/>
                <w:b/>
                <w:szCs w:val="24"/>
              </w:rPr>
              <w:t>«__» ______</w:t>
            </w:r>
            <w:r w:rsidRPr="000249CB">
              <w:rPr>
                <w:rFonts w:cs="Times New Roman"/>
                <w:b/>
                <w:szCs w:val="24"/>
              </w:rPr>
              <w:t>_</w:t>
            </w:r>
            <w:r w:rsidR="005C268D">
              <w:rPr>
                <w:rFonts w:cs="Times New Roman"/>
                <w:b/>
                <w:szCs w:val="24"/>
              </w:rPr>
              <w:t>___ 2022</w:t>
            </w:r>
            <w:r w:rsidRPr="00C85673">
              <w:rPr>
                <w:rFonts w:cs="Times New Roman"/>
                <w:b/>
                <w:szCs w:val="24"/>
              </w:rPr>
              <w:t xml:space="preserve"> г.</w:t>
            </w:r>
          </w:p>
          <w:p w:rsidR="008C4EC2" w:rsidRPr="00C85673" w:rsidRDefault="008C4EC2" w:rsidP="008C4EC2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85673">
              <w:rPr>
                <w:rFonts w:cs="Times New Roman"/>
                <w:b/>
                <w:szCs w:val="24"/>
              </w:rPr>
              <w:t>Руководитель ОПОП</w:t>
            </w:r>
          </w:p>
          <w:p w:rsidR="008C4EC2" w:rsidRPr="00C85673" w:rsidRDefault="008C4EC2" w:rsidP="008C4EC2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85673">
              <w:rPr>
                <w:rFonts w:cs="Times New Roman"/>
                <w:b/>
                <w:szCs w:val="24"/>
              </w:rPr>
              <w:t>_________ В.Н. Пржегорлинский</w:t>
            </w:r>
          </w:p>
          <w:p w:rsidR="008C4EC2" w:rsidRPr="00C85673" w:rsidRDefault="005C268D" w:rsidP="008C4EC2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«__» _________ 2022</w:t>
            </w:r>
            <w:r w:rsidR="008C4EC2" w:rsidRPr="00C85673">
              <w:rPr>
                <w:rFonts w:cs="Times New Roman"/>
                <w:b/>
                <w:szCs w:val="24"/>
              </w:rPr>
              <w:t xml:space="preserve"> г.</w:t>
            </w:r>
          </w:p>
          <w:p w:rsidR="008C4EC2" w:rsidRDefault="008C4EC2" w:rsidP="008C4EC2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685" w:type="dxa"/>
          </w:tcPr>
          <w:p w:rsidR="008C4EC2" w:rsidRPr="00C85673" w:rsidRDefault="008C4EC2" w:rsidP="008C4EC2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85673">
              <w:rPr>
                <w:rFonts w:cs="Times New Roman"/>
                <w:b/>
                <w:szCs w:val="24"/>
              </w:rPr>
              <w:t>« УТВЕРЖДАЮ»</w:t>
            </w:r>
          </w:p>
          <w:p w:rsidR="008C4EC2" w:rsidRPr="00C85673" w:rsidRDefault="001A297E" w:rsidP="008C4EC2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Проректор по учебной работе</w:t>
            </w:r>
          </w:p>
          <w:p w:rsidR="008C4EC2" w:rsidRPr="00C85673" w:rsidRDefault="008C4EC2" w:rsidP="008C4EC2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85673">
              <w:rPr>
                <w:rFonts w:cs="Times New Roman"/>
                <w:b/>
                <w:szCs w:val="24"/>
              </w:rPr>
              <w:t>___________</w:t>
            </w:r>
            <w:r w:rsidRPr="000249CB">
              <w:rPr>
                <w:rFonts w:cs="Times New Roman"/>
                <w:b/>
                <w:szCs w:val="24"/>
              </w:rPr>
              <w:t>_</w:t>
            </w:r>
            <w:r w:rsidRPr="00C85673">
              <w:rPr>
                <w:rFonts w:cs="Times New Roman"/>
                <w:b/>
                <w:szCs w:val="24"/>
              </w:rPr>
              <w:t>_</w:t>
            </w:r>
            <w:r w:rsidRPr="000249CB">
              <w:rPr>
                <w:rFonts w:cs="Times New Roman"/>
                <w:b/>
                <w:szCs w:val="24"/>
              </w:rPr>
              <w:t>_</w:t>
            </w:r>
            <w:r w:rsidRPr="00C85673">
              <w:rPr>
                <w:rFonts w:cs="Times New Roman"/>
                <w:b/>
                <w:szCs w:val="24"/>
              </w:rPr>
              <w:t>_А.В. Корячко</w:t>
            </w:r>
          </w:p>
          <w:p w:rsidR="008C4EC2" w:rsidRDefault="008C4EC2" w:rsidP="008C4EC2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85673">
              <w:rPr>
                <w:rFonts w:cs="Times New Roman"/>
                <w:b/>
                <w:szCs w:val="24"/>
              </w:rPr>
              <w:t>«__» ______</w:t>
            </w:r>
            <w:r w:rsidRPr="000249CB">
              <w:rPr>
                <w:rFonts w:cs="Times New Roman"/>
                <w:b/>
                <w:szCs w:val="24"/>
              </w:rPr>
              <w:t>_</w:t>
            </w:r>
            <w:r w:rsidR="005C268D">
              <w:rPr>
                <w:rFonts w:cs="Times New Roman"/>
                <w:b/>
                <w:szCs w:val="24"/>
              </w:rPr>
              <w:t>___ 2022</w:t>
            </w:r>
            <w:r w:rsidRPr="00C85673">
              <w:rPr>
                <w:rFonts w:cs="Times New Roman"/>
                <w:b/>
                <w:szCs w:val="24"/>
              </w:rPr>
              <w:t xml:space="preserve"> г.</w:t>
            </w:r>
          </w:p>
          <w:p w:rsidR="008C4EC2" w:rsidRPr="00C85673" w:rsidRDefault="008C4EC2" w:rsidP="008C4EC2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  <w:p w:rsidR="008C4EC2" w:rsidRDefault="008C4EC2" w:rsidP="008C4EC2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</w:tbl>
    <w:p w:rsidR="008C4EC2" w:rsidRPr="00C85673" w:rsidRDefault="008C4EC2" w:rsidP="008C4EC2">
      <w:pPr>
        <w:spacing w:line="360" w:lineRule="auto"/>
        <w:jc w:val="center"/>
        <w:rPr>
          <w:rFonts w:cs="Times New Roman"/>
          <w:b/>
          <w:szCs w:val="24"/>
        </w:rPr>
      </w:pPr>
    </w:p>
    <w:p w:rsidR="008C4EC2" w:rsidRPr="00C85673" w:rsidRDefault="008C4EC2" w:rsidP="008C4EC2">
      <w:pPr>
        <w:spacing w:line="360" w:lineRule="auto"/>
        <w:rPr>
          <w:rFonts w:cs="Times New Roman"/>
          <w:b/>
          <w:szCs w:val="24"/>
        </w:rPr>
      </w:pPr>
    </w:p>
    <w:p w:rsidR="008C4EC2" w:rsidRPr="00C85673" w:rsidRDefault="008C4EC2" w:rsidP="008C4EC2">
      <w:pPr>
        <w:spacing w:line="360" w:lineRule="auto"/>
        <w:jc w:val="center"/>
        <w:rPr>
          <w:rFonts w:cs="Times New Roman"/>
          <w:b/>
          <w:szCs w:val="24"/>
        </w:rPr>
      </w:pPr>
      <w:r w:rsidRPr="00C85673">
        <w:rPr>
          <w:rFonts w:cs="Times New Roman"/>
          <w:b/>
          <w:szCs w:val="24"/>
        </w:rPr>
        <w:t>РАБОЧАЯ ПРОГРАММА ДИСЦИПЛИНЫ</w:t>
      </w:r>
    </w:p>
    <w:p w:rsidR="008C4EC2" w:rsidRPr="00C85673" w:rsidRDefault="008C4EC2" w:rsidP="008C4EC2">
      <w:pPr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Б1.В.04</w:t>
      </w:r>
      <w:r w:rsidRPr="00C85673">
        <w:rPr>
          <w:rFonts w:cs="Times New Roman"/>
          <w:b/>
          <w:szCs w:val="24"/>
        </w:rPr>
        <w:t xml:space="preserve"> «</w:t>
      </w:r>
      <w:r>
        <w:rPr>
          <w:rFonts w:cs="Times New Roman"/>
          <w:b/>
          <w:szCs w:val="24"/>
        </w:rPr>
        <w:t>Объекты защиты информации</w:t>
      </w:r>
      <w:r w:rsidRPr="00C85673">
        <w:rPr>
          <w:rFonts w:cs="Times New Roman"/>
          <w:b/>
          <w:szCs w:val="24"/>
        </w:rPr>
        <w:t>»</w:t>
      </w:r>
    </w:p>
    <w:p w:rsidR="008C4EC2" w:rsidRPr="00C85673" w:rsidRDefault="008C4EC2" w:rsidP="008C4EC2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Специальность: 10.05.03 Информационная безопасность автоматизированных систем</w:t>
      </w:r>
    </w:p>
    <w:p w:rsidR="008C4EC2" w:rsidRPr="00C85673" w:rsidRDefault="008C4EC2" w:rsidP="008C4EC2">
      <w:pPr>
        <w:spacing w:line="360" w:lineRule="auto"/>
        <w:jc w:val="center"/>
        <w:rPr>
          <w:rFonts w:cs="Times New Roman"/>
          <w:szCs w:val="24"/>
        </w:rPr>
      </w:pPr>
      <w:r w:rsidRPr="00C85673">
        <w:rPr>
          <w:rFonts w:cs="Times New Roman"/>
          <w:szCs w:val="24"/>
        </w:rPr>
        <w:t>Специализация: №</w:t>
      </w:r>
      <w:r w:rsidR="001A297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8</w:t>
      </w:r>
      <w:r w:rsidRPr="00C85673">
        <w:rPr>
          <w:rFonts w:cs="Times New Roman"/>
          <w:szCs w:val="24"/>
        </w:rPr>
        <w:t xml:space="preserve"> «Разработка </w:t>
      </w:r>
      <w:r>
        <w:rPr>
          <w:rFonts w:cs="Times New Roman"/>
          <w:szCs w:val="24"/>
        </w:rPr>
        <w:t xml:space="preserve">автоматизированных </w:t>
      </w:r>
      <w:r w:rsidRPr="00C85673">
        <w:rPr>
          <w:rFonts w:cs="Times New Roman"/>
          <w:szCs w:val="24"/>
        </w:rPr>
        <w:t xml:space="preserve">систем </w:t>
      </w:r>
      <w:r>
        <w:rPr>
          <w:rFonts w:cs="Times New Roman"/>
          <w:szCs w:val="24"/>
        </w:rPr>
        <w:t>в защищенном исполнении</w:t>
      </w:r>
      <w:r w:rsidRPr="00C85673">
        <w:rPr>
          <w:rFonts w:cs="Times New Roman"/>
          <w:szCs w:val="24"/>
        </w:rPr>
        <w:t>»</w:t>
      </w:r>
    </w:p>
    <w:p w:rsidR="008C4EC2" w:rsidRPr="00C85673" w:rsidRDefault="008C4EC2" w:rsidP="008C4EC2">
      <w:pPr>
        <w:spacing w:line="360" w:lineRule="auto"/>
        <w:jc w:val="center"/>
        <w:rPr>
          <w:rFonts w:cs="Times New Roman"/>
          <w:szCs w:val="24"/>
        </w:rPr>
      </w:pPr>
    </w:p>
    <w:p w:rsidR="008C4EC2" w:rsidRPr="00C85673" w:rsidRDefault="008C4EC2" w:rsidP="008C4EC2">
      <w:pPr>
        <w:spacing w:line="360" w:lineRule="auto"/>
        <w:jc w:val="center"/>
        <w:rPr>
          <w:rFonts w:cs="Times New Roman"/>
          <w:szCs w:val="24"/>
        </w:rPr>
      </w:pPr>
      <w:r w:rsidRPr="00C85673">
        <w:rPr>
          <w:rFonts w:cs="Times New Roman"/>
          <w:szCs w:val="24"/>
        </w:rPr>
        <w:t>ОПОП по специальности</w:t>
      </w:r>
    </w:p>
    <w:p w:rsidR="008C4EC2" w:rsidRPr="00C85673" w:rsidRDefault="008C4EC2" w:rsidP="008C4EC2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10.05.03 Информационная безопасность автоматизированных систем</w:t>
      </w:r>
    </w:p>
    <w:p w:rsidR="008C4EC2" w:rsidRPr="00C85673" w:rsidRDefault="008C4EC2" w:rsidP="008C4EC2">
      <w:pPr>
        <w:spacing w:line="360" w:lineRule="auto"/>
        <w:jc w:val="center"/>
        <w:rPr>
          <w:rFonts w:cs="Times New Roman"/>
          <w:szCs w:val="24"/>
        </w:rPr>
      </w:pPr>
      <w:r w:rsidRPr="00C85673">
        <w:rPr>
          <w:rFonts w:cs="Times New Roman"/>
          <w:szCs w:val="24"/>
        </w:rPr>
        <w:t>Квалификация выпускника: специалист по защите информации</w:t>
      </w:r>
    </w:p>
    <w:p w:rsidR="008C4EC2" w:rsidRPr="00C85673" w:rsidRDefault="008C4EC2" w:rsidP="008C4EC2">
      <w:pPr>
        <w:spacing w:line="360" w:lineRule="auto"/>
        <w:contextualSpacing/>
        <w:jc w:val="center"/>
        <w:rPr>
          <w:rFonts w:cs="Times New Roman"/>
          <w:szCs w:val="24"/>
        </w:rPr>
      </w:pPr>
      <w:r w:rsidRPr="00C85673">
        <w:rPr>
          <w:rFonts w:cs="Times New Roman"/>
          <w:szCs w:val="24"/>
        </w:rPr>
        <w:t>Форма обучения – очная</w:t>
      </w:r>
    </w:p>
    <w:p w:rsidR="008C4EC2" w:rsidRPr="00C85673" w:rsidRDefault="008C4EC2" w:rsidP="008C4EC2">
      <w:pPr>
        <w:spacing w:line="360" w:lineRule="auto"/>
        <w:contextualSpacing/>
        <w:jc w:val="center"/>
        <w:rPr>
          <w:rFonts w:cs="Times New Roman"/>
          <w:szCs w:val="24"/>
        </w:rPr>
      </w:pPr>
      <w:r w:rsidRPr="00C85673">
        <w:rPr>
          <w:rFonts w:cs="Times New Roman"/>
          <w:szCs w:val="24"/>
        </w:rPr>
        <w:t>Срок обучения – 5,5 лет</w:t>
      </w:r>
    </w:p>
    <w:p w:rsidR="008C4EC2" w:rsidRDefault="008C4EC2" w:rsidP="008C4EC2">
      <w:pPr>
        <w:spacing w:line="360" w:lineRule="auto"/>
        <w:jc w:val="center"/>
        <w:rPr>
          <w:rFonts w:cs="Times New Roman"/>
          <w:szCs w:val="24"/>
        </w:rPr>
      </w:pPr>
    </w:p>
    <w:p w:rsidR="008C4EC2" w:rsidRDefault="008C4EC2" w:rsidP="008C4EC2">
      <w:pPr>
        <w:spacing w:line="360" w:lineRule="auto"/>
        <w:jc w:val="center"/>
        <w:rPr>
          <w:rFonts w:cs="Times New Roman"/>
          <w:szCs w:val="24"/>
        </w:rPr>
      </w:pPr>
    </w:p>
    <w:p w:rsidR="008C4EC2" w:rsidRDefault="008C4EC2" w:rsidP="008C4EC2">
      <w:pPr>
        <w:spacing w:line="360" w:lineRule="auto"/>
        <w:jc w:val="center"/>
        <w:rPr>
          <w:rFonts w:cs="Times New Roman"/>
          <w:szCs w:val="24"/>
        </w:rPr>
      </w:pPr>
    </w:p>
    <w:p w:rsidR="008C4EC2" w:rsidRPr="00C85673" w:rsidRDefault="008C4EC2" w:rsidP="008C4EC2">
      <w:pPr>
        <w:spacing w:line="360" w:lineRule="auto"/>
        <w:jc w:val="center"/>
        <w:rPr>
          <w:rFonts w:cs="Times New Roman"/>
          <w:szCs w:val="24"/>
        </w:rPr>
      </w:pPr>
    </w:p>
    <w:p w:rsidR="0013578F" w:rsidRDefault="004A27BB" w:rsidP="004A27BB">
      <w:pPr>
        <w:tabs>
          <w:tab w:val="center" w:pos="4876"/>
          <w:tab w:val="left" w:pos="6150"/>
        </w:tabs>
        <w:spacing w:line="36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5C268D">
        <w:rPr>
          <w:rFonts w:cs="Times New Roman"/>
          <w:szCs w:val="24"/>
        </w:rPr>
        <w:t>Рязань, 2022</w:t>
      </w:r>
      <w:r>
        <w:rPr>
          <w:rFonts w:cs="Times New Roman"/>
          <w:szCs w:val="24"/>
        </w:rPr>
        <w:tab/>
      </w:r>
      <w:r w:rsidR="0013578F">
        <w:rPr>
          <w:rFonts w:cs="Times New Roman"/>
          <w:szCs w:val="24"/>
        </w:rPr>
        <w:br w:type="page"/>
      </w:r>
    </w:p>
    <w:p w:rsidR="009D3271" w:rsidRDefault="006E7BD0" w:rsidP="009D327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Р</w:t>
      </w:r>
      <w:r w:rsidR="0028220E">
        <w:rPr>
          <w:rFonts w:cs="Times New Roman"/>
          <w:szCs w:val="24"/>
        </w:rPr>
        <w:t>абочая программа дисциплины Б1.В.04</w:t>
      </w:r>
      <w:r>
        <w:rPr>
          <w:rFonts w:cs="Times New Roman"/>
          <w:szCs w:val="24"/>
        </w:rPr>
        <w:t xml:space="preserve"> «</w:t>
      </w:r>
      <w:r w:rsidR="0028220E">
        <w:rPr>
          <w:rFonts w:cs="Times New Roman"/>
          <w:szCs w:val="24"/>
        </w:rPr>
        <w:t>Объекты защиты информации</w:t>
      </w:r>
      <w:r>
        <w:rPr>
          <w:rFonts w:cs="Times New Roman"/>
          <w:szCs w:val="24"/>
        </w:rPr>
        <w:t xml:space="preserve">» </w:t>
      </w:r>
      <w:r w:rsidR="003C0EF5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(далее – Программа) </w:t>
      </w:r>
      <w:r w:rsidR="00A00CBF">
        <w:rPr>
          <w:rFonts w:cs="Times New Roman"/>
          <w:szCs w:val="24"/>
        </w:rPr>
        <w:t xml:space="preserve">разработана в соответствии </w:t>
      </w:r>
      <w:r>
        <w:rPr>
          <w:rFonts w:cs="Times New Roman"/>
          <w:szCs w:val="24"/>
        </w:rPr>
        <w:t xml:space="preserve">с федеральным государственным образовательным стандартом высшего образования – специалитет по специальности </w:t>
      </w:r>
      <w:r w:rsidR="004A27BB">
        <w:rPr>
          <w:rFonts w:cs="Times New Roman"/>
          <w:szCs w:val="24"/>
        </w:rPr>
        <w:t>10.05.03 Информационная безопасность автоматизированных систем</w:t>
      </w:r>
      <w:r>
        <w:rPr>
          <w:rFonts w:cs="Times New Roman"/>
          <w:szCs w:val="24"/>
        </w:rPr>
        <w:t>, утвержденным приказом Минобрнауки России 26.11.2020 г. № 145</w:t>
      </w:r>
      <w:r w:rsidR="004A27BB">
        <w:rPr>
          <w:rFonts w:cs="Times New Roman"/>
          <w:szCs w:val="24"/>
        </w:rPr>
        <w:t>7</w:t>
      </w:r>
      <w:r>
        <w:rPr>
          <w:rFonts w:cs="Times New Roman"/>
          <w:szCs w:val="24"/>
        </w:rPr>
        <w:t>.</w:t>
      </w:r>
    </w:p>
    <w:p w:rsidR="009D3271" w:rsidRDefault="00A00CBF" w:rsidP="009D327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Программа с</w:t>
      </w:r>
      <w:r w:rsidR="006E7BD0">
        <w:rPr>
          <w:rFonts w:cs="Times New Roman"/>
          <w:szCs w:val="24"/>
        </w:rPr>
        <w:t>оставлена на основании рабочего учебного плана</w:t>
      </w:r>
      <w:r>
        <w:rPr>
          <w:rFonts w:cs="Times New Roman"/>
          <w:szCs w:val="24"/>
        </w:rPr>
        <w:t xml:space="preserve"> программы специалитета по специальности </w:t>
      </w:r>
      <w:r w:rsidR="004A27BB">
        <w:rPr>
          <w:rFonts w:cs="Times New Roman"/>
          <w:szCs w:val="24"/>
        </w:rPr>
        <w:t>10.05.03 Информационная безопасность автоматизированных систем</w:t>
      </w:r>
      <w:r w:rsidR="006E7BD0">
        <w:rPr>
          <w:rFonts w:cs="Times New Roman"/>
          <w:szCs w:val="24"/>
        </w:rPr>
        <w:t>, одобренного ученым советом федерального государственного бюджетного образовательного учреждения высшего образования «Рязанский государственный радиотехнический университет имени В.</w:t>
      </w:r>
      <w:r w:rsidR="005C268D">
        <w:rPr>
          <w:rFonts w:cs="Times New Roman"/>
          <w:szCs w:val="24"/>
        </w:rPr>
        <w:t>Ф. Уткина» (далее – РГРТУ) от 28.01.2022 г. протокол № 6</w:t>
      </w:r>
      <w:r w:rsidR="006E7BD0">
        <w:rPr>
          <w:rFonts w:cs="Times New Roman"/>
          <w:szCs w:val="24"/>
        </w:rPr>
        <w:t>.</w:t>
      </w:r>
    </w:p>
    <w:p w:rsidR="006E7BD0" w:rsidRDefault="006E7BD0" w:rsidP="009D327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Разработчик Программы:</w:t>
      </w:r>
    </w:p>
    <w:p w:rsidR="006E7BD0" w:rsidRDefault="006E7BD0" w:rsidP="009D327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заведующий кафедрой «Информационная безопасность», к.т.н., доцент</w:t>
      </w:r>
    </w:p>
    <w:p w:rsidR="004A27BB" w:rsidRDefault="004A27BB" w:rsidP="009D3271">
      <w:pPr>
        <w:ind w:firstLine="708"/>
        <w:rPr>
          <w:rFonts w:cs="Times New Roman"/>
          <w:szCs w:val="24"/>
        </w:rPr>
      </w:pPr>
    </w:p>
    <w:p w:rsidR="009D3271" w:rsidRDefault="006E7BD0" w:rsidP="009D327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              В.Н. Пржегорлинский</w:t>
      </w:r>
    </w:p>
    <w:p w:rsidR="004A27BB" w:rsidRDefault="004A27BB" w:rsidP="009D3271">
      <w:pPr>
        <w:ind w:firstLine="708"/>
        <w:rPr>
          <w:rFonts w:cs="Times New Roman"/>
          <w:szCs w:val="24"/>
        </w:rPr>
      </w:pPr>
    </w:p>
    <w:p w:rsidR="006E7BD0" w:rsidRDefault="006E7BD0" w:rsidP="009D327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Программа рассмотрена и одобрена на заседании кафедры «Информационная </w:t>
      </w:r>
      <w:r w:rsidR="003C0EF5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безопасность» </w:t>
      </w:r>
      <w:r w:rsidR="005C268D">
        <w:rPr>
          <w:rFonts w:cs="Times New Roman"/>
          <w:szCs w:val="24"/>
        </w:rPr>
        <w:t>29 июня 2022 г., протокол № 12</w:t>
      </w:r>
      <w:r>
        <w:rPr>
          <w:rFonts w:cs="Times New Roman"/>
          <w:szCs w:val="24"/>
        </w:rPr>
        <w:t>.</w:t>
      </w:r>
    </w:p>
    <w:p w:rsidR="004A27BB" w:rsidRDefault="004A27BB" w:rsidP="009D3271">
      <w:pPr>
        <w:ind w:firstLine="708"/>
        <w:rPr>
          <w:rFonts w:cs="Times New Roman"/>
          <w:szCs w:val="24"/>
        </w:rPr>
      </w:pPr>
    </w:p>
    <w:p w:rsidR="006E7BD0" w:rsidRDefault="006E7BD0" w:rsidP="009D327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Секретарь кафедры         </w:t>
      </w:r>
      <w:r w:rsidR="00446F0F">
        <w:rPr>
          <w:rFonts w:cs="Times New Roman"/>
          <w:szCs w:val="24"/>
        </w:rPr>
        <w:tab/>
      </w:r>
      <w:r w:rsidR="00446F0F">
        <w:rPr>
          <w:rFonts w:cs="Times New Roman"/>
          <w:szCs w:val="24"/>
        </w:rPr>
        <w:tab/>
      </w:r>
      <w:r w:rsidR="00446F0F">
        <w:rPr>
          <w:rFonts w:cs="Times New Roman"/>
          <w:szCs w:val="24"/>
        </w:rPr>
        <w:tab/>
      </w:r>
      <w:r w:rsidR="00446F0F">
        <w:rPr>
          <w:rFonts w:cs="Times New Roman"/>
          <w:szCs w:val="24"/>
        </w:rPr>
        <w:tab/>
      </w:r>
      <w:r w:rsidR="00446F0F">
        <w:rPr>
          <w:rFonts w:cs="Times New Roman"/>
          <w:szCs w:val="24"/>
        </w:rPr>
        <w:tab/>
      </w:r>
      <w:r w:rsidR="00446F0F">
        <w:rPr>
          <w:rFonts w:cs="Times New Roman"/>
          <w:szCs w:val="24"/>
        </w:rPr>
        <w:tab/>
      </w:r>
      <w:r>
        <w:rPr>
          <w:rFonts w:cs="Times New Roman"/>
          <w:szCs w:val="24"/>
        </w:rPr>
        <w:t>Т.И. Калинкина</w:t>
      </w:r>
    </w:p>
    <w:p w:rsidR="006E7BD0" w:rsidRDefault="006E7BD0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6E7BD0" w:rsidRDefault="006E7BD0" w:rsidP="007A185A">
      <w:pPr>
        <w:pStyle w:val="1"/>
        <w:numPr>
          <w:ilvl w:val="0"/>
          <w:numId w:val="1"/>
        </w:numPr>
        <w:tabs>
          <w:tab w:val="left" w:pos="993"/>
        </w:tabs>
        <w:ind w:left="0" w:firstLine="709"/>
      </w:pPr>
      <w:r>
        <w:lastRenderedPageBreak/>
        <w:t xml:space="preserve">ПЕРЕЧЕНЬ ПЛАНИРУЕМЫХ РЕЗУЛЬТАТОВ ОБУЧЕНИЯ ПО </w:t>
      </w:r>
      <w:r w:rsidR="007A185A">
        <w:br/>
      </w:r>
      <w:r>
        <w:t xml:space="preserve">ДИСЦИПЛИНЕ, СООТНЕСЕННЫХ С ПЛАНИРУЕМЫМИ РЕЗУЛЬТАТАМИ </w:t>
      </w:r>
      <w:r w:rsidR="007A185A">
        <w:br/>
      </w:r>
      <w:r>
        <w:t xml:space="preserve">ОСВОЕНИЯ ОСНОВНОЙ ПРОФЕССИОНАЛЬНОЙ ОБРАЗОВАТЕЛЬНОЙ </w:t>
      </w:r>
      <w:r w:rsidR="007A185A">
        <w:br/>
      </w:r>
      <w:r>
        <w:t>ПРОГРАММЫ СПЕЦИАЛИТЕТА</w:t>
      </w:r>
    </w:p>
    <w:p w:rsidR="006E7BD0" w:rsidRDefault="00A00CBF" w:rsidP="00075EC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="0028220E">
        <w:rPr>
          <w:rFonts w:cs="Times New Roman"/>
          <w:szCs w:val="24"/>
        </w:rPr>
        <w:t>абочая программа дисциплины Б1.В.04</w:t>
      </w:r>
      <w:r w:rsidR="006E7BD0">
        <w:rPr>
          <w:rFonts w:cs="Times New Roman"/>
          <w:szCs w:val="24"/>
        </w:rPr>
        <w:t xml:space="preserve"> «О</w:t>
      </w:r>
      <w:r w:rsidR="0028220E">
        <w:rPr>
          <w:rFonts w:cs="Times New Roman"/>
          <w:szCs w:val="24"/>
        </w:rPr>
        <w:t>бъекты защиты информации</w:t>
      </w:r>
      <w:r w:rsidR="006E7BD0">
        <w:rPr>
          <w:rFonts w:cs="Times New Roman"/>
          <w:szCs w:val="24"/>
        </w:rPr>
        <w:t xml:space="preserve">» </w:t>
      </w:r>
      <w:r w:rsidR="003C0EF5">
        <w:rPr>
          <w:rFonts w:cs="Times New Roman"/>
          <w:szCs w:val="24"/>
        </w:rPr>
        <w:br/>
      </w:r>
      <w:r w:rsidR="006E7BD0">
        <w:rPr>
          <w:rFonts w:cs="Times New Roman"/>
          <w:szCs w:val="24"/>
        </w:rPr>
        <w:t xml:space="preserve">является составной частью основной профессиональной образовательной программы специалитета по специальности </w:t>
      </w:r>
      <w:r w:rsidR="007D40CF">
        <w:rPr>
          <w:rFonts w:cs="Times New Roman"/>
          <w:szCs w:val="24"/>
        </w:rPr>
        <w:t>10.05.03 Информационная безопасность автоматизированных систем</w:t>
      </w:r>
      <w:r w:rsidR="007D40CF" w:rsidRPr="00C85673">
        <w:rPr>
          <w:rFonts w:cs="Times New Roman"/>
          <w:szCs w:val="24"/>
        </w:rPr>
        <w:t xml:space="preserve"> </w:t>
      </w:r>
      <w:r w:rsidR="006E7BD0">
        <w:rPr>
          <w:rFonts w:cs="Times New Roman"/>
          <w:szCs w:val="24"/>
        </w:rPr>
        <w:t xml:space="preserve">(далее – ОПОП), разработанной в соответствии с федеральным государственным образовательным стандартом высшего образования – специалитет по специальности </w:t>
      </w:r>
      <w:r w:rsidR="007D40CF">
        <w:rPr>
          <w:rFonts w:cs="Times New Roman"/>
          <w:szCs w:val="24"/>
        </w:rPr>
        <w:t xml:space="preserve">10.05.03 Информационная безопасность автоматизированных систем </w:t>
      </w:r>
      <w:r w:rsidR="005C268D" w:rsidRPr="005C268D">
        <w:rPr>
          <w:rFonts w:cs="Times New Roman"/>
          <w:szCs w:val="24"/>
        </w:rPr>
        <w:t>,</w:t>
      </w:r>
      <w:r w:rsidR="005C268D">
        <w:rPr>
          <w:rFonts w:cs="Times New Roman"/>
          <w:szCs w:val="24"/>
        </w:rPr>
        <w:t xml:space="preserve"> утвержденным приказом Минобрнауки России 26,11,2020 г, № 1457 </w:t>
      </w:r>
      <w:r w:rsidR="006E7BD0">
        <w:rPr>
          <w:rFonts w:cs="Times New Roman"/>
          <w:szCs w:val="24"/>
        </w:rPr>
        <w:t>(далее – ФГОС ВО).</w:t>
      </w:r>
    </w:p>
    <w:p w:rsidR="006E7BD0" w:rsidRDefault="006E7BD0" w:rsidP="00075EC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Целью изучения дисциплины является получение обучающимися знаний </w:t>
      </w:r>
      <w:r w:rsidR="0028220E">
        <w:rPr>
          <w:rFonts w:cs="Times New Roman"/>
          <w:szCs w:val="24"/>
        </w:rPr>
        <w:t>об объектах защиты информации, о их сущности, видах, целях и направлениях защиты, государственных стандартах в област</w:t>
      </w:r>
      <w:r w:rsidR="005C268D">
        <w:rPr>
          <w:rFonts w:cs="Times New Roman"/>
          <w:szCs w:val="24"/>
        </w:rPr>
        <w:t>и защиты информации, необходимых</w:t>
      </w:r>
      <w:r w:rsidR="0028220E">
        <w:rPr>
          <w:rFonts w:cs="Times New Roman"/>
          <w:szCs w:val="24"/>
        </w:rPr>
        <w:t xml:space="preserve"> для решения задач проектирования </w:t>
      </w:r>
      <w:r w:rsidR="005C268D">
        <w:rPr>
          <w:rFonts w:cs="Times New Roman"/>
          <w:szCs w:val="24"/>
        </w:rPr>
        <w:t xml:space="preserve">автоматизированных </w:t>
      </w:r>
      <w:r w:rsidR="0028220E">
        <w:rPr>
          <w:rFonts w:cs="Times New Roman"/>
          <w:szCs w:val="24"/>
        </w:rPr>
        <w:t xml:space="preserve">компьютерных систем в защищенном исполнении, а также умений и навыков применения полученных знаний. </w:t>
      </w:r>
    </w:p>
    <w:p w:rsidR="001F5E4B" w:rsidRDefault="001F5E4B" w:rsidP="00075EC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Задачами изучения дисциплины являются:</w:t>
      </w:r>
    </w:p>
    <w:p w:rsidR="001F5E4B" w:rsidRDefault="001F5E4B" w:rsidP="00ED79AE">
      <w:pPr>
        <w:pStyle w:val="a3"/>
        <w:numPr>
          <w:ilvl w:val="0"/>
          <w:numId w:val="2"/>
        </w:numPr>
        <w:tabs>
          <w:tab w:val="left" w:pos="1092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получение теоретических знаний о </w:t>
      </w:r>
      <w:r w:rsidR="0028220E">
        <w:rPr>
          <w:rFonts w:cs="Times New Roman"/>
          <w:szCs w:val="24"/>
        </w:rPr>
        <w:t>защите информации как одном из видов деятельности по обеспечению информационной безопасности, видах и направлениях защиты информации, сущности и видах объектов защиты информации</w:t>
      </w:r>
      <w:r>
        <w:rPr>
          <w:rFonts w:cs="Times New Roman"/>
          <w:szCs w:val="24"/>
        </w:rPr>
        <w:t>;</w:t>
      </w:r>
    </w:p>
    <w:p w:rsidR="001F5E4B" w:rsidRDefault="005C268D" w:rsidP="00ED79AE">
      <w:pPr>
        <w:pStyle w:val="a3"/>
        <w:numPr>
          <w:ilvl w:val="0"/>
          <w:numId w:val="2"/>
        </w:numPr>
        <w:tabs>
          <w:tab w:val="left" w:pos="1092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приобретение умений</w:t>
      </w:r>
      <w:r w:rsidR="001F5E4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определять</w:t>
      </w:r>
      <w:r w:rsidR="0028220E">
        <w:rPr>
          <w:rFonts w:cs="Times New Roman"/>
          <w:szCs w:val="24"/>
        </w:rPr>
        <w:t xml:space="preserve"> для конкретной информации категории досту</w:t>
      </w:r>
      <w:r>
        <w:rPr>
          <w:rFonts w:cs="Times New Roman"/>
          <w:szCs w:val="24"/>
        </w:rPr>
        <w:t>па к ней, классифицировать объекты защиты информ</w:t>
      </w:r>
      <w:r w:rsidR="004A4505">
        <w:rPr>
          <w:rFonts w:cs="Times New Roman"/>
          <w:szCs w:val="24"/>
        </w:rPr>
        <w:t>ации и выделять</w:t>
      </w:r>
      <w:r w:rsidR="00A06126">
        <w:rPr>
          <w:rFonts w:cs="Times New Roman"/>
          <w:szCs w:val="24"/>
        </w:rPr>
        <w:t xml:space="preserve"> составные части</w:t>
      </w:r>
      <w:r w:rsidR="0028220E">
        <w:rPr>
          <w:rFonts w:cs="Times New Roman"/>
          <w:szCs w:val="24"/>
        </w:rPr>
        <w:t xml:space="preserve"> комплексных объектов защиты информации</w:t>
      </w:r>
      <w:r w:rsidR="001F5E4B">
        <w:rPr>
          <w:rFonts w:cs="Times New Roman"/>
          <w:szCs w:val="24"/>
        </w:rPr>
        <w:t>;</w:t>
      </w:r>
    </w:p>
    <w:p w:rsidR="001F5E4B" w:rsidRDefault="001F5E4B" w:rsidP="00ED79AE">
      <w:pPr>
        <w:pStyle w:val="a3"/>
        <w:numPr>
          <w:ilvl w:val="0"/>
          <w:numId w:val="2"/>
        </w:numPr>
        <w:tabs>
          <w:tab w:val="left" w:pos="1092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приобретение практических навыков </w:t>
      </w:r>
      <w:r w:rsidR="005C268D">
        <w:rPr>
          <w:rFonts w:cs="Times New Roman"/>
          <w:szCs w:val="24"/>
        </w:rPr>
        <w:t>работы с государственными</w:t>
      </w:r>
      <w:r w:rsidR="0028220E">
        <w:rPr>
          <w:rFonts w:cs="Times New Roman"/>
          <w:szCs w:val="24"/>
        </w:rPr>
        <w:t xml:space="preserve"> стандартами</w:t>
      </w:r>
      <w:r w:rsidR="005C268D">
        <w:rPr>
          <w:rFonts w:cs="Times New Roman"/>
          <w:szCs w:val="24"/>
        </w:rPr>
        <w:t>,</w:t>
      </w:r>
      <w:r w:rsidR="0028220E">
        <w:rPr>
          <w:rFonts w:cs="Times New Roman"/>
          <w:szCs w:val="24"/>
        </w:rPr>
        <w:t xml:space="preserve"> с нормативными правовыми актами и научно – технической литературой в области обеспечения безопасности объектов защиты информации.</w:t>
      </w:r>
    </w:p>
    <w:p w:rsidR="001F5E4B" w:rsidRDefault="001F5E4B" w:rsidP="007A185A">
      <w:pPr>
        <w:pStyle w:val="1"/>
        <w:numPr>
          <w:ilvl w:val="0"/>
          <w:numId w:val="1"/>
        </w:numPr>
        <w:tabs>
          <w:tab w:val="left" w:pos="1064"/>
        </w:tabs>
        <w:ind w:left="0" w:firstLine="709"/>
      </w:pPr>
      <w:r>
        <w:t>МЕСТО ДИСЦИПЛИНЫ (МОДУЛЯ) В СТРУКТУРЕ ОПОП</w:t>
      </w:r>
    </w:p>
    <w:p w:rsidR="005C268D" w:rsidRDefault="001F5E4B" w:rsidP="005C268D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Дисциплина </w:t>
      </w:r>
      <w:r w:rsidR="0028220E">
        <w:rPr>
          <w:rFonts w:cs="Times New Roman"/>
          <w:szCs w:val="24"/>
        </w:rPr>
        <w:t>Б1.В.04 «Объекты защиты информации»</w:t>
      </w:r>
      <w:r>
        <w:rPr>
          <w:rFonts w:cs="Times New Roman"/>
          <w:szCs w:val="24"/>
        </w:rPr>
        <w:t xml:space="preserve"> (далее – Дисциплина) </w:t>
      </w:r>
      <w:r w:rsidR="003C0EF5">
        <w:rPr>
          <w:rFonts w:cs="Times New Roman"/>
          <w:szCs w:val="24"/>
        </w:rPr>
        <w:br/>
      </w:r>
      <w:r>
        <w:rPr>
          <w:rFonts w:cs="Times New Roman"/>
          <w:szCs w:val="24"/>
        </w:rPr>
        <w:t>является дисциплиной части блока № 1</w:t>
      </w:r>
      <w:r w:rsidR="0028220E">
        <w:rPr>
          <w:rFonts w:cs="Times New Roman"/>
          <w:szCs w:val="24"/>
        </w:rPr>
        <w:t>, формируемой участниками образовательных отношений,</w:t>
      </w:r>
      <w:r>
        <w:rPr>
          <w:rFonts w:cs="Times New Roman"/>
          <w:szCs w:val="24"/>
        </w:rPr>
        <w:t xml:space="preserve"> ОПОП</w:t>
      </w:r>
      <w:r w:rsidR="005C268D">
        <w:rPr>
          <w:rFonts w:cs="Times New Roman"/>
          <w:szCs w:val="24"/>
        </w:rPr>
        <w:t>.</w:t>
      </w:r>
    </w:p>
    <w:p w:rsidR="001F5E4B" w:rsidRDefault="001F5E4B" w:rsidP="005C268D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Дисциплина базируется на следующих дисциплинах ОПОП: Б1.О.13 «Информатика», Б1.О.07 «Введение в профессиональную деятельность», Б1.О.05 «Правовое регулирование в сфере информационно</w:t>
      </w:r>
      <w:r w:rsidR="0028220E">
        <w:rPr>
          <w:rFonts w:cs="Times New Roman"/>
          <w:szCs w:val="24"/>
        </w:rPr>
        <w:t xml:space="preserve"> – коммуникационных технологий», Б1.О.20 «Основы информационной безопасности».</w:t>
      </w:r>
    </w:p>
    <w:p w:rsidR="001F5E4B" w:rsidRDefault="001F5E4B" w:rsidP="00075EC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Результаты обучения, полученные при освоении Дисциплины, необходимы при изучении следующих дисциплин: Б1.О.22 «Спецдисциплина 3», Б1.О.21 «Спецдисциплина 1», Б1.О.30 «Защита государственной тайны в Российской Федерации», </w:t>
      </w:r>
      <w:r w:rsidR="007D40CF">
        <w:rPr>
          <w:rFonts w:cs="Times New Roman"/>
          <w:szCs w:val="24"/>
        </w:rPr>
        <w:t>Б1.О.36 «Разработка и эксплуатация автоматизированных систем в защищенном исполнении», Б1.О.39 «Информационная безопасность автоматизированных систем», Б1.О.41 «Обеспечение информационной безопасности создания и эксплуатации автоматизированных систем»</w:t>
      </w:r>
      <w:r>
        <w:rPr>
          <w:rFonts w:cs="Times New Roman"/>
          <w:szCs w:val="24"/>
        </w:rPr>
        <w:t>.</w:t>
      </w:r>
    </w:p>
    <w:p w:rsidR="001F5E4B" w:rsidRDefault="001F5E4B" w:rsidP="007A185A">
      <w:pPr>
        <w:pStyle w:val="1"/>
        <w:numPr>
          <w:ilvl w:val="0"/>
          <w:numId w:val="1"/>
        </w:numPr>
        <w:tabs>
          <w:tab w:val="left" w:pos="1148"/>
        </w:tabs>
        <w:ind w:left="0" w:firstLine="709"/>
      </w:pPr>
      <w:r>
        <w:t xml:space="preserve">ОБЪЕМ ДИСЦИПЛИНЫ В ЗАЧЕТНЫХ ЕДИНИЦАХ С УКАЗАНИЕМ </w:t>
      </w:r>
      <w:r w:rsidR="007A185A">
        <w:br/>
      </w:r>
      <w:r>
        <w:t xml:space="preserve">КОЛИЧЕСТВА АКАДЕМИЧЕСКИХ ЧАСОВ, ВЫДЕЛЕННЫХ НА КОНТАКТНУЮ </w:t>
      </w:r>
      <w:r w:rsidR="007A185A">
        <w:br/>
      </w:r>
      <w:r>
        <w:t xml:space="preserve">РАБОТУ ОБУЧАЮЩИХСЯ С ПРЕПОДАВАТЕЛЕМ (ПО ВИДАМ ЗАНЯТИЙ) И НА </w:t>
      </w:r>
      <w:r w:rsidR="007A185A">
        <w:br/>
      </w:r>
      <w:r>
        <w:t>САМОСТОЯТЕЛЬНУЮ РАБОТУ ОБУЧАЮЩИХСЯ</w:t>
      </w:r>
    </w:p>
    <w:p w:rsidR="00441BE1" w:rsidRDefault="00441BE1" w:rsidP="00075EC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Дисциплина изучается</w:t>
      </w:r>
      <w:r w:rsidR="005C268D">
        <w:rPr>
          <w:rFonts w:cs="Times New Roman"/>
          <w:szCs w:val="24"/>
        </w:rPr>
        <w:t xml:space="preserve"> по очной форме обучения</w:t>
      </w:r>
      <w:r>
        <w:rPr>
          <w:rFonts w:cs="Times New Roman"/>
          <w:szCs w:val="24"/>
        </w:rPr>
        <w:t xml:space="preserve"> на 3 курсе в 6 семестре. Вид промежуточной аттестации обучающихся – экзамен.</w:t>
      </w:r>
    </w:p>
    <w:p w:rsidR="00C242EA" w:rsidRDefault="00C242EA" w:rsidP="00075EC1">
      <w:pPr>
        <w:ind w:firstLine="708"/>
        <w:rPr>
          <w:rFonts w:cs="Times New Roman"/>
          <w:szCs w:val="24"/>
        </w:rPr>
      </w:pPr>
    </w:p>
    <w:p w:rsidR="0033797E" w:rsidRDefault="001F5E4B" w:rsidP="00075EC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Общая трудоемкость</w:t>
      </w:r>
      <w:r w:rsidR="0028220E">
        <w:rPr>
          <w:rFonts w:cs="Times New Roman"/>
          <w:szCs w:val="24"/>
        </w:rPr>
        <w:t xml:space="preserve"> (объем) Дисциплины составляет 4</w:t>
      </w:r>
      <w:r>
        <w:rPr>
          <w:rFonts w:cs="Times New Roman"/>
          <w:szCs w:val="24"/>
        </w:rPr>
        <w:t xml:space="preserve"> зачетных единиц (з.е.), что </w:t>
      </w:r>
      <w:r w:rsidR="003C0EF5">
        <w:rPr>
          <w:rFonts w:cs="Times New Roman"/>
          <w:szCs w:val="24"/>
        </w:rPr>
        <w:br/>
      </w:r>
      <w:r w:rsidR="0028220E">
        <w:rPr>
          <w:rFonts w:cs="Times New Roman"/>
          <w:szCs w:val="24"/>
        </w:rPr>
        <w:t>соответствует 144</w:t>
      </w:r>
      <w:r w:rsidR="001A297E">
        <w:rPr>
          <w:rFonts w:cs="Times New Roman"/>
          <w:szCs w:val="24"/>
        </w:rPr>
        <w:t xml:space="preserve"> академическим часам (далее - часы), в том числе: лекций – 40 часов, практических занятий – 24 часа, самостоятельная работа обучающихся – 51 час.</w:t>
      </w:r>
      <w:r>
        <w:rPr>
          <w:rFonts w:cs="Times New Roman"/>
          <w:szCs w:val="24"/>
        </w:rPr>
        <w:t xml:space="preserve"> Распределение количества академических часов по видам занятий и на самостоятельную работу обучающихся</w:t>
      </w:r>
      <w:r w:rsidR="001A297E">
        <w:rPr>
          <w:rFonts w:cs="Times New Roman"/>
          <w:szCs w:val="24"/>
        </w:rPr>
        <w:t xml:space="preserve"> по разделам Дисциплины</w:t>
      </w:r>
      <w:r w:rsidR="00BA3FD4">
        <w:rPr>
          <w:rFonts w:cs="Times New Roman"/>
          <w:szCs w:val="24"/>
        </w:rPr>
        <w:t xml:space="preserve"> приведено в Т</w:t>
      </w:r>
      <w:r>
        <w:rPr>
          <w:rFonts w:cs="Times New Roman"/>
          <w:szCs w:val="24"/>
        </w:rPr>
        <w:t>аблице 1.</w:t>
      </w:r>
    </w:p>
    <w:p w:rsidR="00DB4953" w:rsidRDefault="00DB4953" w:rsidP="00075EC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br/>
      </w:r>
    </w:p>
    <w:p w:rsidR="00864635" w:rsidRDefault="00DB4953" w:rsidP="00864635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tbl>
      <w:tblPr>
        <w:tblStyle w:val="a4"/>
        <w:tblpPr w:leftFromText="180" w:rightFromText="180" w:vertAnchor="text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396"/>
        <w:gridCol w:w="397"/>
        <w:gridCol w:w="1473"/>
        <w:gridCol w:w="2267"/>
        <w:gridCol w:w="395"/>
        <w:gridCol w:w="682"/>
        <w:gridCol w:w="57"/>
        <w:gridCol w:w="1926"/>
        <w:gridCol w:w="2580"/>
      </w:tblGrid>
      <w:tr w:rsidR="00864635" w:rsidRPr="005746CF" w:rsidTr="00324DA4">
        <w:trPr>
          <w:cantSplit/>
          <w:trHeight w:val="964"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right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lastRenderedPageBreak/>
              <w:t>Таблица 1 (начало)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right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Распределение количества часов по видам занятий и на самостоятельную работу</w:t>
            </w: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2267" w:type="dxa"/>
            <w:textDirection w:val="btLr"/>
          </w:tcPr>
          <w:p w:rsidR="00864635" w:rsidRPr="005746CF" w:rsidRDefault="00864635" w:rsidP="00324DA4">
            <w:pPr>
              <w:ind w:left="113" w:right="113"/>
              <w:jc w:val="center"/>
              <w:rPr>
                <w:sz w:val="20"/>
              </w:rPr>
            </w:pPr>
            <w:r w:rsidRPr="005746CF">
              <w:rPr>
                <w:sz w:val="20"/>
              </w:rPr>
              <w:t>1</w:t>
            </w:r>
          </w:p>
        </w:tc>
        <w:tc>
          <w:tcPr>
            <w:tcW w:w="3060" w:type="dxa"/>
            <w:gridSpan w:val="4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8</w:t>
            </w:r>
          </w:p>
        </w:tc>
        <w:tc>
          <w:tcPr>
            <w:tcW w:w="2580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8</w:t>
            </w:r>
          </w:p>
        </w:tc>
      </w:tr>
      <w:tr w:rsidR="00864635" w:rsidRPr="005746CF" w:rsidTr="00324DA4">
        <w:trPr>
          <w:cantSplit/>
          <w:trHeight w:val="2494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Форма контроля</w:t>
            </w:r>
          </w:p>
        </w:tc>
        <w:tc>
          <w:tcPr>
            <w:tcW w:w="2267" w:type="dxa"/>
            <w:textDirection w:val="btLr"/>
          </w:tcPr>
          <w:p w:rsidR="00864635" w:rsidRPr="005746CF" w:rsidRDefault="00864635" w:rsidP="00324DA4">
            <w:pPr>
              <w:ind w:left="113" w:right="168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1. Конспект лекций</w:t>
            </w:r>
            <w:r>
              <w:rPr>
                <w:rFonts w:cs="Times New Roman"/>
                <w:sz w:val="20"/>
                <w:szCs w:val="24"/>
              </w:rPr>
              <w:t>.</w:t>
            </w:r>
          </w:p>
          <w:p w:rsidR="00864635" w:rsidRPr="005746CF" w:rsidRDefault="00864635" w:rsidP="00324DA4">
            <w:pPr>
              <w:ind w:left="113" w:right="168"/>
              <w:rPr>
                <w:sz w:val="20"/>
              </w:rPr>
            </w:pPr>
            <w:r w:rsidRPr="005746CF">
              <w:rPr>
                <w:rFonts w:cs="Times New Roman"/>
                <w:sz w:val="20"/>
                <w:szCs w:val="24"/>
              </w:rPr>
              <w:t xml:space="preserve">2. </w:t>
            </w:r>
            <w:r>
              <w:rPr>
                <w:rFonts w:cs="Times New Roman"/>
                <w:sz w:val="20"/>
                <w:szCs w:val="24"/>
              </w:rPr>
              <w:t>Подготовка конспекта лекций по вопросам</w:t>
            </w:r>
            <w:r w:rsidRPr="005746CF">
              <w:rPr>
                <w:rFonts w:cs="Times New Roman"/>
                <w:sz w:val="20"/>
                <w:szCs w:val="24"/>
              </w:rPr>
              <w:t xml:space="preserve"> ”</w:t>
            </w:r>
            <w:r>
              <w:rPr>
                <w:rFonts w:cs="Times New Roman"/>
                <w:sz w:val="20"/>
                <w:szCs w:val="24"/>
              </w:rPr>
              <w:t>темы</w:t>
            </w:r>
            <w:r w:rsidRPr="005746CF">
              <w:rPr>
                <w:rFonts w:cs="Times New Roman"/>
                <w:sz w:val="20"/>
                <w:szCs w:val="24"/>
              </w:rPr>
              <w:t>”</w:t>
            </w:r>
            <w:r>
              <w:rPr>
                <w:sz w:val="20"/>
              </w:rPr>
              <w:t>. Краткий опрос по теме на консультации к экзамену(зачету).</w:t>
            </w:r>
          </w:p>
        </w:tc>
        <w:tc>
          <w:tcPr>
            <w:tcW w:w="3060" w:type="dxa"/>
            <w:gridSpan w:val="4"/>
            <w:textDirection w:val="btLr"/>
          </w:tcPr>
          <w:p w:rsidR="00864635" w:rsidRPr="005746CF" w:rsidRDefault="00864635" w:rsidP="00324DA4">
            <w:pPr>
              <w:ind w:left="113" w:right="168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1. Конспект лекций</w:t>
            </w:r>
            <w:r>
              <w:rPr>
                <w:rFonts w:cs="Times New Roman"/>
                <w:sz w:val="20"/>
                <w:szCs w:val="24"/>
              </w:rPr>
              <w:t>.</w:t>
            </w:r>
          </w:p>
          <w:p w:rsidR="00864635" w:rsidRPr="005746CF" w:rsidRDefault="00864635" w:rsidP="00324DA4">
            <w:pPr>
              <w:ind w:left="113" w:right="113"/>
              <w:rPr>
                <w:sz w:val="20"/>
              </w:rPr>
            </w:pPr>
            <w:r w:rsidRPr="005746CF">
              <w:rPr>
                <w:sz w:val="20"/>
              </w:rPr>
              <w:t>2. Устный опрос по теме. Решение задач. Проверка домашнего задания.</w:t>
            </w:r>
          </w:p>
          <w:p w:rsidR="00864635" w:rsidRPr="005746CF" w:rsidRDefault="00864635" w:rsidP="00324DA4">
            <w:pPr>
              <w:ind w:left="113" w:right="168"/>
              <w:rPr>
                <w:rFonts w:cs="Times New Roman"/>
                <w:sz w:val="20"/>
                <w:szCs w:val="24"/>
              </w:rPr>
            </w:pPr>
            <w:r w:rsidRPr="005746CF">
              <w:rPr>
                <w:sz w:val="20"/>
              </w:rPr>
              <w:t>3. Подготовка конспекта лекций по вопросам темы. Краткий опрос по теме на консультации к экзамену (зачету)</w:t>
            </w:r>
            <w:r>
              <w:rPr>
                <w:sz w:val="20"/>
              </w:rPr>
              <w:t>.</w:t>
            </w:r>
          </w:p>
        </w:tc>
        <w:tc>
          <w:tcPr>
            <w:tcW w:w="2580" w:type="dxa"/>
            <w:textDirection w:val="btLr"/>
          </w:tcPr>
          <w:p w:rsidR="00864635" w:rsidRPr="005746CF" w:rsidRDefault="00864635" w:rsidP="00324DA4">
            <w:pPr>
              <w:ind w:left="113" w:right="168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1. Конспект лекций</w:t>
            </w:r>
            <w:r>
              <w:rPr>
                <w:rFonts w:cs="Times New Roman"/>
                <w:sz w:val="20"/>
                <w:szCs w:val="24"/>
              </w:rPr>
              <w:t>.</w:t>
            </w:r>
          </w:p>
          <w:p w:rsidR="00864635" w:rsidRPr="005746CF" w:rsidRDefault="00864635" w:rsidP="00324DA4">
            <w:pPr>
              <w:ind w:left="113" w:right="113"/>
              <w:rPr>
                <w:sz w:val="20"/>
              </w:rPr>
            </w:pPr>
            <w:r w:rsidRPr="005746CF">
              <w:rPr>
                <w:sz w:val="20"/>
              </w:rPr>
              <w:t>2. Устный опрос по теме. Решение задач. Проверка домашнего задания.</w:t>
            </w:r>
          </w:p>
          <w:p w:rsidR="00864635" w:rsidRPr="005746CF" w:rsidRDefault="00864635" w:rsidP="00324DA4">
            <w:pPr>
              <w:ind w:left="113" w:right="168"/>
              <w:rPr>
                <w:rFonts w:cs="Times New Roman"/>
                <w:sz w:val="20"/>
                <w:szCs w:val="24"/>
              </w:rPr>
            </w:pPr>
            <w:r w:rsidRPr="005746CF">
              <w:rPr>
                <w:sz w:val="20"/>
              </w:rPr>
              <w:t>3. Подготовка конспекта лекций по вопросам темы. Краткий опрос по теме на консультации к экзамену (зачету)</w:t>
            </w:r>
            <w:r>
              <w:rPr>
                <w:sz w:val="20"/>
              </w:rPr>
              <w:t>.</w:t>
            </w:r>
          </w:p>
        </w:tc>
      </w:tr>
      <w:tr w:rsidR="00864635" w:rsidRPr="005746CF" w:rsidTr="00324DA4">
        <w:trPr>
          <w:cantSplit/>
          <w:trHeight w:val="1134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Литература</w:t>
            </w:r>
          </w:p>
        </w:tc>
        <w:tc>
          <w:tcPr>
            <w:tcW w:w="2267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ЭЗ</w:t>
            </w:r>
          </w:p>
        </w:tc>
        <w:tc>
          <w:tcPr>
            <w:tcW w:w="3060" w:type="dxa"/>
            <w:gridSpan w:val="4"/>
            <w:textDirection w:val="btLr"/>
          </w:tcPr>
          <w:p w:rsidR="00864635" w:rsidRPr="005746CF" w:rsidRDefault="00864635" w:rsidP="00AC50E9">
            <w:pPr>
              <w:ind w:left="113" w:right="168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 xml:space="preserve">Л1.1 </w:t>
            </w:r>
            <w:r w:rsidRPr="005746CF">
              <w:rPr>
                <w:rFonts w:cs="Times New Roman"/>
                <w:sz w:val="20"/>
                <w:szCs w:val="24"/>
              </w:rPr>
              <w:t xml:space="preserve">Л1.2 Л1.3 </w:t>
            </w:r>
            <w:r w:rsidR="00AC50E9">
              <w:rPr>
                <w:rFonts w:cs="Times New Roman"/>
                <w:sz w:val="20"/>
                <w:szCs w:val="24"/>
              </w:rPr>
              <w:t>Л2.1 Л2.2 Л2.3 Э1 Э2 Э3 Э4 Э5</w:t>
            </w:r>
          </w:p>
        </w:tc>
        <w:tc>
          <w:tcPr>
            <w:tcW w:w="2580" w:type="dxa"/>
            <w:textDirection w:val="btLr"/>
          </w:tcPr>
          <w:p w:rsidR="00864635" w:rsidRPr="005746CF" w:rsidRDefault="00864635" w:rsidP="00AC50E9">
            <w:pPr>
              <w:ind w:left="113" w:right="168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 xml:space="preserve">Л1.1 </w:t>
            </w:r>
            <w:r w:rsidRPr="005746CF">
              <w:rPr>
                <w:rFonts w:cs="Times New Roman"/>
                <w:sz w:val="20"/>
                <w:szCs w:val="24"/>
              </w:rPr>
              <w:t xml:space="preserve">Л1.2 Л1.3 </w:t>
            </w:r>
            <w:r w:rsidR="00AC50E9">
              <w:rPr>
                <w:rFonts w:cs="Times New Roman"/>
                <w:sz w:val="20"/>
                <w:szCs w:val="24"/>
              </w:rPr>
              <w:t>Л2.1 Л2.2 Л2.3 Э1 Э2 Э3 Э4 Э5</w:t>
            </w:r>
          </w:p>
        </w:tc>
      </w:tr>
      <w:tr w:rsidR="00864635" w:rsidRPr="005746CF" w:rsidTr="00324DA4">
        <w:trPr>
          <w:cantSplit/>
          <w:trHeight w:val="1134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Индикаторы компетенций</w:t>
            </w:r>
          </w:p>
        </w:tc>
        <w:tc>
          <w:tcPr>
            <w:tcW w:w="2267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ПК-1.1</w:t>
            </w:r>
          </w:p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060" w:type="dxa"/>
            <w:gridSpan w:val="4"/>
            <w:textDirection w:val="btLr"/>
          </w:tcPr>
          <w:p w:rsidR="00864635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 xml:space="preserve">ПК-1.1 </w:t>
            </w:r>
            <w:r w:rsidRPr="005746CF">
              <w:rPr>
                <w:rFonts w:cs="Times New Roman"/>
                <w:sz w:val="20"/>
                <w:szCs w:val="24"/>
              </w:rPr>
              <w:t>ПК-1.2</w:t>
            </w:r>
          </w:p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ПК-3.3</w:t>
            </w:r>
          </w:p>
        </w:tc>
        <w:tc>
          <w:tcPr>
            <w:tcW w:w="2580" w:type="dxa"/>
            <w:textDirection w:val="btLr"/>
          </w:tcPr>
          <w:p w:rsidR="00864635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 xml:space="preserve">ПК-1.1 </w:t>
            </w:r>
            <w:r w:rsidRPr="005746CF">
              <w:rPr>
                <w:rFonts w:cs="Times New Roman"/>
                <w:sz w:val="20"/>
                <w:szCs w:val="24"/>
              </w:rPr>
              <w:t>ПК-1.2</w:t>
            </w:r>
          </w:p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ПК-3.3</w:t>
            </w:r>
          </w:p>
        </w:tc>
      </w:tr>
      <w:tr w:rsidR="00864635" w:rsidRPr="005746CF" w:rsidTr="00324DA4">
        <w:trPr>
          <w:cantSplit/>
          <w:trHeight w:val="1077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Курсовой проект (работа)</w:t>
            </w:r>
          </w:p>
        </w:tc>
        <w:tc>
          <w:tcPr>
            <w:tcW w:w="2267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-</w:t>
            </w:r>
          </w:p>
        </w:tc>
        <w:tc>
          <w:tcPr>
            <w:tcW w:w="3060" w:type="dxa"/>
            <w:gridSpan w:val="4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-</w:t>
            </w:r>
          </w:p>
        </w:tc>
        <w:tc>
          <w:tcPr>
            <w:tcW w:w="2580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-</w:t>
            </w:r>
          </w:p>
        </w:tc>
      </w:tr>
      <w:tr w:rsidR="00864635" w:rsidRPr="005746CF" w:rsidTr="00324DA4">
        <w:trPr>
          <w:cantSplit/>
          <w:trHeight w:val="1020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Лабораторные работы</w:t>
            </w:r>
          </w:p>
        </w:tc>
        <w:tc>
          <w:tcPr>
            <w:tcW w:w="2267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-</w:t>
            </w:r>
          </w:p>
        </w:tc>
        <w:tc>
          <w:tcPr>
            <w:tcW w:w="3060" w:type="dxa"/>
            <w:gridSpan w:val="4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-</w:t>
            </w:r>
          </w:p>
        </w:tc>
        <w:tc>
          <w:tcPr>
            <w:tcW w:w="2580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-</w:t>
            </w:r>
          </w:p>
        </w:tc>
      </w:tr>
      <w:tr w:rsidR="00864635" w:rsidRPr="005746CF" w:rsidTr="00324DA4">
        <w:trPr>
          <w:cantSplit/>
          <w:trHeight w:val="1020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Практические занятия</w:t>
            </w:r>
          </w:p>
        </w:tc>
        <w:tc>
          <w:tcPr>
            <w:tcW w:w="2267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-</w:t>
            </w:r>
          </w:p>
        </w:tc>
        <w:tc>
          <w:tcPr>
            <w:tcW w:w="3060" w:type="dxa"/>
            <w:gridSpan w:val="4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6</w:t>
            </w:r>
          </w:p>
        </w:tc>
        <w:tc>
          <w:tcPr>
            <w:tcW w:w="2580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4</w:t>
            </w:r>
          </w:p>
        </w:tc>
      </w:tr>
      <w:tr w:rsidR="00864635" w:rsidRPr="005746CF" w:rsidTr="00324DA4">
        <w:trPr>
          <w:cantSplit/>
          <w:trHeight w:val="964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Лекции</w:t>
            </w:r>
          </w:p>
        </w:tc>
        <w:tc>
          <w:tcPr>
            <w:tcW w:w="2267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2</w:t>
            </w:r>
          </w:p>
        </w:tc>
        <w:tc>
          <w:tcPr>
            <w:tcW w:w="3060" w:type="dxa"/>
            <w:gridSpan w:val="4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6</w:t>
            </w:r>
          </w:p>
        </w:tc>
        <w:tc>
          <w:tcPr>
            <w:tcW w:w="2580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6</w:t>
            </w:r>
          </w:p>
        </w:tc>
      </w:tr>
      <w:tr w:rsidR="00864635" w:rsidRPr="005746CF" w:rsidTr="00324DA4">
        <w:trPr>
          <w:cantSplit/>
          <w:trHeight w:val="1077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Семестр</w:t>
            </w:r>
          </w:p>
        </w:tc>
        <w:tc>
          <w:tcPr>
            <w:tcW w:w="2267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6</w:t>
            </w:r>
          </w:p>
        </w:tc>
        <w:tc>
          <w:tcPr>
            <w:tcW w:w="3060" w:type="dxa"/>
            <w:gridSpan w:val="4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6</w:t>
            </w:r>
          </w:p>
        </w:tc>
        <w:tc>
          <w:tcPr>
            <w:tcW w:w="2580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6</w:t>
            </w:r>
          </w:p>
        </w:tc>
      </w:tr>
      <w:tr w:rsidR="00864635" w:rsidRPr="005746CF" w:rsidTr="00324DA4">
        <w:trPr>
          <w:cantSplit/>
          <w:trHeight w:val="1757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13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13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13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 xml:space="preserve">Разделы дисциплины </w:t>
            </w:r>
          </w:p>
        </w:tc>
        <w:tc>
          <w:tcPr>
            <w:tcW w:w="2267" w:type="dxa"/>
            <w:textDirection w:val="btLr"/>
          </w:tcPr>
          <w:p w:rsidR="00864635" w:rsidRPr="005746CF" w:rsidRDefault="00864635" w:rsidP="00324DA4">
            <w:pPr>
              <w:ind w:left="113" w:right="113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1. Введение в дисциплину.</w:t>
            </w:r>
          </w:p>
        </w:tc>
        <w:tc>
          <w:tcPr>
            <w:tcW w:w="3060" w:type="dxa"/>
            <w:gridSpan w:val="4"/>
            <w:textDirection w:val="btLr"/>
          </w:tcPr>
          <w:p w:rsidR="00864635" w:rsidRPr="005746CF" w:rsidRDefault="00864635" w:rsidP="00324DA4">
            <w:pPr>
              <w:ind w:left="113" w:right="113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 xml:space="preserve">2. </w:t>
            </w:r>
            <w:r>
              <w:rPr>
                <w:rFonts w:cs="Times New Roman"/>
                <w:sz w:val="20"/>
                <w:szCs w:val="24"/>
              </w:rPr>
              <w:t>Защита информации как деятельностью.</w:t>
            </w:r>
          </w:p>
        </w:tc>
        <w:tc>
          <w:tcPr>
            <w:tcW w:w="2580" w:type="dxa"/>
            <w:textDirection w:val="btLr"/>
          </w:tcPr>
          <w:p w:rsidR="00864635" w:rsidRPr="005746CF" w:rsidRDefault="00864635" w:rsidP="00324DA4">
            <w:pPr>
              <w:ind w:left="113" w:right="113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 xml:space="preserve">3. </w:t>
            </w:r>
            <w:r>
              <w:rPr>
                <w:rFonts w:cs="Times New Roman"/>
                <w:sz w:val="20"/>
                <w:szCs w:val="24"/>
              </w:rPr>
              <w:t>Носитель информации как объект защиты.</w:t>
            </w:r>
          </w:p>
        </w:tc>
      </w:tr>
      <w:tr w:rsidR="00864635" w:rsidRPr="005746CF" w:rsidTr="00324DA4">
        <w:trPr>
          <w:cantSplit/>
          <w:trHeight w:val="1266"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right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lastRenderedPageBreak/>
              <w:t>Таблица 1 (продолжение)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right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Распределение количества часов по видам занятий и на самостоятельную работу</w:t>
            </w: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3401" w:type="dxa"/>
            <w:gridSpan w:val="4"/>
            <w:textDirection w:val="btLr"/>
          </w:tcPr>
          <w:p w:rsidR="00864635" w:rsidRPr="005746CF" w:rsidRDefault="00864635" w:rsidP="00324DA4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06" w:type="dxa"/>
            <w:gridSpan w:val="2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8</w:t>
            </w:r>
          </w:p>
        </w:tc>
      </w:tr>
      <w:tr w:rsidR="00864635" w:rsidRPr="005746CF" w:rsidTr="00324DA4">
        <w:trPr>
          <w:trHeight w:val="2154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Форма контроля</w:t>
            </w:r>
          </w:p>
        </w:tc>
        <w:tc>
          <w:tcPr>
            <w:tcW w:w="3401" w:type="dxa"/>
            <w:gridSpan w:val="4"/>
            <w:textDirection w:val="btLr"/>
          </w:tcPr>
          <w:p w:rsidR="00864635" w:rsidRPr="005746CF" w:rsidRDefault="00864635" w:rsidP="00324DA4">
            <w:pPr>
              <w:ind w:left="113" w:right="168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1. Конспект лекций</w:t>
            </w:r>
            <w:r>
              <w:rPr>
                <w:rFonts w:cs="Times New Roman"/>
                <w:sz w:val="20"/>
                <w:szCs w:val="24"/>
              </w:rPr>
              <w:t>.</w:t>
            </w:r>
          </w:p>
          <w:p w:rsidR="00864635" w:rsidRPr="005746CF" w:rsidRDefault="00864635" w:rsidP="00324DA4">
            <w:pPr>
              <w:ind w:left="113" w:right="113"/>
              <w:rPr>
                <w:sz w:val="20"/>
              </w:rPr>
            </w:pPr>
            <w:r w:rsidRPr="005746CF">
              <w:rPr>
                <w:sz w:val="20"/>
              </w:rPr>
              <w:t>2. Устный опрос по теме. Решение задач. Проверка домашнего задания.</w:t>
            </w:r>
          </w:p>
          <w:p w:rsidR="00864635" w:rsidRPr="005746CF" w:rsidRDefault="00864635" w:rsidP="00324DA4">
            <w:pPr>
              <w:ind w:left="113" w:right="113"/>
              <w:rPr>
                <w:sz w:val="20"/>
              </w:rPr>
            </w:pPr>
            <w:r w:rsidRPr="005746CF">
              <w:rPr>
                <w:sz w:val="20"/>
              </w:rPr>
              <w:t>3. Подготовка конспекта лекций по вопросам темы. Краткий опрос по теме на консультации к экзамену (зачету)</w:t>
            </w:r>
            <w:r>
              <w:rPr>
                <w:sz w:val="20"/>
              </w:rPr>
              <w:t>.</w:t>
            </w:r>
          </w:p>
        </w:tc>
        <w:tc>
          <w:tcPr>
            <w:tcW w:w="4506" w:type="dxa"/>
            <w:gridSpan w:val="2"/>
            <w:textDirection w:val="btLr"/>
          </w:tcPr>
          <w:p w:rsidR="00864635" w:rsidRPr="005746CF" w:rsidRDefault="00864635" w:rsidP="00324DA4">
            <w:pPr>
              <w:ind w:left="113" w:right="168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1. Конспект лекций</w:t>
            </w:r>
            <w:r>
              <w:rPr>
                <w:rFonts w:cs="Times New Roman"/>
                <w:sz w:val="20"/>
                <w:szCs w:val="24"/>
              </w:rPr>
              <w:t>.</w:t>
            </w:r>
          </w:p>
          <w:p w:rsidR="00864635" w:rsidRPr="005746CF" w:rsidRDefault="00864635" w:rsidP="00324DA4">
            <w:pPr>
              <w:ind w:left="113" w:right="113"/>
              <w:rPr>
                <w:sz w:val="20"/>
              </w:rPr>
            </w:pPr>
            <w:r w:rsidRPr="005746CF">
              <w:rPr>
                <w:sz w:val="20"/>
              </w:rPr>
              <w:t>2. Устный опрос по теме. Решение задач. Проверка домашнего задания.</w:t>
            </w:r>
          </w:p>
          <w:p w:rsidR="00864635" w:rsidRPr="005746CF" w:rsidRDefault="00864635" w:rsidP="00324DA4">
            <w:pPr>
              <w:ind w:left="113" w:right="168"/>
              <w:rPr>
                <w:rFonts w:cs="Times New Roman"/>
                <w:sz w:val="20"/>
                <w:szCs w:val="24"/>
              </w:rPr>
            </w:pPr>
            <w:r w:rsidRPr="005746CF">
              <w:rPr>
                <w:sz w:val="20"/>
              </w:rPr>
              <w:t>3. Подготовка конспекта лекций по вопросам темы. Краткий опрос по теме на консультации к экзамену (зачету)</w:t>
            </w:r>
            <w:r>
              <w:rPr>
                <w:sz w:val="20"/>
              </w:rPr>
              <w:t>.</w:t>
            </w:r>
          </w:p>
        </w:tc>
      </w:tr>
      <w:tr w:rsidR="00864635" w:rsidRPr="005746CF" w:rsidTr="00324DA4">
        <w:trPr>
          <w:trHeight w:val="1134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Литература</w:t>
            </w:r>
          </w:p>
        </w:tc>
        <w:tc>
          <w:tcPr>
            <w:tcW w:w="3401" w:type="dxa"/>
            <w:gridSpan w:val="4"/>
            <w:textDirection w:val="btLr"/>
          </w:tcPr>
          <w:p w:rsidR="00864635" w:rsidRPr="005746CF" w:rsidRDefault="00864635" w:rsidP="00AC50E9">
            <w:pPr>
              <w:ind w:left="113" w:right="168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 xml:space="preserve">Л1.1 </w:t>
            </w:r>
            <w:r w:rsidRPr="005746CF">
              <w:rPr>
                <w:rFonts w:cs="Times New Roman"/>
                <w:sz w:val="20"/>
                <w:szCs w:val="24"/>
              </w:rPr>
              <w:t xml:space="preserve">Л1.2 Л1.3 </w:t>
            </w:r>
            <w:r>
              <w:rPr>
                <w:rFonts w:cs="Times New Roman"/>
                <w:sz w:val="20"/>
                <w:szCs w:val="24"/>
              </w:rPr>
              <w:t>Л2.1 Л2.2 Л2.3 Э1 Э2 Э3 Э4 Э5</w:t>
            </w:r>
          </w:p>
        </w:tc>
        <w:tc>
          <w:tcPr>
            <w:tcW w:w="4506" w:type="dxa"/>
            <w:gridSpan w:val="2"/>
            <w:textDirection w:val="btLr"/>
          </w:tcPr>
          <w:p w:rsidR="00864635" w:rsidRPr="005746CF" w:rsidRDefault="00864635" w:rsidP="00AC50E9">
            <w:pPr>
              <w:ind w:left="113" w:right="168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 xml:space="preserve">Л1.1 </w:t>
            </w:r>
            <w:r w:rsidRPr="005746CF">
              <w:rPr>
                <w:rFonts w:cs="Times New Roman"/>
                <w:sz w:val="20"/>
                <w:szCs w:val="24"/>
              </w:rPr>
              <w:t xml:space="preserve">Л1.2 Л1.3 </w:t>
            </w:r>
            <w:r>
              <w:rPr>
                <w:rFonts w:cs="Times New Roman"/>
                <w:sz w:val="20"/>
                <w:szCs w:val="24"/>
              </w:rPr>
              <w:t>Л2.1 Л2.2 Л2.3 Э1 Э2 Э3 Э4 Э5</w:t>
            </w:r>
          </w:p>
        </w:tc>
      </w:tr>
      <w:tr w:rsidR="00864635" w:rsidRPr="005746CF" w:rsidTr="00324DA4">
        <w:trPr>
          <w:trHeight w:val="1134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Индикаторы компетенций</w:t>
            </w:r>
          </w:p>
        </w:tc>
        <w:tc>
          <w:tcPr>
            <w:tcW w:w="3401" w:type="dxa"/>
            <w:gridSpan w:val="4"/>
            <w:textDirection w:val="btLr"/>
          </w:tcPr>
          <w:p w:rsidR="00864635" w:rsidRDefault="00864635" w:rsidP="00AC50E9">
            <w:pPr>
              <w:ind w:left="113" w:right="168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 xml:space="preserve">ПК-1.1 </w:t>
            </w:r>
            <w:r w:rsidRPr="005746CF">
              <w:rPr>
                <w:rFonts w:cs="Times New Roman"/>
                <w:sz w:val="20"/>
                <w:szCs w:val="24"/>
              </w:rPr>
              <w:t>ПК-1.2</w:t>
            </w:r>
          </w:p>
          <w:p w:rsidR="00864635" w:rsidRPr="005746CF" w:rsidRDefault="00864635" w:rsidP="00AC50E9">
            <w:pPr>
              <w:ind w:left="113" w:right="168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ПК-3.3</w:t>
            </w:r>
          </w:p>
        </w:tc>
        <w:tc>
          <w:tcPr>
            <w:tcW w:w="4506" w:type="dxa"/>
            <w:gridSpan w:val="2"/>
            <w:textDirection w:val="btLr"/>
          </w:tcPr>
          <w:p w:rsidR="00864635" w:rsidRPr="005746CF" w:rsidRDefault="00864635" w:rsidP="00AC50E9">
            <w:pPr>
              <w:ind w:left="113" w:right="168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 xml:space="preserve">ПК-1.1 </w:t>
            </w:r>
            <w:r w:rsidRPr="005746CF">
              <w:rPr>
                <w:rFonts w:cs="Times New Roman"/>
                <w:sz w:val="20"/>
                <w:szCs w:val="24"/>
              </w:rPr>
              <w:t>ПК-1.2</w:t>
            </w:r>
          </w:p>
          <w:p w:rsidR="00864635" w:rsidRPr="005746CF" w:rsidRDefault="00864635" w:rsidP="00AC50E9">
            <w:pPr>
              <w:ind w:left="113" w:right="168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ПК-1.3</w:t>
            </w:r>
          </w:p>
        </w:tc>
      </w:tr>
      <w:tr w:rsidR="00864635" w:rsidRPr="005746CF" w:rsidTr="00324DA4">
        <w:trPr>
          <w:trHeight w:val="1077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Курсовой проект (работа)</w:t>
            </w:r>
          </w:p>
        </w:tc>
        <w:tc>
          <w:tcPr>
            <w:tcW w:w="3401" w:type="dxa"/>
            <w:gridSpan w:val="4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-</w:t>
            </w:r>
          </w:p>
        </w:tc>
        <w:tc>
          <w:tcPr>
            <w:tcW w:w="4506" w:type="dxa"/>
            <w:gridSpan w:val="2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-</w:t>
            </w:r>
          </w:p>
        </w:tc>
      </w:tr>
      <w:tr w:rsidR="00864635" w:rsidRPr="005746CF" w:rsidTr="00324DA4">
        <w:trPr>
          <w:trHeight w:val="1020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Лабораторные работы</w:t>
            </w:r>
          </w:p>
        </w:tc>
        <w:tc>
          <w:tcPr>
            <w:tcW w:w="3401" w:type="dxa"/>
            <w:gridSpan w:val="4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-</w:t>
            </w:r>
          </w:p>
        </w:tc>
        <w:tc>
          <w:tcPr>
            <w:tcW w:w="4506" w:type="dxa"/>
            <w:gridSpan w:val="2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-</w:t>
            </w:r>
          </w:p>
        </w:tc>
      </w:tr>
      <w:tr w:rsidR="00864635" w:rsidRPr="005746CF" w:rsidTr="00324DA4">
        <w:trPr>
          <w:trHeight w:val="1020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Практические занятия</w:t>
            </w:r>
          </w:p>
        </w:tc>
        <w:tc>
          <w:tcPr>
            <w:tcW w:w="3401" w:type="dxa"/>
            <w:gridSpan w:val="4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2</w:t>
            </w:r>
          </w:p>
        </w:tc>
        <w:tc>
          <w:tcPr>
            <w:tcW w:w="4506" w:type="dxa"/>
            <w:gridSpan w:val="2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2</w:t>
            </w:r>
          </w:p>
        </w:tc>
      </w:tr>
      <w:tr w:rsidR="00864635" w:rsidRPr="005746CF" w:rsidTr="00324DA4">
        <w:trPr>
          <w:trHeight w:val="1020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Лекции</w:t>
            </w:r>
          </w:p>
        </w:tc>
        <w:tc>
          <w:tcPr>
            <w:tcW w:w="3401" w:type="dxa"/>
            <w:gridSpan w:val="4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6</w:t>
            </w:r>
          </w:p>
        </w:tc>
        <w:tc>
          <w:tcPr>
            <w:tcW w:w="4506" w:type="dxa"/>
            <w:gridSpan w:val="2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6</w:t>
            </w:r>
          </w:p>
        </w:tc>
      </w:tr>
      <w:tr w:rsidR="00864635" w:rsidRPr="005746CF" w:rsidTr="00324DA4">
        <w:trPr>
          <w:trHeight w:val="1077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Семестр</w:t>
            </w:r>
          </w:p>
        </w:tc>
        <w:tc>
          <w:tcPr>
            <w:tcW w:w="3401" w:type="dxa"/>
            <w:gridSpan w:val="4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6</w:t>
            </w:r>
          </w:p>
        </w:tc>
        <w:tc>
          <w:tcPr>
            <w:tcW w:w="4506" w:type="dxa"/>
            <w:gridSpan w:val="2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6</w:t>
            </w:r>
          </w:p>
        </w:tc>
      </w:tr>
      <w:tr w:rsidR="00864635" w:rsidRPr="005746CF" w:rsidTr="00324DA4">
        <w:trPr>
          <w:cantSplit/>
          <w:trHeight w:val="1757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13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13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13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 xml:space="preserve">Разделы дисциплины </w:t>
            </w:r>
          </w:p>
        </w:tc>
        <w:tc>
          <w:tcPr>
            <w:tcW w:w="3401" w:type="dxa"/>
            <w:gridSpan w:val="4"/>
            <w:textDirection w:val="btLr"/>
          </w:tcPr>
          <w:p w:rsidR="00864635" w:rsidRPr="005746CF" w:rsidRDefault="00864635" w:rsidP="00324DA4">
            <w:pPr>
              <w:ind w:left="113" w:right="113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4. Информацион</w:t>
            </w:r>
            <w:r>
              <w:rPr>
                <w:rFonts w:cs="Times New Roman"/>
                <w:sz w:val="20"/>
                <w:szCs w:val="24"/>
              </w:rPr>
              <w:t>ный процесс как объект защиты.</w:t>
            </w:r>
          </w:p>
        </w:tc>
        <w:tc>
          <w:tcPr>
            <w:tcW w:w="4506" w:type="dxa"/>
            <w:gridSpan w:val="2"/>
            <w:textDirection w:val="btLr"/>
          </w:tcPr>
          <w:p w:rsidR="00864635" w:rsidRPr="005746CF" w:rsidRDefault="00864635" w:rsidP="00324DA4">
            <w:pPr>
              <w:ind w:left="113" w:right="113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 xml:space="preserve">5. </w:t>
            </w:r>
            <w:r>
              <w:rPr>
                <w:rFonts w:cs="Times New Roman"/>
                <w:sz w:val="20"/>
                <w:szCs w:val="24"/>
              </w:rPr>
              <w:t>Автоматизированная система как объект защиты.</w:t>
            </w:r>
          </w:p>
        </w:tc>
      </w:tr>
      <w:tr w:rsidR="00864635" w:rsidRPr="005746CF" w:rsidTr="00324DA4">
        <w:trPr>
          <w:trHeight w:val="1247"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right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lastRenderedPageBreak/>
              <w:t>Таблица 1 (продолжение)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right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Распределение количества часов по видам занятий и на самостоятельную работу</w:t>
            </w: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3344" w:type="dxa"/>
            <w:gridSpan w:val="3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8</w:t>
            </w:r>
          </w:p>
        </w:tc>
        <w:tc>
          <w:tcPr>
            <w:tcW w:w="4563" w:type="dxa"/>
            <w:gridSpan w:val="3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10</w:t>
            </w:r>
          </w:p>
        </w:tc>
      </w:tr>
      <w:tr w:rsidR="00864635" w:rsidRPr="005746CF" w:rsidTr="00324DA4">
        <w:trPr>
          <w:trHeight w:val="2154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Форма контроля</w:t>
            </w:r>
          </w:p>
        </w:tc>
        <w:tc>
          <w:tcPr>
            <w:tcW w:w="3344" w:type="dxa"/>
            <w:gridSpan w:val="3"/>
            <w:textDirection w:val="btLr"/>
          </w:tcPr>
          <w:p w:rsidR="00864635" w:rsidRPr="005746CF" w:rsidRDefault="00864635" w:rsidP="00324DA4">
            <w:pPr>
              <w:ind w:left="113" w:right="168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1. Конспект лекций</w:t>
            </w:r>
            <w:r>
              <w:rPr>
                <w:rFonts w:cs="Times New Roman"/>
                <w:sz w:val="20"/>
                <w:szCs w:val="24"/>
              </w:rPr>
              <w:t>.</w:t>
            </w:r>
          </w:p>
          <w:p w:rsidR="00864635" w:rsidRPr="005746CF" w:rsidRDefault="00864635" w:rsidP="00324DA4">
            <w:pPr>
              <w:ind w:left="113" w:right="113"/>
              <w:rPr>
                <w:sz w:val="20"/>
              </w:rPr>
            </w:pPr>
            <w:r w:rsidRPr="005746CF">
              <w:rPr>
                <w:sz w:val="20"/>
              </w:rPr>
              <w:t>2. Устный опрос по теме. Решение задач. Проверка домашнего задания.</w:t>
            </w:r>
          </w:p>
          <w:p w:rsidR="00864635" w:rsidRPr="005746CF" w:rsidRDefault="00864635" w:rsidP="00324DA4">
            <w:pPr>
              <w:ind w:left="113" w:right="168"/>
              <w:rPr>
                <w:rFonts w:cs="Times New Roman"/>
                <w:sz w:val="20"/>
                <w:szCs w:val="24"/>
              </w:rPr>
            </w:pPr>
            <w:r w:rsidRPr="005746CF">
              <w:rPr>
                <w:sz w:val="20"/>
              </w:rPr>
              <w:t>3. Подготовка конспекта лекций по вопросам темы. Краткий опрос по теме на консультации к экзамену (зачету)</w:t>
            </w:r>
            <w:r>
              <w:rPr>
                <w:sz w:val="20"/>
              </w:rPr>
              <w:t>.</w:t>
            </w:r>
          </w:p>
        </w:tc>
        <w:tc>
          <w:tcPr>
            <w:tcW w:w="4563" w:type="dxa"/>
            <w:gridSpan w:val="3"/>
            <w:textDirection w:val="btLr"/>
          </w:tcPr>
          <w:p w:rsidR="00864635" w:rsidRPr="005746CF" w:rsidRDefault="00864635" w:rsidP="00324DA4">
            <w:pPr>
              <w:ind w:left="113" w:right="168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1. Конспект лекций</w:t>
            </w:r>
            <w:r>
              <w:rPr>
                <w:rFonts w:cs="Times New Roman"/>
                <w:sz w:val="20"/>
                <w:szCs w:val="24"/>
              </w:rPr>
              <w:t>.</w:t>
            </w:r>
          </w:p>
          <w:p w:rsidR="00864635" w:rsidRPr="005746CF" w:rsidRDefault="00864635" w:rsidP="00324DA4">
            <w:pPr>
              <w:ind w:left="113" w:right="113"/>
              <w:rPr>
                <w:sz w:val="20"/>
              </w:rPr>
            </w:pPr>
            <w:r w:rsidRPr="005746CF">
              <w:rPr>
                <w:sz w:val="20"/>
              </w:rPr>
              <w:t>2. Устный опрос по теме. Решение задач. Проверка домашнего задания.</w:t>
            </w:r>
          </w:p>
          <w:p w:rsidR="00864635" w:rsidRPr="005746CF" w:rsidRDefault="00864635" w:rsidP="00324DA4">
            <w:pPr>
              <w:ind w:left="113" w:right="168"/>
              <w:rPr>
                <w:rFonts w:cs="Times New Roman"/>
                <w:sz w:val="20"/>
                <w:szCs w:val="24"/>
              </w:rPr>
            </w:pPr>
            <w:r w:rsidRPr="005746CF">
              <w:rPr>
                <w:sz w:val="20"/>
              </w:rPr>
              <w:t>3. Подготовка конспекта лекций по вопросам темы. Краткий опрос по теме на консультации к экзамену (зачету)</w:t>
            </w:r>
            <w:r>
              <w:rPr>
                <w:sz w:val="20"/>
              </w:rPr>
              <w:t>.</w:t>
            </w:r>
          </w:p>
        </w:tc>
      </w:tr>
      <w:tr w:rsidR="00864635" w:rsidRPr="005746CF" w:rsidTr="00324DA4">
        <w:trPr>
          <w:trHeight w:val="1134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Литература</w:t>
            </w:r>
          </w:p>
        </w:tc>
        <w:tc>
          <w:tcPr>
            <w:tcW w:w="3344" w:type="dxa"/>
            <w:gridSpan w:val="3"/>
            <w:textDirection w:val="btLr"/>
          </w:tcPr>
          <w:p w:rsidR="00864635" w:rsidRPr="005746CF" w:rsidRDefault="00864635" w:rsidP="00AC50E9">
            <w:pPr>
              <w:ind w:left="113" w:right="168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 xml:space="preserve">Л1.1 </w:t>
            </w:r>
            <w:r w:rsidRPr="005746CF">
              <w:rPr>
                <w:rFonts w:cs="Times New Roman"/>
                <w:sz w:val="20"/>
                <w:szCs w:val="24"/>
              </w:rPr>
              <w:t xml:space="preserve">Л1.2 Л1.3 </w:t>
            </w:r>
            <w:r>
              <w:rPr>
                <w:rFonts w:cs="Times New Roman"/>
                <w:sz w:val="20"/>
                <w:szCs w:val="24"/>
              </w:rPr>
              <w:t>Л2.1 Л2.2 Л2.3 Э1 Э2 Э3 Э4 Э5</w:t>
            </w:r>
          </w:p>
        </w:tc>
        <w:tc>
          <w:tcPr>
            <w:tcW w:w="4563" w:type="dxa"/>
            <w:gridSpan w:val="3"/>
            <w:textDirection w:val="btLr"/>
          </w:tcPr>
          <w:p w:rsidR="00864635" w:rsidRPr="005746CF" w:rsidRDefault="00864635" w:rsidP="00AC50E9">
            <w:pPr>
              <w:ind w:left="113" w:right="168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 xml:space="preserve">Л1.1 </w:t>
            </w:r>
            <w:r w:rsidRPr="005746CF">
              <w:rPr>
                <w:rFonts w:cs="Times New Roman"/>
                <w:sz w:val="20"/>
                <w:szCs w:val="24"/>
              </w:rPr>
              <w:t xml:space="preserve">Л1.2 Л1.3 </w:t>
            </w:r>
            <w:r>
              <w:rPr>
                <w:rFonts w:cs="Times New Roman"/>
                <w:sz w:val="20"/>
                <w:szCs w:val="24"/>
              </w:rPr>
              <w:t>Л2.1 Л2.2 Л2.3 Э1 Э2 Э3 Э4 Э5</w:t>
            </w:r>
          </w:p>
        </w:tc>
      </w:tr>
      <w:tr w:rsidR="00864635" w:rsidRPr="005746CF" w:rsidTr="00324DA4">
        <w:trPr>
          <w:trHeight w:val="1134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Индикаторы компетенций</w:t>
            </w:r>
          </w:p>
        </w:tc>
        <w:tc>
          <w:tcPr>
            <w:tcW w:w="3344" w:type="dxa"/>
            <w:gridSpan w:val="3"/>
            <w:textDirection w:val="btLr"/>
          </w:tcPr>
          <w:p w:rsidR="00864635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 xml:space="preserve">ПК-1.1 </w:t>
            </w:r>
            <w:r w:rsidRPr="005746CF">
              <w:rPr>
                <w:rFonts w:cs="Times New Roman"/>
                <w:sz w:val="20"/>
                <w:szCs w:val="24"/>
              </w:rPr>
              <w:t>ПК-1.2</w:t>
            </w:r>
          </w:p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ПК-3.3</w:t>
            </w:r>
          </w:p>
        </w:tc>
        <w:tc>
          <w:tcPr>
            <w:tcW w:w="4563" w:type="dxa"/>
            <w:gridSpan w:val="3"/>
            <w:textDirection w:val="btLr"/>
          </w:tcPr>
          <w:p w:rsidR="00864635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 xml:space="preserve">ПК-1.1 </w:t>
            </w:r>
            <w:r w:rsidRPr="005746CF">
              <w:rPr>
                <w:rFonts w:cs="Times New Roman"/>
                <w:sz w:val="20"/>
                <w:szCs w:val="24"/>
              </w:rPr>
              <w:t>ПК-1.2</w:t>
            </w:r>
          </w:p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ПК-3.3</w:t>
            </w:r>
          </w:p>
        </w:tc>
      </w:tr>
      <w:tr w:rsidR="00864635" w:rsidRPr="005746CF" w:rsidTr="00324DA4">
        <w:trPr>
          <w:trHeight w:val="1077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Курсовой проект (работа)</w:t>
            </w:r>
          </w:p>
        </w:tc>
        <w:tc>
          <w:tcPr>
            <w:tcW w:w="3344" w:type="dxa"/>
            <w:gridSpan w:val="3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-</w:t>
            </w:r>
          </w:p>
        </w:tc>
        <w:tc>
          <w:tcPr>
            <w:tcW w:w="4563" w:type="dxa"/>
            <w:gridSpan w:val="3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-</w:t>
            </w:r>
          </w:p>
        </w:tc>
      </w:tr>
      <w:tr w:rsidR="00864635" w:rsidRPr="005746CF" w:rsidTr="00324DA4">
        <w:trPr>
          <w:trHeight w:val="1020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Лабораторные работы</w:t>
            </w:r>
          </w:p>
        </w:tc>
        <w:tc>
          <w:tcPr>
            <w:tcW w:w="3344" w:type="dxa"/>
            <w:gridSpan w:val="3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-</w:t>
            </w:r>
          </w:p>
        </w:tc>
        <w:tc>
          <w:tcPr>
            <w:tcW w:w="4563" w:type="dxa"/>
            <w:gridSpan w:val="3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-</w:t>
            </w:r>
          </w:p>
        </w:tc>
      </w:tr>
      <w:tr w:rsidR="00864635" w:rsidRPr="005746CF" w:rsidTr="00324DA4">
        <w:trPr>
          <w:trHeight w:val="1020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Практические занятия</w:t>
            </w:r>
          </w:p>
        </w:tc>
        <w:tc>
          <w:tcPr>
            <w:tcW w:w="3344" w:type="dxa"/>
            <w:gridSpan w:val="3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2</w:t>
            </w:r>
          </w:p>
        </w:tc>
        <w:tc>
          <w:tcPr>
            <w:tcW w:w="4563" w:type="dxa"/>
            <w:gridSpan w:val="3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8</w:t>
            </w:r>
          </w:p>
        </w:tc>
      </w:tr>
      <w:tr w:rsidR="00864635" w:rsidRPr="005746CF" w:rsidTr="00324DA4">
        <w:trPr>
          <w:trHeight w:val="1020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Лекции</w:t>
            </w:r>
          </w:p>
        </w:tc>
        <w:tc>
          <w:tcPr>
            <w:tcW w:w="3344" w:type="dxa"/>
            <w:gridSpan w:val="3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6</w:t>
            </w:r>
          </w:p>
        </w:tc>
        <w:tc>
          <w:tcPr>
            <w:tcW w:w="4563" w:type="dxa"/>
            <w:gridSpan w:val="3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8</w:t>
            </w:r>
          </w:p>
        </w:tc>
      </w:tr>
      <w:tr w:rsidR="00864635" w:rsidRPr="005746CF" w:rsidTr="00324DA4">
        <w:trPr>
          <w:trHeight w:val="1077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Семестр</w:t>
            </w:r>
          </w:p>
        </w:tc>
        <w:tc>
          <w:tcPr>
            <w:tcW w:w="3344" w:type="dxa"/>
            <w:gridSpan w:val="3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6</w:t>
            </w:r>
          </w:p>
        </w:tc>
        <w:tc>
          <w:tcPr>
            <w:tcW w:w="4563" w:type="dxa"/>
            <w:gridSpan w:val="3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6</w:t>
            </w:r>
          </w:p>
        </w:tc>
      </w:tr>
      <w:tr w:rsidR="00864635" w:rsidRPr="005746CF" w:rsidTr="00324DA4">
        <w:trPr>
          <w:trHeight w:val="1757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13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13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13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 xml:space="preserve">Разделы дисциплины </w:t>
            </w:r>
          </w:p>
        </w:tc>
        <w:tc>
          <w:tcPr>
            <w:tcW w:w="3344" w:type="dxa"/>
            <w:gridSpan w:val="3"/>
            <w:textDirection w:val="btLr"/>
          </w:tcPr>
          <w:p w:rsidR="00864635" w:rsidRPr="005746CF" w:rsidRDefault="00864635" w:rsidP="00324DA4">
            <w:pPr>
              <w:ind w:left="113" w:right="113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 xml:space="preserve">6. </w:t>
            </w:r>
            <w:r>
              <w:rPr>
                <w:rFonts w:cs="Times New Roman"/>
                <w:sz w:val="20"/>
                <w:szCs w:val="24"/>
              </w:rPr>
              <w:t>Объект информации как объект защиты.</w:t>
            </w:r>
          </w:p>
        </w:tc>
        <w:tc>
          <w:tcPr>
            <w:tcW w:w="4563" w:type="dxa"/>
            <w:gridSpan w:val="3"/>
            <w:textDirection w:val="btLr"/>
          </w:tcPr>
          <w:p w:rsidR="00864635" w:rsidRPr="005746CF" w:rsidRDefault="00864635" w:rsidP="00324DA4">
            <w:pPr>
              <w:ind w:left="113" w:right="113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7. Условия, в которых осуществляется защита инфорамции.</w:t>
            </w:r>
          </w:p>
        </w:tc>
      </w:tr>
      <w:tr w:rsidR="00864635" w:rsidRPr="005746CF" w:rsidTr="00324DA4">
        <w:trPr>
          <w:gridAfter w:val="4"/>
          <w:wAfter w:w="5245" w:type="dxa"/>
          <w:trHeight w:val="1247"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right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lastRenderedPageBreak/>
              <w:t>Таблица 1 (окончание</w:t>
            </w:r>
            <w:r w:rsidRPr="005746CF">
              <w:rPr>
                <w:rFonts w:cs="Times New Roman"/>
                <w:sz w:val="20"/>
                <w:szCs w:val="24"/>
              </w:rPr>
              <w:t>)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right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Распределение количества часов по видам занятий и на самостоятельную работу</w:t>
            </w: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2662" w:type="dxa"/>
            <w:gridSpan w:val="2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51</w:t>
            </w:r>
          </w:p>
        </w:tc>
      </w:tr>
      <w:tr w:rsidR="00864635" w:rsidRPr="005746CF" w:rsidTr="00324DA4">
        <w:trPr>
          <w:gridAfter w:val="4"/>
          <w:wAfter w:w="5245" w:type="dxa"/>
          <w:cantSplit/>
          <w:trHeight w:val="2551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Форма контроля</w:t>
            </w:r>
          </w:p>
        </w:tc>
        <w:tc>
          <w:tcPr>
            <w:tcW w:w="2662" w:type="dxa"/>
            <w:gridSpan w:val="2"/>
            <w:textDirection w:val="btLr"/>
          </w:tcPr>
          <w:p w:rsidR="00864635" w:rsidRPr="005746CF" w:rsidRDefault="00864635" w:rsidP="00324DA4">
            <w:pPr>
              <w:ind w:left="113" w:right="168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1. Конспект лекций</w:t>
            </w:r>
            <w:r>
              <w:rPr>
                <w:rFonts w:cs="Times New Roman"/>
                <w:sz w:val="20"/>
                <w:szCs w:val="24"/>
              </w:rPr>
              <w:t>.</w:t>
            </w:r>
          </w:p>
          <w:p w:rsidR="00864635" w:rsidRPr="005746CF" w:rsidRDefault="00864635" w:rsidP="00324DA4">
            <w:pPr>
              <w:ind w:left="113" w:right="113"/>
              <w:rPr>
                <w:sz w:val="20"/>
              </w:rPr>
            </w:pPr>
            <w:r w:rsidRPr="005746CF">
              <w:rPr>
                <w:sz w:val="20"/>
              </w:rPr>
              <w:t>2. Устный опрос по теме. Решение задач. Проверка домашнего задания.</w:t>
            </w:r>
          </w:p>
          <w:p w:rsidR="00864635" w:rsidRPr="005746CF" w:rsidRDefault="00864635" w:rsidP="00324DA4">
            <w:pPr>
              <w:ind w:left="113" w:right="168"/>
              <w:rPr>
                <w:rFonts w:cs="Times New Roman"/>
                <w:sz w:val="20"/>
                <w:szCs w:val="24"/>
              </w:rPr>
            </w:pPr>
            <w:r w:rsidRPr="005746CF">
              <w:rPr>
                <w:sz w:val="20"/>
              </w:rPr>
              <w:t>3. Подготовка конспекта лекций по вопросам темы. Краткий опрос по теме на консультации к экзамену (зачету)</w:t>
            </w:r>
            <w:r>
              <w:rPr>
                <w:sz w:val="20"/>
              </w:rPr>
              <w:t>.</w:t>
            </w:r>
          </w:p>
        </w:tc>
      </w:tr>
      <w:tr w:rsidR="00864635" w:rsidRPr="005746CF" w:rsidTr="00324DA4">
        <w:trPr>
          <w:gridAfter w:val="4"/>
          <w:wAfter w:w="5245" w:type="dxa"/>
          <w:trHeight w:val="1134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Литература</w:t>
            </w:r>
          </w:p>
        </w:tc>
        <w:tc>
          <w:tcPr>
            <w:tcW w:w="2662" w:type="dxa"/>
            <w:gridSpan w:val="2"/>
            <w:textDirection w:val="btLr"/>
          </w:tcPr>
          <w:p w:rsidR="00864635" w:rsidRPr="005746CF" w:rsidRDefault="00864635" w:rsidP="00AC50E9">
            <w:pPr>
              <w:ind w:left="113" w:right="168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 xml:space="preserve">Л1.1 </w:t>
            </w:r>
            <w:r w:rsidRPr="005746CF">
              <w:rPr>
                <w:rFonts w:cs="Times New Roman"/>
                <w:sz w:val="20"/>
                <w:szCs w:val="24"/>
              </w:rPr>
              <w:t xml:space="preserve">Л1.2 Л1.3 </w:t>
            </w:r>
            <w:r>
              <w:rPr>
                <w:rFonts w:cs="Times New Roman"/>
                <w:sz w:val="20"/>
                <w:szCs w:val="24"/>
              </w:rPr>
              <w:t>Л2.1 Л2.2 Л2.3 Э1 Э2 Э3 Э4 Э5</w:t>
            </w:r>
          </w:p>
        </w:tc>
      </w:tr>
      <w:tr w:rsidR="00864635" w:rsidRPr="005746CF" w:rsidTr="00324DA4">
        <w:trPr>
          <w:gridAfter w:val="4"/>
          <w:wAfter w:w="5245" w:type="dxa"/>
          <w:trHeight w:val="1134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Индикаторы компетенций</w:t>
            </w:r>
          </w:p>
        </w:tc>
        <w:tc>
          <w:tcPr>
            <w:tcW w:w="2662" w:type="dxa"/>
            <w:gridSpan w:val="2"/>
            <w:textDirection w:val="btLr"/>
          </w:tcPr>
          <w:p w:rsidR="00864635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 xml:space="preserve">ПК-1.1 </w:t>
            </w:r>
            <w:r w:rsidRPr="005746CF">
              <w:rPr>
                <w:rFonts w:cs="Times New Roman"/>
                <w:sz w:val="20"/>
                <w:szCs w:val="24"/>
              </w:rPr>
              <w:t>ПК-1.2</w:t>
            </w:r>
          </w:p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ПК-3.3</w:t>
            </w:r>
          </w:p>
        </w:tc>
      </w:tr>
      <w:tr w:rsidR="00864635" w:rsidRPr="005746CF" w:rsidTr="00324DA4">
        <w:trPr>
          <w:gridAfter w:val="4"/>
          <w:wAfter w:w="5245" w:type="dxa"/>
          <w:trHeight w:val="1077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Курсовой проект (работа)</w:t>
            </w:r>
          </w:p>
        </w:tc>
        <w:tc>
          <w:tcPr>
            <w:tcW w:w="2662" w:type="dxa"/>
            <w:gridSpan w:val="2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-</w:t>
            </w:r>
          </w:p>
        </w:tc>
      </w:tr>
      <w:tr w:rsidR="00864635" w:rsidRPr="005746CF" w:rsidTr="00324DA4">
        <w:trPr>
          <w:gridAfter w:val="4"/>
          <w:wAfter w:w="5245" w:type="dxa"/>
          <w:trHeight w:val="1020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Лабораторные работы</w:t>
            </w:r>
          </w:p>
        </w:tc>
        <w:tc>
          <w:tcPr>
            <w:tcW w:w="2662" w:type="dxa"/>
            <w:gridSpan w:val="2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-</w:t>
            </w:r>
          </w:p>
        </w:tc>
      </w:tr>
      <w:tr w:rsidR="00864635" w:rsidRPr="005746CF" w:rsidTr="00324DA4">
        <w:trPr>
          <w:gridAfter w:val="4"/>
          <w:wAfter w:w="5245" w:type="dxa"/>
          <w:trHeight w:val="1020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Практические занятия</w:t>
            </w:r>
          </w:p>
        </w:tc>
        <w:tc>
          <w:tcPr>
            <w:tcW w:w="2662" w:type="dxa"/>
            <w:gridSpan w:val="2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24</w:t>
            </w:r>
          </w:p>
        </w:tc>
      </w:tr>
      <w:tr w:rsidR="00864635" w:rsidRPr="005746CF" w:rsidTr="00324DA4">
        <w:trPr>
          <w:gridAfter w:val="4"/>
          <w:wAfter w:w="5245" w:type="dxa"/>
          <w:trHeight w:val="1020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Лекции</w:t>
            </w:r>
          </w:p>
        </w:tc>
        <w:tc>
          <w:tcPr>
            <w:tcW w:w="2662" w:type="dxa"/>
            <w:gridSpan w:val="2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40</w:t>
            </w:r>
          </w:p>
        </w:tc>
      </w:tr>
      <w:tr w:rsidR="00864635" w:rsidRPr="005746CF" w:rsidTr="00324DA4">
        <w:trPr>
          <w:gridAfter w:val="4"/>
          <w:wAfter w:w="5245" w:type="dxa"/>
          <w:trHeight w:val="1191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Общая трудоемкость раздела (ак.час.)</w:t>
            </w:r>
          </w:p>
        </w:tc>
        <w:tc>
          <w:tcPr>
            <w:tcW w:w="2662" w:type="dxa"/>
            <w:gridSpan w:val="2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144</w:t>
            </w:r>
          </w:p>
        </w:tc>
      </w:tr>
      <w:tr w:rsidR="00864635" w:rsidRPr="005746CF" w:rsidTr="00324DA4">
        <w:trPr>
          <w:gridAfter w:val="4"/>
          <w:wAfter w:w="5245" w:type="dxa"/>
          <w:trHeight w:val="1077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</w:tcBorders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3" w:type="dxa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 w:rsidRPr="005746CF">
              <w:rPr>
                <w:rFonts w:cs="Times New Roman"/>
                <w:sz w:val="20"/>
                <w:szCs w:val="24"/>
              </w:rPr>
              <w:t>Семестр</w:t>
            </w:r>
          </w:p>
        </w:tc>
        <w:tc>
          <w:tcPr>
            <w:tcW w:w="2662" w:type="dxa"/>
            <w:gridSpan w:val="2"/>
            <w:textDirection w:val="btLr"/>
          </w:tcPr>
          <w:p w:rsidR="00864635" w:rsidRPr="005746CF" w:rsidRDefault="00864635" w:rsidP="00324DA4">
            <w:pPr>
              <w:ind w:left="113" w:right="168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6</w:t>
            </w:r>
          </w:p>
        </w:tc>
      </w:tr>
    </w:tbl>
    <w:p w:rsidR="00864635" w:rsidRDefault="00864635" w:rsidP="00864635">
      <w:pPr>
        <w:pStyle w:val="1"/>
      </w:pPr>
    </w:p>
    <w:p w:rsidR="00864635" w:rsidRDefault="00864635" w:rsidP="00864635">
      <w:pPr>
        <w:pStyle w:val="1"/>
      </w:pPr>
    </w:p>
    <w:p w:rsidR="00864635" w:rsidRDefault="00864635" w:rsidP="00864635">
      <w:pPr>
        <w:pStyle w:val="1"/>
      </w:pPr>
      <w:r>
        <w:br w:type="textWrapping" w:clear="all"/>
      </w:r>
    </w:p>
    <w:p w:rsidR="00864635" w:rsidRDefault="00864635" w:rsidP="00864635">
      <w:pPr>
        <w:pStyle w:val="1"/>
      </w:pPr>
    </w:p>
    <w:p w:rsidR="00864635" w:rsidRDefault="00864635" w:rsidP="00864635">
      <w:pPr>
        <w:pStyle w:val="1"/>
      </w:pPr>
    </w:p>
    <w:p w:rsidR="00864635" w:rsidRDefault="00864635" w:rsidP="00864635">
      <w:pPr>
        <w:pStyle w:val="1"/>
      </w:pPr>
      <w:r>
        <w:lastRenderedPageBreak/>
        <w:t>4.</w:t>
      </w:r>
      <w:r w:rsidR="00AC50E9">
        <w:t xml:space="preserve"> </w:t>
      </w:r>
      <w:r>
        <w:t>СОДЕРЖАНИЕ ДИСЦИПЛИНЫ</w:t>
      </w:r>
    </w:p>
    <w:p w:rsidR="00864635" w:rsidRDefault="00864635" w:rsidP="00864635">
      <w:r>
        <w:tab/>
        <w:t>Раздел 1. Введение в дисциплину.</w:t>
      </w:r>
    </w:p>
    <w:p w:rsidR="00864635" w:rsidRDefault="00864635" w:rsidP="00864635">
      <w:r>
        <w:tab/>
        <w:t>Цель изучения, задачи и место дисциплины в структуре основной профессиональной образовательной программы подготовки специалиста по защите информации. Планируемые результаты обучения по дисциплине. Виды и объемы учебной работы и содержание дисциплины.</w:t>
      </w:r>
    </w:p>
    <w:p w:rsidR="00864635" w:rsidRDefault="00864635" w:rsidP="00864635">
      <w:pPr>
        <w:ind w:firstLine="708"/>
      </w:pPr>
      <w:r>
        <w:t>Раздел 2. Защита информации как деятельность.</w:t>
      </w:r>
    </w:p>
    <w:p w:rsidR="00864635" w:rsidRDefault="00864635" w:rsidP="00864635">
      <w:pPr>
        <w:ind w:firstLine="708"/>
      </w:pPr>
      <w:r>
        <w:t>Защита информации и информационная сфера. Основные термины и их определения. Безопасность информации и формы проявления уязвимости информации. Ос</w:t>
      </w:r>
      <w:r w:rsidR="00AC50E9">
        <w:t>новные термины и их определения</w:t>
      </w:r>
      <w:r>
        <w:t>.</w:t>
      </w:r>
      <w:r w:rsidR="00AC50E9">
        <w:t xml:space="preserve"> </w:t>
      </w:r>
      <w:r>
        <w:t>Защита информации и информационная безопасность. Виды защиты информации. Информационная инфраструктура и ее объекты. Критическая информационная инфраструктура Российской Федерации и ее объекты. Категорирование объектов критической информационной инфраструктуры. Информация как центральный объект защиты.</w:t>
      </w:r>
    </w:p>
    <w:p w:rsidR="00864635" w:rsidRDefault="00864635" w:rsidP="00864635">
      <w:pPr>
        <w:ind w:firstLine="708"/>
      </w:pPr>
      <w:r>
        <w:t>Раздел 3. Носитель информации как объект защиты.</w:t>
      </w:r>
    </w:p>
    <w:p w:rsidR="00864635" w:rsidRDefault="00864635" w:rsidP="00864635">
      <w:pPr>
        <w:ind w:firstLine="708"/>
      </w:pPr>
      <w:r>
        <w:t xml:space="preserve">Сущность и определение понятия «носитель информации». Классификация носителей информации. Свойства носителей информации. Документированная информация и информационные ресурсы. </w:t>
      </w:r>
    </w:p>
    <w:p w:rsidR="00864635" w:rsidRDefault="00864635" w:rsidP="00864635">
      <w:pPr>
        <w:ind w:firstLine="708"/>
      </w:pPr>
      <w:r>
        <w:t>Раздел 4. Информационный процесс как объект защиты.</w:t>
      </w:r>
    </w:p>
    <w:p w:rsidR="00864635" w:rsidRDefault="00864635" w:rsidP="00864635">
      <w:pPr>
        <w:ind w:firstLine="708"/>
      </w:pPr>
      <w:r>
        <w:t>Сущность и определение понятия «информационный процесс». Информационный процесс и информационная технология. Информационная система как средство и среда реализации информационного процесса. Классификация информационных систем.</w:t>
      </w:r>
    </w:p>
    <w:p w:rsidR="00864635" w:rsidRDefault="00864635" w:rsidP="00864635">
      <w:pPr>
        <w:ind w:firstLine="708"/>
      </w:pPr>
      <w:r>
        <w:t>Раздел 5. Автоматизированная система как объект защиты.</w:t>
      </w:r>
    </w:p>
    <w:p w:rsidR="00864635" w:rsidRDefault="00864635" w:rsidP="00864635">
      <w:pPr>
        <w:ind w:firstLine="708"/>
      </w:pPr>
      <w:r>
        <w:t>Сущность и определение понятий «автоматизированная система» и «автоматизированная система в защищенном исполнении»: автоматизированная система как организационно – техническая система; комплекс средств автоматизации автоматизированной системы; персонал автоматизированной системы; автоматизированная система в защищенном исполнении. Классификация автоматизированных систем. Обобщенная структура автоматизированной системы в защищенном исполнении. Свойства и показатели автоматизированной системы в защищенном исполнении. Создание, функционирование и документирование автоматизированных систем в защищенном исполнении. Объекты защиты информации в составе автоматизированной системы в защищенном исполнении. Цели, направления и виды защиты информации в автоматизированных системах в защищенном исполнении. Требования о защите информации в автоматизированных системах в защищенном исполнении.</w:t>
      </w:r>
    </w:p>
    <w:p w:rsidR="00864635" w:rsidRDefault="00864635" w:rsidP="00864635">
      <w:pPr>
        <w:ind w:firstLine="708"/>
      </w:pPr>
      <w:r>
        <w:t>Раздел 6. Объект информатизации как объект защиты.</w:t>
      </w:r>
    </w:p>
    <w:p w:rsidR="00864635" w:rsidRDefault="00864635" w:rsidP="00864635">
      <w:pPr>
        <w:ind w:firstLine="708"/>
      </w:pPr>
      <w:r>
        <w:t>Сущность и определение понятия «объект информатизации». Контролируемая зона объекта информатизации. Классификация объектов информатизации. Характеристики объектов информатизации. Создание, функционирование и документирование объектов информатизации. Объекты защиты информации в составе объектов информатизации. Цели, направления и виды защиты информации на объектах информатизации.</w:t>
      </w:r>
    </w:p>
    <w:p w:rsidR="00864635" w:rsidRDefault="00864635" w:rsidP="00864635">
      <w:pPr>
        <w:ind w:firstLine="708"/>
      </w:pPr>
      <w:r>
        <w:t>Раздел 7. Условия, в которых осуществляется защита информации.</w:t>
      </w:r>
    </w:p>
    <w:p w:rsidR="00864635" w:rsidRPr="00310CD3" w:rsidRDefault="00864635" w:rsidP="00864635">
      <w:pPr>
        <w:ind w:firstLine="708"/>
      </w:pPr>
      <w:r>
        <w:t>Явления, действия, процессы, объекты и субъекты, характеризующие условия защиты информации: объекты, субъекты, действия, определяющие условия создания, развития, эксплуатации и защиты информации объектов информационной инфраструктуры; факторы, воздействующие на защищаемую информацию в объектах информационной инфраструктуры. Вредоносные воздействия на объекты информационной инфраструктуры и угрозы безопасности информации: составляющие вредоносного воздействия на объект информационной инфраструктуры; классификация воздействий на объекты информационной инфраструктуры; классификация вредоносных воздействий на объекты информационной инфраструктуры. Нарушители безопасности информации в объектах информационной инфраструктуры: классификация нарушителей безопасности информации; возможности внешнего нарушителя без</w:t>
      </w:r>
      <w:r>
        <w:lastRenderedPageBreak/>
        <w:t>опасности информации; возможности внутреннего нарушителя безопасности информации</w:t>
      </w:r>
      <w:r w:rsidRPr="00310CD3">
        <w:t xml:space="preserve">; </w:t>
      </w:r>
      <w:r>
        <w:t>модели нарушителя безопасности информации.</w:t>
      </w:r>
    </w:p>
    <w:p w:rsidR="00864635" w:rsidRDefault="00864635" w:rsidP="00864635">
      <w:pPr>
        <w:ind w:firstLine="708"/>
      </w:pPr>
    </w:p>
    <w:p w:rsidR="00864635" w:rsidRDefault="00864635" w:rsidP="00864635">
      <w:pPr>
        <w:spacing w:after="160" w:line="259" w:lineRule="auto"/>
        <w:ind w:firstLine="360"/>
        <w:jc w:val="left"/>
      </w:pPr>
      <w:r>
        <w:t>Перечень тем практических занятий по дисциплине</w:t>
      </w:r>
    </w:p>
    <w:p w:rsidR="00864635" w:rsidRDefault="00864635" w:rsidP="00864635">
      <w:pPr>
        <w:pStyle w:val="a3"/>
        <w:numPr>
          <w:ilvl w:val="0"/>
          <w:numId w:val="25"/>
        </w:numPr>
        <w:spacing w:after="160" w:line="259" w:lineRule="auto"/>
        <w:ind w:left="0" w:firstLine="349"/>
        <w:jc w:val="left"/>
      </w:pPr>
      <w:r>
        <w:t>Изучение осн</w:t>
      </w:r>
      <w:r w:rsidR="00AC50E9">
        <w:t>овных терминов и их определений</w:t>
      </w:r>
      <w:r>
        <w:t>, установленных в государственных стандартах, руководящих и методических документах, нормативных правовых актов в области защиты информации (раздел 2; 4 часа; ПК-1.1, ПК-1.2).</w:t>
      </w:r>
    </w:p>
    <w:p w:rsidR="00864635" w:rsidRDefault="00864635" w:rsidP="00864635">
      <w:pPr>
        <w:pStyle w:val="a3"/>
        <w:numPr>
          <w:ilvl w:val="0"/>
          <w:numId w:val="25"/>
        </w:numPr>
        <w:spacing w:after="160" w:line="259" w:lineRule="auto"/>
        <w:jc w:val="left"/>
      </w:pPr>
      <w:r>
        <w:t>Категорирование информации (раздел 3; 2 часа; ПК-1.2).</w:t>
      </w:r>
    </w:p>
    <w:p w:rsidR="00864635" w:rsidRDefault="00864635" w:rsidP="00864635">
      <w:pPr>
        <w:pStyle w:val="a3"/>
        <w:numPr>
          <w:ilvl w:val="0"/>
          <w:numId w:val="25"/>
        </w:numPr>
        <w:spacing w:after="160" w:line="259" w:lineRule="auto"/>
        <w:jc w:val="left"/>
      </w:pPr>
      <w:r>
        <w:t>Документирование информации (раздел 3; 4 часа; ПК-1.1).</w:t>
      </w:r>
    </w:p>
    <w:p w:rsidR="00864635" w:rsidRDefault="00864635" w:rsidP="00864635">
      <w:pPr>
        <w:pStyle w:val="a3"/>
        <w:numPr>
          <w:ilvl w:val="0"/>
          <w:numId w:val="25"/>
        </w:numPr>
        <w:spacing w:after="160" w:line="259" w:lineRule="auto"/>
        <w:jc w:val="left"/>
      </w:pPr>
      <w:r>
        <w:t>Классификация информационных систем (раздел 4; 2 часа; ПК-1.1, ПК-1.2, ПК-3.3).</w:t>
      </w:r>
    </w:p>
    <w:p w:rsidR="00864635" w:rsidRDefault="00864635" w:rsidP="00864635">
      <w:pPr>
        <w:pStyle w:val="a3"/>
        <w:numPr>
          <w:ilvl w:val="0"/>
          <w:numId w:val="25"/>
        </w:numPr>
        <w:spacing w:after="160" w:line="259" w:lineRule="auto"/>
        <w:jc w:val="left"/>
      </w:pPr>
      <w:r>
        <w:t>Классификация автоматизированных систем (раздел 5; 2 часа; ПК-1.1, ПК-1.2, ПК-3.3).</w:t>
      </w:r>
    </w:p>
    <w:p w:rsidR="00864635" w:rsidRDefault="00864635" w:rsidP="00864635">
      <w:pPr>
        <w:pStyle w:val="a3"/>
        <w:numPr>
          <w:ilvl w:val="0"/>
          <w:numId w:val="25"/>
        </w:numPr>
        <w:spacing w:after="160" w:line="259" w:lineRule="auto"/>
        <w:jc w:val="left"/>
      </w:pPr>
      <w:r>
        <w:t>Контролируемая зона объекта информатизации (раздел 6; 2 часа; ПК-1.2, ПК-3.3).</w:t>
      </w:r>
    </w:p>
    <w:p w:rsidR="00864635" w:rsidRDefault="00864635" w:rsidP="00864635">
      <w:pPr>
        <w:pStyle w:val="a3"/>
        <w:numPr>
          <w:ilvl w:val="0"/>
          <w:numId w:val="25"/>
        </w:numPr>
        <w:spacing w:after="160" w:line="259" w:lineRule="auto"/>
        <w:ind w:left="0" w:firstLine="360"/>
        <w:jc w:val="left"/>
      </w:pPr>
      <w:r>
        <w:t>Определение факторов, воздействующих на</w:t>
      </w:r>
      <w:r w:rsidR="00AC50E9">
        <w:t xml:space="preserve"> защищаемую информацию (раздел </w:t>
      </w:r>
      <w:r>
        <w:t>7; 4 часа; ПК-1.1, ПК-1.2, ПК-3.3).</w:t>
      </w:r>
    </w:p>
    <w:p w:rsidR="00864635" w:rsidRDefault="00864635" w:rsidP="00864635">
      <w:pPr>
        <w:pStyle w:val="a3"/>
        <w:numPr>
          <w:ilvl w:val="0"/>
          <w:numId w:val="25"/>
        </w:numPr>
        <w:spacing w:after="160" w:line="259" w:lineRule="auto"/>
        <w:ind w:left="0" w:firstLine="360"/>
        <w:jc w:val="left"/>
      </w:pPr>
      <w:r>
        <w:t>Определение возможностей внутреннего нарушителя без</w:t>
      </w:r>
      <w:r w:rsidR="00AC50E9">
        <w:t>опасности информации (раздел 7;</w:t>
      </w:r>
      <w:r>
        <w:t xml:space="preserve"> 2 часа; ПК-1.1, ПК-1.2, ПК-3.3).</w:t>
      </w:r>
    </w:p>
    <w:p w:rsidR="00864635" w:rsidRDefault="00864635" w:rsidP="00864635">
      <w:pPr>
        <w:pStyle w:val="a3"/>
        <w:numPr>
          <w:ilvl w:val="0"/>
          <w:numId w:val="25"/>
        </w:numPr>
        <w:spacing w:after="160" w:line="259" w:lineRule="auto"/>
        <w:ind w:left="0" w:firstLine="360"/>
        <w:jc w:val="left"/>
      </w:pPr>
      <w:r>
        <w:t>Определение возможностей внешнего нарушителя безопасности информации (раздел 7; 2 часа; ПК-1.1, ПК-1.2, ПК-3.3).</w:t>
      </w:r>
    </w:p>
    <w:p w:rsidR="00864635" w:rsidRDefault="00864635" w:rsidP="00AC50E9">
      <w:pPr>
        <w:pStyle w:val="1"/>
        <w:numPr>
          <w:ilvl w:val="0"/>
          <w:numId w:val="3"/>
        </w:numPr>
        <w:tabs>
          <w:tab w:val="left" w:pos="851"/>
        </w:tabs>
        <w:ind w:left="0" w:firstLine="708"/>
      </w:pPr>
      <w:r>
        <w:t xml:space="preserve">КОМПЕТЕНЦИИ ОБУЧАЮЩИХСЯ, </w:t>
      </w:r>
      <w:r w:rsidR="00AC50E9">
        <w:t xml:space="preserve">ФОРМИРУЕМЫЕ В РЕЗУЛЬТАТЕ </w:t>
      </w:r>
      <w:r>
        <w:t>ОСВОЕНИЯ ДИСЦИПЛИНЫ (МОДУЛЯ)</w:t>
      </w:r>
    </w:p>
    <w:p w:rsidR="00864635" w:rsidRDefault="00864635" w:rsidP="00864635">
      <w:pPr>
        <w:ind w:firstLine="708"/>
      </w:pPr>
      <w:r>
        <w:t>Компетенции обучающихся, формируемые в результате освоения Дисциплины, индикаторы достижения этих компетенций, а также приобретаемые обучающимися знания, умения и навыки приведены в Таблице 2.</w:t>
      </w:r>
    </w:p>
    <w:p w:rsidR="00864635" w:rsidRPr="0069124E" w:rsidRDefault="00864635" w:rsidP="00864635">
      <w:pPr>
        <w:ind w:left="708"/>
        <w:jc w:val="right"/>
      </w:pPr>
      <w:r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864635" w:rsidTr="00324DA4">
        <w:tc>
          <w:tcPr>
            <w:tcW w:w="3247" w:type="dxa"/>
            <w:vAlign w:val="center"/>
          </w:tcPr>
          <w:p w:rsidR="00864635" w:rsidRDefault="00864635" w:rsidP="00324DA4">
            <w:pPr>
              <w:jc w:val="center"/>
            </w:pPr>
            <w:r>
              <w:t xml:space="preserve">Код и наименование </w:t>
            </w:r>
            <w:r>
              <w:br/>
              <w:t>компетенции</w:t>
            </w:r>
          </w:p>
        </w:tc>
        <w:tc>
          <w:tcPr>
            <w:tcW w:w="3247" w:type="dxa"/>
            <w:vAlign w:val="center"/>
          </w:tcPr>
          <w:p w:rsidR="00864635" w:rsidRDefault="00864635" w:rsidP="00324DA4">
            <w:pPr>
              <w:jc w:val="center"/>
            </w:pPr>
            <w:r>
              <w:t xml:space="preserve">Код и наименование </w:t>
            </w:r>
            <w:r>
              <w:br/>
              <w:t xml:space="preserve">индикатора достижения </w:t>
            </w:r>
            <w:r>
              <w:br/>
              <w:t>компетенции</w:t>
            </w:r>
          </w:p>
        </w:tc>
        <w:tc>
          <w:tcPr>
            <w:tcW w:w="3248" w:type="dxa"/>
            <w:vAlign w:val="center"/>
          </w:tcPr>
          <w:p w:rsidR="00864635" w:rsidRDefault="00864635" w:rsidP="00324DA4">
            <w:pPr>
              <w:jc w:val="center"/>
            </w:pPr>
            <w:r>
              <w:t xml:space="preserve">Знания, умения и навыки, формируемые у </w:t>
            </w:r>
            <w:r>
              <w:br/>
              <w:t>обучающегося</w:t>
            </w:r>
          </w:p>
        </w:tc>
      </w:tr>
      <w:tr w:rsidR="00864635" w:rsidTr="00324DA4">
        <w:tc>
          <w:tcPr>
            <w:tcW w:w="3247" w:type="dxa"/>
          </w:tcPr>
          <w:p w:rsidR="00864635" w:rsidRDefault="00864635" w:rsidP="00324DA4">
            <w:pPr>
              <w:spacing w:line="21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05CF">
              <w:rPr>
                <w:szCs w:val="24"/>
              </w:rPr>
              <w:t xml:space="preserve">ПК – 1. </w:t>
            </w:r>
            <w:r w:rsidRPr="00CF05CF">
              <w:rPr>
                <w:rFonts w:eastAsia="Times New Roman" w:cs="Times New Roman"/>
                <w:color w:val="000000"/>
                <w:szCs w:val="24"/>
                <w:lang w:eastAsia="ru-RU"/>
              </w:rPr>
              <w:t>Способен проектировать объекты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информатизации</w:t>
            </w:r>
            <w:r w:rsidRPr="00CF05C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защищенном исполнении и проводить работы по технической защите информации</w:t>
            </w:r>
          </w:p>
          <w:p w:rsidR="00864635" w:rsidRPr="00CF05CF" w:rsidRDefault="00864635" w:rsidP="00324DA4">
            <w:pPr>
              <w:spacing w:line="218" w:lineRule="auto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(ПС 06.034; ОТФ-Н)</w:t>
            </w:r>
          </w:p>
        </w:tc>
        <w:tc>
          <w:tcPr>
            <w:tcW w:w="3247" w:type="dxa"/>
          </w:tcPr>
          <w:p w:rsidR="00864635" w:rsidRPr="00CF05CF" w:rsidRDefault="00864635" w:rsidP="00324DA4">
            <w:pPr>
              <w:spacing w:line="218" w:lineRule="auto"/>
              <w:jc w:val="center"/>
              <w:rPr>
                <w:szCs w:val="24"/>
              </w:rPr>
            </w:pPr>
            <w:r w:rsidRPr="00CF05CF">
              <w:rPr>
                <w:szCs w:val="24"/>
              </w:rPr>
              <w:t xml:space="preserve">ПК-1.1. </w:t>
            </w:r>
            <w:r w:rsidRPr="00CF05C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Проектирует средства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вычислительной техники</w:t>
            </w:r>
            <w:r w:rsidRPr="00CF05C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защищенном исполнении                 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         (ТФ-Н</w:t>
            </w:r>
            <w:r w:rsidRPr="00CF05CF">
              <w:rPr>
                <w:rFonts w:eastAsia="Times New Roman" w:cs="Times New Roman"/>
                <w:color w:val="000000"/>
                <w:szCs w:val="24"/>
                <w:lang w:eastAsia="ru-RU"/>
              </w:rPr>
              <w:t>/01.7)</w:t>
            </w:r>
          </w:p>
          <w:p w:rsidR="00864635" w:rsidRPr="00CF05CF" w:rsidRDefault="00864635" w:rsidP="00324DA4">
            <w:pPr>
              <w:spacing w:line="218" w:lineRule="auto"/>
              <w:jc w:val="center"/>
              <w:rPr>
                <w:szCs w:val="24"/>
              </w:rPr>
            </w:pPr>
          </w:p>
        </w:tc>
        <w:tc>
          <w:tcPr>
            <w:tcW w:w="3248" w:type="dxa"/>
          </w:tcPr>
          <w:p w:rsidR="00864635" w:rsidRDefault="00864635" w:rsidP="00324DA4">
            <w:pPr>
              <w:spacing w:line="218" w:lineRule="auto"/>
              <w:jc w:val="center"/>
            </w:pPr>
            <w:r>
              <w:t>Знать: направления защиты информации в компьютерных системах, свойства вредоносных воздействий, на противодействие которым эти направления ориентированы, свойства направлений защиты информации.</w:t>
            </w:r>
          </w:p>
          <w:p w:rsidR="00864635" w:rsidRDefault="00864635" w:rsidP="00324DA4">
            <w:pPr>
              <w:spacing w:line="218" w:lineRule="auto"/>
              <w:jc w:val="center"/>
            </w:pPr>
            <w:r>
              <w:t>Уметь: определять свойства вредоносных воздействий и необходимые для противодействия им направления защиты информации.</w:t>
            </w:r>
          </w:p>
          <w:p w:rsidR="00864635" w:rsidRDefault="00864635" w:rsidP="00324DA4">
            <w:pPr>
              <w:spacing w:line="218" w:lineRule="auto"/>
              <w:jc w:val="center"/>
            </w:pPr>
            <w:r>
              <w:t>Владеть: навыками работы с научно – технической литературой и ГОСТами в области защиты информации</w:t>
            </w:r>
          </w:p>
        </w:tc>
      </w:tr>
    </w:tbl>
    <w:p w:rsidR="00864635" w:rsidRDefault="00864635" w:rsidP="00864635"/>
    <w:p w:rsidR="00864635" w:rsidRDefault="00864635" w:rsidP="00864635"/>
    <w:p w:rsidR="00864635" w:rsidRDefault="00864635" w:rsidP="00864635"/>
    <w:p w:rsidR="00864635" w:rsidRDefault="00864635" w:rsidP="00864635"/>
    <w:p w:rsidR="00864635" w:rsidRDefault="00864635" w:rsidP="0086463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864635" w:rsidTr="00324DA4">
        <w:tc>
          <w:tcPr>
            <w:tcW w:w="3247" w:type="dxa"/>
          </w:tcPr>
          <w:p w:rsidR="00864635" w:rsidRPr="00CF05CF" w:rsidRDefault="00864635" w:rsidP="00324DA4">
            <w:pPr>
              <w:spacing w:line="218" w:lineRule="auto"/>
              <w:jc w:val="center"/>
              <w:rPr>
                <w:szCs w:val="24"/>
              </w:rPr>
            </w:pPr>
          </w:p>
        </w:tc>
        <w:tc>
          <w:tcPr>
            <w:tcW w:w="3247" w:type="dxa"/>
          </w:tcPr>
          <w:p w:rsidR="00864635" w:rsidRDefault="00864635" w:rsidP="00324DA4">
            <w:pPr>
              <w:spacing w:line="21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05CF">
              <w:rPr>
                <w:szCs w:val="24"/>
              </w:rPr>
              <w:t xml:space="preserve">ПК-1.2. </w:t>
            </w:r>
            <w:r w:rsidRPr="00CF05C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Проектирует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выделенные (защищаемые) помещения</w:t>
            </w:r>
          </w:p>
          <w:p w:rsidR="00864635" w:rsidRPr="00CF05CF" w:rsidRDefault="00864635" w:rsidP="00324DA4">
            <w:pPr>
              <w:spacing w:line="218" w:lineRule="auto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(ТФ-Н</w:t>
            </w:r>
            <w:r w:rsidRPr="00CF05CF">
              <w:rPr>
                <w:rFonts w:eastAsia="Times New Roman" w:cs="Times New Roman"/>
                <w:color w:val="000000"/>
                <w:szCs w:val="24"/>
                <w:lang w:eastAsia="ru-RU"/>
              </w:rPr>
              <w:t>/02.7)</w:t>
            </w:r>
          </w:p>
        </w:tc>
        <w:tc>
          <w:tcPr>
            <w:tcW w:w="3248" w:type="dxa"/>
          </w:tcPr>
          <w:p w:rsidR="00864635" w:rsidRDefault="00864635" w:rsidP="00324DA4">
            <w:pPr>
              <w:spacing w:line="218" w:lineRule="auto"/>
              <w:jc w:val="center"/>
            </w:pPr>
            <w:r>
              <w:t>Знать: объекты защиты информации и условия их функционирования, требования о защите информации на объектах информатизации.</w:t>
            </w:r>
          </w:p>
          <w:p w:rsidR="00864635" w:rsidRDefault="00864635" w:rsidP="00324DA4">
            <w:pPr>
              <w:spacing w:line="218" w:lineRule="auto"/>
              <w:jc w:val="center"/>
            </w:pPr>
            <w:r>
              <w:t>Уметь: определять необходимые виды и направления защиты информации на объектах информатизации.</w:t>
            </w:r>
          </w:p>
          <w:p w:rsidR="00864635" w:rsidRPr="00B006C4" w:rsidRDefault="00864635" w:rsidP="00324DA4">
            <w:pPr>
              <w:spacing w:line="218" w:lineRule="auto"/>
              <w:jc w:val="center"/>
            </w:pPr>
            <w:r>
              <w:t>Владеть: навыками работы с нормативными и методическими документами в области защиты информации.</w:t>
            </w:r>
          </w:p>
        </w:tc>
      </w:tr>
      <w:tr w:rsidR="00864635" w:rsidTr="00324DA4">
        <w:tc>
          <w:tcPr>
            <w:tcW w:w="3247" w:type="dxa"/>
          </w:tcPr>
          <w:p w:rsidR="00864635" w:rsidRDefault="00864635" w:rsidP="00324DA4">
            <w:pPr>
              <w:spacing w:line="21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05CF">
              <w:rPr>
                <w:szCs w:val="24"/>
              </w:rPr>
              <w:t xml:space="preserve">ПК-3. </w:t>
            </w:r>
            <w:r w:rsidRPr="00CF05CF">
              <w:rPr>
                <w:rFonts w:eastAsia="Times New Roman" w:cs="Times New Roman"/>
                <w:color w:val="000000"/>
                <w:szCs w:val="24"/>
                <w:lang w:eastAsia="ru-RU"/>
              </w:rPr>
              <w:t>Способен оценивать уровень безопасности компьютерных систем и сетей</w:t>
            </w:r>
          </w:p>
          <w:p w:rsidR="00864635" w:rsidRPr="00CF05CF" w:rsidRDefault="00864635" w:rsidP="00324DA4">
            <w:pPr>
              <w:spacing w:line="218" w:lineRule="auto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(ПС 06.032; ОТФ-С)</w:t>
            </w:r>
          </w:p>
        </w:tc>
        <w:tc>
          <w:tcPr>
            <w:tcW w:w="3247" w:type="dxa"/>
          </w:tcPr>
          <w:p w:rsidR="00864635" w:rsidRPr="00CF05CF" w:rsidRDefault="00864635" w:rsidP="00324DA4">
            <w:pPr>
              <w:spacing w:line="21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05CF">
              <w:rPr>
                <w:szCs w:val="24"/>
              </w:rPr>
              <w:t xml:space="preserve">ПК-3.3. </w:t>
            </w:r>
            <w:r w:rsidRPr="00CF05CF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Проводит контрольные проверки работоспособности и эффективности применяемых программно - аппаратных средств защиты информации                                                                                                        (ТФ-С/01.7)</w:t>
            </w:r>
          </w:p>
          <w:p w:rsidR="00864635" w:rsidRPr="00CF05CF" w:rsidRDefault="00864635" w:rsidP="00324DA4">
            <w:pPr>
              <w:spacing w:line="21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864635" w:rsidRPr="00CF05CF" w:rsidRDefault="00864635" w:rsidP="00324DA4">
            <w:pPr>
              <w:spacing w:line="21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864635" w:rsidRPr="00CF05CF" w:rsidRDefault="00864635" w:rsidP="00324DA4">
            <w:pPr>
              <w:spacing w:line="218" w:lineRule="auto"/>
              <w:jc w:val="center"/>
              <w:rPr>
                <w:szCs w:val="24"/>
              </w:rPr>
            </w:pPr>
          </w:p>
        </w:tc>
        <w:tc>
          <w:tcPr>
            <w:tcW w:w="3248" w:type="dxa"/>
          </w:tcPr>
          <w:p w:rsidR="00864635" w:rsidRPr="00CF05CF" w:rsidRDefault="00864635" w:rsidP="00324DA4">
            <w:pPr>
              <w:spacing w:line="218" w:lineRule="auto"/>
              <w:jc w:val="center"/>
              <w:rPr>
                <w:szCs w:val="24"/>
              </w:rPr>
            </w:pPr>
            <w:r w:rsidRPr="00CF05CF">
              <w:rPr>
                <w:szCs w:val="24"/>
              </w:rPr>
              <w:t>Знать: структуру, состав и функции комплексных объектов защиты информации и их систем защиты информации.</w:t>
            </w:r>
          </w:p>
          <w:p w:rsidR="00864635" w:rsidRPr="00CF05CF" w:rsidRDefault="00864635" w:rsidP="00324DA4">
            <w:pPr>
              <w:spacing w:line="218" w:lineRule="auto"/>
              <w:jc w:val="center"/>
              <w:rPr>
                <w:szCs w:val="24"/>
              </w:rPr>
            </w:pPr>
            <w:r w:rsidRPr="00CF05CF">
              <w:rPr>
                <w:szCs w:val="24"/>
              </w:rPr>
              <w:t>Уметь: определять факторы, воздействующие на защищаемую информацию в комплексных объектах защиты информации.</w:t>
            </w:r>
          </w:p>
          <w:p w:rsidR="00864635" w:rsidRPr="00CF05CF" w:rsidRDefault="00864635" w:rsidP="00324DA4">
            <w:pPr>
              <w:spacing w:line="218" w:lineRule="auto"/>
              <w:jc w:val="center"/>
              <w:rPr>
                <w:szCs w:val="24"/>
              </w:rPr>
            </w:pPr>
            <w:r w:rsidRPr="00CF05CF">
              <w:rPr>
                <w:szCs w:val="24"/>
              </w:rPr>
              <w:t>Владеть: навыками работы с инструкциями на средства защиты информации.</w:t>
            </w:r>
          </w:p>
        </w:tc>
      </w:tr>
    </w:tbl>
    <w:p w:rsidR="00864635" w:rsidRDefault="00864635" w:rsidP="00864635">
      <w:pPr>
        <w:pStyle w:val="1"/>
        <w:numPr>
          <w:ilvl w:val="0"/>
          <w:numId w:val="3"/>
        </w:numPr>
        <w:tabs>
          <w:tab w:val="left" w:pos="1134"/>
        </w:tabs>
        <w:ind w:left="0" w:firstLine="709"/>
      </w:pPr>
      <w:r>
        <w:t xml:space="preserve">ОЦЕНОЧНЫЕ МАТЕРИАЛЫ ДЛЯ ПРОВЕДЕНИЯ ПРОМЕЖУТОЧНОЙ </w:t>
      </w:r>
      <w:r>
        <w:br/>
        <w:t>АТТЕСТАТЦИИ ОБУЧАЮЩИХСЯ ПО ДИСЦИПЛИНЕ</w:t>
      </w:r>
    </w:p>
    <w:p w:rsidR="00864635" w:rsidRDefault="00864635" w:rsidP="00864635">
      <w:pPr>
        <w:ind w:firstLine="708"/>
      </w:pPr>
      <w:r>
        <w:t xml:space="preserve">Оценочные материалы приведены в приложении к рабочей программе Дисциплины </w:t>
      </w:r>
      <w:r>
        <w:br/>
        <w:t>(см. документ Оценочные материалы по дисциплине «Объекты защиты информации»).</w:t>
      </w:r>
    </w:p>
    <w:p w:rsidR="00864635" w:rsidRDefault="00864635" w:rsidP="00864635">
      <w:pPr>
        <w:pStyle w:val="1"/>
        <w:numPr>
          <w:ilvl w:val="0"/>
          <w:numId w:val="3"/>
        </w:numPr>
      </w:pPr>
      <w:r>
        <w:t>УЧЕБНО – МЕТОДИЧЕСКОЕ ОБЕСПЕЧЕНИЕ ДИСЦИПЛИНЫ</w:t>
      </w:r>
    </w:p>
    <w:p w:rsidR="00864635" w:rsidRPr="00404677" w:rsidRDefault="00864635" w:rsidP="00864635">
      <w:bookmarkStart w:id="0" w:name="_GoBack"/>
      <w:bookmarkEnd w:id="0"/>
    </w:p>
    <w:p w:rsidR="00864635" w:rsidRDefault="00864635" w:rsidP="00864635">
      <w:pPr>
        <w:pStyle w:val="a3"/>
        <w:numPr>
          <w:ilvl w:val="1"/>
          <w:numId w:val="3"/>
        </w:numPr>
        <w:rPr>
          <w:b/>
        </w:rPr>
      </w:pPr>
      <w:r>
        <w:rPr>
          <w:b/>
        </w:rPr>
        <w:t xml:space="preserve"> Основная литература</w:t>
      </w:r>
    </w:p>
    <w:p w:rsidR="00864635" w:rsidRPr="00404677" w:rsidRDefault="00864635" w:rsidP="00864635">
      <w:pPr>
        <w:rPr>
          <w:b/>
        </w:rPr>
      </w:pPr>
    </w:p>
    <w:tbl>
      <w:tblPr>
        <w:tblStyle w:val="a4"/>
        <w:tblW w:w="99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257"/>
        <w:gridCol w:w="1960"/>
        <w:gridCol w:w="2062"/>
        <w:gridCol w:w="4014"/>
      </w:tblGrid>
      <w:tr w:rsidR="00864635" w:rsidTr="00324DA4">
        <w:tc>
          <w:tcPr>
            <w:tcW w:w="680" w:type="dxa"/>
          </w:tcPr>
          <w:p w:rsidR="00864635" w:rsidRDefault="00864635" w:rsidP="00324DA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57" w:type="dxa"/>
            <w:vAlign w:val="center"/>
          </w:tcPr>
          <w:p w:rsidR="00864635" w:rsidRPr="006A5716" w:rsidRDefault="00864635" w:rsidP="00324DA4">
            <w:pPr>
              <w:pStyle w:val="a3"/>
              <w:ind w:left="0"/>
              <w:jc w:val="center"/>
            </w:pPr>
            <w:r>
              <w:t xml:space="preserve">Авторы, </w:t>
            </w:r>
            <w:r>
              <w:br/>
              <w:t>составители</w:t>
            </w:r>
          </w:p>
        </w:tc>
        <w:tc>
          <w:tcPr>
            <w:tcW w:w="1960" w:type="dxa"/>
            <w:vAlign w:val="center"/>
          </w:tcPr>
          <w:p w:rsidR="00864635" w:rsidRPr="006A5716" w:rsidRDefault="00864635" w:rsidP="00324DA4">
            <w:pPr>
              <w:pStyle w:val="a3"/>
              <w:ind w:left="0"/>
              <w:jc w:val="center"/>
            </w:pPr>
            <w:r>
              <w:t>Наименование</w:t>
            </w:r>
          </w:p>
        </w:tc>
        <w:tc>
          <w:tcPr>
            <w:tcW w:w="2062" w:type="dxa"/>
            <w:vAlign w:val="center"/>
          </w:tcPr>
          <w:p w:rsidR="00864635" w:rsidRPr="006A5716" w:rsidRDefault="00864635" w:rsidP="00324DA4">
            <w:pPr>
              <w:pStyle w:val="a3"/>
              <w:ind w:left="0"/>
              <w:jc w:val="center"/>
            </w:pPr>
            <w:r>
              <w:t>Издательство, год</w:t>
            </w:r>
          </w:p>
        </w:tc>
        <w:tc>
          <w:tcPr>
            <w:tcW w:w="4014" w:type="dxa"/>
            <w:vAlign w:val="center"/>
          </w:tcPr>
          <w:p w:rsidR="00864635" w:rsidRPr="006A5716" w:rsidRDefault="00864635" w:rsidP="00324DA4">
            <w:pPr>
              <w:pStyle w:val="a3"/>
              <w:ind w:left="0"/>
              <w:jc w:val="center"/>
            </w:pPr>
            <w:r>
              <w:t>Количество/ название ЭБС</w:t>
            </w:r>
          </w:p>
        </w:tc>
      </w:tr>
      <w:tr w:rsidR="00864635" w:rsidTr="00324DA4">
        <w:tc>
          <w:tcPr>
            <w:tcW w:w="680" w:type="dxa"/>
          </w:tcPr>
          <w:p w:rsidR="00864635" w:rsidRPr="006A5716" w:rsidRDefault="00864635" w:rsidP="00324DA4">
            <w:pPr>
              <w:pStyle w:val="a3"/>
              <w:ind w:left="0"/>
              <w:jc w:val="center"/>
            </w:pPr>
            <w:r>
              <w:t>Л 1.1</w:t>
            </w:r>
          </w:p>
        </w:tc>
        <w:tc>
          <w:tcPr>
            <w:tcW w:w="1257" w:type="dxa"/>
          </w:tcPr>
          <w:p w:rsidR="00864635" w:rsidRPr="006A5716" w:rsidRDefault="00864635" w:rsidP="00324DA4">
            <w:pPr>
              <w:pStyle w:val="a3"/>
              <w:ind w:left="0"/>
            </w:pPr>
            <w:r>
              <w:t>Костин В. Н.</w:t>
            </w:r>
          </w:p>
        </w:tc>
        <w:tc>
          <w:tcPr>
            <w:tcW w:w="1960" w:type="dxa"/>
          </w:tcPr>
          <w:p w:rsidR="00864635" w:rsidRDefault="00864635" w:rsidP="00324DA4">
            <w:pPr>
              <w:pStyle w:val="a3"/>
              <w:ind w:left="0"/>
            </w:pPr>
            <w:r>
              <w:t>Методы и средства защиты компьютерной информации: аппаратные и программные средства защиты информации. Учебное пособие</w:t>
            </w:r>
          </w:p>
          <w:p w:rsidR="00864635" w:rsidRPr="006A5716" w:rsidRDefault="00864635" w:rsidP="00324DA4">
            <w:pPr>
              <w:pStyle w:val="a3"/>
              <w:ind w:left="0"/>
            </w:pPr>
          </w:p>
        </w:tc>
        <w:tc>
          <w:tcPr>
            <w:tcW w:w="2062" w:type="dxa"/>
          </w:tcPr>
          <w:p w:rsidR="00864635" w:rsidRPr="006A5716" w:rsidRDefault="00864635" w:rsidP="00324DA4">
            <w:pPr>
              <w:pStyle w:val="a3"/>
              <w:ind w:left="0"/>
            </w:pPr>
            <w:r>
              <w:t>Москва: Издательский Дом МИСиС, 2018</w:t>
            </w:r>
          </w:p>
        </w:tc>
        <w:tc>
          <w:tcPr>
            <w:tcW w:w="4014" w:type="dxa"/>
          </w:tcPr>
          <w:p w:rsidR="00864635" w:rsidRPr="00143194" w:rsidRDefault="00AC50E9" w:rsidP="00324DA4">
            <w:pPr>
              <w:pStyle w:val="a3"/>
              <w:ind w:left="0"/>
              <w:rPr>
                <w:color w:val="000000" w:themeColor="text1"/>
              </w:rPr>
            </w:pPr>
            <w:hyperlink r:id="rId8" w:history="1"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http</w:t>
              </w:r>
              <w:r w:rsidR="00864635" w:rsidRPr="00143194">
                <w:rPr>
                  <w:rStyle w:val="ab"/>
                  <w:color w:val="000000" w:themeColor="text1"/>
                  <w:u w:val="none"/>
                </w:rPr>
                <w:t>://</w:t>
              </w:r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www</w:t>
              </w:r>
              <w:r w:rsidR="00864635" w:rsidRPr="00143194">
                <w:rPr>
                  <w:rStyle w:val="ab"/>
                  <w:color w:val="000000" w:themeColor="text1"/>
                  <w:u w:val="none"/>
                </w:rPr>
                <w:t>.</w:t>
              </w:r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iprbookshop</w:t>
              </w:r>
              <w:r w:rsidR="00864635" w:rsidRPr="00143194">
                <w:rPr>
                  <w:rStyle w:val="ab"/>
                  <w:color w:val="000000" w:themeColor="text1"/>
                  <w:u w:val="none"/>
                </w:rPr>
                <w:t>.</w:t>
              </w:r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ru</w:t>
              </w:r>
              <w:r w:rsidR="00864635" w:rsidRPr="00143194">
                <w:rPr>
                  <w:rStyle w:val="ab"/>
                  <w:color w:val="000000" w:themeColor="text1"/>
                  <w:u w:val="none"/>
                </w:rPr>
                <w:t>/98199.</w:t>
              </w:r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html</w:t>
              </w:r>
            </w:hyperlink>
            <w:r w:rsidR="00864635" w:rsidRPr="00143194">
              <w:rPr>
                <w:color w:val="000000" w:themeColor="text1"/>
              </w:rPr>
              <w:t xml:space="preserve"> </w:t>
            </w:r>
          </w:p>
        </w:tc>
      </w:tr>
    </w:tbl>
    <w:p w:rsidR="00864635" w:rsidRDefault="00864635" w:rsidP="00864635"/>
    <w:p w:rsidR="00864635" w:rsidRDefault="00864635" w:rsidP="00864635"/>
    <w:tbl>
      <w:tblPr>
        <w:tblStyle w:val="a4"/>
        <w:tblW w:w="99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257"/>
        <w:gridCol w:w="1960"/>
        <w:gridCol w:w="2062"/>
        <w:gridCol w:w="4014"/>
      </w:tblGrid>
      <w:tr w:rsidR="00864635" w:rsidTr="00324DA4">
        <w:tc>
          <w:tcPr>
            <w:tcW w:w="680" w:type="dxa"/>
          </w:tcPr>
          <w:p w:rsidR="00864635" w:rsidRPr="006A5716" w:rsidRDefault="00864635" w:rsidP="00324DA4">
            <w:pPr>
              <w:pStyle w:val="a3"/>
              <w:ind w:left="0"/>
              <w:jc w:val="center"/>
            </w:pPr>
            <w:r>
              <w:lastRenderedPageBreak/>
              <w:t>Л 1.</w:t>
            </w:r>
            <w:r w:rsidRPr="006A5716">
              <w:t>2</w:t>
            </w:r>
          </w:p>
        </w:tc>
        <w:tc>
          <w:tcPr>
            <w:tcW w:w="1257" w:type="dxa"/>
          </w:tcPr>
          <w:p w:rsidR="00864635" w:rsidRPr="006A5716" w:rsidRDefault="00864635" w:rsidP="00324DA4">
            <w:pPr>
              <w:pStyle w:val="a3"/>
              <w:ind w:left="0"/>
            </w:pPr>
            <w:r>
              <w:t>Шаньгин В.</w:t>
            </w:r>
            <w:r w:rsidRPr="006A5716">
              <w:t>Ф.</w:t>
            </w:r>
          </w:p>
        </w:tc>
        <w:tc>
          <w:tcPr>
            <w:tcW w:w="1960" w:type="dxa"/>
          </w:tcPr>
          <w:p w:rsidR="00864635" w:rsidRPr="006A5716" w:rsidRDefault="00864635" w:rsidP="00324DA4">
            <w:pPr>
              <w:pStyle w:val="a3"/>
              <w:ind w:left="0"/>
            </w:pPr>
            <w:r>
              <w:t>Защита компьютерной информации. Эффективные методы и средства</w:t>
            </w:r>
          </w:p>
        </w:tc>
        <w:tc>
          <w:tcPr>
            <w:tcW w:w="2062" w:type="dxa"/>
          </w:tcPr>
          <w:p w:rsidR="00864635" w:rsidRPr="006A5716" w:rsidRDefault="00864635" w:rsidP="00324DA4">
            <w:pPr>
              <w:pStyle w:val="a3"/>
              <w:ind w:left="0"/>
            </w:pPr>
            <w:r>
              <w:t xml:space="preserve">Саратов: </w:t>
            </w:r>
            <w:r>
              <w:br/>
              <w:t>Профобразование, 2019</w:t>
            </w:r>
          </w:p>
        </w:tc>
        <w:tc>
          <w:tcPr>
            <w:tcW w:w="4014" w:type="dxa"/>
          </w:tcPr>
          <w:p w:rsidR="00864635" w:rsidRPr="00143194" w:rsidRDefault="00AC50E9" w:rsidP="00324DA4">
            <w:pPr>
              <w:pStyle w:val="a3"/>
              <w:ind w:left="0"/>
              <w:rPr>
                <w:color w:val="000000" w:themeColor="text1"/>
              </w:rPr>
            </w:pPr>
            <w:hyperlink r:id="rId9" w:history="1"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http</w:t>
              </w:r>
              <w:r w:rsidR="00864635" w:rsidRPr="00143194">
                <w:rPr>
                  <w:rStyle w:val="ab"/>
                  <w:color w:val="000000" w:themeColor="text1"/>
                  <w:u w:val="none"/>
                </w:rPr>
                <w:t>://</w:t>
              </w:r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www</w:t>
              </w:r>
              <w:r w:rsidR="00864635" w:rsidRPr="00143194">
                <w:rPr>
                  <w:rStyle w:val="ab"/>
                  <w:color w:val="000000" w:themeColor="text1"/>
                  <w:u w:val="none"/>
                </w:rPr>
                <w:t>.</w:t>
              </w:r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iprbookshop</w:t>
              </w:r>
              <w:r w:rsidR="00864635" w:rsidRPr="00143194">
                <w:rPr>
                  <w:rStyle w:val="ab"/>
                  <w:color w:val="000000" w:themeColor="text1"/>
                  <w:u w:val="none"/>
                </w:rPr>
                <w:t>.</w:t>
              </w:r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ru</w:t>
              </w:r>
              <w:r w:rsidR="00864635" w:rsidRPr="00143194">
                <w:rPr>
                  <w:rStyle w:val="ab"/>
                  <w:color w:val="000000" w:themeColor="text1"/>
                  <w:u w:val="none"/>
                </w:rPr>
                <w:t>/87992.</w:t>
              </w:r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html</w:t>
              </w:r>
            </w:hyperlink>
          </w:p>
        </w:tc>
      </w:tr>
      <w:tr w:rsidR="00864635" w:rsidTr="00324DA4">
        <w:trPr>
          <w:trHeight w:val="1915"/>
        </w:trPr>
        <w:tc>
          <w:tcPr>
            <w:tcW w:w="680" w:type="dxa"/>
          </w:tcPr>
          <w:p w:rsidR="00864635" w:rsidRPr="006A5716" w:rsidRDefault="00864635" w:rsidP="00324DA4">
            <w:pPr>
              <w:pStyle w:val="a3"/>
              <w:ind w:left="0"/>
              <w:jc w:val="center"/>
            </w:pPr>
            <w:r>
              <w:t>Л 1.</w:t>
            </w:r>
            <w:r w:rsidRPr="006A5716">
              <w:t>3</w:t>
            </w:r>
          </w:p>
        </w:tc>
        <w:tc>
          <w:tcPr>
            <w:tcW w:w="1257" w:type="dxa"/>
          </w:tcPr>
          <w:p w:rsidR="00864635" w:rsidRPr="006A5716" w:rsidRDefault="00864635" w:rsidP="00324DA4">
            <w:pPr>
              <w:pStyle w:val="a3"/>
              <w:ind w:left="0"/>
            </w:pPr>
            <w:r>
              <w:t>Рагозин Ю. Н.</w:t>
            </w:r>
          </w:p>
        </w:tc>
        <w:tc>
          <w:tcPr>
            <w:tcW w:w="1960" w:type="dxa"/>
          </w:tcPr>
          <w:p w:rsidR="00864635" w:rsidRDefault="00864635" w:rsidP="00324DA4">
            <w:pPr>
              <w:pStyle w:val="a3"/>
              <w:ind w:left="0"/>
            </w:pPr>
            <w:r>
              <w:t>Инженерно – техническая защита информации на объектах информатизации. Учебное пособие</w:t>
            </w:r>
          </w:p>
          <w:p w:rsidR="00864635" w:rsidRPr="006A5716" w:rsidRDefault="00864635" w:rsidP="00324DA4">
            <w:pPr>
              <w:pStyle w:val="a3"/>
              <w:ind w:left="0"/>
            </w:pPr>
          </w:p>
        </w:tc>
        <w:tc>
          <w:tcPr>
            <w:tcW w:w="2062" w:type="dxa"/>
          </w:tcPr>
          <w:p w:rsidR="00864635" w:rsidRPr="006A5716" w:rsidRDefault="00864635" w:rsidP="00324DA4">
            <w:pPr>
              <w:pStyle w:val="a3"/>
              <w:ind w:left="0"/>
            </w:pPr>
            <w:r>
              <w:t xml:space="preserve">СПб.: </w:t>
            </w:r>
            <w:r>
              <w:br/>
              <w:t>Интермедия, 2019</w:t>
            </w:r>
          </w:p>
        </w:tc>
        <w:tc>
          <w:tcPr>
            <w:tcW w:w="4014" w:type="dxa"/>
          </w:tcPr>
          <w:p w:rsidR="00864635" w:rsidRPr="00143194" w:rsidRDefault="00AC50E9" w:rsidP="00324DA4">
            <w:pPr>
              <w:pStyle w:val="a3"/>
              <w:ind w:left="0"/>
              <w:rPr>
                <w:color w:val="000000" w:themeColor="text1"/>
              </w:rPr>
            </w:pPr>
            <w:hyperlink r:id="rId10" w:history="1"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http</w:t>
              </w:r>
              <w:r w:rsidR="00864635" w:rsidRPr="00143194">
                <w:rPr>
                  <w:rStyle w:val="ab"/>
                  <w:color w:val="000000" w:themeColor="text1"/>
                  <w:u w:val="none"/>
                </w:rPr>
                <w:t>://</w:t>
              </w:r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www</w:t>
              </w:r>
              <w:r w:rsidR="00864635" w:rsidRPr="00143194">
                <w:rPr>
                  <w:rStyle w:val="ab"/>
                  <w:color w:val="000000" w:themeColor="text1"/>
                  <w:u w:val="none"/>
                </w:rPr>
                <w:t>.</w:t>
              </w:r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iprbookshop</w:t>
              </w:r>
              <w:r w:rsidR="00864635" w:rsidRPr="00143194">
                <w:rPr>
                  <w:rStyle w:val="ab"/>
                  <w:color w:val="000000" w:themeColor="text1"/>
                  <w:u w:val="none"/>
                </w:rPr>
                <w:t>.</w:t>
              </w:r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ru</w:t>
              </w:r>
              <w:r w:rsidR="00864635" w:rsidRPr="00143194">
                <w:rPr>
                  <w:rStyle w:val="ab"/>
                  <w:color w:val="000000" w:themeColor="text1"/>
                  <w:u w:val="none"/>
                </w:rPr>
                <w:t>/695271.</w:t>
              </w:r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html</w:t>
              </w:r>
            </w:hyperlink>
            <w:r w:rsidR="00864635" w:rsidRPr="00143194">
              <w:rPr>
                <w:color w:val="000000" w:themeColor="text1"/>
              </w:rPr>
              <w:t xml:space="preserve"> </w:t>
            </w:r>
          </w:p>
        </w:tc>
      </w:tr>
    </w:tbl>
    <w:p w:rsidR="00864635" w:rsidRPr="00404677" w:rsidRDefault="00864635" w:rsidP="00864635">
      <w:pPr>
        <w:rPr>
          <w:b/>
        </w:rPr>
      </w:pPr>
    </w:p>
    <w:p w:rsidR="00864635" w:rsidRPr="00FC14E1" w:rsidRDefault="00864635" w:rsidP="00864635">
      <w:pPr>
        <w:pStyle w:val="a3"/>
        <w:numPr>
          <w:ilvl w:val="0"/>
          <w:numId w:val="8"/>
        </w:numPr>
        <w:rPr>
          <w:b/>
          <w:vanish/>
        </w:rPr>
      </w:pPr>
    </w:p>
    <w:p w:rsidR="00864635" w:rsidRPr="00FC14E1" w:rsidRDefault="00864635" w:rsidP="00864635">
      <w:pPr>
        <w:pStyle w:val="a3"/>
        <w:numPr>
          <w:ilvl w:val="0"/>
          <w:numId w:val="8"/>
        </w:numPr>
        <w:rPr>
          <w:b/>
          <w:vanish/>
        </w:rPr>
      </w:pPr>
    </w:p>
    <w:p w:rsidR="00864635" w:rsidRPr="00FC14E1" w:rsidRDefault="00864635" w:rsidP="00864635">
      <w:pPr>
        <w:pStyle w:val="a3"/>
        <w:numPr>
          <w:ilvl w:val="1"/>
          <w:numId w:val="8"/>
        </w:numPr>
        <w:rPr>
          <w:b/>
          <w:vanish/>
        </w:rPr>
      </w:pPr>
    </w:p>
    <w:p w:rsidR="00864635" w:rsidRDefault="00864635" w:rsidP="00864635">
      <w:pPr>
        <w:pStyle w:val="a3"/>
        <w:numPr>
          <w:ilvl w:val="1"/>
          <w:numId w:val="3"/>
        </w:numPr>
        <w:rPr>
          <w:b/>
        </w:rPr>
      </w:pPr>
      <w:r w:rsidRPr="00A00CBF">
        <w:rPr>
          <w:b/>
        </w:rPr>
        <w:t xml:space="preserve"> Дополнительная литература</w:t>
      </w:r>
    </w:p>
    <w:p w:rsidR="00864635" w:rsidRPr="00404677" w:rsidRDefault="00864635" w:rsidP="00864635">
      <w:pPr>
        <w:ind w:left="708"/>
        <w:rPr>
          <w:b/>
        </w:rPr>
      </w:pPr>
    </w:p>
    <w:tbl>
      <w:tblPr>
        <w:tblStyle w:val="a4"/>
        <w:tblW w:w="99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605"/>
        <w:gridCol w:w="2158"/>
        <w:gridCol w:w="1917"/>
        <w:gridCol w:w="3613"/>
      </w:tblGrid>
      <w:tr w:rsidR="00864635" w:rsidTr="00324DA4">
        <w:tc>
          <w:tcPr>
            <w:tcW w:w="680" w:type="dxa"/>
          </w:tcPr>
          <w:p w:rsidR="00864635" w:rsidRPr="002A3746" w:rsidRDefault="00864635" w:rsidP="00324DA4">
            <w:pPr>
              <w:pStyle w:val="a3"/>
              <w:ind w:left="0"/>
              <w:jc w:val="center"/>
            </w:pPr>
          </w:p>
        </w:tc>
        <w:tc>
          <w:tcPr>
            <w:tcW w:w="1605" w:type="dxa"/>
          </w:tcPr>
          <w:p w:rsidR="00864635" w:rsidRPr="002A3746" w:rsidRDefault="00864635" w:rsidP="00324DA4">
            <w:pPr>
              <w:pStyle w:val="a3"/>
              <w:ind w:left="0"/>
              <w:jc w:val="center"/>
            </w:pPr>
            <w:r>
              <w:t xml:space="preserve">Авторы, </w:t>
            </w:r>
            <w:r>
              <w:br/>
              <w:t>составители</w:t>
            </w:r>
          </w:p>
        </w:tc>
        <w:tc>
          <w:tcPr>
            <w:tcW w:w="2158" w:type="dxa"/>
          </w:tcPr>
          <w:p w:rsidR="00864635" w:rsidRPr="002A3746" w:rsidRDefault="00864635" w:rsidP="00324DA4">
            <w:pPr>
              <w:pStyle w:val="a3"/>
              <w:ind w:left="0"/>
              <w:jc w:val="center"/>
            </w:pPr>
            <w:r>
              <w:t>Наименование</w:t>
            </w:r>
          </w:p>
        </w:tc>
        <w:tc>
          <w:tcPr>
            <w:tcW w:w="1917" w:type="dxa"/>
          </w:tcPr>
          <w:p w:rsidR="00864635" w:rsidRPr="002A3746" w:rsidRDefault="00864635" w:rsidP="00324DA4">
            <w:pPr>
              <w:pStyle w:val="a3"/>
              <w:ind w:left="0"/>
              <w:jc w:val="center"/>
            </w:pPr>
            <w:r>
              <w:t>Издательство, год</w:t>
            </w:r>
          </w:p>
        </w:tc>
        <w:tc>
          <w:tcPr>
            <w:tcW w:w="3613" w:type="dxa"/>
          </w:tcPr>
          <w:p w:rsidR="00864635" w:rsidRPr="002A3746" w:rsidRDefault="00864635" w:rsidP="00324DA4">
            <w:pPr>
              <w:pStyle w:val="a3"/>
              <w:ind w:left="0"/>
              <w:jc w:val="center"/>
            </w:pPr>
            <w:r>
              <w:t>Количество/ название ЭБС</w:t>
            </w:r>
          </w:p>
        </w:tc>
      </w:tr>
      <w:tr w:rsidR="00864635" w:rsidTr="00324DA4">
        <w:tc>
          <w:tcPr>
            <w:tcW w:w="680" w:type="dxa"/>
          </w:tcPr>
          <w:p w:rsidR="00864635" w:rsidRPr="002A3746" w:rsidRDefault="00864635" w:rsidP="00324DA4">
            <w:pPr>
              <w:pStyle w:val="a3"/>
              <w:ind w:left="0"/>
              <w:jc w:val="center"/>
            </w:pPr>
            <w:r>
              <w:t>Л 2.1</w:t>
            </w:r>
          </w:p>
        </w:tc>
        <w:tc>
          <w:tcPr>
            <w:tcW w:w="1605" w:type="dxa"/>
          </w:tcPr>
          <w:p w:rsidR="00864635" w:rsidRPr="002A3746" w:rsidRDefault="00864635" w:rsidP="00324DA4">
            <w:pPr>
              <w:pStyle w:val="a3"/>
              <w:ind w:left="0"/>
            </w:pPr>
            <w:r>
              <w:t>Гульяева Т. А.</w:t>
            </w:r>
          </w:p>
        </w:tc>
        <w:tc>
          <w:tcPr>
            <w:tcW w:w="2158" w:type="dxa"/>
          </w:tcPr>
          <w:p w:rsidR="00864635" w:rsidRPr="002A3746" w:rsidRDefault="00864635" w:rsidP="00324DA4">
            <w:pPr>
              <w:pStyle w:val="a3"/>
              <w:ind w:left="0"/>
            </w:pPr>
            <w:r>
              <w:t>Основы защиты информации. Учебное пособие</w:t>
            </w:r>
          </w:p>
        </w:tc>
        <w:tc>
          <w:tcPr>
            <w:tcW w:w="1917" w:type="dxa"/>
          </w:tcPr>
          <w:p w:rsidR="00864635" w:rsidRPr="002A3746" w:rsidRDefault="00864635" w:rsidP="00324DA4">
            <w:pPr>
              <w:pStyle w:val="a3"/>
              <w:ind w:left="0"/>
            </w:pPr>
            <w:r>
              <w:t>Новосибирск: Новосибирский государственный технический университет, 2018</w:t>
            </w:r>
          </w:p>
        </w:tc>
        <w:tc>
          <w:tcPr>
            <w:tcW w:w="3613" w:type="dxa"/>
          </w:tcPr>
          <w:p w:rsidR="00864635" w:rsidRPr="00143194" w:rsidRDefault="00AC50E9" w:rsidP="00324DA4">
            <w:pPr>
              <w:pStyle w:val="a3"/>
              <w:ind w:left="0"/>
              <w:rPr>
                <w:color w:val="000000" w:themeColor="text1"/>
              </w:rPr>
            </w:pPr>
            <w:hyperlink r:id="rId11" w:history="1"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http</w:t>
              </w:r>
              <w:r w:rsidR="00864635" w:rsidRPr="00143194">
                <w:rPr>
                  <w:rStyle w:val="ab"/>
                  <w:color w:val="000000" w:themeColor="text1"/>
                  <w:u w:val="none"/>
                </w:rPr>
                <w:t>://</w:t>
              </w:r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www</w:t>
              </w:r>
              <w:r w:rsidR="00864635" w:rsidRPr="00143194">
                <w:rPr>
                  <w:rStyle w:val="ab"/>
                  <w:color w:val="000000" w:themeColor="text1"/>
                  <w:u w:val="none"/>
                </w:rPr>
                <w:t>.</w:t>
              </w:r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iprbookshop</w:t>
              </w:r>
              <w:r w:rsidR="00864635" w:rsidRPr="00143194">
                <w:rPr>
                  <w:rStyle w:val="ab"/>
                  <w:color w:val="000000" w:themeColor="text1"/>
                  <w:u w:val="none"/>
                </w:rPr>
                <w:t>.</w:t>
              </w:r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ru</w:t>
              </w:r>
              <w:r w:rsidR="00864635" w:rsidRPr="00143194">
                <w:rPr>
                  <w:rStyle w:val="ab"/>
                  <w:color w:val="000000" w:themeColor="text1"/>
                  <w:u w:val="none"/>
                </w:rPr>
                <w:t>/91638.</w:t>
              </w:r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html</w:t>
              </w:r>
            </w:hyperlink>
            <w:r w:rsidR="00864635" w:rsidRPr="00143194">
              <w:rPr>
                <w:color w:val="000000" w:themeColor="text1"/>
              </w:rPr>
              <w:t xml:space="preserve"> </w:t>
            </w:r>
          </w:p>
        </w:tc>
      </w:tr>
      <w:tr w:rsidR="00864635" w:rsidTr="00324DA4">
        <w:tc>
          <w:tcPr>
            <w:tcW w:w="680" w:type="dxa"/>
          </w:tcPr>
          <w:p w:rsidR="00864635" w:rsidRPr="002A3746" w:rsidRDefault="00864635" w:rsidP="00324DA4">
            <w:pPr>
              <w:pStyle w:val="a3"/>
              <w:ind w:left="0"/>
              <w:jc w:val="center"/>
            </w:pPr>
            <w:r>
              <w:t>Л 2.2</w:t>
            </w:r>
          </w:p>
        </w:tc>
        <w:tc>
          <w:tcPr>
            <w:tcW w:w="1605" w:type="dxa"/>
          </w:tcPr>
          <w:p w:rsidR="00864635" w:rsidRPr="002A3746" w:rsidRDefault="00864635" w:rsidP="00324DA4">
            <w:pPr>
              <w:pStyle w:val="a3"/>
              <w:ind w:left="0"/>
            </w:pPr>
            <w:r>
              <w:t>Фомин Д. В.</w:t>
            </w:r>
          </w:p>
        </w:tc>
        <w:tc>
          <w:tcPr>
            <w:tcW w:w="2158" w:type="dxa"/>
          </w:tcPr>
          <w:p w:rsidR="00864635" w:rsidRPr="002A3746" w:rsidRDefault="00864635" w:rsidP="00324DA4">
            <w:pPr>
              <w:pStyle w:val="a3"/>
              <w:ind w:left="0"/>
            </w:pPr>
            <w:r>
              <w:t xml:space="preserve">Защита информации: специализированные аттестованные программные и программно – аппаратные средства. Практикум </w:t>
            </w:r>
          </w:p>
        </w:tc>
        <w:tc>
          <w:tcPr>
            <w:tcW w:w="1917" w:type="dxa"/>
          </w:tcPr>
          <w:p w:rsidR="00864635" w:rsidRPr="002A3746" w:rsidRDefault="00864635" w:rsidP="00324DA4">
            <w:pPr>
              <w:pStyle w:val="a3"/>
              <w:ind w:left="0"/>
            </w:pPr>
            <w:r>
              <w:t>Саратов: Вузовское образование, 2021</w:t>
            </w:r>
          </w:p>
        </w:tc>
        <w:tc>
          <w:tcPr>
            <w:tcW w:w="3613" w:type="dxa"/>
          </w:tcPr>
          <w:p w:rsidR="00864635" w:rsidRPr="00143194" w:rsidRDefault="00AC50E9" w:rsidP="00324DA4">
            <w:pPr>
              <w:pStyle w:val="a3"/>
              <w:ind w:left="0"/>
              <w:rPr>
                <w:color w:val="000000" w:themeColor="text1"/>
              </w:rPr>
            </w:pPr>
            <w:hyperlink r:id="rId12" w:history="1"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http</w:t>
              </w:r>
              <w:r w:rsidR="00864635" w:rsidRPr="00143194">
                <w:rPr>
                  <w:rStyle w:val="ab"/>
                  <w:color w:val="000000" w:themeColor="text1"/>
                  <w:u w:val="none"/>
                </w:rPr>
                <w:t>://</w:t>
              </w:r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www</w:t>
              </w:r>
              <w:r w:rsidR="00864635" w:rsidRPr="00143194">
                <w:rPr>
                  <w:rStyle w:val="ab"/>
                  <w:color w:val="000000" w:themeColor="text1"/>
                  <w:u w:val="none"/>
                </w:rPr>
                <w:t>.</w:t>
              </w:r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iprbookshop</w:t>
              </w:r>
              <w:r w:rsidR="00864635" w:rsidRPr="00143194">
                <w:rPr>
                  <w:rStyle w:val="ab"/>
                  <w:color w:val="000000" w:themeColor="text1"/>
                  <w:u w:val="none"/>
                </w:rPr>
                <w:t>.</w:t>
              </w:r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ru</w:t>
              </w:r>
              <w:r w:rsidR="00864635" w:rsidRPr="00143194">
                <w:rPr>
                  <w:rStyle w:val="ab"/>
                  <w:color w:val="000000" w:themeColor="text1"/>
                  <w:u w:val="none"/>
                </w:rPr>
                <w:t>/68589.</w:t>
              </w:r>
              <w:r w:rsidR="00864635" w:rsidRPr="00143194">
                <w:rPr>
                  <w:rStyle w:val="ab"/>
                  <w:color w:val="000000" w:themeColor="text1"/>
                  <w:u w:val="none"/>
                  <w:lang w:val="en-US"/>
                </w:rPr>
                <w:t>html</w:t>
              </w:r>
            </w:hyperlink>
            <w:r w:rsidR="00864635" w:rsidRPr="00143194">
              <w:rPr>
                <w:color w:val="000000" w:themeColor="text1"/>
              </w:rPr>
              <w:t xml:space="preserve"> </w:t>
            </w:r>
          </w:p>
        </w:tc>
      </w:tr>
      <w:tr w:rsidR="00864635" w:rsidTr="00324DA4">
        <w:tc>
          <w:tcPr>
            <w:tcW w:w="680" w:type="dxa"/>
          </w:tcPr>
          <w:p w:rsidR="00864635" w:rsidRPr="002A3746" w:rsidRDefault="00864635" w:rsidP="00324DA4">
            <w:pPr>
              <w:pStyle w:val="a3"/>
              <w:ind w:left="0"/>
              <w:jc w:val="center"/>
            </w:pPr>
            <w:r>
              <w:t>Л 2.3</w:t>
            </w:r>
          </w:p>
        </w:tc>
        <w:tc>
          <w:tcPr>
            <w:tcW w:w="1605" w:type="dxa"/>
          </w:tcPr>
          <w:p w:rsidR="00864635" w:rsidRPr="002A3746" w:rsidRDefault="00864635" w:rsidP="00324DA4">
            <w:pPr>
              <w:pStyle w:val="a3"/>
              <w:ind w:left="0"/>
            </w:pPr>
            <w:r>
              <w:t>Конкин Ю. В., Кузьмин Ю. М., Пржегорлинский В. Н.</w:t>
            </w:r>
          </w:p>
        </w:tc>
        <w:tc>
          <w:tcPr>
            <w:tcW w:w="2158" w:type="dxa"/>
          </w:tcPr>
          <w:p w:rsidR="00864635" w:rsidRPr="00143194" w:rsidRDefault="00864635" w:rsidP="00324DA4">
            <w:pPr>
              <w:pStyle w:val="a3"/>
              <w:ind w:left="0"/>
            </w:pPr>
            <w:r>
              <w:t>Основы информационной безопасности</w:t>
            </w:r>
          </w:p>
        </w:tc>
        <w:tc>
          <w:tcPr>
            <w:tcW w:w="1917" w:type="dxa"/>
          </w:tcPr>
          <w:p w:rsidR="00864635" w:rsidRPr="002A3746" w:rsidRDefault="00864635" w:rsidP="00324DA4">
            <w:pPr>
              <w:pStyle w:val="a3"/>
              <w:ind w:left="0"/>
            </w:pPr>
            <w:r>
              <w:t>Рязань: Рязанский радиотехнический университет. 2021. 95 с.</w:t>
            </w:r>
          </w:p>
        </w:tc>
        <w:tc>
          <w:tcPr>
            <w:tcW w:w="3613" w:type="dxa"/>
          </w:tcPr>
          <w:p w:rsidR="00864635" w:rsidRPr="00143194" w:rsidRDefault="00864635" w:rsidP="00324DA4">
            <w:pPr>
              <w:pStyle w:val="a3"/>
              <w:ind w:left="0"/>
              <w:rPr>
                <w:color w:val="000000" w:themeColor="text1"/>
              </w:rPr>
            </w:pPr>
            <w:r>
              <w:t xml:space="preserve">40 </w:t>
            </w:r>
            <w:r w:rsidRPr="00143194">
              <w:rPr>
                <w:rStyle w:val="ab"/>
                <w:color w:val="000000" w:themeColor="text1"/>
                <w:u w:val="none"/>
              </w:rPr>
              <w:t>экземпляров</w:t>
            </w:r>
            <w:r w:rsidRPr="00143194">
              <w:rPr>
                <w:color w:val="000000" w:themeColor="text1"/>
              </w:rPr>
              <w:t xml:space="preserve"> </w:t>
            </w:r>
          </w:p>
        </w:tc>
      </w:tr>
    </w:tbl>
    <w:p w:rsidR="00864635" w:rsidRDefault="00864635" w:rsidP="00864635">
      <w:pPr>
        <w:ind w:left="708"/>
        <w:rPr>
          <w:b/>
        </w:rPr>
      </w:pPr>
      <w:r>
        <w:rPr>
          <w:b/>
        </w:rPr>
        <w:t xml:space="preserve">    </w:t>
      </w:r>
    </w:p>
    <w:p w:rsidR="00864635" w:rsidRDefault="00864635" w:rsidP="00864635">
      <w:pPr>
        <w:ind w:left="708"/>
        <w:rPr>
          <w:b/>
        </w:rPr>
      </w:pPr>
      <w:r>
        <w:rPr>
          <w:b/>
        </w:rPr>
        <w:t xml:space="preserve"> 7.3. Перечень ресурсов информационно-коммуникационной сети Интернет</w:t>
      </w:r>
    </w:p>
    <w:p w:rsidR="00864635" w:rsidRDefault="00864635" w:rsidP="00864635">
      <w:pPr>
        <w:ind w:left="708"/>
        <w:rPr>
          <w:b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9293"/>
      </w:tblGrid>
      <w:tr w:rsidR="00864635" w:rsidTr="00324DA4">
        <w:tc>
          <w:tcPr>
            <w:tcW w:w="709" w:type="dxa"/>
          </w:tcPr>
          <w:p w:rsidR="00864635" w:rsidRPr="00A20876" w:rsidRDefault="00864635" w:rsidP="00324DA4">
            <w:r w:rsidRPr="00A20876">
              <w:t>Э1</w:t>
            </w:r>
          </w:p>
        </w:tc>
        <w:tc>
          <w:tcPr>
            <w:tcW w:w="9293" w:type="dxa"/>
          </w:tcPr>
          <w:p w:rsidR="00864635" w:rsidRPr="000435E1" w:rsidRDefault="00864635" w:rsidP="00324DA4">
            <w:r w:rsidRPr="000435E1">
              <w:t xml:space="preserve">Электронно-библиотечная система «Лань». – Режим доступа: доступ из корпоративной сети РГРТУ – свободный (без пароля). </w:t>
            </w:r>
            <w:r w:rsidRPr="00404677">
              <w:rPr>
                <w:lang w:val="en-US"/>
              </w:rPr>
              <w:t>URL</w:t>
            </w:r>
            <w:r w:rsidRPr="000435E1">
              <w:t>:</w:t>
            </w:r>
            <w:r w:rsidRPr="00404677">
              <w:rPr>
                <w:lang w:val="en-US"/>
              </w:rPr>
              <w:t>http</w:t>
            </w:r>
            <w:r w:rsidRPr="000435E1">
              <w:t>://</w:t>
            </w:r>
            <w:r w:rsidRPr="00404677">
              <w:rPr>
                <w:lang w:val="en-US"/>
              </w:rPr>
              <w:t>e</w:t>
            </w:r>
            <w:r w:rsidRPr="000435E1">
              <w:t>.</w:t>
            </w:r>
            <w:r w:rsidRPr="00404677">
              <w:rPr>
                <w:lang w:val="en-US"/>
              </w:rPr>
              <w:t>lanbook</w:t>
            </w:r>
            <w:r w:rsidRPr="000435E1">
              <w:t>.</w:t>
            </w:r>
            <w:r w:rsidRPr="00404677">
              <w:rPr>
                <w:lang w:val="en-US"/>
              </w:rPr>
              <w:t>com</w:t>
            </w:r>
            <w:r w:rsidRPr="000435E1">
              <w:t>/</w:t>
            </w:r>
          </w:p>
        </w:tc>
      </w:tr>
      <w:tr w:rsidR="00864635" w:rsidTr="00324DA4">
        <w:tc>
          <w:tcPr>
            <w:tcW w:w="709" w:type="dxa"/>
          </w:tcPr>
          <w:p w:rsidR="00864635" w:rsidRPr="00A20876" w:rsidRDefault="00864635" w:rsidP="00324DA4">
            <w:r w:rsidRPr="00A20876">
              <w:t>Э2</w:t>
            </w:r>
          </w:p>
        </w:tc>
        <w:tc>
          <w:tcPr>
            <w:tcW w:w="9293" w:type="dxa"/>
          </w:tcPr>
          <w:p w:rsidR="00864635" w:rsidRPr="000435E1" w:rsidRDefault="00864635" w:rsidP="00324DA4">
            <w:r>
              <w:t xml:space="preserve"> </w:t>
            </w:r>
            <w:r w:rsidRPr="000435E1">
              <w:t>Электронно-библиотечная система «</w:t>
            </w:r>
            <w:r w:rsidRPr="00404677">
              <w:rPr>
                <w:lang w:val="en-US"/>
              </w:rPr>
              <w:t>IPRbooks</w:t>
            </w:r>
            <w:r w:rsidRPr="000435E1">
              <w:t xml:space="preserve">». – Режим доступа: доступ из корпоративной сети РГРТУ – свободный (без пароля), доступ из сети Интернет – по паролю. </w:t>
            </w:r>
            <w:r w:rsidRPr="00404677">
              <w:rPr>
                <w:lang w:val="en-US"/>
              </w:rPr>
              <w:t>URL</w:t>
            </w:r>
            <w:r w:rsidRPr="000435E1">
              <w:t>:</w:t>
            </w:r>
            <w:r w:rsidRPr="00404677">
              <w:rPr>
                <w:lang w:val="en-US"/>
              </w:rPr>
              <w:t>http</w:t>
            </w:r>
            <w:r w:rsidRPr="000435E1">
              <w:t>://</w:t>
            </w:r>
            <w:r w:rsidRPr="00404677">
              <w:rPr>
                <w:lang w:val="en-US"/>
              </w:rPr>
              <w:t>iprbookshop</w:t>
            </w:r>
            <w:r w:rsidRPr="000435E1">
              <w:t>.</w:t>
            </w:r>
            <w:r w:rsidRPr="00404677">
              <w:rPr>
                <w:lang w:val="en-US"/>
              </w:rPr>
              <w:t>ru</w:t>
            </w:r>
            <w:r w:rsidRPr="000435E1">
              <w:t xml:space="preserve">/ </w:t>
            </w:r>
          </w:p>
        </w:tc>
      </w:tr>
      <w:tr w:rsidR="00864635" w:rsidTr="00324DA4">
        <w:tc>
          <w:tcPr>
            <w:tcW w:w="709" w:type="dxa"/>
          </w:tcPr>
          <w:p w:rsidR="00864635" w:rsidRPr="00A20876" w:rsidRDefault="00864635" w:rsidP="00324DA4">
            <w:r w:rsidRPr="00A20876">
              <w:t>Э3</w:t>
            </w:r>
          </w:p>
        </w:tc>
        <w:tc>
          <w:tcPr>
            <w:tcW w:w="9293" w:type="dxa"/>
          </w:tcPr>
          <w:p w:rsidR="00864635" w:rsidRPr="000435E1" w:rsidRDefault="00864635" w:rsidP="00324DA4">
            <w:r w:rsidRPr="000435E1">
              <w:t xml:space="preserve"> Электронная библиотека РГРТУ. </w:t>
            </w:r>
            <w:hyperlink r:id="rId13" w:history="1">
              <w:r w:rsidRPr="00404677">
                <w:rPr>
                  <w:rStyle w:val="ab"/>
                  <w:lang w:val="en-US"/>
                </w:rPr>
                <w:t>URL</w:t>
              </w:r>
              <w:r w:rsidRPr="000435E1">
                <w:rPr>
                  <w:rStyle w:val="ab"/>
                </w:rPr>
                <w:t>:</w:t>
              </w:r>
              <w:r w:rsidRPr="00404677">
                <w:rPr>
                  <w:rStyle w:val="ab"/>
                  <w:lang w:val="en-US"/>
                </w:rPr>
                <w:t>http</w:t>
              </w:r>
              <w:r w:rsidRPr="000435E1">
                <w:rPr>
                  <w:rStyle w:val="ab"/>
                </w:rPr>
                <w:t>://</w:t>
              </w:r>
              <w:r w:rsidRPr="00404677">
                <w:rPr>
                  <w:rStyle w:val="ab"/>
                  <w:lang w:val="en-US"/>
                </w:rPr>
                <w:t>elib</w:t>
              </w:r>
              <w:r w:rsidRPr="000435E1">
                <w:rPr>
                  <w:rStyle w:val="ab"/>
                </w:rPr>
                <w:t>/</w:t>
              </w:r>
              <w:r w:rsidRPr="00404677">
                <w:rPr>
                  <w:rStyle w:val="ab"/>
                  <w:lang w:val="en-US"/>
                </w:rPr>
                <w:t>rsreu</w:t>
              </w:r>
              <w:r w:rsidRPr="000435E1">
                <w:rPr>
                  <w:rStyle w:val="ab"/>
                </w:rPr>
                <w:t>.</w:t>
              </w:r>
              <w:r w:rsidRPr="00404677">
                <w:rPr>
                  <w:rStyle w:val="ab"/>
                  <w:lang w:val="en-US"/>
                </w:rPr>
                <w:t>ru</w:t>
              </w:r>
              <w:r w:rsidRPr="000435E1">
                <w:rPr>
                  <w:rStyle w:val="ab"/>
                </w:rPr>
                <w:t>/</w:t>
              </w:r>
            </w:hyperlink>
            <w:r w:rsidRPr="000435E1">
              <w:t>. Режим доступа: из корпоративной сети РГРТУ – по паролю</w:t>
            </w:r>
          </w:p>
        </w:tc>
      </w:tr>
      <w:tr w:rsidR="00864635" w:rsidTr="00324DA4">
        <w:tc>
          <w:tcPr>
            <w:tcW w:w="709" w:type="dxa"/>
          </w:tcPr>
          <w:p w:rsidR="00864635" w:rsidRPr="00A20876" w:rsidRDefault="00864635" w:rsidP="00324DA4">
            <w:r w:rsidRPr="00A20876">
              <w:t>Э4</w:t>
            </w:r>
          </w:p>
        </w:tc>
        <w:tc>
          <w:tcPr>
            <w:tcW w:w="9293" w:type="dxa"/>
          </w:tcPr>
          <w:p w:rsidR="00864635" w:rsidRPr="000435E1" w:rsidRDefault="00864635" w:rsidP="00324DA4">
            <w:r w:rsidRPr="000435E1">
              <w:t xml:space="preserve">Научная электронная библиотека </w:t>
            </w:r>
            <w:r w:rsidRPr="00404677">
              <w:rPr>
                <w:lang w:val="en-US"/>
              </w:rPr>
              <w:t>eLibrary</w:t>
            </w:r>
            <w:r w:rsidRPr="000435E1">
              <w:t xml:space="preserve">. </w:t>
            </w:r>
            <w:r w:rsidRPr="00404677">
              <w:rPr>
                <w:lang w:val="en-US"/>
              </w:rPr>
              <w:t>URL</w:t>
            </w:r>
            <w:r w:rsidRPr="000435E1">
              <w:t>:</w:t>
            </w:r>
            <w:r w:rsidRPr="00404677">
              <w:rPr>
                <w:lang w:val="en-US"/>
              </w:rPr>
              <w:t>http</w:t>
            </w:r>
            <w:r w:rsidRPr="000435E1">
              <w:t>://</w:t>
            </w:r>
            <w:r w:rsidRPr="00404677">
              <w:rPr>
                <w:lang w:val="en-US"/>
              </w:rPr>
              <w:t>e</w:t>
            </w:r>
            <w:r w:rsidRPr="000435E1">
              <w:t>.</w:t>
            </w:r>
            <w:r w:rsidRPr="00404677">
              <w:rPr>
                <w:lang w:val="en-US"/>
              </w:rPr>
              <w:t>lib</w:t>
            </w:r>
            <w:r w:rsidRPr="000435E1">
              <w:t>/</w:t>
            </w:r>
            <w:r w:rsidRPr="00404677">
              <w:rPr>
                <w:lang w:val="en-US"/>
              </w:rPr>
              <w:t>vlsu</w:t>
            </w:r>
            <w:r w:rsidRPr="000435E1">
              <w:t>.</w:t>
            </w:r>
            <w:r w:rsidRPr="00404677">
              <w:rPr>
                <w:lang w:val="en-US"/>
              </w:rPr>
              <w:t>ru</w:t>
            </w:r>
            <w:r w:rsidRPr="000435E1">
              <w:t>/</w:t>
            </w:r>
            <w:r w:rsidRPr="00404677">
              <w:rPr>
                <w:lang w:val="en-US"/>
              </w:rPr>
              <w:t>www</w:t>
            </w:r>
            <w:r w:rsidRPr="000435E1">
              <w:t>.</w:t>
            </w:r>
            <w:r w:rsidRPr="00404677">
              <w:rPr>
                <w:lang w:val="en-US"/>
              </w:rPr>
              <w:t>uisrussia</w:t>
            </w:r>
            <w:r w:rsidRPr="000435E1">
              <w:t>.</w:t>
            </w:r>
            <w:r w:rsidRPr="00404677">
              <w:rPr>
                <w:lang w:val="en-US"/>
              </w:rPr>
              <w:t>msu</w:t>
            </w:r>
            <w:r w:rsidRPr="000435E1">
              <w:t>.</w:t>
            </w:r>
            <w:r w:rsidRPr="00404677">
              <w:rPr>
                <w:lang w:val="en-US"/>
              </w:rPr>
              <w:t>ru</w:t>
            </w:r>
            <w:r w:rsidRPr="000435E1">
              <w:t>/</w:t>
            </w:r>
            <w:r w:rsidRPr="00404677">
              <w:rPr>
                <w:lang w:val="en-US"/>
              </w:rPr>
              <w:t>elibrary</w:t>
            </w:r>
            <w:r w:rsidRPr="000435E1">
              <w:t>.</w:t>
            </w:r>
            <w:r w:rsidRPr="00404677">
              <w:rPr>
                <w:lang w:val="en-US"/>
              </w:rPr>
              <w:t>ru</w:t>
            </w:r>
          </w:p>
        </w:tc>
      </w:tr>
      <w:tr w:rsidR="00864635" w:rsidTr="00324DA4">
        <w:tc>
          <w:tcPr>
            <w:tcW w:w="709" w:type="dxa"/>
          </w:tcPr>
          <w:p w:rsidR="00864635" w:rsidRPr="00A20876" w:rsidRDefault="00864635" w:rsidP="00324DA4">
            <w:r>
              <w:t>Э5</w:t>
            </w:r>
          </w:p>
        </w:tc>
        <w:tc>
          <w:tcPr>
            <w:tcW w:w="9293" w:type="dxa"/>
          </w:tcPr>
          <w:p w:rsidR="00864635" w:rsidRPr="000435E1" w:rsidRDefault="00864635" w:rsidP="00324DA4">
            <w:r>
              <w:t>Национальный открытый университет ИНТУИТ.</w:t>
            </w:r>
            <w:r w:rsidRPr="000435E1">
              <w:t xml:space="preserve"> URL:http://</w:t>
            </w:r>
            <w:r w:rsidRPr="00404677">
              <w:rPr>
                <w:lang w:val="en-US"/>
              </w:rPr>
              <w:t>www</w:t>
            </w:r>
            <w:r w:rsidRPr="000435E1">
              <w:t>.</w:t>
            </w:r>
            <w:r w:rsidRPr="00404677">
              <w:rPr>
                <w:lang w:val="en-US"/>
              </w:rPr>
              <w:t>intuit</w:t>
            </w:r>
            <w:r w:rsidRPr="000435E1">
              <w:t>.</w:t>
            </w:r>
            <w:r w:rsidRPr="00404677">
              <w:rPr>
                <w:lang w:val="en-US"/>
              </w:rPr>
              <w:t>ru</w:t>
            </w:r>
            <w:r w:rsidRPr="000435E1">
              <w:t>/</w:t>
            </w:r>
          </w:p>
        </w:tc>
      </w:tr>
    </w:tbl>
    <w:p w:rsidR="00864635" w:rsidRDefault="00864635" w:rsidP="00864635">
      <w:pPr>
        <w:ind w:left="709"/>
        <w:rPr>
          <w:b/>
        </w:rPr>
      </w:pPr>
      <w:r>
        <w:rPr>
          <w:b/>
        </w:rPr>
        <w:lastRenderedPageBreak/>
        <w:t>7.4. Перечень программного обеспечения информационных справочных систем</w:t>
      </w:r>
    </w:p>
    <w:p w:rsidR="00864635" w:rsidRDefault="00864635" w:rsidP="00864635">
      <w:pPr>
        <w:ind w:left="709"/>
        <w:rPr>
          <w:b/>
        </w:rPr>
      </w:pPr>
    </w:p>
    <w:p w:rsidR="00864635" w:rsidRDefault="00864635" w:rsidP="00864635">
      <w:pPr>
        <w:rPr>
          <w:b/>
        </w:rPr>
      </w:pPr>
      <w:r>
        <w:rPr>
          <w:b/>
        </w:rPr>
        <w:tab/>
        <w:t>7.4.1. Перечень лицензионного и свободно распространяемого программного обеспечения, в том числе отечественного производства</w:t>
      </w:r>
    </w:p>
    <w:p w:rsidR="00864635" w:rsidRDefault="00864635" w:rsidP="00864635">
      <w:pPr>
        <w:rPr>
          <w:b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5607"/>
      </w:tblGrid>
      <w:tr w:rsidR="00864635" w:rsidTr="00324DA4">
        <w:tc>
          <w:tcPr>
            <w:tcW w:w="4395" w:type="dxa"/>
          </w:tcPr>
          <w:p w:rsidR="00864635" w:rsidRPr="000435E1" w:rsidRDefault="00864635" w:rsidP="00324DA4">
            <w:pPr>
              <w:spacing w:after="160" w:line="259" w:lineRule="auto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607" w:type="dxa"/>
          </w:tcPr>
          <w:p w:rsidR="00864635" w:rsidRDefault="00864635" w:rsidP="00324DA4">
            <w:pPr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864635" w:rsidTr="00324DA4">
        <w:tc>
          <w:tcPr>
            <w:tcW w:w="4395" w:type="dxa"/>
          </w:tcPr>
          <w:p w:rsidR="00864635" w:rsidRPr="00B72D77" w:rsidRDefault="00864635" w:rsidP="00324DA4">
            <w:pPr>
              <w:rPr>
                <w:lang w:val="en-US"/>
              </w:rPr>
            </w:pPr>
            <w:r w:rsidRPr="00B72D77">
              <w:t xml:space="preserve">Операционная система </w:t>
            </w:r>
            <w:r w:rsidRPr="00B72D77">
              <w:rPr>
                <w:lang w:val="en-US"/>
              </w:rPr>
              <w:t>Windows</w:t>
            </w:r>
          </w:p>
        </w:tc>
        <w:tc>
          <w:tcPr>
            <w:tcW w:w="5607" w:type="dxa"/>
          </w:tcPr>
          <w:p w:rsidR="00864635" w:rsidRPr="00B72D77" w:rsidRDefault="00864635" w:rsidP="00324DA4">
            <w:r w:rsidRPr="00B72D77">
              <w:t>Коммерческая лицензия</w:t>
            </w:r>
          </w:p>
        </w:tc>
      </w:tr>
      <w:tr w:rsidR="00864635" w:rsidTr="00324DA4">
        <w:tc>
          <w:tcPr>
            <w:tcW w:w="4395" w:type="dxa"/>
          </w:tcPr>
          <w:p w:rsidR="00864635" w:rsidRPr="00B72D77" w:rsidRDefault="00864635" w:rsidP="00324DA4">
            <w:pPr>
              <w:rPr>
                <w:lang w:val="en-US"/>
              </w:rPr>
            </w:pPr>
            <w:r w:rsidRPr="00B72D77">
              <w:rPr>
                <w:lang w:val="en-US"/>
              </w:rPr>
              <w:t>Kaspersky Endpoint Security</w:t>
            </w:r>
          </w:p>
        </w:tc>
        <w:tc>
          <w:tcPr>
            <w:tcW w:w="5607" w:type="dxa"/>
          </w:tcPr>
          <w:p w:rsidR="00864635" w:rsidRPr="00B72D77" w:rsidRDefault="00864635" w:rsidP="00324DA4">
            <w:r w:rsidRPr="00B72D77">
              <w:t>Коммерческая лицензия</w:t>
            </w:r>
          </w:p>
        </w:tc>
      </w:tr>
      <w:tr w:rsidR="00864635" w:rsidTr="00324DA4">
        <w:tc>
          <w:tcPr>
            <w:tcW w:w="4395" w:type="dxa"/>
          </w:tcPr>
          <w:p w:rsidR="00864635" w:rsidRPr="00B72D77" w:rsidRDefault="00864635" w:rsidP="00324DA4">
            <w:pPr>
              <w:rPr>
                <w:lang w:val="en-US"/>
              </w:rPr>
            </w:pPr>
            <w:r w:rsidRPr="00B72D77">
              <w:rPr>
                <w:lang w:val="en-US"/>
              </w:rPr>
              <w:t>Adobe Acrobat Reader</w:t>
            </w:r>
          </w:p>
        </w:tc>
        <w:tc>
          <w:tcPr>
            <w:tcW w:w="5607" w:type="dxa"/>
          </w:tcPr>
          <w:p w:rsidR="00864635" w:rsidRPr="00B72D77" w:rsidRDefault="00864635" w:rsidP="00324DA4">
            <w:r w:rsidRPr="00B72D77">
              <w:t>Свободное ПО</w:t>
            </w:r>
          </w:p>
        </w:tc>
      </w:tr>
      <w:tr w:rsidR="00864635" w:rsidTr="00324DA4">
        <w:tc>
          <w:tcPr>
            <w:tcW w:w="4395" w:type="dxa"/>
          </w:tcPr>
          <w:p w:rsidR="00864635" w:rsidRPr="00B72D77" w:rsidRDefault="00864635" w:rsidP="00324DA4">
            <w:pPr>
              <w:rPr>
                <w:lang w:val="en-US"/>
              </w:rPr>
            </w:pPr>
            <w:r w:rsidRPr="00B72D77">
              <w:rPr>
                <w:lang w:val="en-US"/>
              </w:rPr>
              <w:t>LibreOffice</w:t>
            </w:r>
          </w:p>
        </w:tc>
        <w:tc>
          <w:tcPr>
            <w:tcW w:w="5607" w:type="dxa"/>
          </w:tcPr>
          <w:p w:rsidR="00864635" w:rsidRPr="00B72D77" w:rsidRDefault="00864635" w:rsidP="00324DA4">
            <w:r w:rsidRPr="00B72D77">
              <w:t>Свободное ПО</w:t>
            </w:r>
          </w:p>
        </w:tc>
      </w:tr>
      <w:tr w:rsidR="00864635" w:rsidTr="00324DA4">
        <w:tc>
          <w:tcPr>
            <w:tcW w:w="4395" w:type="dxa"/>
          </w:tcPr>
          <w:p w:rsidR="00864635" w:rsidRPr="00B72D77" w:rsidRDefault="00864635" w:rsidP="00324DA4">
            <w:pPr>
              <w:rPr>
                <w:lang w:val="en-US"/>
              </w:rPr>
            </w:pPr>
            <w:r w:rsidRPr="00B72D77">
              <w:rPr>
                <w:lang w:val="en-US"/>
              </w:rPr>
              <w:t>VMware Player</w:t>
            </w:r>
          </w:p>
        </w:tc>
        <w:tc>
          <w:tcPr>
            <w:tcW w:w="5607" w:type="dxa"/>
          </w:tcPr>
          <w:p w:rsidR="00864635" w:rsidRPr="00B72D77" w:rsidRDefault="00864635" w:rsidP="00324DA4">
            <w:r w:rsidRPr="00B72D77">
              <w:t>Свободное ПО</w:t>
            </w:r>
          </w:p>
        </w:tc>
      </w:tr>
    </w:tbl>
    <w:p w:rsidR="00864635" w:rsidRDefault="00864635" w:rsidP="00864635">
      <w:pPr>
        <w:ind w:left="708"/>
        <w:jc w:val="left"/>
        <w:rPr>
          <w:b/>
        </w:rPr>
      </w:pPr>
    </w:p>
    <w:p w:rsidR="00864635" w:rsidRDefault="00864635" w:rsidP="00864635">
      <w:pPr>
        <w:ind w:left="708"/>
        <w:jc w:val="left"/>
        <w:rPr>
          <w:b/>
        </w:rPr>
      </w:pPr>
      <w:r>
        <w:rPr>
          <w:b/>
        </w:rPr>
        <w:t>7.4.2 Перечень информационных справочных систем</w:t>
      </w:r>
    </w:p>
    <w:p w:rsidR="00864635" w:rsidRDefault="00864635" w:rsidP="00864635">
      <w:pPr>
        <w:ind w:left="708"/>
        <w:jc w:val="left"/>
        <w:rPr>
          <w:b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668"/>
        <w:gridCol w:w="8334"/>
      </w:tblGrid>
      <w:tr w:rsidR="00864635" w:rsidTr="00324DA4">
        <w:tc>
          <w:tcPr>
            <w:tcW w:w="1668" w:type="dxa"/>
          </w:tcPr>
          <w:p w:rsidR="00864635" w:rsidRPr="00B72D77" w:rsidRDefault="00864635" w:rsidP="00324DA4">
            <w:r w:rsidRPr="00B72D77">
              <w:t>7.3.2.1</w:t>
            </w:r>
          </w:p>
        </w:tc>
        <w:tc>
          <w:tcPr>
            <w:tcW w:w="8334" w:type="dxa"/>
          </w:tcPr>
          <w:p w:rsidR="00864635" w:rsidRPr="00B72D77" w:rsidRDefault="00864635" w:rsidP="00324DA4">
            <w:r w:rsidRPr="00B72D77">
              <w:t>Система КонсультантПлюс http://</w:t>
            </w:r>
            <w:r w:rsidRPr="00B72D77">
              <w:rPr>
                <w:lang w:val="en-US"/>
              </w:rPr>
              <w:t>www</w:t>
            </w:r>
            <w:r w:rsidRPr="00B72D77">
              <w:t>.</w:t>
            </w:r>
            <w:r w:rsidRPr="00B72D77">
              <w:rPr>
                <w:lang w:val="en-US"/>
              </w:rPr>
              <w:t>co</w:t>
            </w:r>
            <w:r>
              <w:rPr>
                <w:lang w:val="en-US"/>
              </w:rPr>
              <w:t>n</w:t>
            </w:r>
            <w:r w:rsidRPr="00B72D77">
              <w:rPr>
                <w:lang w:val="en-US"/>
              </w:rPr>
              <w:t>sultant</w:t>
            </w:r>
            <w:r w:rsidRPr="00B72D77">
              <w:t>.</w:t>
            </w:r>
            <w:r w:rsidRPr="00B72D77">
              <w:rPr>
                <w:lang w:val="en-US"/>
              </w:rPr>
              <w:t>ru</w:t>
            </w:r>
          </w:p>
        </w:tc>
      </w:tr>
    </w:tbl>
    <w:p w:rsidR="00864635" w:rsidRPr="002A3746" w:rsidRDefault="00864635" w:rsidP="00864635">
      <w:pPr>
        <w:ind w:left="708"/>
        <w:rPr>
          <w:b/>
        </w:rPr>
      </w:pPr>
    </w:p>
    <w:p w:rsidR="00864635" w:rsidRPr="002A3746" w:rsidRDefault="00864635" w:rsidP="00864635">
      <w:pPr>
        <w:ind w:left="708"/>
        <w:rPr>
          <w:b/>
        </w:rPr>
      </w:pPr>
    </w:p>
    <w:p w:rsidR="00864635" w:rsidRDefault="00864635" w:rsidP="00864635">
      <w:pPr>
        <w:pStyle w:val="1"/>
        <w:numPr>
          <w:ilvl w:val="0"/>
          <w:numId w:val="9"/>
        </w:numPr>
        <w:spacing w:before="0"/>
      </w:pPr>
      <w:r>
        <w:t>МЕТОДИЧЕСКИЕ УКАЗАНИЯ К САМОСТОЯТЕЛЬНОЙ РАБОТЕ</w:t>
      </w:r>
    </w:p>
    <w:p w:rsidR="00864635" w:rsidRDefault="00864635" w:rsidP="00864635">
      <w:pPr>
        <w:ind w:firstLine="708"/>
      </w:pPr>
      <w:r>
        <w:t xml:space="preserve">Изучение дисциплины Б1.В.04 «Объекты защиты информации» проходит в </w:t>
      </w:r>
      <w:r>
        <w:br/>
        <w:t>течение одного семестра. Основные разделы дисциплины осваиваются в ходе аудиторных занятий, однако важная роль отводится и самостоятельной работе обучающихся.</w:t>
      </w:r>
    </w:p>
    <w:p w:rsidR="00864635" w:rsidRDefault="00864635" w:rsidP="00864635">
      <w:pPr>
        <w:ind w:firstLine="708"/>
      </w:pPr>
      <w:r>
        <w:t>Самостоятельная работа включает в себя следующие этапы:</w:t>
      </w:r>
    </w:p>
    <w:p w:rsidR="00864635" w:rsidRDefault="00864635" w:rsidP="00864635">
      <w:pPr>
        <w:pStyle w:val="a3"/>
        <w:numPr>
          <w:ilvl w:val="0"/>
          <w:numId w:val="10"/>
        </w:numPr>
      </w:pPr>
      <w:r>
        <w:t>изучение теоретического материала (работа над конспектом лекции);</w:t>
      </w:r>
    </w:p>
    <w:p w:rsidR="00864635" w:rsidRDefault="00864635" w:rsidP="00864635">
      <w:pPr>
        <w:pStyle w:val="a3"/>
        <w:numPr>
          <w:ilvl w:val="0"/>
          <w:numId w:val="10"/>
        </w:numPr>
      </w:pPr>
      <w:r>
        <w:t>самостоятельное изучение дополнительных информационных ресурсов (доработка конспекта лекции);</w:t>
      </w:r>
    </w:p>
    <w:p w:rsidR="00864635" w:rsidRDefault="00864635" w:rsidP="00864635">
      <w:pPr>
        <w:pStyle w:val="a3"/>
        <w:numPr>
          <w:ilvl w:val="0"/>
          <w:numId w:val="10"/>
        </w:numPr>
      </w:pPr>
      <w:r>
        <w:t>выполнение заданий текущего контроля успеваемости (подготовка к практическому занятию);</w:t>
      </w:r>
    </w:p>
    <w:p w:rsidR="00864635" w:rsidRDefault="00864635" w:rsidP="00864635">
      <w:pPr>
        <w:pStyle w:val="a3"/>
        <w:numPr>
          <w:ilvl w:val="0"/>
          <w:numId w:val="10"/>
        </w:numPr>
      </w:pPr>
      <w:r>
        <w:t>промежуточная аттестация по дисциплине (подготовка к зачету и экзамену).</w:t>
      </w:r>
    </w:p>
    <w:p w:rsidR="00864635" w:rsidRDefault="00864635" w:rsidP="00864635">
      <w:pPr>
        <w:ind w:firstLine="708"/>
      </w:pPr>
      <w:r w:rsidRPr="0096696A">
        <w:rPr>
          <w:u w:val="single"/>
        </w:rPr>
        <w:t>Работа над конспектом лекции:</w:t>
      </w:r>
      <w:r>
        <w:t xml:space="preserve"> лекции – основной источник информации по предмету, позволяющий не только изучить материал, но и получить представление о наличии других источников, сопоставить разные способы решения задач и практического применения получаемых знаний. Лекции предоставляют возможность «интерактивного» обучения, когда есть возможность задавать преподавателю вопросы и получать на них ответы. Поэтому рекомендуется в день, предшествующий очередной лекции, прочитать конспекты двух предшествующих лекций, обратив особое внимание на содержимое последней лекции.</w:t>
      </w:r>
    </w:p>
    <w:p w:rsidR="00864635" w:rsidRDefault="00864635" w:rsidP="00864635">
      <w:pPr>
        <w:ind w:firstLine="708"/>
      </w:pPr>
      <w:r w:rsidRPr="0096696A">
        <w:rPr>
          <w:u w:val="single"/>
        </w:rPr>
        <w:t>Подготовка к практическому занятию:</w:t>
      </w:r>
      <w:r>
        <w:t xml:space="preserve"> состоит в теоретической подготовке (изучение конспекта лекций и дополнительной литературы) и выполнении практических заданий </w:t>
      </w:r>
      <w:r>
        <w:br/>
        <w:t>(решение задач, ответы на вопросы и т.д.). Во время самостоятельных занятий студенты выполняют задания, выданные им на предыдущем практическом занятии.</w:t>
      </w:r>
    </w:p>
    <w:p w:rsidR="00864635" w:rsidRDefault="00864635" w:rsidP="00864635">
      <w:pPr>
        <w:ind w:firstLine="708"/>
      </w:pPr>
      <w:r w:rsidRPr="0096696A">
        <w:rPr>
          <w:u w:val="single"/>
        </w:rPr>
        <w:t xml:space="preserve">Доработка конспекта лекции с применением учебника, методической литературы, </w:t>
      </w:r>
      <w:r>
        <w:rPr>
          <w:u w:val="single"/>
        </w:rPr>
        <w:br/>
      </w:r>
      <w:r w:rsidRPr="0096696A">
        <w:rPr>
          <w:u w:val="single"/>
        </w:rPr>
        <w:t>дополнительной литературы, интернет-ресурсов:</w:t>
      </w:r>
      <w:r>
        <w:t xml:space="preserve"> этот вид самостоятельной работы студентов особенно важен в том случае, когда одну и ту же задачу можно решать различными способами, а на лекции изложен только один из них. Кроме того, рабочая программа дисциплины предполагает рассмотрение некоторых относительно несложных тем только во время самостоятельных занятий, без изложения их.</w:t>
      </w:r>
    </w:p>
    <w:p w:rsidR="00864635" w:rsidRDefault="00864635" w:rsidP="00864635">
      <w:pPr>
        <w:ind w:firstLine="708"/>
      </w:pPr>
      <w:r w:rsidRPr="0096696A">
        <w:rPr>
          <w:u w:val="single"/>
        </w:rPr>
        <w:t>Подготовка к зачету, экзамену:</w:t>
      </w:r>
      <w:r>
        <w:t xml:space="preserve"> основной вид подготовки – «свертывание» большого объема информации в компактный вид, а также тренировка в ее «развертывании». Надо также правильно распределить силы, не только готовясь к самому экзамену, но и позаботившись о допуске к нему (это хорошее посещение занятий, активность на практических занятиях).</w:t>
      </w:r>
    </w:p>
    <w:p w:rsidR="00864635" w:rsidRPr="00177270" w:rsidRDefault="00864635" w:rsidP="00864635">
      <w:pPr>
        <w:ind w:left="708"/>
        <w:rPr>
          <w:sz w:val="23"/>
          <w:szCs w:val="23"/>
        </w:rPr>
      </w:pPr>
      <w:r>
        <w:rPr>
          <w:rStyle w:val="10"/>
          <w:sz w:val="23"/>
          <w:szCs w:val="23"/>
        </w:rPr>
        <w:lastRenderedPageBreak/>
        <w:t>9.</w:t>
      </w:r>
      <w:r w:rsidRPr="00177270">
        <w:rPr>
          <w:rStyle w:val="10"/>
          <w:sz w:val="23"/>
          <w:szCs w:val="23"/>
        </w:rPr>
        <w:t>МАТЕРИАЛЬНО-ТЕХНИЧЕСКОЕ ОБЕСПЕЧЕНИЕ ДИСЦИПЛИНЫ</w:t>
      </w:r>
      <w:r w:rsidRPr="00177270">
        <w:rPr>
          <w:sz w:val="23"/>
          <w:szCs w:val="23"/>
        </w:rPr>
        <w:t xml:space="preserve"> </w:t>
      </w:r>
    </w:p>
    <w:p w:rsidR="00864635" w:rsidRDefault="00864635" w:rsidP="00864635">
      <w:pPr>
        <w:ind w:firstLine="708"/>
      </w:pPr>
      <w:r>
        <w:t>Для освоения дисциплины необходимы следующие материально-технические ресурсы:</w:t>
      </w:r>
    </w:p>
    <w:p w:rsidR="00864635" w:rsidRDefault="00864635" w:rsidP="00864635">
      <w:pPr>
        <w:ind w:firstLine="709"/>
      </w:pPr>
      <w:r>
        <w:t>а) аудитория для проведения лекционных и практических занятий, групповых и индивидуальных консультаций, текущего контроля, промежуточной аттестации, оборудованная маркерной (меловой) доской;</w:t>
      </w:r>
    </w:p>
    <w:p w:rsidR="00864635" w:rsidRDefault="00864635" w:rsidP="00864635">
      <w:pPr>
        <w:ind w:firstLine="709"/>
      </w:pPr>
      <w:r>
        <w:t>б) аудитория для самостоятельной работы, оснащенная индивидуальной компьютерной техникой с подключением к локальной вычислительной сети и сети Интернет.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"/>
        <w:gridCol w:w="4226"/>
        <w:gridCol w:w="5216"/>
      </w:tblGrid>
      <w:tr w:rsidR="00864635" w:rsidTr="00324DA4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35" w:rsidRPr="00643D27" w:rsidRDefault="00864635" w:rsidP="00324DA4">
            <w:pPr>
              <w:jc w:val="center"/>
              <w:rPr>
                <w:sz w:val="23"/>
                <w:szCs w:val="23"/>
              </w:rPr>
            </w:pPr>
            <w:r w:rsidRPr="00643D27">
              <w:rPr>
                <w:sz w:val="23"/>
                <w:szCs w:val="23"/>
              </w:rPr>
              <w:t>№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35" w:rsidRDefault="00864635" w:rsidP="00324D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  <w:r w:rsidRPr="00643D2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помещени</w:t>
            </w:r>
            <w:r w:rsidRPr="00643D27">
              <w:rPr>
                <w:sz w:val="23"/>
                <w:szCs w:val="23"/>
              </w:rPr>
              <w:t xml:space="preserve">й </w:t>
            </w:r>
          </w:p>
          <w:p w:rsidR="00864635" w:rsidRPr="00643D27" w:rsidRDefault="00864635" w:rsidP="00324DA4">
            <w:pPr>
              <w:jc w:val="center"/>
              <w:rPr>
                <w:sz w:val="23"/>
                <w:szCs w:val="23"/>
              </w:rPr>
            </w:pPr>
            <w:r w:rsidRPr="00643D27">
              <w:rPr>
                <w:sz w:val="23"/>
                <w:szCs w:val="23"/>
              </w:rPr>
              <w:t xml:space="preserve">для </w:t>
            </w:r>
            <w:r>
              <w:rPr>
                <w:sz w:val="23"/>
                <w:szCs w:val="23"/>
              </w:rPr>
              <w:t>учебной</w:t>
            </w:r>
            <w:r w:rsidRPr="00643D27">
              <w:rPr>
                <w:sz w:val="23"/>
                <w:szCs w:val="23"/>
              </w:rPr>
              <w:t xml:space="preserve"> работы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35" w:rsidRPr="00643D27" w:rsidRDefault="00864635" w:rsidP="00324DA4">
            <w:pPr>
              <w:jc w:val="center"/>
              <w:rPr>
                <w:sz w:val="23"/>
                <w:szCs w:val="23"/>
              </w:rPr>
            </w:pPr>
            <w:r w:rsidRPr="00643D27">
              <w:rPr>
                <w:sz w:val="23"/>
                <w:szCs w:val="23"/>
              </w:rPr>
              <w:t>Перечень специализированного оборудования</w:t>
            </w:r>
          </w:p>
        </w:tc>
      </w:tr>
      <w:tr w:rsidR="00864635" w:rsidRPr="00532BA9" w:rsidTr="00324DA4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35" w:rsidRPr="00532BA9" w:rsidRDefault="00864635" w:rsidP="00324DA4">
            <w:pPr>
              <w:jc w:val="center"/>
              <w:rPr>
                <w:sz w:val="23"/>
                <w:szCs w:val="23"/>
              </w:rPr>
            </w:pPr>
            <w:r w:rsidRPr="00532BA9">
              <w:rPr>
                <w:sz w:val="23"/>
                <w:szCs w:val="23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35" w:rsidRPr="00532BA9" w:rsidRDefault="00864635" w:rsidP="00324DA4">
            <w:pPr>
              <w:suppressAutoHyphens/>
              <w:spacing w:line="240" w:lineRule="atLeast"/>
              <w:rPr>
                <w:sz w:val="23"/>
                <w:szCs w:val="23"/>
                <w:lang w:eastAsia="ar-SA"/>
              </w:rPr>
            </w:pPr>
            <w:r w:rsidRPr="00532BA9">
              <w:rPr>
                <w:sz w:val="23"/>
                <w:szCs w:val="23"/>
              </w:rPr>
              <w:t>Учебная аудитория № 270 для проведения</w:t>
            </w:r>
            <w:r>
              <w:rPr>
                <w:sz w:val="23"/>
                <w:szCs w:val="23"/>
              </w:rPr>
              <w:t xml:space="preserve"> лекционных</w:t>
            </w:r>
            <w:r w:rsidRPr="00532BA9">
              <w:rPr>
                <w:sz w:val="23"/>
                <w:szCs w:val="23"/>
              </w:rPr>
              <w:t xml:space="preserve"> занятий,</w:t>
            </w:r>
            <w:r>
              <w:rPr>
                <w:sz w:val="23"/>
                <w:szCs w:val="23"/>
              </w:rPr>
              <w:t xml:space="preserve"> практических занятий,</w:t>
            </w:r>
            <w:r w:rsidRPr="00532BA9">
              <w:rPr>
                <w:sz w:val="23"/>
                <w:szCs w:val="23"/>
              </w:rPr>
              <w:t xml:space="preserve"> групповых и индивидуальных консультаций, текущего контроля и промежуточной аттестации.  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35" w:rsidRPr="00532BA9" w:rsidRDefault="00864635" w:rsidP="00324DA4">
            <w:pPr>
              <w:suppressAutoHyphens/>
              <w:spacing w:line="240" w:lineRule="atLeast"/>
              <w:rPr>
                <w:sz w:val="23"/>
                <w:szCs w:val="23"/>
              </w:rPr>
            </w:pPr>
            <w:r w:rsidRPr="00532BA9">
              <w:rPr>
                <w:sz w:val="23"/>
                <w:szCs w:val="23"/>
              </w:rPr>
              <w:t>Персональный компьютер Celeron 2400-4 1 – шт.</w:t>
            </w:r>
          </w:p>
          <w:p w:rsidR="00864635" w:rsidRPr="00532BA9" w:rsidRDefault="00864635" w:rsidP="00324DA4">
            <w:pPr>
              <w:suppressAutoHyphens/>
              <w:spacing w:line="240" w:lineRule="atLeast"/>
              <w:rPr>
                <w:sz w:val="23"/>
                <w:szCs w:val="23"/>
              </w:rPr>
            </w:pPr>
            <w:r w:rsidRPr="00532BA9">
              <w:rPr>
                <w:sz w:val="23"/>
                <w:szCs w:val="23"/>
              </w:rPr>
              <w:t>Проектор Toshiba TDP-T45 – 1 шт.</w:t>
            </w:r>
          </w:p>
          <w:p w:rsidR="00864635" w:rsidRPr="00532BA9" w:rsidRDefault="00864635" w:rsidP="00324DA4">
            <w:pPr>
              <w:suppressAutoHyphens/>
              <w:spacing w:line="240" w:lineRule="atLeast"/>
              <w:rPr>
                <w:sz w:val="23"/>
                <w:szCs w:val="23"/>
              </w:rPr>
            </w:pPr>
            <w:r w:rsidRPr="00532BA9">
              <w:rPr>
                <w:sz w:val="23"/>
                <w:szCs w:val="23"/>
              </w:rPr>
              <w:t>Доска магнитно-маркерная 120*200 см</w:t>
            </w:r>
          </w:p>
          <w:p w:rsidR="00864635" w:rsidRDefault="00864635" w:rsidP="00324DA4">
            <w:pPr>
              <w:suppressAutoHyphens/>
              <w:spacing w:line="240" w:lineRule="atLeast"/>
              <w:rPr>
                <w:sz w:val="23"/>
                <w:szCs w:val="23"/>
              </w:rPr>
            </w:pPr>
            <w:r w:rsidRPr="00532BA9">
              <w:rPr>
                <w:sz w:val="23"/>
                <w:szCs w:val="23"/>
              </w:rPr>
              <w:t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  <w:p w:rsidR="00864635" w:rsidRPr="00532BA9" w:rsidRDefault="00864635" w:rsidP="00324DA4">
            <w:pPr>
              <w:suppressAutoHyphens/>
              <w:spacing w:line="240" w:lineRule="atLeast"/>
              <w:rPr>
                <w:sz w:val="23"/>
                <w:szCs w:val="23"/>
              </w:rPr>
            </w:pPr>
          </w:p>
        </w:tc>
      </w:tr>
      <w:tr w:rsidR="00864635" w:rsidRPr="00AC50E9" w:rsidTr="00324DA4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35" w:rsidRPr="00532BA9" w:rsidRDefault="00864635" w:rsidP="00324D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35" w:rsidRPr="00532BA9" w:rsidRDefault="00864635" w:rsidP="00324DA4">
            <w:pPr>
              <w:suppressAutoHyphens/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Учебная аудитория 268 для проведения практических занятий и самостоятельной работы обучающихся.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35" w:rsidRDefault="00864635" w:rsidP="00324DA4">
            <w:pPr>
              <w:suppressAutoHyphens/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 мест, столы, стулья, маркерная доска, 13 компьютеров.</w:t>
            </w:r>
          </w:p>
          <w:p w:rsidR="00864635" w:rsidRDefault="00864635" w:rsidP="00324DA4">
            <w:pPr>
              <w:suppressAutoHyphens/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KasperskyEndpointSecurity</w:t>
            </w:r>
            <w:r w:rsidRPr="00941608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>Коммерческая лицензия на 1000 компьютеров № 2304-180222-115814-600-1595</w:t>
            </w:r>
          </w:p>
          <w:p w:rsidR="00864635" w:rsidRDefault="00864635" w:rsidP="00324DA4">
            <w:pPr>
              <w:suppressAutoHyphens/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Операционная</w:t>
            </w:r>
            <w:r w:rsidRPr="00941608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система</w:t>
            </w:r>
            <w:r w:rsidRPr="00941608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Windows</w:t>
            </w:r>
            <w:r w:rsidRPr="00941608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XP</w:t>
            </w:r>
            <w:r w:rsidRPr="00941608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Professional</w:t>
            </w:r>
            <w:r w:rsidRPr="00941608">
              <w:rPr>
                <w:sz w:val="23"/>
                <w:szCs w:val="23"/>
                <w:lang w:val="en-US"/>
              </w:rPr>
              <w:t xml:space="preserve"> (</w:t>
            </w:r>
            <w:r>
              <w:rPr>
                <w:sz w:val="23"/>
                <w:szCs w:val="23"/>
              </w:rPr>
              <w:t>лицензия</w:t>
            </w:r>
            <w:r w:rsidRPr="00941608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Microsoft</w:t>
            </w:r>
            <w:r w:rsidRPr="00941608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DreamSpark</w:t>
            </w:r>
            <w:r w:rsidRPr="00941608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Membership ID)</w:t>
            </w:r>
          </w:p>
          <w:p w:rsidR="00864635" w:rsidRPr="00941608" w:rsidRDefault="00864635" w:rsidP="00324DA4">
            <w:pPr>
              <w:suppressAutoHyphens/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</w:tbl>
    <w:p w:rsidR="00DB4953" w:rsidRPr="00864635" w:rsidRDefault="00DB4953">
      <w:pPr>
        <w:spacing w:after="160" w:line="259" w:lineRule="auto"/>
        <w:jc w:val="left"/>
        <w:rPr>
          <w:rFonts w:cs="Times New Roman"/>
          <w:szCs w:val="24"/>
          <w:lang w:val="en-US"/>
        </w:rPr>
      </w:pPr>
    </w:p>
    <w:sectPr w:rsidR="00DB4953" w:rsidRPr="00864635" w:rsidSect="00DB4953">
      <w:headerReference w:type="default" r:id="rId14"/>
      <w:headerReference w:type="first" r:id="rId15"/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B5" w:rsidRDefault="000A63B5" w:rsidP="0013578F">
      <w:r>
        <w:separator/>
      </w:r>
    </w:p>
  </w:endnote>
  <w:endnote w:type="continuationSeparator" w:id="0">
    <w:p w:rsidR="000A63B5" w:rsidRDefault="000A63B5" w:rsidP="0013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B5" w:rsidRDefault="000A63B5" w:rsidP="0013578F">
      <w:r>
        <w:separator/>
      </w:r>
    </w:p>
  </w:footnote>
  <w:footnote w:type="continuationSeparator" w:id="0">
    <w:p w:rsidR="000A63B5" w:rsidRDefault="000A63B5" w:rsidP="0013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786192"/>
      <w:docPartObj>
        <w:docPartGallery w:val="Page Numbers (Top of Page)"/>
        <w:docPartUnique/>
      </w:docPartObj>
    </w:sdtPr>
    <w:sdtEndPr/>
    <w:sdtContent>
      <w:p w:rsidR="000C2D13" w:rsidRDefault="000C2D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0E9">
          <w:rPr>
            <w:noProof/>
          </w:rPr>
          <w:t>14</w:t>
        </w:r>
        <w:r>
          <w:fldChar w:fldCharType="end"/>
        </w:r>
      </w:p>
    </w:sdtContent>
  </w:sdt>
  <w:p w:rsidR="000C2D13" w:rsidRDefault="000C2D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612373"/>
      <w:docPartObj>
        <w:docPartGallery w:val="Page Numbers (Top of Page)"/>
        <w:docPartUnique/>
      </w:docPartObj>
    </w:sdtPr>
    <w:sdtEndPr/>
    <w:sdtContent>
      <w:p w:rsidR="000C2D13" w:rsidRDefault="00AC50E9" w:rsidP="0013578F">
        <w:pPr>
          <w:pStyle w:val="a7"/>
        </w:pPr>
      </w:p>
    </w:sdtContent>
  </w:sdt>
  <w:p w:rsidR="000C2D13" w:rsidRDefault="000C2D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9E0"/>
    <w:multiLevelType w:val="multilevel"/>
    <w:tmpl w:val="9FBA1E4E"/>
    <w:lvl w:ilvl="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00D214CA"/>
    <w:multiLevelType w:val="multilevel"/>
    <w:tmpl w:val="9118C6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B0775"/>
    <w:multiLevelType w:val="hybridMultilevel"/>
    <w:tmpl w:val="43F45948"/>
    <w:lvl w:ilvl="0" w:tplc="5D2026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0A40"/>
    <w:multiLevelType w:val="hybridMultilevel"/>
    <w:tmpl w:val="D896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039BA"/>
    <w:multiLevelType w:val="multilevel"/>
    <w:tmpl w:val="667E83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173A4D1D"/>
    <w:multiLevelType w:val="hybridMultilevel"/>
    <w:tmpl w:val="3CEA4044"/>
    <w:lvl w:ilvl="0" w:tplc="B172E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B11C30"/>
    <w:multiLevelType w:val="hybridMultilevel"/>
    <w:tmpl w:val="1486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33A4B"/>
    <w:multiLevelType w:val="hybridMultilevel"/>
    <w:tmpl w:val="C01EF8B8"/>
    <w:lvl w:ilvl="0" w:tplc="3E220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21C52"/>
    <w:multiLevelType w:val="hybridMultilevel"/>
    <w:tmpl w:val="48FA3084"/>
    <w:lvl w:ilvl="0" w:tplc="0419000F">
      <w:start w:val="1"/>
      <w:numFmt w:val="decimal"/>
      <w:lvlText w:val="%1."/>
      <w:lvlJc w:val="left"/>
      <w:pPr>
        <w:ind w:left="141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1FE5D51"/>
    <w:multiLevelType w:val="hybridMultilevel"/>
    <w:tmpl w:val="7054D21C"/>
    <w:lvl w:ilvl="0" w:tplc="75BAE36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9574D"/>
    <w:multiLevelType w:val="hybridMultilevel"/>
    <w:tmpl w:val="BEA2F546"/>
    <w:lvl w:ilvl="0" w:tplc="0419000F">
      <w:start w:val="1"/>
      <w:numFmt w:val="decimal"/>
      <w:lvlText w:val="%1."/>
      <w:lvlJc w:val="left"/>
      <w:pPr>
        <w:ind w:left="1842" w:hanging="360"/>
      </w:pPr>
    </w:lvl>
    <w:lvl w:ilvl="1" w:tplc="04190019" w:tentative="1">
      <w:start w:val="1"/>
      <w:numFmt w:val="lowerLetter"/>
      <w:lvlText w:val="%2."/>
      <w:lvlJc w:val="left"/>
      <w:pPr>
        <w:ind w:left="2562" w:hanging="360"/>
      </w:pPr>
    </w:lvl>
    <w:lvl w:ilvl="2" w:tplc="0419001B" w:tentative="1">
      <w:start w:val="1"/>
      <w:numFmt w:val="lowerRoman"/>
      <w:lvlText w:val="%3."/>
      <w:lvlJc w:val="right"/>
      <w:pPr>
        <w:ind w:left="3282" w:hanging="180"/>
      </w:pPr>
    </w:lvl>
    <w:lvl w:ilvl="3" w:tplc="0419000F" w:tentative="1">
      <w:start w:val="1"/>
      <w:numFmt w:val="decimal"/>
      <w:lvlText w:val="%4."/>
      <w:lvlJc w:val="left"/>
      <w:pPr>
        <w:ind w:left="4002" w:hanging="360"/>
      </w:pPr>
    </w:lvl>
    <w:lvl w:ilvl="4" w:tplc="04190019" w:tentative="1">
      <w:start w:val="1"/>
      <w:numFmt w:val="lowerLetter"/>
      <w:lvlText w:val="%5."/>
      <w:lvlJc w:val="left"/>
      <w:pPr>
        <w:ind w:left="4722" w:hanging="360"/>
      </w:pPr>
    </w:lvl>
    <w:lvl w:ilvl="5" w:tplc="0419001B" w:tentative="1">
      <w:start w:val="1"/>
      <w:numFmt w:val="lowerRoman"/>
      <w:lvlText w:val="%6."/>
      <w:lvlJc w:val="right"/>
      <w:pPr>
        <w:ind w:left="5442" w:hanging="180"/>
      </w:pPr>
    </w:lvl>
    <w:lvl w:ilvl="6" w:tplc="0419000F" w:tentative="1">
      <w:start w:val="1"/>
      <w:numFmt w:val="decimal"/>
      <w:lvlText w:val="%7."/>
      <w:lvlJc w:val="left"/>
      <w:pPr>
        <w:ind w:left="6162" w:hanging="360"/>
      </w:pPr>
    </w:lvl>
    <w:lvl w:ilvl="7" w:tplc="04190019" w:tentative="1">
      <w:start w:val="1"/>
      <w:numFmt w:val="lowerLetter"/>
      <w:lvlText w:val="%8."/>
      <w:lvlJc w:val="left"/>
      <w:pPr>
        <w:ind w:left="6882" w:hanging="360"/>
      </w:pPr>
    </w:lvl>
    <w:lvl w:ilvl="8" w:tplc="0419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11" w15:restartNumberingAfterBreak="0">
    <w:nsid w:val="4A525DD7"/>
    <w:multiLevelType w:val="multilevel"/>
    <w:tmpl w:val="9C0A91B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4E85128C"/>
    <w:multiLevelType w:val="hybridMultilevel"/>
    <w:tmpl w:val="DD0E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8698A"/>
    <w:multiLevelType w:val="multilevel"/>
    <w:tmpl w:val="D180CB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539B282D"/>
    <w:multiLevelType w:val="hybridMultilevel"/>
    <w:tmpl w:val="F1666836"/>
    <w:lvl w:ilvl="0" w:tplc="22C8B7B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57A52462"/>
    <w:multiLevelType w:val="multilevel"/>
    <w:tmpl w:val="9C0A91B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65E84774"/>
    <w:multiLevelType w:val="hybridMultilevel"/>
    <w:tmpl w:val="739223AE"/>
    <w:lvl w:ilvl="0" w:tplc="B172EDF8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B7D91"/>
    <w:multiLevelType w:val="hybridMultilevel"/>
    <w:tmpl w:val="B19C22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EBA1521"/>
    <w:multiLevelType w:val="hybridMultilevel"/>
    <w:tmpl w:val="7048D71A"/>
    <w:lvl w:ilvl="0" w:tplc="22C8B7B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6F211193"/>
    <w:multiLevelType w:val="hybridMultilevel"/>
    <w:tmpl w:val="895C29E8"/>
    <w:lvl w:ilvl="0" w:tplc="CD20D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F544D9"/>
    <w:multiLevelType w:val="multilevel"/>
    <w:tmpl w:val="D180CB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 w15:restartNumberingAfterBreak="0">
    <w:nsid w:val="7529091B"/>
    <w:multiLevelType w:val="hybridMultilevel"/>
    <w:tmpl w:val="F0F6A21E"/>
    <w:lvl w:ilvl="0" w:tplc="B172EDF8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110A2"/>
    <w:multiLevelType w:val="multilevel"/>
    <w:tmpl w:val="71A67FD6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3" w15:restartNumberingAfterBreak="0">
    <w:nsid w:val="7AC0603F"/>
    <w:multiLevelType w:val="hybridMultilevel"/>
    <w:tmpl w:val="624C8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E73CA"/>
    <w:multiLevelType w:val="hybridMultilevel"/>
    <w:tmpl w:val="B658C7EC"/>
    <w:lvl w:ilvl="0" w:tplc="4B72CF94">
      <w:start w:val="1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3"/>
  </w:num>
  <w:num w:numId="5">
    <w:abstractNumId w:val="15"/>
  </w:num>
  <w:num w:numId="6">
    <w:abstractNumId w:val="20"/>
  </w:num>
  <w:num w:numId="7">
    <w:abstractNumId w:val="11"/>
  </w:num>
  <w:num w:numId="8">
    <w:abstractNumId w:val="4"/>
  </w:num>
  <w:num w:numId="9">
    <w:abstractNumId w:val="0"/>
  </w:num>
  <w:num w:numId="10">
    <w:abstractNumId w:val="14"/>
  </w:num>
  <w:num w:numId="11">
    <w:abstractNumId w:val="19"/>
  </w:num>
  <w:num w:numId="12">
    <w:abstractNumId w:val="1"/>
  </w:num>
  <w:num w:numId="13">
    <w:abstractNumId w:val="21"/>
  </w:num>
  <w:num w:numId="14">
    <w:abstractNumId w:val="16"/>
  </w:num>
  <w:num w:numId="15">
    <w:abstractNumId w:val="5"/>
  </w:num>
  <w:num w:numId="16">
    <w:abstractNumId w:val="13"/>
  </w:num>
  <w:num w:numId="17">
    <w:abstractNumId w:val="24"/>
  </w:num>
  <w:num w:numId="18">
    <w:abstractNumId w:val="9"/>
  </w:num>
  <w:num w:numId="19">
    <w:abstractNumId w:val="8"/>
  </w:num>
  <w:num w:numId="20">
    <w:abstractNumId w:val="17"/>
  </w:num>
  <w:num w:numId="21">
    <w:abstractNumId w:val="12"/>
  </w:num>
  <w:num w:numId="22">
    <w:abstractNumId w:val="2"/>
  </w:num>
  <w:num w:numId="23">
    <w:abstractNumId w:val="10"/>
  </w:num>
  <w:num w:numId="24">
    <w:abstractNumId w:val="2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D0"/>
    <w:rsid w:val="000146A4"/>
    <w:rsid w:val="00061FF5"/>
    <w:rsid w:val="00075EC1"/>
    <w:rsid w:val="000A63B5"/>
    <w:rsid w:val="000C2D13"/>
    <w:rsid w:val="0010414E"/>
    <w:rsid w:val="00122A2E"/>
    <w:rsid w:val="00135339"/>
    <w:rsid w:val="0013578F"/>
    <w:rsid w:val="00143194"/>
    <w:rsid w:val="00150189"/>
    <w:rsid w:val="001A297E"/>
    <w:rsid w:val="001C3883"/>
    <w:rsid w:val="001F5E4B"/>
    <w:rsid w:val="00213BB3"/>
    <w:rsid w:val="00225845"/>
    <w:rsid w:val="00226C7B"/>
    <w:rsid w:val="00281AD1"/>
    <w:rsid w:val="0028220E"/>
    <w:rsid w:val="002A3746"/>
    <w:rsid w:val="002B2307"/>
    <w:rsid w:val="002D3587"/>
    <w:rsid w:val="002D3B89"/>
    <w:rsid w:val="00300824"/>
    <w:rsid w:val="0033797E"/>
    <w:rsid w:val="003A549B"/>
    <w:rsid w:val="003C0EF5"/>
    <w:rsid w:val="003D7A70"/>
    <w:rsid w:val="00441BE1"/>
    <w:rsid w:val="00446F0F"/>
    <w:rsid w:val="004906DA"/>
    <w:rsid w:val="004A27BB"/>
    <w:rsid w:val="004A4505"/>
    <w:rsid w:val="004D6D23"/>
    <w:rsid w:val="00532BA9"/>
    <w:rsid w:val="005C268D"/>
    <w:rsid w:val="00643D27"/>
    <w:rsid w:val="0067358E"/>
    <w:rsid w:val="00676A28"/>
    <w:rsid w:val="0069124E"/>
    <w:rsid w:val="006A5716"/>
    <w:rsid w:val="006D140D"/>
    <w:rsid w:val="006E7BD0"/>
    <w:rsid w:val="007A185A"/>
    <w:rsid w:val="007D40CF"/>
    <w:rsid w:val="00854C96"/>
    <w:rsid w:val="00864635"/>
    <w:rsid w:val="00896297"/>
    <w:rsid w:val="008B7D2B"/>
    <w:rsid w:val="008C4EC2"/>
    <w:rsid w:val="009054EC"/>
    <w:rsid w:val="009317F8"/>
    <w:rsid w:val="00941608"/>
    <w:rsid w:val="0096696A"/>
    <w:rsid w:val="00986A40"/>
    <w:rsid w:val="009C09D4"/>
    <w:rsid w:val="009D3271"/>
    <w:rsid w:val="00A00CBF"/>
    <w:rsid w:val="00A06126"/>
    <w:rsid w:val="00A564E6"/>
    <w:rsid w:val="00A5737E"/>
    <w:rsid w:val="00A6305A"/>
    <w:rsid w:val="00AC50E9"/>
    <w:rsid w:val="00B006C4"/>
    <w:rsid w:val="00B214E7"/>
    <w:rsid w:val="00BA3FD4"/>
    <w:rsid w:val="00C242EA"/>
    <w:rsid w:val="00C51939"/>
    <w:rsid w:val="00C910D0"/>
    <w:rsid w:val="00CB3F8C"/>
    <w:rsid w:val="00CC0224"/>
    <w:rsid w:val="00CF05CF"/>
    <w:rsid w:val="00D45867"/>
    <w:rsid w:val="00D522DD"/>
    <w:rsid w:val="00D76085"/>
    <w:rsid w:val="00D83767"/>
    <w:rsid w:val="00DB4953"/>
    <w:rsid w:val="00E00449"/>
    <w:rsid w:val="00E63AD4"/>
    <w:rsid w:val="00ED57B4"/>
    <w:rsid w:val="00ED79AE"/>
    <w:rsid w:val="00EE33E7"/>
    <w:rsid w:val="00F34090"/>
    <w:rsid w:val="00F72F04"/>
    <w:rsid w:val="00F85C1D"/>
    <w:rsid w:val="00FC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5E8C"/>
  <w15:docId w15:val="{579BFE99-B442-40EC-9D8C-B86AFFA8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71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C09D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9D4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List Paragraph"/>
    <w:basedOn w:val="a"/>
    <w:uiPriority w:val="34"/>
    <w:qFormat/>
    <w:rsid w:val="001F5E4B"/>
    <w:pPr>
      <w:ind w:left="720"/>
      <w:contextualSpacing/>
    </w:pPr>
  </w:style>
  <w:style w:type="table" w:styleId="a4">
    <w:name w:val="Table Grid"/>
    <w:basedOn w:val="a1"/>
    <w:uiPriority w:val="59"/>
    <w:rsid w:val="003A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69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6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5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578F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135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578F"/>
    <w:rPr>
      <w:rFonts w:ascii="Times New Roman" w:hAnsi="Times New Roman"/>
      <w:sz w:val="24"/>
    </w:rPr>
  </w:style>
  <w:style w:type="character" w:styleId="ab">
    <w:name w:val="Hyperlink"/>
    <w:basedOn w:val="a0"/>
    <w:uiPriority w:val="99"/>
    <w:unhideWhenUsed/>
    <w:rsid w:val="002A3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8199.html" TargetMode="External"/><Relationship Id="rId13" Type="http://schemas.openxmlformats.org/officeDocument/2006/relationships/hyperlink" Target="URL:http://elib/rsre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68589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91638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prbookshop.ru/69527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87992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50A8D-31F3-4293-92FC-5943B1A6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Дюжаева</dc:creator>
  <cp:lastModifiedBy>Student</cp:lastModifiedBy>
  <cp:revision>11</cp:revision>
  <cp:lastPrinted>2021-09-12T13:43:00Z</cp:lastPrinted>
  <dcterms:created xsi:type="dcterms:W3CDTF">2007-12-31T22:27:00Z</dcterms:created>
  <dcterms:modified xsi:type="dcterms:W3CDTF">2023-09-15T14:52:00Z</dcterms:modified>
</cp:coreProperties>
</file>