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0DE" w:rsidRDefault="00FB00DE" w:rsidP="00FB00DE">
      <w:pPr>
        <w:pageBreakBefore/>
        <w:suppressAutoHyphens/>
        <w:autoSpaceDE w:val="0"/>
        <w:autoSpaceDN w:val="0"/>
        <w:spacing w:line="240" w:lineRule="auto"/>
        <w:jc w:val="right"/>
      </w:pPr>
      <w:r>
        <w:t>ПРИЛОЖЕНИЕ 1</w:t>
      </w:r>
    </w:p>
    <w:p w:rsidR="00FB00DE" w:rsidRDefault="00FB00DE" w:rsidP="00FB00DE">
      <w:pPr>
        <w:suppressAutoHyphens/>
        <w:autoSpaceDE w:val="0"/>
        <w:autoSpaceDN w:val="0"/>
        <w:spacing w:line="240" w:lineRule="auto"/>
        <w:jc w:val="right"/>
      </w:pPr>
      <w:r>
        <w:t>к рабочей программе дисциплины</w:t>
      </w:r>
    </w:p>
    <w:p w:rsidR="00FB00DE" w:rsidRDefault="00FB00DE" w:rsidP="00FB00D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</w:p>
    <w:p w:rsidR="00FB00DE" w:rsidRPr="00CC1323" w:rsidRDefault="00FB00DE" w:rsidP="00FB00DE">
      <w:pPr>
        <w:suppressAutoHyphens/>
        <w:autoSpaceDE w:val="0"/>
        <w:autoSpaceDN w:val="0"/>
        <w:spacing w:line="240" w:lineRule="auto"/>
        <w:jc w:val="center"/>
        <w:rPr>
          <w:color w:val="000000"/>
          <w:lang w:eastAsia="ru-RU"/>
        </w:rPr>
      </w:pPr>
      <w:r w:rsidRPr="00CC1323">
        <w:rPr>
          <w:color w:val="000000"/>
          <w:lang w:eastAsia="ru-RU"/>
        </w:rPr>
        <w:t>МИНИСТЕРСТВО НАУКИ И ВЫСШЕГО ОБРАЗОВАНИЯ РОССИЙСКОЙ ФЕДЕРАЦИИ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ФЕДЕРАЛЬНОЕ ГОСУДАРСТВЕННОЕ БЮДЖЕТНОЕ ОБРАЗОВАТЕЛЬНОЕ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УЧРЕЖДЕНИЕ ВЫСШЕГО ОБРАЗОВАНИЯ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>«РЯЗАНСКИЙ ГОСУДАРСТВЕННЫЙ РАДИОТЕХНИЧЕСКИЙ УНИВЕРСИТЕТ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  <w:r w:rsidRPr="00CC1323">
        <w:rPr>
          <w:color w:val="000000"/>
          <w:sz w:val="24"/>
          <w:szCs w:val="24"/>
          <w:lang w:eastAsia="zh-CN"/>
        </w:rPr>
        <w:t xml:space="preserve"> ИМЕНИ В.Ф. УТКИНА»</w:t>
      </w:r>
    </w:p>
    <w:p w:rsidR="00FB00DE" w:rsidRPr="00CC1323" w:rsidRDefault="00FB00DE" w:rsidP="00FB00DE">
      <w:pPr>
        <w:spacing w:after="5" w:line="240" w:lineRule="auto"/>
        <w:ind w:left="5"/>
        <w:jc w:val="center"/>
        <w:rPr>
          <w:color w:val="000000"/>
          <w:sz w:val="24"/>
          <w:szCs w:val="24"/>
          <w:lang w:eastAsia="zh-CN"/>
        </w:rPr>
      </w:pPr>
    </w:p>
    <w:p w:rsidR="00FB00DE" w:rsidRPr="00CC1323" w:rsidRDefault="00FB00DE" w:rsidP="00FB00D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  <w:r w:rsidRPr="00CC1323">
        <w:rPr>
          <w:rFonts w:eastAsia="TimesNewRomanPSMT"/>
          <w:color w:val="000000"/>
          <w:sz w:val="24"/>
          <w:szCs w:val="24"/>
          <w:lang w:eastAsia="zh-CN"/>
        </w:rPr>
        <w:t>Кафедра «</w:t>
      </w:r>
      <w:r>
        <w:rPr>
          <w:rFonts w:eastAsia="TimesNewRomanPSMT"/>
          <w:color w:val="000000"/>
          <w:sz w:val="24"/>
          <w:szCs w:val="24"/>
          <w:lang w:eastAsia="zh-CN"/>
        </w:rPr>
        <w:t>Экономическая безопасность, анализ и учет</w:t>
      </w:r>
      <w:r w:rsidRPr="00CC1323">
        <w:rPr>
          <w:rFonts w:eastAsia="TimesNewRomanPSMT"/>
          <w:color w:val="000000"/>
          <w:sz w:val="24"/>
          <w:szCs w:val="24"/>
          <w:lang w:eastAsia="zh-CN"/>
        </w:rPr>
        <w:t>»</w:t>
      </w:r>
    </w:p>
    <w:p w:rsidR="00FB00DE" w:rsidRPr="00CC1323" w:rsidRDefault="00FB00DE" w:rsidP="00FB00DE">
      <w:pPr>
        <w:autoSpaceDE w:val="0"/>
        <w:spacing w:after="5" w:line="240" w:lineRule="auto"/>
        <w:ind w:left="5"/>
        <w:jc w:val="center"/>
        <w:rPr>
          <w:rFonts w:eastAsia="TimesNewRomanPSMT"/>
          <w:color w:val="000000"/>
          <w:sz w:val="24"/>
          <w:szCs w:val="24"/>
          <w:lang w:eastAsia="zh-CN"/>
        </w:rPr>
      </w:pPr>
    </w:p>
    <w:p w:rsidR="00FB00DE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B00DE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ОЦЕНОЧНЫЕ МАТЕРИАЛЫ ПО ДИСЦИПЛИНЫ</w:t>
      </w:r>
    </w:p>
    <w:p w:rsidR="00FB00DE" w:rsidRPr="00A962CF" w:rsidRDefault="00FB00DE" w:rsidP="00FB00DE">
      <w:pPr>
        <w:autoSpaceDE w:val="0"/>
        <w:spacing w:after="5" w:line="360" w:lineRule="auto"/>
        <w:ind w:left="5"/>
        <w:jc w:val="center"/>
        <w:rPr>
          <w:b/>
          <w:color w:val="000000"/>
          <w:sz w:val="24"/>
          <w:szCs w:val="24"/>
        </w:rPr>
      </w:pPr>
    </w:p>
    <w:p w:rsidR="00FB00DE" w:rsidRDefault="00FB00DE" w:rsidP="00FB00DE">
      <w:pPr>
        <w:suppressAutoHyphens/>
        <w:autoSpaceDE w:val="0"/>
        <w:spacing w:after="5" w:line="240" w:lineRule="auto"/>
        <w:ind w:left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Б</w:t>
      </w:r>
      <w:proofErr w:type="gramStart"/>
      <w:r>
        <w:rPr>
          <w:b/>
          <w:color w:val="000000"/>
          <w:sz w:val="24"/>
          <w:szCs w:val="24"/>
        </w:rPr>
        <w:t>1</w:t>
      </w:r>
      <w:proofErr w:type="gramEnd"/>
      <w:r>
        <w:rPr>
          <w:b/>
          <w:color w:val="000000"/>
          <w:sz w:val="24"/>
          <w:szCs w:val="24"/>
        </w:rPr>
        <w:t xml:space="preserve">.0.31 </w:t>
      </w:r>
      <w:r w:rsidRPr="00CC1323">
        <w:rPr>
          <w:b/>
          <w:color w:val="000000"/>
          <w:sz w:val="24"/>
          <w:szCs w:val="24"/>
        </w:rPr>
        <w:t>«</w:t>
      </w:r>
      <w:r>
        <w:rPr>
          <w:b/>
          <w:color w:val="000000"/>
          <w:sz w:val="24"/>
          <w:szCs w:val="24"/>
        </w:rPr>
        <w:t xml:space="preserve">МИРОВАЯ ЭКОНОМИКА </w:t>
      </w:r>
    </w:p>
    <w:p w:rsidR="00FB00DE" w:rsidRPr="00CC1323" w:rsidRDefault="00FB00DE" w:rsidP="00FB00DE">
      <w:pPr>
        <w:suppressAutoHyphens/>
        <w:autoSpaceDE w:val="0"/>
        <w:spacing w:after="5" w:line="240" w:lineRule="auto"/>
        <w:ind w:left="5" w:hanging="5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 МЕЖДУНАРОДНЫЕ ЭКОНОМИЧЕСКИЕ ОТНОШЕНИЯ</w:t>
      </w:r>
      <w:r w:rsidRPr="00CC1323">
        <w:rPr>
          <w:b/>
          <w:color w:val="000000"/>
          <w:sz w:val="24"/>
          <w:szCs w:val="24"/>
        </w:rPr>
        <w:t>»</w:t>
      </w:r>
    </w:p>
    <w:p w:rsidR="00FB00DE" w:rsidRPr="00CC1323" w:rsidRDefault="00FB00DE" w:rsidP="00FB00DE">
      <w:pPr>
        <w:suppressAutoHyphens/>
        <w:spacing w:line="240" w:lineRule="auto"/>
        <w:contextualSpacing/>
        <w:jc w:val="center"/>
        <w:rPr>
          <w:sz w:val="24"/>
          <w:szCs w:val="24"/>
        </w:rPr>
      </w:pPr>
    </w:p>
    <w:p w:rsidR="00FB00DE" w:rsidRPr="00CC1323" w:rsidRDefault="00FB00DE" w:rsidP="00FB00DE">
      <w:pPr>
        <w:suppressAutoHyphens/>
        <w:spacing w:line="240" w:lineRule="auto"/>
        <w:contextualSpacing/>
        <w:jc w:val="center"/>
        <w:rPr>
          <w:sz w:val="24"/>
          <w:szCs w:val="24"/>
        </w:rPr>
      </w:pPr>
      <w:r w:rsidRPr="00EC68DA">
        <w:rPr>
          <w:sz w:val="24"/>
          <w:szCs w:val="24"/>
        </w:rPr>
        <w:t>Специальность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EC68DA">
        <w:rPr>
          <w:color w:val="000000"/>
          <w:sz w:val="24"/>
          <w:szCs w:val="24"/>
          <w:u w:val="single"/>
          <w:lang w:eastAsia="ru-RU"/>
        </w:rPr>
        <w:t>38.05.01 Экономическая безопасность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  <w:r w:rsidRPr="00EC68DA">
        <w:rPr>
          <w:color w:val="000000"/>
          <w:sz w:val="24"/>
          <w:szCs w:val="24"/>
          <w:lang w:eastAsia="ru-RU"/>
        </w:rPr>
        <w:t xml:space="preserve">Специализация </w:t>
      </w:r>
    </w:p>
    <w:p w:rsidR="00FB00DE" w:rsidRPr="009636EB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r w:rsidRPr="009636EB">
        <w:rPr>
          <w:sz w:val="24"/>
          <w:szCs w:val="24"/>
          <w:u w:val="single"/>
        </w:rPr>
        <w:t>Экономическая безопасность хозяйствующих субъектов</w:t>
      </w:r>
    </w:p>
    <w:p w:rsidR="00FB00DE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>Уровень подготовки</w:t>
      </w: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u w:val="single"/>
          <w:lang w:eastAsia="ru-RU"/>
        </w:rPr>
      </w:pPr>
      <w:proofErr w:type="spellStart"/>
      <w:r w:rsidRPr="00EC68DA">
        <w:rPr>
          <w:color w:val="000000"/>
          <w:sz w:val="24"/>
          <w:szCs w:val="24"/>
          <w:u w:val="single"/>
          <w:lang w:eastAsia="ru-RU"/>
        </w:rPr>
        <w:t>специалитет</w:t>
      </w:r>
      <w:proofErr w:type="spellEnd"/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u w:val="single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Квалификация выпускника – </w:t>
      </w:r>
      <w:r w:rsidRPr="00EC68DA">
        <w:rPr>
          <w:color w:val="000000"/>
          <w:sz w:val="24"/>
          <w:szCs w:val="24"/>
          <w:u w:val="single"/>
          <w:lang w:eastAsia="ru-RU"/>
        </w:rPr>
        <w:t>экономист</w:t>
      </w:r>
    </w:p>
    <w:p w:rsidR="00FB00DE" w:rsidRPr="00CC1323" w:rsidRDefault="00FB00DE" w:rsidP="00FB00DE">
      <w:pPr>
        <w:spacing w:line="240" w:lineRule="auto"/>
        <w:ind w:left="2165" w:firstLine="715"/>
        <w:jc w:val="center"/>
        <w:rPr>
          <w:b/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24"/>
          <w:szCs w:val="24"/>
          <w:lang w:eastAsia="ru-RU"/>
        </w:rPr>
      </w:pPr>
    </w:p>
    <w:p w:rsidR="00FB00DE" w:rsidRPr="00CC1323" w:rsidRDefault="00FB00DE" w:rsidP="00FB00DE">
      <w:pPr>
        <w:spacing w:line="240" w:lineRule="auto"/>
        <w:ind w:left="5"/>
        <w:jc w:val="center"/>
        <w:rPr>
          <w:b/>
          <w:color w:val="000000"/>
          <w:sz w:val="16"/>
          <w:szCs w:val="16"/>
          <w:lang w:eastAsia="ru-RU"/>
        </w:rPr>
      </w:pPr>
      <w:r w:rsidRPr="00CC1323">
        <w:rPr>
          <w:color w:val="000000"/>
          <w:sz w:val="24"/>
          <w:szCs w:val="24"/>
          <w:lang w:eastAsia="ru-RU"/>
        </w:rPr>
        <w:t xml:space="preserve">Формы обучения – </w:t>
      </w:r>
      <w:proofErr w:type="gramStart"/>
      <w:r>
        <w:rPr>
          <w:color w:val="000000"/>
          <w:sz w:val="24"/>
          <w:szCs w:val="24"/>
          <w:lang w:eastAsia="ru-RU"/>
        </w:rPr>
        <w:t>очная</w:t>
      </w:r>
      <w:proofErr w:type="gramEnd"/>
    </w:p>
    <w:p w:rsidR="00FB00DE" w:rsidRPr="00CC1323" w:rsidRDefault="00FB00DE" w:rsidP="00FB00DE">
      <w:pPr>
        <w:spacing w:line="240" w:lineRule="auto"/>
        <w:ind w:left="5"/>
        <w:jc w:val="center"/>
        <w:rPr>
          <w:color w:val="000000"/>
          <w:sz w:val="16"/>
          <w:szCs w:val="16"/>
        </w:rPr>
      </w:pPr>
    </w:p>
    <w:p w:rsidR="00FB00DE" w:rsidRPr="00CC1323" w:rsidRDefault="00FB00DE" w:rsidP="00FB00DE">
      <w:pPr>
        <w:spacing w:line="240" w:lineRule="auto"/>
        <w:rPr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Pr="00A962CF" w:rsidRDefault="00FB00DE" w:rsidP="00FB00DE">
      <w:pPr>
        <w:spacing w:line="240" w:lineRule="auto"/>
        <w:rPr>
          <w:color w:val="FF0000"/>
          <w:sz w:val="28"/>
          <w:szCs w:val="28"/>
        </w:rPr>
      </w:pPr>
    </w:p>
    <w:p w:rsidR="00FB00DE" w:rsidRDefault="00FB00DE" w:rsidP="00FB00DE">
      <w:pPr>
        <w:jc w:val="center"/>
        <w:rPr>
          <w:sz w:val="28"/>
          <w:szCs w:val="28"/>
        </w:rPr>
      </w:pPr>
      <w:r w:rsidRPr="00CC1323">
        <w:rPr>
          <w:sz w:val="28"/>
          <w:szCs w:val="28"/>
        </w:rPr>
        <w:t>Рязань 20</w:t>
      </w:r>
      <w:r>
        <w:rPr>
          <w:sz w:val="28"/>
          <w:szCs w:val="28"/>
        </w:rPr>
        <w:t xml:space="preserve">21 </w:t>
      </w:r>
      <w:r w:rsidRPr="00CC1323">
        <w:rPr>
          <w:sz w:val="28"/>
          <w:szCs w:val="28"/>
        </w:rPr>
        <w:t>г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lastRenderedPageBreak/>
        <w:t>1. ОБЩИЕ ПОЛОЖЕНИЯ</w:t>
      </w: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>Оценочные материалы – это совокупность учебно-методических материалов (ко</w:t>
      </w:r>
      <w:r w:rsidRPr="00D615DC">
        <w:rPr>
          <w:sz w:val="24"/>
          <w:szCs w:val="24"/>
        </w:rPr>
        <w:t>н</w:t>
      </w:r>
      <w:r w:rsidRPr="00D615DC">
        <w:rPr>
          <w:sz w:val="24"/>
          <w:szCs w:val="24"/>
        </w:rPr>
        <w:t>трольных заданий, описаний форм и процедур проверки), предназначенных для оценки кач</w:t>
      </w:r>
      <w:r w:rsidRPr="00D615DC">
        <w:rPr>
          <w:sz w:val="24"/>
          <w:szCs w:val="24"/>
        </w:rPr>
        <w:t>е</w:t>
      </w:r>
      <w:r w:rsidRPr="00D615DC">
        <w:rPr>
          <w:sz w:val="24"/>
          <w:szCs w:val="24"/>
        </w:rPr>
        <w:t xml:space="preserve">ства освоения </w:t>
      </w:r>
      <w:proofErr w:type="gramStart"/>
      <w:r w:rsidRPr="00D615DC">
        <w:rPr>
          <w:sz w:val="24"/>
          <w:szCs w:val="24"/>
        </w:rPr>
        <w:t>обучающимися</w:t>
      </w:r>
      <w:proofErr w:type="gramEnd"/>
      <w:r w:rsidRPr="00D615DC">
        <w:rPr>
          <w:sz w:val="24"/>
          <w:szCs w:val="24"/>
        </w:rPr>
        <w:t xml:space="preserve"> данной дисциплины как части ОПОП.</w:t>
      </w:r>
    </w:p>
    <w:p w:rsidR="00FB00DE" w:rsidRPr="00D615DC" w:rsidRDefault="00FB00DE" w:rsidP="00FB00DE">
      <w:pPr>
        <w:pStyle w:val="FR2"/>
        <w:spacing w:line="240" w:lineRule="auto"/>
        <w:contextualSpacing/>
        <w:rPr>
          <w:sz w:val="24"/>
          <w:szCs w:val="24"/>
        </w:rPr>
      </w:pPr>
      <w:r w:rsidRPr="00D615DC">
        <w:rPr>
          <w:sz w:val="24"/>
          <w:szCs w:val="24"/>
        </w:rPr>
        <w:t>Цель – оценить соответствие знаний, умений и владений, приобретенных обуча</w:t>
      </w:r>
      <w:r w:rsidRPr="00D615DC">
        <w:rPr>
          <w:sz w:val="24"/>
          <w:szCs w:val="24"/>
        </w:rPr>
        <w:t>ю</w:t>
      </w:r>
      <w:r w:rsidRPr="00D615DC">
        <w:rPr>
          <w:sz w:val="24"/>
          <w:szCs w:val="24"/>
        </w:rPr>
        <w:t xml:space="preserve">щимся в процессе изучения дисциплины, целям и требованиям ОПОП в ходе проведения промежуточной аттестации. </w:t>
      </w:r>
    </w:p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bCs/>
          <w:iCs/>
          <w:sz w:val="24"/>
          <w:szCs w:val="24"/>
        </w:rPr>
      </w:pPr>
      <w:r w:rsidRPr="00D615DC">
        <w:rPr>
          <w:b w:val="0"/>
          <w:i w:val="0"/>
          <w:sz w:val="24"/>
          <w:szCs w:val="24"/>
        </w:rPr>
        <w:t>Промежуточная аттестация проводится в форме зачета (1 семестр). Форма проведения зачета – тестирование.</w:t>
      </w:r>
    </w:p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color w:val="000000"/>
          <w:sz w:val="24"/>
          <w:szCs w:val="24"/>
        </w:rPr>
      </w:pP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bCs/>
          <w:iCs/>
          <w:sz w:val="24"/>
          <w:szCs w:val="24"/>
        </w:rPr>
      </w:pPr>
      <w:r w:rsidRPr="00D615DC">
        <w:rPr>
          <w:b/>
          <w:bCs/>
          <w:iCs/>
          <w:sz w:val="24"/>
          <w:szCs w:val="24"/>
        </w:rPr>
        <w:t>2. ПАСПОРТ ОЦЕНОЧНЫХ МАТЕРИАЛОВ ПО ДИСЦИПЛИНЕ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rStyle w:val="a8"/>
          <w:i w:val="0"/>
          <w:sz w:val="24"/>
          <w:szCs w:val="24"/>
        </w:rPr>
      </w:pP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6153"/>
        <w:gridCol w:w="2126"/>
        <w:gridCol w:w="1418"/>
      </w:tblGrid>
      <w:tr w:rsidR="00FB00DE" w:rsidRPr="00D615DC" w:rsidTr="00B132D1">
        <w:tc>
          <w:tcPr>
            <w:tcW w:w="6153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Контролируемые разделы (темы) дисциплины (результаты по разделам)</w:t>
            </w:r>
          </w:p>
        </w:tc>
        <w:tc>
          <w:tcPr>
            <w:tcW w:w="2126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bCs/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Код контролиру</w:t>
            </w:r>
            <w:r w:rsidRPr="00435CF6">
              <w:rPr>
                <w:rStyle w:val="11"/>
                <w:sz w:val="24"/>
                <w:szCs w:val="24"/>
              </w:rPr>
              <w:t>е</w:t>
            </w:r>
            <w:r w:rsidRPr="00435CF6">
              <w:rPr>
                <w:rStyle w:val="11"/>
                <w:sz w:val="24"/>
                <w:szCs w:val="24"/>
              </w:rPr>
              <w:t>мой компетенции (или её части)</w:t>
            </w:r>
          </w:p>
        </w:tc>
        <w:tc>
          <w:tcPr>
            <w:tcW w:w="1418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rStyle w:val="11"/>
                <w:bCs/>
                <w:sz w:val="24"/>
                <w:szCs w:val="24"/>
              </w:rPr>
            </w:pPr>
            <w:r w:rsidRPr="00435CF6">
              <w:rPr>
                <w:rStyle w:val="11"/>
                <w:sz w:val="24"/>
                <w:szCs w:val="24"/>
              </w:rPr>
              <w:t>Наимено</w:t>
            </w:r>
            <w:r w:rsidRPr="00435CF6">
              <w:rPr>
                <w:rStyle w:val="11"/>
                <w:sz w:val="24"/>
                <w:szCs w:val="24"/>
              </w:rPr>
              <w:softHyphen/>
              <w:t>вание оц</w:t>
            </w:r>
            <w:r w:rsidRPr="00435CF6">
              <w:rPr>
                <w:rStyle w:val="11"/>
                <w:sz w:val="24"/>
                <w:szCs w:val="24"/>
              </w:rPr>
              <w:t>е</w:t>
            </w:r>
            <w:r w:rsidRPr="00435CF6">
              <w:rPr>
                <w:rStyle w:val="11"/>
                <w:sz w:val="24"/>
                <w:szCs w:val="24"/>
              </w:rPr>
              <w:t>ночного средства</w:t>
            </w:r>
          </w:p>
        </w:tc>
      </w:tr>
      <w:tr w:rsidR="00FB00DE" w:rsidRPr="00D615DC" w:rsidTr="00C5581C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bookmarkStart w:id="0" w:name="_GoBack" w:colFirst="1" w:colLast="1"/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 xml:space="preserve">Тема 1. </w:t>
            </w:r>
            <w:r w:rsidRPr="00FB00DE">
              <w:rPr>
                <w:sz w:val="24"/>
                <w:szCs w:val="24"/>
              </w:rPr>
              <w:t>Мировая экономика как система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зачёт</w:t>
            </w:r>
          </w:p>
        </w:tc>
      </w:tr>
      <w:tr w:rsidR="00FB00DE" w:rsidRPr="00D615DC" w:rsidTr="00B132D1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2. Ресурсный потенциал современного мирового х</w:t>
            </w: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о</w:t>
            </w: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зяйства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зачёт</w:t>
            </w:r>
          </w:p>
        </w:tc>
      </w:tr>
      <w:tr w:rsidR="00FB00DE" w:rsidRPr="00D615DC" w:rsidTr="00B132D1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 xml:space="preserve">Тема 3. </w:t>
            </w:r>
            <w:r w:rsidRPr="00FB00DE">
              <w:rPr>
                <w:sz w:val="24"/>
                <w:szCs w:val="24"/>
              </w:rPr>
              <w:t>Международная торговля товарами и услугами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зачёт</w:t>
            </w:r>
          </w:p>
        </w:tc>
      </w:tr>
      <w:tr w:rsidR="00FB00DE" w:rsidRPr="00D615DC" w:rsidTr="00B132D1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4.</w:t>
            </w:r>
            <w:r w:rsidRPr="00FB00DE">
              <w:rPr>
                <w:b/>
                <w:i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Валютные отношения в мировой экономике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B00DE" w:rsidRPr="00D615DC" w:rsidTr="00B132D1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5.</w:t>
            </w:r>
            <w:r w:rsidRPr="00FB00DE">
              <w:rPr>
                <w:b/>
                <w:i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Международное движение капитала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зачёт</w:t>
            </w:r>
          </w:p>
        </w:tc>
      </w:tr>
      <w:tr w:rsidR="00FB00DE" w:rsidRPr="00D615DC" w:rsidTr="00B132D1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6.</w:t>
            </w:r>
            <w:r w:rsidRPr="00FB00DE">
              <w:rPr>
                <w:rStyle w:val="FontStyle141"/>
                <w:sz w:val="24"/>
                <w:szCs w:val="24"/>
              </w:rPr>
              <w:t xml:space="preserve"> </w:t>
            </w:r>
            <w:r w:rsidRPr="00FB00DE">
              <w:rPr>
                <w:sz w:val="24"/>
                <w:szCs w:val="24"/>
              </w:rPr>
              <w:t>Международная миграция рабочей силы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FB00DE" w:rsidRPr="00D615DC" w:rsidTr="00B132D1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7</w:t>
            </w:r>
            <w:r w:rsidRPr="00FB00DE">
              <w:t xml:space="preserve">. </w:t>
            </w:r>
            <w:r w:rsidRPr="00FB00DE">
              <w:rPr>
                <w:sz w:val="24"/>
                <w:szCs w:val="24"/>
              </w:rPr>
              <w:t>Международная экономическая интеграция в м</w:t>
            </w:r>
            <w:r w:rsidRPr="00FB00DE">
              <w:rPr>
                <w:sz w:val="24"/>
                <w:szCs w:val="24"/>
              </w:rPr>
              <w:t>и</w:t>
            </w:r>
            <w:r w:rsidRPr="00FB00DE">
              <w:rPr>
                <w:sz w:val="24"/>
                <w:szCs w:val="24"/>
              </w:rPr>
              <w:t>рохозяйственной системе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зачёт</w:t>
            </w:r>
          </w:p>
        </w:tc>
      </w:tr>
      <w:tr w:rsidR="00FB00DE" w:rsidRPr="00D615DC" w:rsidTr="00B132D1">
        <w:tc>
          <w:tcPr>
            <w:tcW w:w="6153" w:type="dxa"/>
          </w:tcPr>
          <w:p w:rsidR="00FB00DE" w:rsidRPr="00FB00DE" w:rsidRDefault="00FB00DE" w:rsidP="00B132D1">
            <w:pPr>
              <w:spacing w:line="240" w:lineRule="auto"/>
              <w:ind w:firstLine="0"/>
              <w:rPr>
                <w:rStyle w:val="FontStyle141"/>
                <w:bCs w:val="0"/>
                <w:i w:val="0"/>
                <w:iCs w:val="0"/>
                <w:sz w:val="24"/>
                <w:szCs w:val="24"/>
              </w:rPr>
            </w:pPr>
            <w:r w:rsidRPr="00FB00DE">
              <w:rPr>
                <w:rStyle w:val="FontStyle141"/>
                <w:b w:val="0"/>
                <w:i w:val="0"/>
                <w:sz w:val="24"/>
                <w:szCs w:val="24"/>
              </w:rPr>
              <w:t>Тема 8.</w:t>
            </w:r>
            <w:r w:rsidRPr="00FB00DE">
              <w:rPr>
                <w:sz w:val="24"/>
                <w:szCs w:val="24"/>
              </w:rPr>
              <w:t xml:space="preserve"> Глобальные проблемы в мировой экономике. Российская Федерация в системе международных экономич</w:t>
            </w:r>
            <w:r w:rsidRPr="00FB00DE">
              <w:rPr>
                <w:sz w:val="24"/>
                <w:szCs w:val="24"/>
              </w:rPr>
              <w:t>е</w:t>
            </w:r>
            <w:r w:rsidRPr="00FB00DE">
              <w:rPr>
                <w:sz w:val="24"/>
                <w:szCs w:val="24"/>
              </w:rPr>
              <w:t>ских отношений</w:t>
            </w:r>
          </w:p>
        </w:tc>
        <w:tc>
          <w:tcPr>
            <w:tcW w:w="2126" w:type="dxa"/>
          </w:tcPr>
          <w:p w:rsidR="00FB00DE" w:rsidRPr="00FB00DE" w:rsidRDefault="00FB00DE" w:rsidP="00FB00DE">
            <w:pPr>
              <w:ind w:firstLine="0"/>
              <w:jc w:val="center"/>
              <w:rPr>
                <w:b/>
              </w:rPr>
            </w:pPr>
            <w:r w:rsidRPr="00FB00DE">
              <w:rPr>
                <w:rStyle w:val="FontStyle49"/>
                <w:b w:val="0"/>
                <w:sz w:val="24"/>
                <w:szCs w:val="24"/>
              </w:rPr>
              <w:t>ОПК-1.4</w:t>
            </w:r>
          </w:p>
        </w:tc>
        <w:tc>
          <w:tcPr>
            <w:tcW w:w="141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зачёт</w:t>
            </w:r>
          </w:p>
        </w:tc>
      </w:tr>
      <w:bookmarkEnd w:id="0"/>
    </w:tbl>
    <w:p w:rsidR="00FB00DE" w:rsidRPr="00D615DC" w:rsidRDefault="00FB00DE" w:rsidP="00FB00DE">
      <w:pPr>
        <w:pStyle w:val="a9"/>
        <w:spacing w:line="240" w:lineRule="auto"/>
        <w:ind w:firstLine="708"/>
        <w:contextualSpacing/>
        <w:jc w:val="both"/>
        <w:rPr>
          <w:rStyle w:val="a8"/>
          <w:color w:val="000000"/>
          <w:sz w:val="24"/>
          <w:szCs w:val="24"/>
        </w:rPr>
      </w:pPr>
    </w:p>
    <w:p w:rsidR="00FB00DE" w:rsidRPr="00D615DC" w:rsidRDefault="00FB00DE" w:rsidP="00FB00DE">
      <w:pPr>
        <w:pStyle w:val="a3"/>
        <w:numPr>
          <w:ilvl w:val="0"/>
          <w:numId w:val="3"/>
        </w:numPr>
        <w:spacing w:line="240" w:lineRule="auto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t>ОПИСАНИЕ ПОКАЗАТЕЛЕЙ И КРИТЕРИЕВ ОЦЕНИВАНИЯ КОМПЕТЕНЦИЙ</w:t>
      </w:r>
    </w:p>
    <w:p w:rsidR="00FB00DE" w:rsidRPr="00D615DC" w:rsidRDefault="00FB00DE" w:rsidP="00FB00DE">
      <w:pPr>
        <w:spacing w:line="240" w:lineRule="auto"/>
        <w:contextualSpacing/>
        <w:rPr>
          <w:rStyle w:val="2"/>
          <w:b/>
          <w:sz w:val="24"/>
          <w:szCs w:val="24"/>
        </w:rPr>
      </w:pPr>
    </w:p>
    <w:p w:rsidR="00FB00DE" w:rsidRPr="00D615DC" w:rsidRDefault="00FB00DE" w:rsidP="00FB00DE">
      <w:pPr>
        <w:spacing w:line="240" w:lineRule="auto"/>
        <w:contextualSpacing/>
        <w:rPr>
          <w:sz w:val="24"/>
          <w:szCs w:val="24"/>
        </w:rPr>
      </w:pPr>
      <w:proofErr w:type="spellStart"/>
      <w:r w:rsidRPr="00D615DC">
        <w:rPr>
          <w:sz w:val="24"/>
          <w:szCs w:val="24"/>
        </w:rPr>
        <w:t>Сформированность</w:t>
      </w:r>
      <w:proofErr w:type="spellEnd"/>
      <w:r w:rsidRPr="00D615DC">
        <w:rPr>
          <w:sz w:val="24"/>
          <w:szCs w:val="24"/>
        </w:rPr>
        <w:t xml:space="preserve"> каждой компетенции в рамках освоения данной дисциплины оц</w:t>
      </w:r>
      <w:r w:rsidRPr="00D615DC">
        <w:rPr>
          <w:sz w:val="24"/>
          <w:szCs w:val="24"/>
        </w:rPr>
        <w:t>е</w:t>
      </w:r>
      <w:r w:rsidRPr="00D615DC">
        <w:rPr>
          <w:sz w:val="24"/>
          <w:szCs w:val="24"/>
        </w:rPr>
        <w:t>нивается по трехуровневой шкале: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D615DC">
        <w:rPr>
          <w:sz w:val="24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D615DC">
        <w:rPr>
          <w:sz w:val="24"/>
          <w:szCs w:val="24"/>
        </w:rPr>
        <w:t xml:space="preserve">продвинутый уровень характеризуется превышением минимальных характеристик </w:t>
      </w:r>
      <w:proofErr w:type="spellStart"/>
      <w:r w:rsidRPr="00D615DC">
        <w:rPr>
          <w:sz w:val="24"/>
          <w:szCs w:val="24"/>
        </w:rPr>
        <w:t>сформированности</w:t>
      </w:r>
      <w:proofErr w:type="spellEnd"/>
      <w:r w:rsidRPr="00D615DC">
        <w:rPr>
          <w:sz w:val="24"/>
          <w:szCs w:val="24"/>
        </w:rPr>
        <w:t xml:space="preserve"> компетенций по завершении освоения дисциплины;</w:t>
      </w:r>
    </w:p>
    <w:p w:rsidR="00FB00DE" w:rsidRPr="00D615DC" w:rsidRDefault="00FB00DE" w:rsidP="00FB00DE">
      <w:pPr>
        <w:numPr>
          <w:ilvl w:val="0"/>
          <w:numId w:val="1"/>
        </w:numPr>
        <w:tabs>
          <w:tab w:val="left" w:pos="1134"/>
        </w:tabs>
        <w:suppressAutoHyphens/>
        <w:spacing w:line="240" w:lineRule="auto"/>
        <w:ind w:left="0" w:firstLine="709"/>
        <w:contextualSpacing/>
        <w:jc w:val="both"/>
        <w:rPr>
          <w:rStyle w:val="2"/>
          <w:sz w:val="24"/>
          <w:szCs w:val="24"/>
        </w:rPr>
      </w:pPr>
      <w:r w:rsidRPr="00D615DC">
        <w:rPr>
          <w:sz w:val="24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FB00DE" w:rsidRPr="00EC70C5" w:rsidRDefault="00FB00DE" w:rsidP="00FB00DE">
      <w:pPr>
        <w:spacing w:line="240" w:lineRule="auto"/>
        <w:contextualSpacing/>
        <w:rPr>
          <w:rStyle w:val="2"/>
          <w:color w:val="000000"/>
          <w:sz w:val="16"/>
          <w:szCs w:val="16"/>
        </w:rPr>
      </w:pPr>
    </w:p>
    <w:p w:rsidR="00FB00DE" w:rsidRPr="00D615DC" w:rsidRDefault="00FB00DE" w:rsidP="00FB00DE">
      <w:pPr>
        <w:pStyle w:val="FR2"/>
        <w:spacing w:line="240" w:lineRule="auto"/>
        <w:ind w:firstLine="0"/>
        <w:contextualSpacing/>
        <w:jc w:val="center"/>
        <w:rPr>
          <w:b/>
          <w:i/>
          <w:sz w:val="24"/>
          <w:szCs w:val="24"/>
        </w:rPr>
      </w:pPr>
      <w:r w:rsidRPr="00D615DC">
        <w:rPr>
          <w:b/>
          <w:i/>
          <w:sz w:val="24"/>
          <w:szCs w:val="24"/>
        </w:rPr>
        <w:t>Описание критериев и шкалы оценивания промежуточной аттестации</w:t>
      </w:r>
    </w:p>
    <w:p w:rsidR="00FB00DE" w:rsidRPr="00D615DC" w:rsidRDefault="00FB00DE" w:rsidP="00FB00DE">
      <w:pPr>
        <w:spacing w:line="240" w:lineRule="auto"/>
        <w:ind w:firstLine="708"/>
        <w:contextualSpacing/>
        <w:rPr>
          <w:i/>
          <w:sz w:val="24"/>
          <w:szCs w:val="24"/>
        </w:rPr>
      </w:pPr>
      <w:r w:rsidRPr="00D615DC">
        <w:rPr>
          <w:i/>
          <w:sz w:val="24"/>
          <w:szCs w:val="24"/>
        </w:rPr>
        <w:t>а) описание критериев и шкалы оценивания тестирования:</w:t>
      </w:r>
    </w:p>
    <w:p w:rsidR="00FB00DE" w:rsidRPr="00D615DC" w:rsidRDefault="00FB00DE" w:rsidP="00FB00DE">
      <w:pPr>
        <w:spacing w:line="240" w:lineRule="auto"/>
        <w:ind w:firstLine="720"/>
        <w:contextualSpacing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За каждый тестовый вопрос назначается максимально 1 балл в соответствии со сл</w:t>
      </w:r>
      <w:r w:rsidRPr="00D615DC">
        <w:rPr>
          <w:bCs/>
          <w:iCs/>
          <w:sz w:val="24"/>
          <w:szCs w:val="24"/>
          <w:shd w:val="clear" w:color="auto" w:fill="FFFFFF"/>
        </w:rPr>
        <w:t>е</w:t>
      </w:r>
      <w:r w:rsidRPr="00D615DC">
        <w:rPr>
          <w:bCs/>
          <w:iCs/>
          <w:sz w:val="24"/>
          <w:szCs w:val="24"/>
          <w:shd w:val="clear" w:color="auto" w:fill="FFFFFF"/>
        </w:rPr>
        <w:t>дующим правилом:</w:t>
      </w:r>
    </w:p>
    <w:p w:rsidR="00FB00DE" w:rsidRPr="00D615DC" w:rsidRDefault="00FB00DE" w:rsidP="00FB00DE">
      <w:pPr>
        <w:pStyle w:val="a3"/>
        <w:numPr>
          <w:ilvl w:val="0"/>
          <w:numId w:val="2"/>
        </w:numPr>
        <w:tabs>
          <w:tab w:val="left" w:pos="1418"/>
          <w:tab w:val="right" w:leader="underscore" w:pos="8505"/>
        </w:tabs>
        <w:suppressAutoHyphens/>
        <w:spacing w:line="240" w:lineRule="auto"/>
        <w:ind w:left="0" w:hanging="357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1 балл – ответ на тестовый вопрос полностью правильный;</w:t>
      </w:r>
    </w:p>
    <w:p w:rsidR="00FB00DE" w:rsidRPr="00D615DC" w:rsidRDefault="00FB00DE" w:rsidP="00FB00DE">
      <w:pPr>
        <w:pStyle w:val="a3"/>
        <w:numPr>
          <w:ilvl w:val="0"/>
          <w:numId w:val="2"/>
        </w:numPr>
        <w:tabs>
          <w:tab w:val="left" w:pos="1418"/>
          <w:tab w:val="right" w:leader="underscore" w:pos="8505"/>
        </w:tabs>
        <w:suppressAutoHyphens/>
        <w:spacing w:line="240" w:lineRule="auto"/>
        <w:ind w:left="0" w:hanging="357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0,5 балла – отчет на тестовый вопрос частично правильный (выбраны не все правильные варианты, указаны частично верные варианты);</w:t>
      </w:r>
    </w:p>
    <w:p w:rsidR="00FB00DE" w:rsidRPr="00D615DC" w:rsidRDefault="00FB00DE" w:rsidP="00FB00DE">
      <w:pPr>
        <w:pStyle w:val="a3"/>
        <w:numPr>
          <w:ilvl w:val="0"/>
          <w:numId w:val="2"/>
        </w:numPr>
        <w:tabs>
          <w:tab w:val="left" w:pos="1418"/>
          <w:tab w:val="right" w:leader="underscore" w:pos="8505"/>
        </w:tabs>
        <w:suppressAutoHyphens/>
        <w:spacing w:line="240" w:lineRule="auto"/>
        <w:ind w:left="0" w:hanging="357"/>
        <w:contextualSpacing/>
        <w:jc w:val="both"/>
        <w:rPr>
          <w:bCs/>
          <w:iCs/>
          <w:sz w:val="24"/>
          <w:szCs w:val="24"/>
          <w:shd w:val="clear" w:color="auto" w:fill="FFFFFF"/>
        </w:rPr>
      </w:pPr>
      <w:r w:rsidRPr="00D615DC">
        <w:rPr>
          <w:bCs/>
          <w:iCs/>
          <w:sz w:val="24"/>
          <w:szCs w:val="24"/>
          <w:shd w:val="clear" w:color="auto" w:fill="FFFFFF"/>
        </w:rPr>
        <w:t>0 баллов – ответ на тестовый вопрос полностью не верный.</w:t>
      </w:r>
    </w:p>
    <w:p w:rsidR="00FB00DE" w:rsidRPr="00D615DC" w:rsidRDefault="00FB00DE" w:rsidP="00FB00DE">
      <w:pPr>
        <w:spacing w:line="240" w:lineRule="auto"/>
        <w:ind w:firstLine="720"/>
        <w:contextualSpacing/>
        <w:rPr>
          <w:sz w:val="24"/>
          <w:szCs w:val="24"/>
        </w:rPr>
      </w:pPr>
    </w:p>
    <w:p w:rsidR="00FB00DE" w:rsidRPr="00D615DC" w:rsidRDefault="00FB00DE" w:rsidP="00FB00DE">
      <w:pPr>
        <w:spacing w:line="240" w:lineRule="auto"/>
        <w:contextualSpacing/>
        <w:rPr>
          <w:sz w:val="24"/>
          <w:szCs w:val="24"/>
        </w:rPr>
      </w:pPr>
      <w:r w:rsidRPr="00D615DC">
        <w:rPr>
          <w:bCs/>
          <w:i/>
          <w:iCs/>
          <w:sz w:val="24"/>
          <w:szCs w:val="24"/>
          <w:shd w:val="clear" w:color="auto" w:fill="FFFFFF"/>
          <w:lang w:eastAsia="en-US"/>
        </w:rPr>
        <w:lastRenderedPageBreak/>
        <w:t xml:space="preserve">На зачет выносятся 30 тестовых вопросов. </w:t>
      </w:r>
      <w:r w:rsidRPr="00D615DC">
        <w:rPr>
          <w:sz w:val="24"/>
          <w:szCs w:val="24"/>
        </w:rPr>
        <w:t>Максимально студент может набрать 30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FB00DE" w:rsidRPr="00D615DC" w:rsidRDefault="00FB00DE" w:rsidP="00FB00DE">
      <w:pPr>
        <w:spacing w:line="240" w:lineRule="auto"/>
        <w:contextualSpacing/>
        <w:rPr>
          <w:sz w:val="24"/>
          <w:szCs w:val="24"/>
        </w:rPr>
      </w:pPr>
    </w:p>
    <w:tbl>
      <w:tblPr>
        <w:tblW w:w="9577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915"/>
        <w:gridCol w:w="1338"/>
        <w:gridCol w:w="5324"/>
      </w:tblGrid>
      <w:tr w:rsidR="00FB00DE" w:rsidRPr="00D615DC" w:rsidTr="00B132D1">
        <w:tc>
          <w:tcPr>
            <w:tcW w:w="2915" w:type="dxa"/>
            <w:vAlign w:val="center"/>
          </w:tcPr>
          <w:p w:rsidR="00FB00DE" w:rsidRPr="00435CF6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435CF6">
              <w:rPr>
                <w:sz w:val="24"/>
                <w:szCs w:val="24"/>
              </w:rPr>
              <w:t>Шкала оценивания</w:t>
            </w:r>
          </w:p>
        </w:tc>
        <w:tc>
          <w:tcPr>
            <w:tcW w:w="6662" w:type="dxa"/>
            <w:gridSpan w:val="2"/>
            <w:vAlign w:val="center"/>
          </w:tcPr>
          <w:p w:rsidR="00FB00DE" w:rsidRPr="00435CF6" w:rsidRDefault="00FB00DE" w:rsidP="00B132D1">
            <w:pPr>
              <w:spacing w:line="240" w:lineRule="auto"/>
              <w:contextualSpacing/>
              <w:jc w:val="center"/>
              <w:rPr>
                <w:sz w:val="24"/>
                <w:szCs w:val="24"/>
              </w:rPr>
            </w:pPr>
            <w:r w:rsidRPr="00435CF6">
              <w:rPr>
                <w:sz w:val="24"/>
                <w:szCs w:val="24"/>
              </w:rPr>
              <w:t>Критерий</w:t>
            </w:r>
          </w:p>
        </w:tc>
      </w:tr>
      <w:tr w:rsidR="00FB00DE" w:rsidRPr="00D615DC" w:rsidTr="00B132D1">
        <w:tc>
          <w:tcPr>
            <w:tcW w:w="2915" w:type="dxa"/>
          </w:tcPr>
          <w:p w:rsidR="00FB00DE" w:rsidRPr="00D615DC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зачтено</w:t>
            </w:r>
          </w:p>
          <w:p w:rsidR="00FB00DE" w:rsidRPr="00D615DC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(эталонный уровень)</w:t>
            </w:r>
          </w:p>
        </w:tc>
        <w:tc>
          <w:tcPr>
            <w:tcW w:w="1338" w:type="dxa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25 – 30 баллов</w:t>
            </w:r>
          </w:p>
        </w:tc>
        <w:tc>
          <w:tcPr>
            <w:tcW w:w="5324" w:type="dxa"/>
            <w:vMerge w:val="restart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Обязательным условием является выполнение всех предусмотренных в течение семестра зад</w:t>
            </w:r>
            <w:r w:rsidRPr="00D615DC">
              <w:rPr>
                <w:sz w:val="24"/>
                <w:szCs w:val="24"/>
              </w:rPr>
              <w:t>а</w:t>
            </w:r>
            <w:r w:rsidRPr="00D615DC">
              <w:rPr>
                <w:sz w:val="24"/>
                <w:szCs w:val="24"/>
              </w:rPr>
              <w:t>ний (при самостоятельной работе)</w:t>
            </w:r>
          </w:p>
        </w:tc>
      </w:tr>
      <w:tr w:rsidR="00FB00DE" w:rsidRPr="00D615DC" w:rsidTr="00B132D1">
        <w:tc>
          <w:tcPr>
            <w:tcW w:w="2915" w:type="dxa"/>
          </w:tcPr>
          <w:p w:rsidR="00FB00DE" w:rsidRPr="00D615DC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зачтено</w:t>
            </w:r>
          </w:p>
          <w:p w:rsidR="00FB00DE" w:rsidRPr="00D615DC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(продвинутый уровень)</w:t>
            </w:r>
          </w:p>
        </w:tc>
        <w:tc>
          <w:tcPr>
            <w:tcW w:w="1338" w:type="dxa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18 – 24 балла</w:t>
            </w:r>
          </w:p>
        </w:tc>
        <w:tc>
          <w:tcPr>
            <w:tcW w:w="5324" w:type="dxa"/>
            <w:vMerge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0DE" w:rsidRPr="00D615DC" w:rsidTr="00B132D1">
        <w:tc>
          <w:tcPr>
            <w:tcW w:w="2915" w:type="dxa"/>
          </w:tcPr>
          <w:p w:rsidR="00FB00DE" w:rsidRPr="00D615DC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зачтено</w:t>
            </w:r>
          </w:p>
          <w:p w:rsidR="00FB00DE" w:rsidRPr="00D615DC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(пороговый уровень)</w:t>
            </w:r>
          </w:p>
        </w:tc>
        <w:tc>
          <w:tcPr>
            <w:tcW w:w="1338" w:type="dxa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10 – 18 баллов</w:t>
            </w:r>
          </w:p>
        </w:tc>
        <w:tc>
          <w:tcPr>
            <w:tcW w:w="5324" w:type="dxa"/>
            <w:vMerge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FB00DE" w:rsidRPr="00D615DC" w:rsidTr="00B132D1">
        <w:tc>
          <w:tcPr>
            <w:tcW w:w="2915" w:type="dxa"/>
          </w:tcPr>
          <w:p w:rsidR="00FB00DE" w:rsidRPr="00D615DC" w:rsidRDefault="00FB00DE" w:rsidP="00B132D1">
            <w:pPr>
              <w:pStyle w:val="a6"/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не зачтено</w:t>
            </w:r>
          </w:p>
        </w:tc>
        <w:tc>
          <w:tcPr>
            <w:tcW w:w="1338" w:type="dxa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0 – 9 ба</w:t>
            </w:r>
            <w:r w:rsidRPr="00D615DC">
              <w:rPr>
                <w:sz w:val="24"/>
                <w:szCs w:val="24"/>
              </w:rPr>
              <w:t>л</w:t>
            </w:r>
            <w:r w:rsidRPr="00D615DC">
              <w:rPr>
                <w:sz w:val="24"/>
                <w:szCs w:val="24"/>
              </w:rPr>
              <w:t>лов</w:t>
            </w:r>
          </w:p>
        </w:tc>
        <w:tc>
          <w:tcPr>
            <w:tcW w:w="5324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Студент не выполнил всех предусмотренных в течение семестра текущих заданий (при самосто</w:t>
            </w:r>
            <w:r w:rsidRPr="00D615DC">
              <w:rPr>
                <w:sz w:val="24"/>
                <w:szCs w:val="24"/>
              </w:rPr>
              <w:t>я</w:t>
            </w:r>
            <w:r w:rsidRPr="00D615DC">
              <w:rPr>
                <w:sz w:val="24"/>
                <w:szCs w:val="24"/>
              </w:rPr>
              <w:t>тельной работе)</w:t>
            </w:r>
          </w:p>
        </w:tc>
      </w:tr>
    </w:tbl>
    <w:p w:rsidR="00FB00DE" w:rsidRPr="00D615DC" w:rsidRDefault="00FB00DE" w:rsidP="00FB00DE">
      <w:pPr>
        <w:spacing w:line="240" w:lineRule="auto"/>
        <w:contextualSpacing/>
        <w:rPr>
          <w:rStyle w:val="2"/>
          <w:color w:val="000000"/>
          <w:sz w:val="24"/>
          <w:szCs w:val="24"/>
        </w:rPr>
      </w:pPr>
    </w:p>
    <w:p w:rsidR="00FB00DE" w:rsidRPr="00D615DC" w:rsidRDefault="00FB00DE" w:rsidP="00FB00DE">
      <w:pPr>
        <w:spacing w:line="240" w:lineRule="auto"/>
        <w:contextualSpacing/>
        <w:rPr>
          <w:rStyle w:val="2"/>
          <w:b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>Критерии оценивания компетенций (результатов):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>1) Уровень усвоения материала, предусмотренного программой.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>2) Умение анализировать материал, устанавливать причинно-следственные связи.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rStyle w:val="2"/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>3) Качество ответа на вопросы: полнота, аргументированность, убежденность, логичность.</w:t>
      </w:r>
    </w:p>
    <w:p w:rsidR="00FB00DE" w:rsidRPr="00D615DC" w:rsidRDefault="00FB00DE" w:rsidP="00FB00DE">
      <w:pPr>
        <w:spacing w:line="240" w:lineRule="auto"/>
        <w:ind w:firstLine="0"/>
        <w:contextualSpacing/>
        <w:rPr>
          <w:color w:val="000000"/>
          <w:sz w:val="24"/>
          <w:szCs w:val="24"/>
        </w:rPr>
      </w:pPr>
      <w:r w:rsidRPr="00D615DC">
        <w:rPr>
          <w:rStyle w:val="2"/>
          <w:color w:val="000000"/>
          <w:sz w:val="24"/>
          <w:szCs w:val="24"/>
        </w:rPr>
        <w:t>4) Использование дополнительной литературы при подготовке ответов.</w:t>
      </w:r>
    </w:p>
    <w:p w:rsidR="00FB00DE" w:rsidRPr="00D615DC" w:rsidRDefault="00FB00DE" w:rsidP="00FB00DE">
      <w:pPr>
        <w:pStyle w:val="a6"/>
        <w:widowControl w:val="0"/>
        <w:autoSpaceDE w:val="0"/>
        <w:autoSpaceDN w:val="0"/>
        <w:adjustRightInd w:val="0"/>
        <w:contextualSpacing/>
        <w:rPr>
          <w:i/>
          <w:sz w:val="24"/>
          <w:szCs w:val="24"/>
        </w:rPr>
      </w:pP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  <w:r w:rsidRPr="00D615DC">
        <w:rPr>
          <w:b/>
          <w:sz w:val="24"/>
          <w:szCs w:val="24"/>
        </w:rPr>
        <w:t>4. ТИПОВЫЕ КОНТРОЛЬНЫЕ ЗАДАНИЯ ИЛИ ИНЫЕ МАТЕРИАЛЫ</w:t>
      </w:r>
    </w:p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tbl>
      <w:tblPr>
        <w:tblW w:w="9696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58"/>
        <w:gridCol w:w="7938"/>
      </w:tblGrid>
      <w:tr w:rsidR="00FB00DE" w:rsidRPr="00D615DC" w:rsidTr="00B132D1">
        <w:tc>
          <w:tcPr>
            <w:tcW w:w="1758" w:type="dxa"/>
            <w:vAlign w:val="center"/>
          </w:tcPr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r w:rsidRPr="00435CF6">
              <w:rPr>
                <w:rStyle w:val="FontStyle133"/>
              </w:rPr>
              <w:t>Код компетенции</w:t>
            </w:r>
          </w:p>
        </w:tc>
        <w:tc>
          <w:tcPr>
            <w:tcW w:w="7938" w:type="dxa"/>
            <w:vAlign w:val="center"/>
          </w:tcPr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r w:rsidRPr="00435CF6">
              <w:rPr>
                <w:rStyle w:val="FontStyle138"/>
              </w:rPr>
              <w:t>Результаты освоения ОПОП.</w:t>
            </w:r>
          </w:p>
          <w:p w:rsidR="00FB00DE" w:rsidRPr="00435CF6" w:rsidRDefault="00FB00DE" w:rsidP="00B132D1">
            <w:pPr>
              <w:pStyle w:val="Style97"/>
              <w:suppressAutoHyphens/>
              <w:spacing w:after="0" w:line="240" w:lineRule="auto"/>
              <w:contextualSpacing/>
              <w:jc w:val="center"/>
              <w:rPr>
                <w:rStyle w:val="FontStyle138"/>
                <w:i w:val="0"/>
                <w:iCs w:val="0"/>
              </w:rPr>
            </w:pPr>
            <w:r w:rsidRPr="00435CF6">
              <w:rPr>
                <w:rStyle w:val="FontStyle138"/>
              </w:rPr>
              <w:t>Содержание компетенции</w:t>
            </w:r>
          </w:p>
        </w:tc>
      </w:tr>
      <w:tr w:rsidR="00FB00DE" w:rsidRPr="00D615DC" w:rsidTr="00B132D1">
        <w:tblPrEx>
          <w:tblCellMar>
            <w:left w:w="57" w:type="dxa"/>
            <w:right w:w="57" w:type="dxa"/>
          </w:tblCellMar>
        </w:tblPrEx>
        <w:tc>
          <w:tcPr>
            <w:tcW w:w="1758" w:type="dxa"/>
            <w:vAlign w:val="center"/>
          </w:tcPr>
          <w:p w:rsidR="00FB00DE" w:rsidRPr="00D615DC" w:rsidRDefault="00FB00DE" w:rsidP="00B132D1">
            <w:pPr>
              <w:spacing w:line="240" w:lineRule="auto"/>
              <w:ind w:firstLine="0"/>
              <w:contextualSpacing/>
              <w:jc w:val="center"/>
              <w:rPr>
                <w:b/>
                <w:i/>
                <w:sz w:val="24"/>
                <w:szCs w:val="24"/>
              </w:rPr>
            </w:pPr>
            <w:r w:rsidRPr="00D615DC">
              <w:rPr>
                <w:sz w:val="24"/>
                <w:szCs w:val="24"/>
              </w:rPr>
              <w:t>ОПК-</w:t>
            </w:r>
            <w:r>
              <w:rPr>
                <w:sz w:val="24"/>
                <w:szCs w:val="24"/>
              </w:rPr>
              <w:t>1.4</w:t>
            </w:r>
          </w:p>
        </w:tc>
        <w:tc>
          <w:tcPr>
            <w:tcW w:w="7938" w:type="dxa"/>
            <w:vAlign w:val="center"/>
          </w:tcPr>
          <w:p w:rsidR="00FB00DE" w:rsidRPr="00435CF6" w:rsidRDefault="00FB00DE" w:rsidP="00B132D1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557663">
              <w:rPr>
                <w:rFonts w:eastAsia="Calibri"/>
                <w:sz w:val="24"/>
                <w:szCs w:val="24"/>
              </w:rPr>
              <w:t xml:space="preserve">Применяет знания и методы экономической науки, основные категории, закономерности и принципы развития </w:t>
            </w:r>
            <w:proofErr w:type="gramStart"/>
            <w:r w:rsidRPr="00557663">
              <w:rPr>
                <w:rFonts w:eastAsia="Calibri"/>
                <w:sz w:val="24"/>
                <w:szCs w:val="24"/>
              </w:rPr>
              <w:t>макро-и</w:t>
            </w:r>
            <w:proofErr w:type="gramEnd"/>
            <w:r w:rsidRPr="00557663">
              <w:rPr>
                <w:rFonts w:eastAsia="Calibri"/>
                <w:sz w:val="24"/>
                <w:szCs w:val="24"/>
              </w:rPr>
              <w:t xml:space="preserve"> микроэкономических процессов для реш</w:t>
            </w:r>
            <w:r w:rsidRPr="00557663">
              <w:rPr>
                <w:rFonts w:eastAsia="Calibri"/>
                <w:sz w:val="24"/>
                <w:szCs w:val="24"/>
              </w:rPr>
              <w:t>е</w:t>
            </w:r>
            <w:r>
              <w:rPr>
                <w:rFonts w:eastAsia="Calibri"/>
                <w:sz w:val="24"/>
                <w:szCs w:val="24"/>
              </w:rPr>
              <w:t>ния профессиональных задач</w:t>
            </w:r>
          </w:p>
        </w:tc>
      </w:tr>
    </w:tbl>
    <w:p w:rsidR="00FB00DE" w:rsidRPr="00D615DC" w:rsidRDefault="00FB00DE" w:rsidP="00FB00DE">
      <w:pPr>
        <w:spacing w:line="240" w:lineRule="auto"/>
        <w:ind w:firstLine="0"/>
        <w:contextualSpacing/>
        <w:jc w:val="center"/>
        <w:rPr>
          <w:b/>
          <w:sz w:val="24"/>
          <w:szCs w:val="24"/>
        </w:rPr>
      </w:pPr>
    </w:p>
    <w:p w:rsidR="00FB00DE" w:rsidRPr="00D615DC" w:rsidRDefault="00FB00DE" w:rsidP="00FB00DE">
      <w:pPr>
        <w:spacing w:line="240" w:lineRule="auto"/>
        <w:ind w:firstLine="0"/>
        <w:rPr>
          <w:b/>
          <w:i/>
          <w:sz w:val="24"/>
          <w:szCs w:val="24"/>
        </w:rPr>
      </w:pPr>
      <w:r w:rsidRPr="00D615DC">
        <w:rPr>
          <w:b/>
          <w:i/>
          <w:sz w:val="24"/>
          <w:szCs w:val="24"/>
        </w:rPr>
        <w:t>а) типовые тестовые вопросы</w:t>
      </w:r>
      <w:r>
        <w:rPr>
          <w:b/>
          <w:i/>
          <w:sz w:val="24"/>
          <w:szCs w:val="24"/>
        </w:rPr>
        <w:t xml:space="preserve"> </w:t>
      </w:r>
      <w:r w:rsidRPr="00F9491F">
        <w:rPr>
          <w:b/>
          <w:i/>
          <w:sz w:val="22"/>
          <w:szCs w:val="22"/>
          <w:lang w:eastAsia="en-US"/>
        </w:rPr>
        <w:t>(требуется выбрать правильные варианты ответов)</w:t>
      </w:r>
      <w:r w:rsidRPr="00D615DC">
        <w:rPr>
          <w:b/>
          <w:i/>
          <w:sz w:val="24"/>
          <w:szCs w:val="24"/>
        </w:rPr>
        <w:t>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t>1. Мировая экономика – это: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сфера устойчивых товарно-денежных отношений между странами, основанная на международном разделении труда;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система кредитных отношений между странами;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совокупность национальных экономик стран мира, связанных между собой обм</w:t>
      </w:r>
      <w:r w:rsidRPr="00D615DC">
        <w:rPr>
          <w:rFonts w:eastAsia="BookAntiqua"/>
          <w:sz w:val="24"/>
          <w:szCs w:val="24"/>
          <w:lang w:eastAsia="ru-RU"/>
        </w:rPr>
        <w:t>е</w:t>
      </w:r>
      <w:r w:rsidRPr="00D615DC">
        <w:rPr>
          <w:rFonts w:eastAsia="BookAntiqua"/>
          <w:sz w:val="24"/>
          <w:szCs w:val="24"/>
          <w:lang w:eastAsia="ru-RU"/>
        </w:rPr>
        <w:t>ном товаров, услуг и движением факторов производства;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объединение стран в международные экономические организации.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t xml:space="preserve">2. Для этапа развития мировой экономики, который начался в 70-е гг. ХХ </w:t>
      </w:r>
      <w:proofErr w:type="gramStart"/>
      <w:r w:rsidRPr="00D615DC">
        <w:rPr>
          <w:bCs/>
          <w:iCs/>
          <w:sz w:val="24"/>
          <w:szCs w:val="24"/>
          <w:lang w:eastAsia="ru-RU"/>
        </w:rPr>
        <w:t>в</w:t>
      </w:r>
      <w:proofErr w:type="gramEnd"/>
      <w:r w:rsidRPr="00D615DC">
        <w:rPr>
          <w:bCs/>
          <w:iCs/>
          <w:sz w:val="24"/>
          <w:szCs w:val="24"/>
          <w:lang w:eastAsia="ru-RU"/>
        </w:rPr>
        <w:t>., характерны: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кризисные явления, которые усилили тенденции к автаркии;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начало перехода промышленно развитых стран к интенсивному типу экономическ</w:t>
      </w:r>
      <w:r w:rsidRPr="00D615DC">
        <w:rPr>
          <w:rFonts w:eastAsia="BookAntiqua"/>
          <w:sz w:val="24"/>
          <w:szCs w:val="24"/>
          <w:lang w:eastAsia="ru-RU"/>
        </w:rPr>
        <w:t>о</w:t>
      </w:r>
      <w:r w:rsidRPr="00D615DC">
        <w:rPr>
          <w:rFonts w:eastAsia="BookAntiqua"/>
          <w:sz w:val="24"/>
          <w:szCs w:val="24"/>
          <w:lang w:eastAsia="ru-RU"/>
        </w:rPr>
        <w:t>го роста на основе современных наукоемких и ресурсосберегающих производств;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распад колониальной системы и возникновение крупнейших транснациональных корпораций, которые стали важным элементом мировой экономики;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захват крупнейшими компаниями основных мировых источников сырья и рынков сбыта.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t>3. Уровень экономического развития страны характеризует показатель: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ВВП на душу населения в год;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доля обрабатывающей промышленности в объеме промышленной продукции;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общий объем ВВП, произведенный за год;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торговый баланс страны.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lastRenderedPageBreak/>
        <w:t>4. Некоторые богатые страны не являются промышленно развитыми, а относятся к развив</w:t>
      </w:r>
      <w:r w:rsidRPr="00D615DC">
        <w:rPr>
          <w:bCs/>
          <w:iCs/>
          <w:sz w:val="24"/>
          <w:szCs w:val="24"/>
          <w:lang w:eastAsia="ru-RU"/>
        </w:rPr>
        <w:t>а</w:t>
      </w:r>
      <w:r w:rsidRPr="00D615DC">
        <w:rPr>
          <w:bCs/>
          <w:iCs/>
          <w:sz w:val="24"/>
          <w:szCs w:val="24"/>
          <w:lang w:eastAsia="ru-RU"/>
        </w:rPr>
        <w:t xml:space="preserve">ющимся странам в связи </w:t>
      </w:r>
      <w:proofErr w:type="gramStart"/>
      <w:r w:rsidRPr="00D615DC">
        <w:rPr>
          <w:bCs/>
          <w:iCs/>
          <w:sz w:val="24"/>
          <w:szCs w:val="24"/>
          <w:lang w:eastAsia="ru-RU"/>
        </w:rPr>
        <w:t>с</w:t>
      </w:r>
      <w:proofErr w:type="gramEnd"/>
      <w:r w:rsidRPr="00D615DC">
        <w:rPr>
          <w:bCs/>
          <w:iCs/>
          <w:sz w:val="24"/>
          <w:szCs w:val="24"/>
          <w:lang w:eastAsia="ru-RU"/>
        </w:rPr>
        <w:t>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аграрной структурой экономики;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уровнем национального дохода на душу населения;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монокультурным характером экономики;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особенностями институциональной структуры экономики.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t>5. Сегодня более 70% мирового экспорта обеспечивают страны: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промышленно развитые;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развивающиеся;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страны переходной экономики;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развивающиеся страны и страны переходной экономики в совокупности.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t>6. Признаки открытой экономики: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экспорт превышает импорт;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внешнеторговый оборот достигает 25% от ВВП;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импорт превышает экспорт;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внешнеторговый оборот достигает 10% от ВВП.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t>7. Если известны объемы экспорта и импорта страны, то это позволяет вычислить: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экспортную квоту;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внешнеторговую квоту;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торговый баланс;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оборот внешней торговли.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bCs/>
          <w:iCs/>
          <w:sz w:val="24"/>
          <w:szCs w:val="24"/>
          <w:lang w:eastAsia="ru-RU"/>
        </w:rPr>
      </w:pPr>
      <w:r w:rsidRPr="00D615DC">
        <w:rPr>
          <w:bCs/>
          <w:iCs/>
          <w:sz w:val="24"/>
          <w:szCs w:val="24"/>
          <w:lang w:eastAsia="ru-RU"/>
        </w:rPr>
        <w:t>8. Удельный вес товара в мировом экспорте составляет 11%. Удельный вес данного товара в экспорте страны составляет 6%. На основе указанных данных можно рассчитать: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коэффициент темпов международного разделения труда;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экспортную квоту;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коэффициент относительной экспортной специализации страны;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коэффициент покрытия.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BookAntiqua"/>
          <w:bCs/>
          <w:iCs/>
          <w:sz w:val="24"/>
          <w:szCs w:val="24"/>
          <w:lang w:eastAsia="ru-RU"/>
        </w:rPr>
      </w:pPr>
      <w:r w:rsidRPr="00D615DC">
        <w:rPr>
          <w:rFonts w:eastAsia="BookAntiqua"/>
          <w:bCs/>
          <w:iCs/>
          <w:sz w:val="24"/>
          <w:szCs w:val="24"/>
          <w:lang w:eastAsia="ru-RU"/>
        </w:rPr>
        <w:t>9. Выберите аргумент в защиту свободы торговли: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таможенные пошлины и другие протекционистские ограничения снижают стимулы развития национального производства, поскольку ослабляют конкуренцию;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таможенные пошлины – важный источник доходов государственного бюджета;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таможенные пошлины и другие протекционистские меры препятствуют росту бе</w:t>
      </w:r>
      <w:r w:rsidRPr="00D615DC">
        <w:rPr>
          <w:rFonts w:eastAsia="BookAntiqua"/>
          <w:sz w:val="24"/>
          <w:szCs w:val="24"/>
          <w:lang w:eastAsia="ru-RU"/>
        </w:rPr>
        <w:t>з</w:t>
      </w:r>
      <w:r w:rsidRPr="00D615DC">
        <w:rPr>
          <w:rFonts w:eastAsia="BookAntiqua"/>
          <w:sz w:val="24"/>
          <w:szCs w:val="24"/>
          <w:lang w:eastAsia="ru-RU"/>
        </w:rPr>
        <w:t>работицы в стране, которая их применяет.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BookAntiqua"/>
          <w:bCs/>
          <w:iCs/>
          <w:sz w:val="24"/>
          <w:szCs w:val="24"/>
          <w:lang w:eastAsia="ru-RU"/>
        </w:rPr>
      </w:pPr>
      <w:r w:rsidRPr="00D615DC">
        <w:rPr>
          <w:rFonts w:eastAsia="BookAntiqua"/>
          <w:bCs/>
          <w:iCs/>
          <w:sz w:val="24"/>
          <w:szCs w:val="24"/>
          <w:lang w:eastAsia="ru-RU"/>
        </w:rPr>
        <w:t>10. Предположим, страна производит товар только из импортного сырья. Аналогичный товар импортируется из страны-поставщика сырья. В этих условиях наиболее эффективно защитят отечественного поставщика товара: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а) 12%-</w:t>
      </w:r>
      <w:proofErr w:type="spellStart"/>
      <w:r w:rsidRPr="00D615DC">
        <w:rPr>
          <w:rFonts w:eastAsia="BookAntiqua"/>
          <w:sz w:val="24"/>
          <w:szCs w:val="24"/>
          <w:lang w:eastAsia="ru-RU"/>
        </w:rPr>
        <w:t>ая</w:t>
      </w:r>
      <w:proofErr w:type="spellEnd"/>
      <w:r w:rsidRPr="00D615DC">
        <w:rPr>
          <w:rFonts w:eastAsia="BookAntiqua"/>
          <w:sz w:val="24"/>
          <w:szCs w:val="24"/>
          <w:lang w:eastAsia="ru-RU"/>
        </w:rPr>
        <w:t xml:space="preserve"> адвалорная пошлина на импорт сырья и товара;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б) 9%-</w:t>
      </w:r>
      <w:proofErr w:type="spellStart"/>
      <w:r w:rsidRPr="00D615DC">
        <w:rPr>
          <w:rFonts w:eastAsia="BookAntiqua"/>
          <w:sz w:val="24"/>
          <w:szCs w:val="24"/>
          <w:lang w:eastAsia="ru-RU"/>
        </w:rPr>
        <w:t>ая</w:t>
      </w:r>
      <w:proofErr w:type="spellEnd"/>
      <w:r w:rsidRPr="00D615DC">
        <w:rPr>
          <w:rFonts w:eastAsia="BookAntiqua"/>
          <w:sz w:val="24"/>
          <w:szCs w:val="24"/>
          <w:lang w:eastAsia="ru-RU"/>
        </w:rPr>
        <w:t xml:space="preserve"> пошлина на импорт товара и 2%-</w:t>
      </w:r>
      <w:proofErr w:type="spellStart"/>
      <w:r w:rsidRPr="00D615DC">
        <w:rPr>
          <w:rFonts w:eastAsia="BookAntiqua"/>
          <w:sz w:val="24"/>
          <w:szCs w:val="24"/>
          <w:lang w:eastAsia="ru-RU"/>
        </w:rPr>
        <w:t>ая</w:t>
      </w:r>
      <w:proofErr w:type="spellEnd"/>
      <w:r w:rsidRPr="00D615DC">
        <w:rPr>
          <w:rFonts w:eastAsia="BookAntiqua"/>
          <w:sz w:val="24"/>
          <w:szCs w:val="24"/>
          <w:lang w:eastAsia="ru-RU"/>
        </w:rPr>
        <w:t xml:space="preserve"> пошлина на импорт сырья;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в) специфическая пошлина 4 евро за 1 кг на импорт сырья и товара;</w:t>
      </w:r>
    </w:p>
    <w:p w:rsidR="00FB00DE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  <w:r w:rsidRPr="00D615DC">
        <w:rPr>
          <w:rFonts w:eastAsia="BookAntiqua"/>
          <w:sz w:val="24"/>
          <w:szCs w:val="24"/>
          <w:lang w:eastAsia="ru-RU"/>
        </w:rPr>
        <w:t>г) 16%-</w:t>
      </w:r>
      <w:proofErr w:type="spellStart"/>
      <w:r w:rsidRPr="00D615DC">
        <w:rPr>
          <w:rFonts w:eastAsia="BookAntiqua"/>
          <w:sz w:val="24"/>
          <w:szCs w:val="24"/>
          <w:lang w:eastAsia="ru-RU"/>
        </w:rPr>
        <w:t>ая</w:t>
      </w:r>
      <w:proofErr w:type="spellEnd"/>
      <w:r w:rsidRPr="00D615DC">
        <w:rPr>
          <w:rFonts w:eastAsia="BookAntiqua"/>
          <w:sz w:val="24"/>
          <w:szCs w:val="24"/>
          <w:lang w:eastAsia="ru-RU"/>
        </w:rPr>
        <w:t xml:space="preserve"> адвалорная пошлина на импорт товара и 30%-</w:t>
      </w:r>
      <w:proofErr w:type="spellStart"/>
      <w:r w:rsidRPr="00D615DC">
        <w:rPr>
          <w:rFonts w:eastAsia="BookAntiqua"/>
          <w:sz w:val="24"/>
          <w:szCs w:val="24"/>
          <w:lang w:eastAsia="ru-RU"/>
        </w:rPr>
        <w:t>ая</w:t>
      </w:r>
      <w:proofErr w:type="spellEnd"/>
      <w:r w:rsidRPr="00D615DC">
        <w:rPr>
          <w:rFonts w:eastAsia="BookAntiqua"/>
          <w:sz w:val="24"/>
          <w:szCs w:val="24"/>
          <w:lang w:eastAsia="ru-RU"/>
        </w:rPr>
        <w:t xml:space="preserve"> пошлина на импорт сырья.</w:t>
      </w:r>
    </w:p>
    <w:p w:rsidR="00FB00DE" w:rsidRPr="00D615DC" w:rsidRDefault="00FB00DE" w:rsidP="00FB00DE">
      <w:pPr>
        <w:autoSpaceDE w:val="0"/>
        <w:autoSpaceDN w:val="0"/>
        <w:adjustRightInd w:val="0"/>
        <w:spacing w:line="240" w:lineRule="auto"/>
        <w:jc w:val="both"/>
        <w:rPr>
          <w:rFonts w:eastAsia="BookAntiqua"/>
          <w:sz w:val="24"/>
          <w:szCs w:val="24"/>
          <w:lang w:eastAsia="ru-RU"/>
        </w:rPr>
      </w:pPr>
    </w:p>
    <w:p w:rsidR="00FB00DE" w:rsidRPr="000A040B" w:rsidRDefault="00FB00DE" w:rsidP="00FB00DE">
      <w:pPr>
        <w:pStyle w:val="a5"/>
        <w:shd w:val="clear" w:color="auto" w:fill="FFFFFF"/>
        <w:spacing w:before="0" w:beforeAutospacing="0" w:after="0" w:afterAutospacing="0"/>
        <w:jc w:val="both"/>
        <w:rPr>
          <w:rFonts w:eastAsia="Calibri"/>
          <w:b/>
          <w:i/>
          <w:sz w:val="22"/>
          <w:szCs w:val="22"/>
        </w:rPr>
      </w:pPr>
      <w:r w:rsidRPr="00D6401C">
        <w:rPr>
          <w:rFonts w:eastAsia="Calibri"/>
          <w:b/>
          <w:i/>
          <w:sz w:val="22"/>
          <w:szCs w:val="22"/>
        </w:rPr>
        <w:t>б) типовые практические задания:</w:t>
      </w:r>
    </w:p>
    <w:p w:rsidR="00FB00DE" w:rsidRDefault="00FB00DE" w:rsidP="00FB00DE">
      <w:pPr>
        <w:spacing w:before="60" w:after="60" w:line="240" w:lineRule="auto"/>
        <w:ind w:firstLine="0"/>
        <w:contextualSpacing/>
        <w:jc w:val="both"/>
        <w:rPr>
          <w:iCs/>
          <w:color w:val="222222"/>
          <w:sz w:val="24"/>
          <w:szCs w:val="24"/>
          <w:shd w:val="clear" w:color="auto" w:fill="FEFEFE"/>
        </w:rPr>
      </w:pPr>
      <w:r w:rsidRPr="00767BFE">
        <w:rPr>
          <w:iCs/>
          <w:color w:val="222222"/>
          <w:sz w:val="24"/>
          <w:szCs w:val="24"/>
          <w:shd w:val="clear" w:color="auto" w:fill="FEFEFE"/>
        </w:rPr>
        <w:t>Задача 1. Определить, из какой страны будет возможная эмиграция рабочих, если для рынка труда в стране 1 функция спроса на труд равна D1=100-5w, а функция предложения труда S1=60+3w, (w – зарплата в долл. за час), а в стране 2 соответствующие функции имеют вид: D1=120-3w; S1=40+5w?</w:t>
      </w:r>
    </w:p>
    <w:p w:rsidR="00FB00DE" w:rsidRDefault="00FB00DE" w:rsidP="00FB00DE">
      <w:pPr>
        <w:spacing w:before="60" w:after="60" w:line="240" w:lineRule="auto"/>
        <w:ind w:firstLine="0"/>
        <w:contextualSpacing/>
        <w:jc w:val="both"/>
        <w:rPr>
          <w:iCs/>
          <w:color w:val="222222"/>
          <w:sz w:val="24"/>
          <w:szCs w:val="24"/>
          <w:shd w:val="clear" w:color="auto" w:fill="FEFEFE"/>
        </w:rPr>
      </w:pPr>
      <w:r>
        <w:rPr>
          <w:iCs/>
          <w:color w:val="222222"/>
          <w:sz w:val="24"/>
          <w:szCs w:val="24"/>
          <w:shd w:val="clear" w:color="auto" w:fill="FEFEFE"/>
        </w:rPr>
        <w:t xml:space="preserve">Задача 2. </w:t>
      </w:r>
      <w:r w:rsidRPr="00767BFE">
        <w:rPr>
          <w:iCs/>
          <w:color w:val="222222"/>
          <w:sz w:val="24"/>
          <w:szCs w:val="24"/>
          <w:shd w:val="clear" w:color="auto" w:fill="FEFEFE"/>
        </w:rPr>
        <w:t xml:space="preserve">Спрос и предложение валюты заданы уравнениями </w:t>
      </w:r>
      <w:proofErr w:type="spellStart"/>
      <w:r w:rsidRPr="00767BFE">
        <w:rPr>
          <w:iCs/>
          <w:color w:val="222222"/>
          <w:sz w:val="24"/>
          <w:szCs w:val="24"/>
          <w:shd w:val="clear" w:color="auto" w:fill="FEFEFE"/>
        </w:rPr>
        <w:t>Md</w:t>
      </w:r>
      <w:proofErr w:type="spellEnd"/>
      <w:r w:rsidRPr="00767BFE">
        <w:rPr>
          <w:iCs/>
          <w:color w:val="222222"/>
          <w:sz w:val="24"/>
          <w:szCs w:val="24"/>
          <w:shd w:val="clear" w:color="auto" w:fill="FEFEFE"/>
        </w:rPr>
        <w:t xml:space="preserve">=500-10E, </w:t>
      </w:r>
      <w:proofErr w:type="spellStart"/>
      <w:r w:rsidRPr="00767BFE">
        <w:rPr>
          <w:iCs/>
          <w:color w:val="222222"/>
          <w:sz w:val="24"/>
          <w:szCs w:val="24"/>
          <w:shd w:val="clear" w:color="auto" w:fill="FEFEFE"/>
        </w:rPr>
        <w:t>Ms</w:t>
      </w:r>
      <w:proofErr w:type="spellEnd"/>
      <w:r w:rsidRPr="00767BFE">
        <w:rPr>
          <w:iCs/>
          <w:color w:val="222222"/>
          <w:sz w:val="24"/>
          <w:szCs w:val="24"/>
          <w:shd w:val="clear" w:color="auto" w:fill="FEFEFE"/>
        </w:rPr>
        <w:t>=-200+10E. Определить рыночный (плавающий) обменный курс в руб</w:t>
      </w:r>
      <w:r>
        <w:rPr>
          <w:iCs/>
          <w:color w:val="222222"/>
          <w:sz w:val="24"/>
          <w:szCs w:val="24"/>
          <w:shd w:val="clear" w:color="auto" w:fill="FEFEFE"/>
        </w:rPr>
        <w:t>лях</w:t>
      </w:r>
      <w:r w:rsidRPr="00767BFE">
        <w:rPr>
          <w:iCs/>
          <w:color w:val="222222"/>
          <w:sz w:val="24"/>
          <w:szCs w:val="24"/>
          <w:shd w:val="clear" w:color="auto" w:fill="FEFEFE"/>
        </w:rPr>
        <w:t>.</w:t>
      </w:r>
    </w:p>
    <w:p w:rsidR="00FB00DE" w:rsidRDefault="00FB00DE" w:rsidP="00FB00DE">
      <w:pPr>
        <w:spacing w:before="60" w:after="60" w:line="240" w:lineRule="auto"/>
        <w:ind w:firstLine="0"/>
        <w:contextualSpacing/>
        <w:jc w:val="both"/>
        <w:rPr>
          <w:iCs/>
          <w:color w:val="222222"/>
          <w:sz w:val="24"/>
          <w:szCs w:val="24"/>
          <w:shd w:val="clear" w:color="auto" w:fill="FEFEFE"/>
        </w:rPr>
      </w:pPr>
      <w:r>
        <w:rPr>
          <w:iCs/>
          <w:color w:val="222222"/>
          <w:sz w:val="24"/>
          <w:szCs w:val="24"/>
          <w:shd w:val="clear" w:color="auto" w:fill="FEFEFE"/>
        </w:rPr>
        <w:t xml:space="preserve">Задача 3. </w:t>
      </w:r>
      <w:r w:rsidRPr="00767BFE">
        <w:rPr>
          <w:iCs/>
          <w:color w:val="222222"/>
          <w:sz w:val="24"/>
          <w:szCs w:val="24"/>
          <w:shd w:val="clear" w:color="auto" w:fill="FEFEFE"/>
        </w:rPr>
        <w:t>Ставка российского импортного тарифа на автомобиль составляет 60%, на компле</w:t>
      </w:r>
      <w:r w:rsidRPr="00767BFE">
        <w:rPr>
          <w:iCs/>
          <w:color w:val="222222"/>
          <w:sz w:val="24"/>
          <w:szCs w:val="24"/>
          <w:shd w:val="clear" w:color="auto" w:fill="FEFEFE"/>
        </w:rPr>
        <w:t>к</w:t>
      </w:r>
      <w:r w:rsidRPr="00767BFE">
        <w:rPr>
          <w:iCs/>
          <w:color w:val="222222"/>
          <w:sz w:val="24"/>
          <w:szCs w:val="24"/>
          <w:shd w:val="clear" w:color="auto" w:fill="FEFEFE"/>
        </w:rPr>
        <w:t xml:space="preserve">тующие к нему 30%. Стоимость </w:t>
      </w:r>
      <w:proofErr w:type="gramStart"/>
      <w:r w:rsidRPr="00767BFE">
        <w:rPr>
          <w:iCs/>
          <w:color w:val="222222"/>
          <w:sz w:val="24"/>
          <w:szCs w:val="24"/>
          <w:shd w:val="clear" w:color="auto" w:fill="FEFEFE"/>
        </w:rPr>
        <w:t>комплектующих</w:t>
      </w:r>
      <w:proofErr w:type="gramEnd"/>
      <w:r w:rsidRPr="00767BFE">
        <w:rPr>
          <w:iCs/>
          <w:color w:val="222222"/>
          <w:sz w:val="24"/>
          <w:szCs w:val="24"/>
          <w:shd w:val="clear" w:color="auto" w:fill="FEFEFE"/>
        </w:rPr>
        <w:t xml:space="preserve"> составляет 40% стоимости автомобиля. Ра</w:t>
      </w:r>
      <w:r w:rsidRPr="00767BFE">
        <w:rPr>
          <w:iCs/>
          <w:color w:val="222222"/>
          <w:sz w:val="24"/>
          <w:szCs w:val="24"/>
          <w:shd w:val="clear" w:color="auto" w:fill="FEFEFE"/>
        </w:rPr>
        <w:t>с</w:t>
      </w:r>
      <w:r w:rsidRPr="00767BFE">
        <w:rPr>
          <w:iCs/>
          <w:color w:val="222222"/>
          <w:sz w:val="24"/>
          <w:szCs w:val="24"/>
          <w:shd w:val="clear" w:color="auto" w:fill="FEFEFE"/>
        </w:rPr>
        <w:t>считать уровень эффективной защиты российского рынка автомобилей.</w:t>
      </w:r>
    </w:p>
    <w:p w:rsidR="00FB00DE" w:rsidRPr="00767BFE" w:rsidRDefault="00FB00DE" w:rsidP="00FB00DE">
      <w:pPr>
        <w:spacing w:before="60" w:after="60" w:line="240" w:lineRule="auto"/>
        <w:ind w:firstLine="0"/>
        <w:contextualSpacing/>
        <w:jc w:val="both"/>
        <w:rPr>
          <w:b/>
          <w:sz w:val="24"/>
          <w:szCs w:val="24"/>
        </w:rPr>
      </w:pPr>
      <w:r>
        <w:rPr>
          <w:iCs/>
          <w:color w:val="222222"/>
          <w:sz w:val="24"/>
          <w:szCs w:val="24"/>
          <w:shd w:val="clear" w:color="auto" w:fill="FEFEFE"/>
        </w:rPr>
        <w:lastRenderedPageBreak/>
        <w:t xml:space="preserve">Задача 4. </w:t>
      </w:r>
      <w:r w:rsidRPr="00767BFE">
        <w:rPr>
          <w:iCs/>
          <w:color w:val="222222"/>
          <w:sz w:val="24"/>
          <w:szCs w:val="24"/>
          <w:shd w:val="clear" w:color="auto" w:fill="FEFEFE"/>
        </w:rPr>
        <w:t>В</w:t>
      </w:r>
      <w:proofErr w:type="gramStart"/>
      <w:r w:rsidRPr="00767BFE">
        <w:rPr>
          <w:iCs/>
          <w:color w:val="222222"/>
          <w:sz w:val="24"/>
          <w:szCs w:val="24"/>
          <w:shd w:val="clear" w:color="auto" w:fill="FEFEFE"/>
        </w:rPr>
        <w:t>ВП стр</w:t>
      </w:r>
      <w:proofErr w:type="gramEnd"/>
      <w:r w:rsidRPr="00767BFE">
        <w:rPr>
          <w:iCs/>
          <w:color w:val="222222"/>
          <w:sz w:val="24"/>
          <w:szCs w:val="24"/>
          <w:shd w:val="clear" w:color="auto" w:fill="FEFEFE"/>
        </w:rPr>
        <w:t>аны, рассчитанный по валютному курсу, составляет 1000 млрд. $. Валю</w:t>
      </w:r>
      <w:r w:rsidRPr="00767BFE">
        <w:rPr>
          <w:iCs/>
          <w:color w:val="222222"/>
          <w:sz w:val="24"/>
          <w:szCs w:val="24"/>
          <w:shd w:val="clear" w:color="auto" w:fill="FEFEFE"/>
        </w:rPr>
        <w:t>т</w:t>
      </w:r>
      <w:r w:rsidRPr="00767BFE">
        <w:rPr>
          <w:iCs/>
          <w:color w:val="222222"/>
          <w:sz w:val="24"/>
          <w:szCs w:val="24"/>
          <w:shd w:val="clear" w:color="auto" w:fill="FEFEFE"/>
        </w:rPr>
        <w:t>ный курс равен 30 руб. за 1 $, а ППС равен 10 руб. за 1 $. Каким будет ВВП страны (млрд. $), рассчитанный по ППС?</w:t>
      </w:r>
    </w:p>
    <w:p w:rsidR="006B6DC6" w:rsidRDefault="006B6DC6"/>
    <w:sectPr w:rsidR="006B6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Calibri"/>
    <w:charset w:val="CC"/>
    <w:family w:val="auto"/>
    <w:pitch w:val="default"/>
    <w:sig w:usb0="00000201" w:usb1="00000000" w:usb2="00000000" w:usb3="00000000" w:csb0="00000004" w:csb1="00000000"/>
  </w:font>
  <w:font w:name="BookAntiqu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3756E"/>
    <w:multiLevelType w:val="hybridMultilevel"/>
    <w:tmpl w:val="887A51E8"/>
    <w:lvl w:ilvl="0" w:tplc="04190011">
      <w:start w:val="1"/>
      <w:numFmt w:val="decimal"/>
      <w:lvlText w:val="%1)"/>
      <w:lvlJc w:val="left"/>
      <w:pPr>
        <w:ind w:left="1769" w:hanging="10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1564583"/>
    <w:multiLevelType w:val="hybridMultilevel"/>
    <w:tmpl w:val="CE644D8A"/>
    <w:lvl w:ilvl="0" w:tplc="0419000F">
      <w:start w:val="1"/>
      <w:numFmt w:val="decimal"/>
      <w:lvlText w:val="%1."/>
      <w:lvlJc w:val="left"/>
      <w:pPr>
        <w:ind w:left="1480" w:hanging="360"/>
      </w:p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 w:tentative="1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2">
    <w:nsid w:val="627D2290"/>
    <w:multiLevelType w:val="hybridMultilevel"/>
    <w:tmpl w:val="297CDEF0"/>
    <w:lvl w:ilvl="0" w:tplc="1952C5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0DE"/>
    <w:rsid w:val="00463F2B"/>
    <w:rsid w:val="006B6DC6"/>
    <w:rsid w:val="00C17AE2"/>
    <w:rsid w:val="00DE554C"/>
    <w:rsid w:val="00F036D5"/>
    <w:rsid w:val="00FB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DE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FB00DE"/>
    <w:rPr>
      <w:rFonts w:ascii="Times New Roman" w:hAnsi="Times New Roman" w:cs="Times New Roman"/>
      <w:u w:val="none"/>
    </w:rPr>
  </w:style>
  <w:style w:type="paragraph" w:styleId="a3">
    <w:name w:val="List Paragraph"/>
    <w:basedOn w:val="a"/>
    <w:link w:val="a4"/>
    <w:qFormat/>
    <w:rsid w:val="00FB00DE"/>
    <w:pPr>
      <w:ind w:left="720"/>
    </w:pPr>
  </w:style>
  <w:style w:type="paragraph" w:styleId="a5">
    <w:name w:val="Normal (Web)"/>
    <w:basedOn w:val="a"/>
    <w:uiPriority w:val="99"/>
    <w:rsid w:val="00FB00DE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B00DE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B00DE"/>
    <w:rPr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FB00DE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FB00DE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B00DE"/>
    <w:pPr>
      <w:shd w:val="clear" w:color="auto" w:fill="FFFFFF"/>
      <w:spacing w:line="240" w:lineRule="atLeast"/>
      <w:ind w:firstLine="0"/>
    </w:pPr>
    <w:rPr>
      <w:b/>
      <w:bCs/>
      <w:i/>
      <w:iCs/>
      <w:kern w:val="0"/>
      <w:lang w:eastAsia="ru-RU"/>
    </w:rPr>
  </w:style>
  <w:style w:type="paragraph" w:customStyle="1" w:styleId="FR2">
    <w:name w:val="FR2"/>
    <w:rsid w:val="00FB00DE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customStyle="1" w:styleId="Style97">
    <w:name w:val="Style97"/>
    <w:basedOn w:val="a"/>
    <w:uiPriority w:val="99"/>
    <w:rsid w:val="00FB00DE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FB00D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FB00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uiPriority w:val="99"/>
    <w:rsid w:val="00FB00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locked/>
    <w:rsid w:val="00FB00DE"/>
    <w:rPr>
      <w:kern w:val="1"/>
      <w:lang w:eastAsia="ar-SA"/>
    </w:rPr>
  </w:style>
  <w:style w:type="character" w:customStyle="1" w:styleId="FontStyle49">
    <w:name w:val="Font Style49"/>
    <w:uiPriority w:val="99"/>
    <w:rsid w:val="00FB00DE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0DE"/>
    <w:pPr>
      <w:widowControl w:val="0"/>
      <w:spacing w:line="300" w:lineRule="auto"/>
      <w:ind w:firstLine="760"/>
    </w:pPr>
    <w:rPr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uiPriority w:val="99"/>
    <w:rsid w:val="00FB00DE"/>
    <w:rPr>
      <w:rFonts w:ascii="Times New Roman" w:hAnsi="Times New Roman" w:cs="Times New Roman"/>
      <w:u w:val="none"/>
    </w:rPr>
  </w:style>
  <w:style w:type="paragraph" w:styleId="a3">
    <w:name w:val="List Paragraph"/>
    <w:basedOn w:val="a"/>
    <w:link w:val="a4"/>
    <w:qFormat/>
    <w:rsid w:val="00FB00DE"/>
    <w:pPr>
      <w:ind w:left="720"/>
    </w:pPr>
  </w:style>
  <w:style w:type="paragraph" w:styleId="a5">
    <w:name w:val="Normal (Web)"/>
    <w:basedOn w:val="a"/>
    <w:uiPriority w:val="99"/>
    <w:rsid w:val="00FB00DE"/>
    <w:pPr>
      <w:widowControl/>
      <w:spacing w:before="100" w:beforeAutospacing="1" w:after="100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rsid w:val="00FB00DE"/>
    <w:pPr>
      <w:widowControl/>
      <w:spacing w:line="240" w:lineRule="auto"/>
      <w:ind w:firstLine="0"/>
    </w:pPr>
    <w:rPr>
      <w:kern w:val="0"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FB00DE"/>
    <w:rPr>
      <w:sz w:val="28"/>
      <w:szCs w:val="28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FB00DE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FB00DE"/>
    <w:rPr>
      <w:b/>
      <w:bCs/>
      <w:i/>
      <w:iCs/>
      <w:shd w:val="clear" w:color="auto" w:fill="FFFFFF"/>
    </w:rPr>
  </w:style>
  <w:style w:type="paragraph" w:customStyle="1" w:styleId="a9">
    <w:name w:val="Подпись к таблице"/>
    <w:basedOn w:val="a"/>
    <w:link w:val="a8"/>
    <w:uiPriority w:val="99"/>
    <w:rsid w:val="00FB00DE"/>
    <w:pPr>
      <w:shd w:val="clear" w:color="auto" w:fill="FFFFFF"/>
      <w:spacing w:line="240" w:lineRule="atLeast"/>
      <w:ind w:firstLine="0"/>
    </w:pPr>
    <w:rPr>
      <w:b/>
      <w:bCs/>
      <w:i/>
      <w:iCs/>
      <w:kern w:val="0"/>
      <w:lang w:eastAsia="ru-RU"/>
    </w:rPr>
  </w:style>
  <w:style w:type="paragraph" w:customStyle="1" w:styleId="FR2">
    <w:name w:val="FR2"/>
    <w:rsid w:val="00FB00DE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customStyle="1" w:styleId="Style97">
    <w:name w:val="Style97"/>
    <w:basedOn w:val="a"/>
    <w:uiPriority w:val="99"/>
    <w:rsid w:val="00FB00DE"/>
    <w:pPr>
      <w:widowControl/>
      <w:spacing w:after="200" w:line="298" w:lineRule="exact"/>
      <w:ind w:firstLine="0"/>
    </w:pPr>
    <w:rPr>
      <w:rFonts w:ascii="Calibri" w:eastAsia="Calibri" w:hAnsi="Calibri" w:cs="Calibri"/>
      <w:kern w:val="0"/>
      <w:sz w:val="24"/>
      <w:szCs w:val="24"/>
      <w:lang w:eastAsia="en-US"/>
    </w:rPr>
  </w:style>
  <w:style w:type="character" w:customStyle="1" w:styleId="FontStyle133">
    <w:name w:val="Font Style133"/>
    <w:uiPriority w:val="99"/>
    <w:rsid w:val="00FB00DE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8">
    <w:name w:val="Font Style138"/>
    <w:uiPriority w:val="99"/>
    <w:rsid w:val="00FB00DE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41">
    <w:name w:val="Font Style141"/>
    <w:uiPriority w:val="99"/>
    <w:rsid w:val="00FB00DE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a4">
    <w:name w:val="Абзац списка Знак"/>
    <w:link w:val="a3"/>
    <w:locked/>
    <w:rsid w:val="00FB00DE"/>
    <w:rPr>
      <w:kern w:val="1"/>
      <w:lang w:eastAsia="ar-SA"/>
    </w:rPr>
  </w:style>
  <w:style w:type="character" w:customStyle="1" w:styleId="FontStyle49">
    <w:name w:val="Font Style49"/>
    <w:uiPriority w:val="99"/>
    <w:rsid w:val="00FB00DE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1259</Words>
  <Characters>7178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2021-09-24T04:57:00Z</dcterms:created>
  <dcterms:modified xsi:type="dcterms:W3CDTF">2021-09-24T05:00:00Z</dcterms:modified>
</cp:coreProperties>
</file>