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C3479D" w:rsidRDefault="00C3479D" w:rsidP="0055021D">
      <w:pPr>
        <w:autoSpaceDE w:val="0"/>
        <w:spacing w:line="360" w:lineRule="auto"/>
        <w:ind w:firstLine="0"/>
        <w:jc w:val="center"/>
        <w:rPr>
          <w:b/>
          <w:kern w:val="0"/>
          <w:sz w:val="36"/>
          <w:szCs w:val="36"/>
        </w:rPr>
      </w:pPr>
      <w:r w:rsidRPr="00C3479D">
        <w:rPr>
          <w:b/>
          <w:bCs/>
          <w:i/>
          <w:iCs/>
          <w:kern w:val="0"/>
          <w:sz w:val="36"/>
          <w:szCs w:val="36"/>
          <w:lang w:eastAsia="ru-RU"/>
        </w:rPr>
        <w:t>ИНФОРМАЦИОННОЕ И ПРАВОВОЕ ОБЕСПЕЧЕНИЕ ОБРАЗОВАТЕЛЬНОГО ПРОЦЕССА И НАУЧНЫХ ИССЛЕДОВАНИЙ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kern w:val="0"/>
          <w:sz w:val="28"/>
          <w:szCs w:val="28"/>
        </w:rPr>
        <w:t>Специальность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12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Pr="00D26D44">
        <w:rPr>
          <w:kern w:val="0"/>
          <w:sz w:val="28"/>
        </w:rPr>
        <w:t xml:space="preserve">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55021D" w:rsidRDefault="0055021D" w:rsidP="0055021D">
      <w:pPr>
        <w:ind w:firstLine="0"/>
        <w:jc w:val="center"/>
        <w:rPr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55021D" w:rsidRPr="00D26D44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Квалификация выпускника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инженер</w:t>
      </w:r>
    </w:p>
    <w:p w:rsidR="0055021D" w:rsidRPr="007A48B9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Pr="00D26D44">
        <w:rPr>
          <w:kern w:val="0"/>
          <w:sz w:val="28"/>
          <w:szCs w:val="28"/>
        </w:rPr>
        <w:t xml:space="preserve"> обучения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очная</w:t>
      </w:r>
    </w:p>
    <w:bookmarkEnd w:id="0"/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6D5536">
        <w:rPr>
          <w:kern w:val="0"/>
          <w:sz w:val="28"/>
          <w:szCs w:val="28"/>
          <w:lang w:val="en-US"/>
        </w:rPr>
        <w:t>2</w:t>
      </w:r>
      <w:bookmarkStart w:id="1" w:name="_GoBack"/>
      <w:bookmarkEnd w:id="1"/>
      <w:r w:rsidR="00987C73">
        <w:rPr>
          <w:kern w:val="0"/>
          <w:sz w:val="28"/>
          <w:szCs w:val="28"/>
        </w:rPr>
        <w:t xml:space="preserve"> </w:t>
      </w:r>
      <w:r w:rsidRPr="00D26D44">
        <w:rPr>
          <w:kern w:val="0"/>
          <w:sz w:val="28"/>
          <w:szCs w:val="28"/>
        </w:rPr>
        <w:t>г.</w:t>
      </w:r>
    </w:p>
    <w:p w:rsidR="00AB0480" w:rsidRDefault="00AB0480" w:rsidP="00AB0480">
      <w:pPr>
        <w:pStyle w:val="a7"/>
        <w:pageBreakBefore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</w:t>
      </w:r>
      <w:proofErr w:type="gramStart"/>
      <w:r>
        <w:rPr>
          <w:rStyle w:val="a6"/>
          <w:bCs/>
          <w:iCs/>
          <w:color w:val="000000"/>
          <w:sz w:val="28"/>
          <w:szCs w:val="28"/>
        </w:rPr>
        <w:t>приобретенных компетенций</w:t>
      </w:r>
      <w:proofErr w:type="gramEnd"/>
      <w:r>
        <w:rPr>
          <w:rStyle w:val="a6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6"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6"/>
          <w:bCs/>
          <w:iCs/>
          <w:color w:val="000000"/>
          <w:sz w:val="28"/>
          <w:szCs w:val="28"/>
        </w:rPr>
        <w:t xml:space="preserve"> общекультурных и общепрофессиональных компетенций, приобретаемых обучающимся в соответствии с этими требованиями.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самостоятельную работу.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AB0480" w:rsidRDefault="00AB0480" w:rsidP="00AB0480">
      <w:pPr>
        <w:pStyle w:val="a7"/>
        <w:spacing w:line="240" w:lineRule="auto"/>
        <w:ind w:firstLine="708"/>
        <w:jc w:val="both"/>
        <w:rPr>
          <w:bCs w:val="0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зачета.  </w:t>
      </w:r>
      <w:r>
        <w:rPr>
          <w:rStyle w:val="a6"/>
          <w:sz w:val="28"/>
          <w:szCs w:val="28"/>
        </w:rPr>
        <w:t>По итогам курса обучающиеся сдают зачет. Форма проведения – устный ответ, по утвержденным билетам, сформулированным с учетом содержания учебной дисциплины. В билет включается два теоретических вопроса.</w:t>
      </w:r>
    </w:p>
    <w:p w:rsidR="00E21A13" w:rsidRPr="00743FC9" w:rsidRDefault="00AB0480" w:rsidP="00AB0480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</w:t>
      </w:r>
      <w:r w:rsidR="00E21A13">
        <w:rPr>
          <w:rStyle w:val="a6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Нормативно-правовые основы регулирования образовательного процесса.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E723C0" w:rsidRDefault="00F6171A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Подготовка научных и научно-педагогических работников.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Организация научно-исследовательской работы.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Государственные стандарты. Единая система конструкторской документации. Подготовка отчетов о НИОКР.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Поиск, обработка, анализ и систематизация патентной и научно-технической информации по теме исследования.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515426">
              <w:rPr>
                <w:rFonts w:eastAsia="TimesNewRomanPSMT"/>
                <w:kern w:val="0"/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515426">
              <w:rPr>
                <w:rFonts w:eastAsia="TimesNewRomanPSMT"/>
                <w:kern w:val="0"/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Планирование, проведение эксперимента и обработка результатов исследований.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515426">
              <w:rPr>
                <w:rFonts w:eastAsia="TimesNewRomanPSMT"/>
                <w:kern w:val="0"/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515426">
              <w:rPr>
                <w:rFonts w:eastAsia="TimesNewRomanPSMT"/>
                <w:kern w:val="0"/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Единая система стандартов автоматизированных систем управления. Стадии создания автоматизированных систем.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515426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  <w:r w:rsidRPr="00515426">
              <w:rPr>
                <w:rFonts w:eastAsia="TimesNewRomanPSMT"/>
                <w:sz w:val="24"/>
                <w:szCs w:val="24"/>
              </w:rPr>
              <w:t>ОПК-</w:t>
            </w:r>
            <w:r>
              <w:rPr>
                <w:rFonts w:eastAsia="TimesNewRomanPSMT"/>
                <w:sz w:val="24"/>
                <w:szCs w:val="24"/>
              </w:rPr>
              <w:t>2</w:t>
            </w:r>
            <w:r w:rsidRPr="00515426">
              <w:rPr>
                <w:rFonts w:eastAsia="TimesNewRomanPSMT"/>
                <w:sz w:val="24"/>
                <w:szCs w:val="24"/>
              </w:rPr>
              <w:t>.3;</w:t>
            </w:r>
          </w:p>
          <w:p w:rsidR="00F6171A" w:rsidRDefault="00515426" w:rsidP="00515426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  <w:r w:rsidRPr="00515426">
              <w:rPr>
                <w:rFonts w:eastAsia="TimesNewRomanPSMT"/>
                <w:sz w:val="24"/>
                <w:szCs w:val="24"/>
              </w:rPr>
              <w:t>ОПК-5.2</w:t>
            </w:r>
          </w:p>
          <w:p w:rsidR="00515426" w:rsidRPr="00515426" w:rsidRDefault="00515426" w:rsidP="00515426">
            <w:pPr>
              <w:ind w:firstLine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F6171A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4E5525" w:rsidRDefault="00F6171A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171A" w:rsidRPr="00D307F0" w:rsidRDefault="00F6171A" w:rsidP="00F6171A">
            <w:pPr>
              <w:ind w:firstLine="0"/>
              <w:rPr>
                <w:sz w:val="24"/>
                <w:szCs w:val="24"/>
              </w:rPr>
            </w:pPr>
            <w:r w:rsidRPr="00D307F0">
              <w:rPr>
                <w:sz w:val="24"/>
                <w:szCs w:val="24"/>
              </w:rPr>
              <w:t xml:space="preserve">Защита интеллектуальной собственности. Патентные исследования.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 xml:space="preserve">ОПК-2.3; </w:t>
            </w:r>
          </w:p>
          <w:p w:rsidR="00F6171A" w:rsidRPr="00515426" w:rsidRDefault="00515426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5426">
              <w:rPr>
                <w:sz w:val="24"/>
                <w:szCs w:val="24"/>
              </w:rPr>
              <w:t>ОПК-5.2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1A" w:rsidRPr="00734297" w:rsidRDefault="00F6171A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widowControl/>
        <w:spacing w:after="200" w:line="276" w:lineRule="auto"/>
        <w:ind w:firstLine="0"/>
        <w:rPr>
          <w:rFonts w:eastAsiaTheme="minorHAnsi" w:cstheme="minorBidi"/>
          <w:bCs/>
          <w:iCs/>
          <w:kern w:val="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AB0480" w:rsidRDefault="00AB0480" w:rsidP="00AB0480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:rsidR="00AB0480" w:rsidRDefault="00AB0480" w:rsidP="00AB0480">
      <w:pPr>
        <w:spacing w:line="240" w:lineRule="auto"/>
        <w:ind w:firstLine="0"/>
        <w:rPr>
          <w:rStyle w:val="21"/>
          <w:color w:val="000000"/>
          <w:kern w:val="0"/>
          <w:sz w:val="28"/>
          <w:szCs w:val="28"/>
        </w:rPr>
      </w:pP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по шкале оценок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 – 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>». Текущий контроль по дисциплине проводится в виде проверки заданий, выполняемых самостоятельно, и на практических занятиях, а также экспресс – опросов и заданий по лекционным материалам.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Освоение материала дисциплины и достаточно высокая степень формирования контролируемых компетенций обучающегося основанием </w:t>
      </w:r>
      <w:proofErr w:type="gramStart"/>
      <w:r>
        <w:rPr>
          <w:rStyle w:val="21"/>
          <w:color w:val="000000"/>
          <w:kern w:val="0"/>
          <w:sz w:val="28"/>
          <w:szCs w:val="28"/>
        </w:rPr>
        <w:t>для допуска</w:t>
      </w:r>
      <w:proofErr w:type="gramEnd"/>
      <w:r>
        <w:rPr>
          <w:rStyle w:val="21"/>
          <w:color w:val="000000"/>
          <w:kern w:val="0"/>
          <w:sz w:val="28"/>
          <w:szCs w:val="28"/>
        </w:rPr>
        <w:t xml:space="preserve"> обучающегося к этапу промежуточной аттестации - зачету.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Целью проведения промежуточной аттестации (зачета) является проверка общекультурных компетенций, приобретенных студентом при изучении дисциплины. 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Зачет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билет, содержание которого определяется ООП и настоящей рабочей программой. Билет включает в себя два вопроса.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Оценке на заключительной стадии зачета подвергаются устные ответы экзаменующегося на вопросы билета, а также дополнительные вопросы экзаменатора.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Применяются следующие критерии оценивания компетенций (результатов):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уровень усвоения материала, предусмотренного программой;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умение анализировать материал, устанавливать причинно-следственные связи;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полнота, аргументированность, убежденность ответов на вопросы;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качество ответа (общая композиция, логичность, убежденность, общая эрудиция);</w:t>
      </w:r>
    </w:p>
    <w:p w:rsidR="00AB0480" w:rsidRDefault="00AB0480" w:rsidP="00AB0480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использование дополнительной литературы при подготовке к этапу промежуточной аттестации.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зачета по шкале оценок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 – 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 xml:space="preserve">». 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»: 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AB0480" w:rsidRDefault="00AB0480" w:rsidP="00AB0480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</w:t>
      </w:r>
      <w:r>
        <w:rPr>
          <w:rStyle w:val="21"/>
          <w:color w:val="000000"/>
          <w:kern w:val="0"/>
          <w:sz w:val="28"/>
          <w:szCs w:val="28"/>
        </w:rPr>
        <w:lastRenderedPageBreak/>
        <w:t xml:space="preserve">на дополнительные вопросы. </w:t>
      </w:r>
    </w:p>
    <w:p w:rsidR="00AB0480" w:rsidRDefault="00AB0480" w:rsidP="00AB0480">
      <w:pPr>
        <w:spacing w:line="240" w:lineRule="auto"/>
        <w:ind w:firstLine="709"/>
        <w:jc w:val="both"/>
        <w:rPr>
          <w:kern w:val="2"/>
          <w:lang w:eastAsia="ru-RU"/>
        </w:rPr>
      </w:pPr>
      <w:r>
        <w:rPr>
          <w:rStyle w:val="21"/>
          <w:color w:val="000000"/>
          <w:kern w:val="0"/>
          <w:sz w:val="28"/>
          <w:szCs w:val="28"/>
        </w:rPr>
        <w:t>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>»: 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</w:t>
      </w:r>
      <w:r>
        <w:rPr>
          <w:color w:val="000000"/>
          <w:sz w:val="28"/>
          <w:szCs w:val="28"/>
          <w:lang w:eastAsia="ru-RU"/>
        </w:rPr>
        <w:t>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C740FE">
        <w:rPr>
          <w:b/>
          <w:sz w:val="28"/>
          <w:szCs w:val="28"/>
        </w:rPr>
        <w:t xml:space="preserve">зачету </w:t>
      </w:r>
      <w:r w:rsidRPr="00237DAE">
        <w:rPr>
          <w:b/>
          <w:sz w:val="28"/>
          <w:szCs w:val="28"/>
        </w:rPr>
        <w:t xml:space="preserve"> по дисциплине </w:t>
      </w:r>
    </w:p>
    <w:p w:rsidR="00CC644E" w:rsidRPr="0033738D" w:rsidRDefault="00CC644E" w:rsidP="00E21A13">
      <w:pPr>
        <w:spacing w:line="240" w:lineRule="auto"/>
        <w:jc w:val="center"/>
        <w:rPr>
          <w:b/>
          <w:sz w:val="28"/>
          <w:szCs w:val="28"/>
        </w:rPr>
      </w:pP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Нормативно-правовые основы регулирования образовательного процесса.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Образовательные уровни.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Формы получения образования.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Общие требования к организации учебного процесса.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 xml:space="preserve">Государственные образовательные стандарты и образовательные программы. 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Учебные планы. Рабочая программа дисциплины.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Научные исследования. Цели и задачи.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Научно-техническая революция.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Функции науки.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Организация научно-исследовательской работы.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Научные исследования в высших учебных заведениях.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Подготовка научных и научно-педагогических работников.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 xml:space="preserve">Аспирантура и </w:t>
      </w:r>
      <w:proofErr w:type="spellStart"/>
      <w:r w:rsidRPr="00CC644E">
        <w:rPr>
          <w:sz w:val="28"/>
          <w:szCs w:val="28"/>
        </w:rPr>
        <w:t>доктарантура</w:t>
      </w:r>
      <w:proofErr w:type="spellEnd"/>
      <w:r w:rsidRPr="00CC644E">
        <w:rPr>
          <w:sz w:val="28"/>
          <w:szCs w:val="28"/>
        </w:rPr>
        <w:t>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Высшая аттестационная комиссия.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Проведение научно-исследовательских работ.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Методологические основы научных исследований.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Способы демонстрации научных достижений.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Государственные стандарты.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Единая система конструкторской документации. Назначение стандартов ЕСКД.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Общие требования к текстовым документам (ГОСТ 2.105-95)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Отчет о научно-исследовательской работе. Структура и правила оформления (ГОСТ 7.32 2017)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Схемы алгоритмов, программ, данных и систем. Обозначения условные и правила выполнения (ГОСТ 19.701-90)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Поиск, обработка, анализ и систематизация патентной и научно-технической информации по теме исследования.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Поиск информации в интернете с использованием регулярных выражений.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Планирование, проведение эксперимента и обработка результатов исследований.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Автоматизированные системы управления. Стадии создания.</w:t>
      </w:r>
    </w:p>
    <w:p w:rsidR="00E21A13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sz w:val="28"/>
          <w:szCs w:val="28"/>
        </w:rPr>
        <w:t>Автоматизированные системы управления. Общие требования.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color w:val="000000"/>
          <w:sz w:val="28"/>
          <w:szCs w:val="28"/>
        </w:rPr>
        <w:t>Защита интеллектуальной собственности.</w:t>
      </w:r>
    </w:p>
    <w:p w:rsidR="00CC644E" w:rsidRPr="00CC644E" w:rsidRDefault="00CC644E" w:rsidP="00CC644E">
      <w:pPr>
        <w:pStyle w:val="aa"/>
        <w:numPr>
          <w:ilvl w:val="0"/>
          <w:numId w:val="1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CC644E">
        <w:rPr>
          <w:color w:val="000000"/>
          <w:sz w:val="28"/>
          <w:szCs w:val="28"/>
        </w:rPr>
        <w:t xml:space="preserve"> Патентные исследования.</w:t>
      </w:r>
    </w:p>
    <w:sectPr w:rsidR="00CC644E" w:rsidRPr="00CC644E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983F18"/>
    <w:multiLevelType w:val="hybridMultilevel"/>
    <w:tmpl w:val="378202C6"/>
    <w:lvl w:ilvl="0" w:tplc="BEF0981E">
      <w:start w:val="1"/>
      <w:numFmt w:val="decimal"/>
      <w:lvlText w:val="%1."/>
      <w:lvlJc w:val="left"/>
      <w:pPr>
        <w:ind w:left="29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C2724"/>
    <w:multiLevelType w:val="hybridMultilevel"/>
    <w:tmpl w:val="B2C4A04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C1469"/>
    <w:multiLevelType w:val="hybridMultilevel"/>
    <w:tmpl w:val="B070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E52E2"/>
    <w:multiLevelType w:val="hybridMultilevel"/>
    <w:tmpl w:val="AB28BE00"/>
    <w:lvl w:ilvl="0" w:tplc="335A91E0">
      <w:start w:val="1"/>
      <w:numFmt w:val="decimal"/>
      <w:lvlText w:val="%1."/>
      <w:lvlJc w:val="left"/>
      <w:pPr>
        <w:ind w:left="217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67C424B2"/>
    <w:multiLevelType w:val="hybridMultilevel"/>
    <w:tmpl w:val="04882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122"/>
    <w:multiLevelType w:val="hybridMultilevel"/>
    <w:tmpl w:val="2C1C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25B637A"/>
    <w:multiLevelType w:val="hybridMultilevel"/>
    <w:tmpl w:val="1A92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1C3D00"/>
    <w:rsid w:val="0027472D"/>
    <w:rsid w:val="002E3CD3"/>
    <w:rsid w:val="00300D56"/>
    <w:rsid w:val="00346BD3"/>
    <w:rsid w:val="003922DE"/>
    <w:rsid w:val="003D0E77"/>
    <w:rsid w:val="0044721B"/>
    <w:rsid w:val="004A2CC4"/>
    <w:rsid w:val="00515426"/>
    <w:rsid w:val="0055021D"/>
    <w:rsid w:val="005D7325"/>
    <w:rsid w:val="00614358"/>
    <w:rsid w:val="00617317"/>
    <w:rsid w:val="006442B4"/>
    <w:rsid w:val="006B4DCD"/>
    <w:rsid w:val="006B5CB3"/>
    <w:rsid w:val="006D02B8"/>
    <w:rsid w:val="006D5536"/>
    <w:rsid w:val="00702EB7"/>
    <w:rsid w:val="00722E34"/>
    <w:rsid w:val="007318B0"/>
    <w:rsid w:val="00842023"/>
    <w:rsid w:val="009125B3"/>
    <w:rsid w:val="009142B2"/>
    <w:rsid w:val="00987C73"/>
    <w:rsid w:val="009F00AA"/>
    <w:rsid w:val="00A02030"/>
    <w:rsid w:val="00A132CD"/>
    <w:rsid w:val="00A550E6"/>
    <w:rsid w:val="00AB0480"/>
    <w:rsid w:val="00AB311B"/>
    <w:rsid w:val="00AE6DDD"/>
    <w:rsid w:val="00B170E0"/>
    <w:rsid w:val="00C33144"/>
    <w:rsid w:val="00C3479D"/>
    <w:rsid w:val="00C546C5"/>
    <w:rsid w:val="00C740FE"/>
    <w:rsid w:val="00CC644E"/>
    <w:rsid w:val="00D96D56"/>
    <w:rsid w:val="00DB1E76"/>
    <w:rsid w:val="00DE7F22"/>
    <w:rsid w:val="00E21A13"/>
    <w:rsid w:val="00E323A9"/>
    <w:rsid w:val="00E723C0"/>
    <w:rsid w:val="00F6171A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4DB"/>
  <w15:docId w15:val="{63A86514-0AEA-4EC3-BD1C-5C3061AA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  <w:style w:type="character" w:customStyle="1" w:styleId="21">
    <w:name w:val="Основной текст (2)_"/>
    <w:rsid w:val="006D02B8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2</cp:revision>
  <dcterms:created xsi:type="dcterms:W3CDTF">2022-11-23T06:45:00Z</dcterms:created>
  <dcterms:modified xsi:type="dcterms:W3CDTF">2022-11-23T06:45:00Z</dcterms:modified>
</cp:coreProperties>
</file>