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МИНИСТЕРСТВО 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Кафедра  «</w:t>
      </w:r>
      <w:proofErr w:type="gramEnd"/>
      <w:r>
        <w:rPr>
          <w:rFonts w:ascii="Times New Roman" w:hAnsi="Times New Roman"/>
          <w:sz w:val="28"/>
          <w:szCs w:val="28"/>
        </w:rPr>
        <w:t>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МЕТОДИЧЕСКОЕ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ОБЕСПЕЧЕНИЕ  ДИСЦИПЛИНЫ</w:t>
      </w:r>
      <w:proofErr w:type="gramEnd"/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91D5E6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0A5C59">
        <w:rPr>
          <w:rFonts w:ascii="Times New Roman" w:hAnsi="Times New Roman" w:cs="Times New Roman"/>
          <w:sz w:val="28"/>
          <w:szCs w:val="28"/>
        </w:rPr>
        <w:t>Специальность 12</w:t>
      </w:r>
      <w:r w:rsidRPr="000A5C59">
        <w:rPr>
          <w:rFonts w:ascii="Times New Roman" w:hAnsi="Times New Roman" w:cs="Times New Roman"/>
          <w:sz w:val="28"/>
        </w:rPr>
        <w:t xml:space="preserve">.05.01 </w:t>
      </w:r>
    </w:p>
    <w:p w14:paraId="72C78D60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</w:rPr>
      </w:pPr>
      <w:r w:rsidRPr="000A5C59">
        <w:rPr>
          <w:rFonts w:ascii="Times New Roman" w:hAnsi="Times New Roman" w:cs="Times New Roman"/>
          <w:sz w:val="28"/>
        </w:rPr>
        <w:t xml:space="preserve">«Электронные и оптико-электронные приборы </w:t>
      </w:r>
    </w:p>
    <w:p w14:paraId="6C879E3F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</w:rPr>
      </w:pPr>
      <w:r w:rsidRPr="000A5C59">
        <w:rPr>
          <w:rFonts w:ascii="Times New Roman" w:hAnsi="Times New Roman" w:cs="Times New Roman"/>
          <w:sz w:val="28"/>
        </w:rPr>
        <w:t>и системы специального назначения»</w:t>
      </w:r>
    </w:p>
    <w:p w14:paraId="29CED930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EDB7A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 xml:space="preserve">ОПОП </w:t>
      </w:r>
    </w:p>
    <w:p w14:paraId="5AE6DDBE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>«</w:t>
      </w:r>
      <w:r w:rsidRPr="000A5C59">
        <w:rPr>
          <w:rFonts w:ascii="Times New Roman" w:hAnsi="Times New Roman" w:cs="Times New Roman"/>
          <w:sz w:val="28"/>
        </w:rPr>
        <w:t>Оптико-электронные информационно-измерительные приборы и системы»</w:t>
      </w:r>
    </w:p>
    <w:p w14:paraId="65D596C4" w14:textId="77777777" w:rsidR="000A5C59" w:rsidRPr="000A5C59" w:rsidRDefault="000A5C59" w:rsidP="000A5C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05C7C0" w14:textId="77777777" w:rsidR="000A5C59" w:rsidRPr="000A5C59" w:rsidRDefault="000A5C59" w:rsidP="000A5C59">
      <w:pPr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>Квалификация выпускника – инженер</w:t>
      </w:r>
    </w:p>
    <w:p w14:paraId="4ECCF5D4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>Формы обучения – очная</w:t>
      </w:r>
    </w:p>
    <w:p w14:paraId="27FFA121" w14:textId="77777777" w:rsidR="000A5C59" w:rsidRPr="000A5C59" w:rsidRDefault="000A5C59" w:rsidP="000A5C5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A42E34" w14:textId="77777777" w:rsidR="0031715D" w:rsidRPr="000A5C59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5B17F43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31715D" w:rsidRPr="0031715D">
        <w:rPr>
          <w:rFonts w:ascii="Times New Roman" w:hAnsi="Times New Roman" w:cs="Times New Roman"/>
          <w:sz w:val="28"/>
          <w:szCs w:val="28"/>
        </w:rPr>
        <w:t>3</w:t>
      </w:r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proofErr w:type="gramEnd"/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Resume?(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documents.(</w:t>
      </w:r>
      <w:proofErr w:type="gramEnd"/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How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could competencies be classified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Why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What are advantages and disadvantages of smart contracts? Where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are smart contracts used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Brands:  Verbal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иноязычными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</w:t>
      </w:r>
      <w:proofErr w:type="gramStart"/>
      <w:r w:rsidR="00124B8A">
        <w:rPr>
          <w:rFonts w:ascii="Times New Roman" w:eastAsia="Lucida Sans Unicode" w:hAnsi="Times New Roman"/>
          <w:kern w:val="2"/>
          <w:lang w:eastAsia="ar-SA"/>
        </w:rPr>
        <w:t>« Деловые</w:t>
      </w:r>
      <w:proofErr w:type="gram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proofErr w:type="gramStart"/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0"/>
    <w:rsid w:val="00025E5F"/>
    <w:rsid w:val="000A5C59"/>
    <w:rsid w:val="00115882"/>
    <w:rsid w:val="00124B8A"/>
    <w:rsid w:val="001642D2"/>
    <w:rsid w:val="001E29B7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817995"/>
    <w:rsid w:val="008501EF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  <w15:docId w15:val="{85E0CF65-9BD2-4D4E-ABEC-D811DAC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sotr</cp:lastModifiedBy>
  <cp:revision>3</cp:revision>
  <dcterms:created xsi:type="dcterms:W3CDTF">2023-10-02T08:39:00Z</dcterms:created>
  <dcterms:modified xsi:type="dcterms:W3CDTF">2023-10-02T08:42:00Z</dcterms:modified>
</cp:coreProperties>
</file>