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69" w:rsidRPr="00E04669" w:rsidRDefault="00E04669" w:rsidP="00E04669">
      <w:pPr>
        <w:widowControl w:val="0"/>
        <w:suppressAutoHyphens/>
        <w:autoSpaceDE w:val="0"/>
        <w:autoSpaceDN w:val="0"/>
        <w:ind w:firstLine="0"/>
        <w:jc w:val="center"/>
        <w:rPr>
          <w:rFonts w:eastAsia="Calibri" w:cs="Times New Roman"/>
          <w:color w:val="000000"/>
          <w:sz w:val="22"/>
        </w:rPr>
      </w:pPr>
      <w:bookmarkStart w:id="0" w:name="_GoBack"/>
      <w:bookmarkEnd w:id="0"/>
      <w:r w:rsidRPr="00E04669">
        <w:rPr>
          <w:rFonts w:eastAsia="Calibri" w:cs="Times New Roman"/>
          <w:color w:val="000000"/>
          <w:sz w:val="22"/>
        </w:rPr>
        <w:t>МИНИСТЕРСТВО НАУКИ И ВЫСШЕГО ОБРАЗОВАНИЯ РОССИЙСКОЙ ФЕДЕРАЦИИ</w:t>
      </w: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  <w:r w:rsidRPr="00E04669">
        <w:rPr>
          <w:rFonts w:eastAsia="Times New Roman" w:cs="Times New Roman"/>
          <w:color w:val="000000"/>
          <w:szCs w:val="24"/>
          <w:lang w:eastAsia="zh-CN"/>
        </w:rPr>
        <w:t>ФЕДЕРАЛЬНОЕ ГОСУДАРСТВЕННОЕ БЮДЖЕТНОЕ ОБРАЗОВАТЕЛЬНОЕ</w:t>
      </w: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  <w:r w:rsidRPr="00E04669">
        <w:rPr>
          <w:rFonts w:eastAsia="Times New Roman" w:cs="Times New Roman"/>
          <w:color w:val="000000"/>
          <w:szCs w:val="24"/>
          <w:lang w:eastAsia="zh-CN"/>
        </w:rPr>
        <w:t>УЧРЕЖДЕНИЕ ВЫСШЕГО ОБРАЗОВАНИЯ</w:t>
      </w: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  <w:r w:rsidRPr="00E04669">
        <w:rPr>
          <w:rFonts w:eastAsia="Times New Roman" w:cs="Times New Roman"/>
          <w:color w:val="000000"/>
          <w:szCs w:val="24"/>
          <w:lang w:eastAsia="zh-CN"/>
        </w:rPr>
        <w:t>«РЯЗАНСКИЙ ГОСУДАРСТВЕННЫЙ РАДИОТЕХНИЧЕСКИЙ УНИВЕРСИТЕТ</w:t>
      </w: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  <w:r w:rsidRPr="00E04669">
        <w:rPr>
          <w:rFonts w:eastAsia="Times New Roman" w:cs="Times New Roman"/>
          <w:color w:val="000000"/>
          <w:szCs w:val="24"/>
          <w:lang w:eastAsia="zh-CN"/>
        </w:rPr>
        <w:t xml:space="preserve"> ИМЕНИ В.Ф. УТКИНА»</w:t>
      </w:r>
    </w:p>
    <w:p w:rsidR="00E04669" w:rsidRPr="00E04669" w:rsidRDefault="00E04669" w:rsidP="00E04669">
      <w:pPr>
        <w:widowControl w:val="0"/>
        <w:spacing w:after="5"/>
        <w:ind w:left="5" w:firstLine="0"/>
        <w:jc w:val="center"/>
        <w:rPr>
          <w:rFonts w:eastAsia="Times New Roman" w:cs="Times New Roman"/>
          <w:color w:val="000000"/>
          <w:szCs w:val="24"/>
          <w:lang w:eastAsia="zh-CN"/>
        </w:rPr>
      </w:pPr>
    </w:p>
    <w:p w:rsidR="00E04669" w:rsidRP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  <w:r w:rsidRPr="00E04669">
        <w:rPr>
          <w:rFonts w:eastAsia="TimesNewRomanPSMT" w:cs="Times New Roman"/>
          <w:color w:val="000000"/>
          <w:szCs w:val="24"/>
          <w:lang w:eastAsia="zh-CN"/>
        </w:rPr>
        <w:t>Кафедра «</w:t>
      </w:r>
      <w:r>
        <w:rPr>
          <w:rFonts w:eastAsia="TimesNewRomanPSMT" w:cs="Times New Roman"/>
          <w:color w:val="000000"/>
          <w:szCs w:val="24"/>
          <w:lang w:eastAsia="zh-CN"/>
        </w:rPr>
        <w:t>Промышленная</w:t>
      </w:r>
      <w:r w:rsidRPr="00E04669">
        <w:rPr>
          <w:rFonts w:eastAsia="TimesNewRomanPSMT" w:cs="Times New Roman"/>
          <w:color w:val="000000"/>
          <w:szCs w:val="24"/>
          <w:lang w:eastAsia="zh-CN"/>
        </w:rPr>
        <w:t xml:space="preserve"> </w:t>
      </w:r>
      <w:r>
        <w:rPr>
          <w:rFonts w:eastAsia="TimesNewRomanPSMT" w:cs="Times New Roman"/>
          <w:color w:val="000000"/>
          <w:szCs w:val="24"/>
          <w:lang w:eastAsia="zh-CN"/>
        </w:rPr>
        <w:t>электроника</w:t>
      </w:r>
      <w:r w:rsidRPr="00E04669">
        <w:rPr>
          <w:rFonts w:eastAsia="TimesNewRomanPSMT" w:cs="Times New Roman"/>
          <w:color w:val="000000"/>
          <w:szCs w:val="24"/>
          <w:lang w:eastAsia="zh-CN"/>
        </w:rPr>
        <w:t>»</w:t>
      </w:r>
    </w:p>
    <w:p w:rsidR="00E04669" w:rsidRP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E04669" w:rsidRPr="00E04669" w:rsidTr="00E04669"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«СОГЛАСОВАНО»</w:t>
            </w:r>
          </w:p>
        </w:tc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«УТВЕРЖДАЮ»</w:t>
            </w:r>
          </w:p>
        </w:tc>
      </w:tr>
      <w:tr w:rsidR="00E04669" w:rsidRPr="00E04669" w:rsidTr="00E04669"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Декан факультета ФЭ</w:t>
            </w: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left="321"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 xml:space="preserve">_________________/ Н.М. Верещагин </w:t>
            </w: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 xml:space="preserve">Проректор </w:t>
            </w:r>
            <w:proofErr w:type="spellStart"/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РОПиМД</w:t>
            </w:r>
            <w:proofErr w:type="spellEnd"/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 xml:space="preserve">_________________/ А.В. Корячко </w:t>
            </w: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«___» __________ 20____ г</w:t>
            </w:r>
          </w:p>
        </w:tc>
      </w:tr>
      <w:tr w:rsidR="00E04669" w:rsidRPr="00E04669" w:rsidTr="00E04669"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Заведующий кафедрой ПЭл</w:t>
            </w: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 xml:space="preserve">_________________/ С.А. Круглов  </w:t>
            </w:r>
          </w:p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  <w:r w:rsidRPr="00E04669">
              <w:rPr>
                <w:rFonts w:eastAsia="TimesNewRomanPSMT" w:cs="Times New Roman"/>
                <w:color w:val="000000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E04669" w:rsidRPr="00E04669" w:rsidRDefault="00E04669" w:rsidP="00E04669">
            <w:pPr>
              <w:widowControl w:val="0"/>
              <w:autoSpaceDE w:val="0"/>
              <w:spacing w:after="5"/>
              <w:ind w:firstLine="0"/>
              <w:jc w:val="center"/>
              <w:rPr>
                <w:rFonts w:eastAsia="TimesNewRomanPSMT" w:cs="Times New Roman"/>
                <w:color w:val="000000"/>
                <w:szCs w:val="24"/>
                <w:lang w:eastAsia="zh-CN"/>
              </w:rPr>
            </w:pPr>
          </w:p>
        </w:tc>
      </w:tr>
    </w:tbl>
    <w:p w:rsid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</w:p>
    <w:p w:rsid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</w:p>
    <w:p w:rsid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</w:p>
    <w:p w:rsidR="00E04669" w:rsidRP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NewRomanPSMT" w:cs="Times New Roman"/>
          <w:color w:val="000000"/>
          <w:szCs w:val="24"/>
          <w:lang w:eastAsia="zh-CN"/>
        </w:rPr>
      </w:pPr>
    </w:p>
    <w:p w:rsidR="00E04669" w:rsidRP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 New Roman" w:cs="Times New Roman"/>
          <w:b/>
          <w:color w:val="000000"/>
          <w:szCs w:val="24"/>
          <w:lang w:eastAsia="en-US"/>
        </w:rPr>
      </w:pPr>
    </w:p>
    <w:p w:rsidR="00E04669" w:rsidRPr="00E04669" w:rsidRDefault="00E04669" w:rsidP="00E04669">
      <w:pPr>
        <w:widowControl w:val="0"/>
        <w:autoSpaceDE w:val="0"/>
        <w:spacing w:after="5"/>
        <w:ind w:left="5" w:firstLine="0"/>
        <w:jc w:val="center"/>
        <w:rPr>
          <w:rFonts w:eastAsia="Times New Roman" w:cs="Times New Roman"/>
          <w:b/>
          <w:color w:val="000000"/>
          <w:szCs w:val="24"/>
          <w:lang w:eastAsia="en-US"/>
        </w:rPr>
      </w:pPr>
      <w:r w:rsidRPr="00E04669">
        <w:rPr>
          <w:rFonts w:eastAsia="Times New Roman" w:cs="Times New Roman"/>
          <w:b/>
          <w:color w:val="000000"/>
          <w:szCs w:val="24"/>
          <w:lang w:eastAsia="en-US"/>
        </w:rPr>
        <w:t xml:space="preserve">РАБОЧАЯ ПРОГРАММА ДИСЦИПЛИНЫ </w:t>
      </w:r>
    </w:p>
    <w:p w:rsidR="00E04669" w:rsidRPr="00E04669" w:rsidRDefault="00E04669" w:rsidP="00E04669">
      <w:pPr>
        <w:widowControl w:val="0"/>
        <w:suppressAutoHyphens/>
        <w:spacing w:after="5"/>
        <w:ind w:left="5" w:firstLine="0"/>
        <w:jc w:val="center"/>
        <w:rPr>
          <w:rFonts w:eastAsia="Times New Roman" w:cs="Times New Roman"/>
          <w:color w:val="000000"/>
          <w:szCs w:val="24"/>
        </w:rPr>
      </w:pPr>
    </w:p>
    <w:p w:rsidR="00E04669" w:rsidRPr="00E04669" w:rsidRDefault="00E04669" w:rsidP="00E04669">
      <w:pPr>
        <w:widowControl w:val="0"/>
        <w:suppressAutoHyphens/>
        <w:autoSpaceDE w:val="0"/>
        <w:spacing w:after="5"/>
        <w:ind w:left="5" w:firstLine="0"/>
        <w:jc w:val="center"/>
        <w:rPr>
          <w:rFonts w:eastAsia="Times New Roman" w:cs="Times New Roman"/>
          <w:b/>
          <w:color w:val="000000"/>
          <w:szCs w:val="24"/>
          <w:lang w:eastAsia="en-US"/>
        </w:rPr>
      </w:pPr>
      <w:bookmarkStart w:id="1" w:name="_Hlk19692172"/>
      <w:r w:rsidRPr="00E04669">
        <w:rPr>
          <w:rFonts w:eastAsia="Times New Roman" w:cs="Times New Roman" w:hint="eastAsia"/>
          <w:b/>
          <w:color w:val="000000"/>
          <w:szCs w:val="24"/>
          <w:lang w:eastAsia="en-US"/>
        </w:rPr>
        <w:t>Б</w:t>
      </w:r>
      <w:r w:rsidRPr="00E04669">
        <w:rPr>
          <w:rFonts w:eastAsia="Times New Roman" w:cs="Times New Roman"/>
          <w:b/>
          <w:color w:val="000000"/>
          <w:szCs w:val="24"/>
          <w:lang w:eastAsia="en-US"/>
        </w:rPr>
        <w:t>1.</w:t>
      </w:r>
      <w:r w:rsidRPr="00E04669">
        <w:rPr>
          <w:rFonts w:eastAsia="Times New Roman" w:cs="Times New Roman" w:hint="eastAsia"/>
          <w:b/>
          <w:color w:val="000000"/>
          <w:szCs w:val="24"/>
          <w:lang w:eastAsia="en-US"/>
        </w:rPr>
        <w:t>В</w:t>
      </w:r>
      <w:r>
        <w:rPr>
          <w:rFonts w:eastAsia="Times New Roman" w:cs="Times New Roman"/>
          <w:b/>
          <w:color w:val="000000"/>
          <w:szCs w:val="24"/>
          <w:lang w:eastAsia="en-US"/>
        </w:rPr>
        <w:t>.07</w:t>
      </w:r>
      <w:r w:rsidRPr="00E04669">
        <w:rPr>
          <w:rFonts w:eastAsia="Times New Roman" w:cs="Times New Roman"/>
          <w:b/>
          <w:color w:val="000000"/>
          <w:szCs w:val="24"/>
          <w:lang w:eastAsia="en-US"/>
        </w:rPr>
        <w:t xml:space="preserve"> «</w:t>
      </w:r>
      <w:r w:rsidRPr="00E04669">
        <w:rPr>
          <w:rFonts w:eastAsia="Times New Roman" w:cs="Times New Roman" w:hint="eastAsia"/>
          <w:b/>
          <w:color w:val="000000"/>
          <w:szCs w:val="24"/>
          <w:lang w:eastAsia="en-US"/>
        </w:rPr>
        <w:t>Эксплуатация электрооборудования</w:t>
      </w:r>
      <w:r w:rsidRPr="00E04669">
        <w:rPr>
          <w:rFonts w:eastAsia="Times New Roman" w:cs="Times New Roman"/>
          <w:b/>
          <w:color w:val="000000"/>
          <w:szCs w:val="24"/>
          <w:lang w:eastAsia="en-US"/>
        </w:rPr>
        <w:t>»</w:t>
      </w:r>
      <w:bookmarkEnd w:id="1"/>
    </w:p>
    <w:p w:rsidR="00E04669" w:rsidRPr="00E04669" w:rsidRDefault="00E04669" w:rsidP="00E04669">
      <w:pPr>
        <w:widowControl w:val="0"/>
        <w:suppressAutoHyphens/>
        <w:ind w:firstLine="0"/>
        <w:contextualSpacing/>
        <w:jc w:val="center"/>
        <w:rPr>
          <w:rFonts w:eastAsia="Calibri" w:cs="Times New Roman"/>
          <w:szCs w:val="24"/>
          <w:lang w:eastAsia="ar-SA"/>
        </w:rPr>
      </w:pPr>
    </w:p>
    <w:p w:rsidR="00E04669" w:rsidRPr="00E04669" w:rsidRDefault="00E04669" w:rsidP="00E04669">
      <w:pPr>
        <w:widowControl w:val="0"/>
        <w:suppressAutoHyphens/>
        <w:ind w:firstLine="0"/>
        <w:contextualSpacing/>
        <w:jc w:val="center"/>
        <w:rPr>
          <w:rFonts w:eastAsia="Calibri" w:cs="Times New Roman"/>
          <w:szCs w:val="24"/>
          <w:lang w:eastAsia="ar-SA"/>
        </w:rPr>
      </w:pPr>
      <w:r w:rsidRPr="00E04669">
        <w:rPr>
          <w:rFonts w:eastAsia="Calibri" w:cs="Times New Roman"/>
          <w:szCs w:val="24"/>
          <w:lang w:eastAsia="ar-SA"/>
        </w:rPr>
        <w:t>Направление подготовки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  <w:r w:rsidRPr="00E04669">
        <w:rPr>
          <w:rFonts w:eastAsia="Times New Roman" w:cs="Times New Roman"/>
          <w:color w:val="000000"/>
          <w:szCs w:val="24"/>
        </w:rPr>
        <w:t xml:space="preserve">13.03.02 </w:t>
      </w:r>
      <w:r w:rsidRPr="00E04669">
        <w:rPr>
          <w:rFonts w:eastAsia="Times New Roman" w:cs="Times New Roman" w:hint="eastAsia"/>
          <w:color w:val="000000"/>
          <w:szCs w:val="24"/>
        </w:rPr>
        <w:t>Электроэнергетика</w:t>
      </w:r>
      <w:r w:rsidRPr="00E04669">
        <w:rPr>
          <w:rFonts w:eastAsia="Times New Roman" w:cs="Times New Roman"/>
          <w:color w:val="000000"/>
          <w:szCs w:val="24"/>
        </w:rPr>
        <w:t xml:space="preserve"> </w:t>
      </w:r>
      <w:r w:rsidRPr="00E04669">
        <w:rPr>
          <w:rFonts w:eastAsia="Times New Roman" w:cs="Times New Roman" w:hint="eastAsia"/>
          <w:color w:val="000000"/>
          <w:szCs w:val="24"/>
        </w:rPr>
        <w:t>и</w:t>
      </w:r>
      <w:r w:rsidRPr="00E04669">
        <w:rPr>
          <w:rFonts w:eastAsia="Times New Roman" w:cs="Times New Roman"/>
          <w:color w:val="000000"/>
          <w:szCs w:val="24"/>
        </w:rPr>
        <w:t xml:space="preserve"> </w:t>
      </w:r>
      <w:r w:rsidRPr="00E04669">
        <w:rPr>
          <w:rFonts w:eastAsia="Times New Roman" w:cs="Times New Roman" w:hint="eastAsia"/>
          <w:color w:val="000000"/>
          <w:szCs w:val="24"/>
        </w:rPr>
        <w:t>электротехника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E04669">
        <w:rPr>
          <w:rFonts w:eastAsia="Times New Roman" w:cs="Times New Roman"/>
          <w:color w:val="000000"/>
          <w:szCs w:val="24"/>
        </w:rPr>
        <w:t>Направленность (профиль) подготовки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bCs/>
          <w:color w:val="000000"/>
          <w:szCs w:val="24"/>
        </w:rPr>
      </w:pPr>
      <w:r w:rsidRPr="00E04669">
        <w:rPr>
          <w:rFonts w:eastAsia="Times New Roman" w:cs="Times New Roman" w:hint="eastAsia"/>
          <w:bCs/>
          <w:color w:val="000000"/>
          <w:szCs w:val="24"/>
        </w:rPr>
        <w:t>Электроснабжение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b/>
          <w:color w:val="000000"/>
          <w:szCs w:val="24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b/>
          <w:color w:val="000000"/>
          <w:szCs w:val="24"/>
        </w:rPr>
      </w:pPr>
      <w:r w:rsidRPr="00E04669">
        <w:rPr>
          <w:rFonts w:eastAsia="Times New Roman" w:cs="Times New Roman"/>
          <w:color w:val="000000"/>
          <w:szCs w:val="24"/>
        </w:rPr>
        <w:t>Уровень подготовки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  <w:proofErr w:type="spellStart"/>
      <w:r w:rsidRPr="00E04669">
        <w:rPr>
          <w:rFonts w:eastAsia="Times New Roman" w:cs="Times New Roman"/>
          <w:color w:val="000000"/>
          <w:szCs w:val="24"/>
        </w:rPr>
        <w:t>Бакалавриат</w:t>
      </w:r>
      <w:proofErr w:type="spellEnd"/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b/>
          <w:color w:val="000000"/>
          <w:szCs w:val="24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  <w:r w:rsidRPr="00E04669">
        <w:rPr>
          <w:rFonts w:eastAsia="Times New Roman" w:cs="Times New Roman"/>
          <w:color w:val="000000"/>
          <w:szCs w:val="24"/>
        </w:rPr>
        <w:t>Квалификация выпускника – бакалавр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 w:val="16"/>
          <w:szCs w:val="16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Cs w:val="24"/>
        </w:rPr>
      </w:pPr>
      <w:r w:rsidRPr="00E04669">
        <w:rPr>
          <w:rFonts w:eastAsia="Times New Roman" w:cs="Times New Roman"/>
          <w:color w:val="000000"/>
          <w:szCs w:val="24"/>
        </w:rPr>
        <w:t>Формы обучения – очная</w:t>
      </w:r>
      <w:r>
        <w:rPr>
          <w:rFonts w:eastAsia="Times New Roman" w:cs="Times New Roman"/>
          <w:color w:val="000000"/>
          <w:szCs w:val="24"/>
        </w:rPr>
        <w:t>, заочная</w:t>
      </w:r>
    </w:p>
    <w:p w:rsidR="00E04669" w:rsidRPr="00E04669" w:rsidRDefault="00E04669" w:rsidP="00E04669">
      <w:pPr>
        <w:widowControl w:val="0"/>
        <w:ind w:left="5" w:firstLine="0"/>
        <w:jc w:val="center"/>
        <w:rPr>
          <w:rFonts w:eastAsia="Times New Roman" w:cs="Times New Roman"/>
          <w:color w:val="000000"/>
          <w:sz w:val="16"/>
          <w:szCs w:val="16"/>
          <w:lang w:eastAsia="en-US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 w:val="28"/>
          <w:szCs w:val="28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E04669" w:rsidRPr="00E04669" w:rsidRDefault="00E04669" w:rsidP="00E04669">
      <w:pPr>
        <w:widowControl w:val="0"/>
        <w:ind w:firstLine="0"/>
        <w:jc w:val="left"/>
        <w:rPr>
          <w:rFonts w:eastAsia="Times New Roman" w:cs="Times New Roman"/>
          <w:szCs w:val="24"/>
          <w:lang w:eastAsia="ar-SA"/>
        </w:rPr>
      </w:pPr>
    </w:p>
    <w:p w:rsidR="00E04669" w:rsidRPr="00E04669" w:rsidRDefault="00E04669" w:rsidP="00E04669">
      <w:pPr>
        <w:spacing w:after="160" w:line="259" w:lineRule="auto"/>
        <w:ind w:firstLine="0"/>
        <w:jc w:val="center"/>
        <w:rPr>
          <w:rFonts w:eastAsia="Times New Roman" w:cs="Times New Roman"/>
          <w:szCs w:val="24"/>
          <w:lang w:eastAsia="ar-SA"/>
        </w:rPr>
      </w:pPr>
      <w:r w:rsidRPr="00E04669">
        <w:rPr>
          <w:rFonts w:eastAsia="Times New Roman" w:cs="Times New Roman"/>
          <w:szCs w:val="24"/>
          <w:lang w:eastAsia="ar-SA"/>
        </w:rPr>
        <w:t>Рязань 2020 г</w:t>
      </w:r>
    </w:p>
    <w:p w:rsidR="00E04669" w:rsidRPr="0018200D" w:rsidRDefault="00E04669" w:rsidP="00E04669">
      <w:pPr>
        <w:jc w:val="center"/>
        <w:rPr>
          <w:rFonts w:eastAsia="Arial Unicode MS"/>
          <w:szCs w:val="24"/>
        </w:rPr>
      </w:pPr>
      <w:r w:rsidRPr="0018200D">
        <w:rPr>
          <w:rFonts w:eastAsia="Arial Unicode MS"/>
          <w:szCs w:val="24"/>
        </w:rPr>
        <w:lastRenderedPageBreak/>
        <w:t>ЛИСТ СОГЛАСОВАНИЙ</w:t>
      </w:r>
    </w:p>
    <w:p w:rsidR="00E04669" w:rsidRPr="00E04669" w:rsidRDefault="00E04669" w:rsidP="00E04669">
      <w:pPr>
        <w:jc w:val="center"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widowControl w:val="0"/>
        <w:ind w:left="5"/>
        <w:rPr>
          <w:rFonts w:eastAsia="Arial Unicode MS" w:cs="Times New Roman"/>
          <w:szCs w:val="24"/>
        </w:rPr>
      </w:pPr>
      <w:r w:rsidRPr="00E04669">
        <w:rPr>
          <w:rFonts w:eastAsia="Arial Unicode MS" w:cs="Times New Roman"/>
          <w:szCs w:val="24"/>
        </w:rPr>
        <w:t>Рабочая программа составлена с учетом требований федерального государственного образ</w:t>
      </w:r>
      <w:r w:rsidRPr="00E04669">
        <w:rPr>
          <w:rFonts w:eastAsia="Arial Unicode MS" w:cs="Times New Roman"/>
          <w:szCs w:val="24"/>
        </w:rPr>
        <w:t>о</w:t>
      </w:r>
      <w:r w:rsidRPr="00E04669">
        <w:rPr>
          <w:rFonts w:eastAsia="Arial Unicode MS" w:cs="Times New Roman"/>
          <w:szCs w:val="24"/>
        </w:rPr>
        <w:t xml:space="preserve">вательного стандарта высшего образования по направлению подготовки </w:t>
      </w:r>
      <w:r w:rsidRPr="00E04669">
        <w:rPr>
          <w:rFonts w:cs="Times New Roman"/>
          <w:color w:val="000000"/>
          <w:szCs w:val="24"/>
        </w:rPr>
        <w:t>13.03.02 Электроэнерг</w:t>
      </w:r>
      <w:r w:rsidRPr="00E04669">
        <w:rPr>
          <w:rFonts w:cs="Times New Roman"/>
          <w:color w:val="000000"/>
          <w:szCs w:val="24"/>
        </w:rPr>
        <w:t>е</w:t>
      </w:r>
      <w:r w:rsidRPr="00E04669">
        <w:rPr>
          <w:rFonts w:cs="Times New Roman"/>
          <w:color w:val="000000"/>
          <w:szCs w:val="24"/>
        </w:rPr>
        <w:t>тика и электротехника</w:t>
      </w:r>
      <w:r w:rsidRPr="00E04669">
        <w:rPr>
          <w:rFonts w:eastAsia="Arial Unicode MS" w:cs="Times New Roman"/>
          <w:szCs w:val="24"/>
        </w:rPr>
        <w:t xml:space="preserve">, утвержденного приказом </w:t>
      </w:r>
      <w:proofErr w:type="spellStart"/>
      <w:r w:rsidRPr="00E04669">
        <w:rPr>
          <w:rFonts w:eastAsia="Arial Unicode MS" w:cs="Times New Roman"/>
          <w:szCs w:val="24"/>
        </w:rPr>
        <w:t>Минобрнауки</w:t>
      </w:r>
      <w:proofErr w:type="spellEnd"/>
      <w:r w:rsidRPr="00E04669">
        <w:rPr>
          <w:rFonts w:eastAsia="Arial Unicode MS" w:cs="Times New Roman"/>
          <w:szCs w:val="24"/>
        </w:rPr>
        <w:t xml:space="preserve"> № 144 от 28.02.2018 г.</w:t>
      </w: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  <w:r w:rsidRPr="00E04669">
        <w:rPr>
          <w:rFonts w:eastAsia="Arial Unicode MS" w:cs="Times New Roman"/>
          <w:szCs w:val="24"/>
        </w:rPr>
        <w:t>Разработчик</w:t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к</w:t>
      </w:r>
      <w:r w:rsidRPr="00E04669">
        <w:rPr>
          <w:rFonts w:eastAsia="Arial Unicode MS" w:cs="Times New Roman"/>
          <w:szCs w:val="24"/>
        </w:rPr>
        <w:t>.т.н., доцент каф. ПЭл</w:t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="00712D64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>
        <w:rPr>
          <w:rFonts w:eastAsia="Arial Unicode MS" w:cs="Times New Roman"/>
          <w:szCs w:val="24"/>
        </w:rPr>
        <w:t xml:space="preserve">Д.Ю. </w:t>
      </w:r>
      <w:proofErr w:type="spellStart"/>
      <w:r>
        <w:rPr>
          <w:rFonts w:eastAsia="Arial Unicode MS" w:cs="Times New Roman"/>
          <w:szCs w:val="24"/>
        </w:rPr>
        <w:t>Тарабрин</w:t>
      </w:r>
      <w:proofErr w:type="spellEnd"/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  <w:r w:rsidRPr="00E04669">
        <w:rPr>
          <w:rFonts w:eastAsia="Arial Unicode MS" w:cs="Times New Roman"/>
          <w:szCs w:val="24"/>
        </w:rPr>
        <w:t>Программа рассмотрена и одобрена на заседании кафедры ПЭл 28 мая 2020 г. (протокол № 10).</w:t>
      </w: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  <w:r w:rsidRPr="00E04669">
        <w:rPr>
          <w:rFonts w:eastAsia="Arial Unicode MS" w:cs="Times New Roman"/>
          <w:szCs w:val="24"/>
        </w:rPr>
        <w:tab/>
      </w:r>
    </w:p>
    <w:p w:rsidR="00E04669" w:rsidRPr="00E04669" w:rsidRDefault="00E04669" w:rsidP="00E04669">
      <w:pPr>
        <w:suppressAutoHyphens/>
        <w:rPr>
          <w:rFonts w:eastAsia="Arial Unicode MS" w:cs="Times New Roman"/>
          <w:szCs w:val="24"/>
        </w:rPr>
      </w:pPr>
      <w:r w:rsidRPr="00E04669">
        <w:rPr>
          <w:rFonts w:eastAsia="Arial Unicode MS" w:cs="Times New Roman"/>
          <w:szCs w:val="24"/>
        </w:rPr>
        <w:t>Заведующий кафедрой ПЭл</w:t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</w:r>
      <w:r w:rsidR="00712D64">
        <w:rPr>
          <w:rFonts w:eastAsia="Arial Unicode MS" w:cs="Times New Roman"/>
          <w:szCs w:val="24"/>
        </w:rPr>
        <w:tab/>
      </w:r>
      <w:r w:rsidRPr="00E04669">
        <w:rPr>
          <w:rFonts w:eastAsia="Arial Unicode MS" w:cs="Times New Roman"/>
          <w:szCs w:val="24"/>
        </w:rPr>
        <w:tab/>
        <w:t>С.А. Круглов</w:t>
      </w:r>
    </w:p>
    <w:p w:rsidR="00E04669" w:rsidRPr="00337E5F" w:rsidRDefault="00E04669" w:rsidP="00E04669">
      <w:pPr>
        <w:suppressAutoHyphens/>
        <w:rPr>
          <w:rFonts w:eastAsia="Arial Unicode MS"/>
          <w:szCs w:val="24"/>
        </w:rPr>
      </w:pPr>
    </w:p>
    <w:p w:rsidR="00E04669" w:rsidRPr="00E04669" w:rsidRDefault="00E04669" w:rsidP="00E04669">
      <w:pPr>
        <w:suppressAutoHyphens/>
        <w:spacing w:line="360" w:lineRule="auto"/>
        <w:ind w:firstLine="709"/>
        <w:rPr>
          <w:rFonts w:eastAsia="Calibri"/>
          <w:sz w:val="22"/>
          <w:lang w:eastAsia="en-US"/>
        </w:rPr>
      </w:pPr>
      <w:r w:rsidRPr="00337E5F">
        <w:rPr>
          <w:rFonts w:eastAsia="Calibri"/>
          <w:sz w:val="22"/>
          <w:lang w:eastAsia="en-US"/>
        </w:rPr>
        <w:br w:type="page"/>
      </w:r>
    </w:p>
    <w:p w:rsidR="00FF3C1E" w:rsidRPr="001B08ED" w:rsidRDefault="00FF3C1E" w:rsidP="009B502C">
      <w:pPr>
        <w:rPr>
          <w:rFonts w:cs="Times New Roman"/>
          <w:b/>
          <w:szCs w:val="24"/>
        </w:rPr>
      </w:pPr>
      <w:r w:rsidRPr="001B08ED">
        <w:rPr>
          <w:rFonts w:eastAsia="Calibri" w:cs="Times New Roman"/>
          <w:b/>
          <w:szCs w:val="24"/>
        </w:rPr>
        <w:lastRenderedPageBreak/>
        <w:t>1. Перечень планируемых результатов обучения по дисциплине, соотнесенных с план</w:t>
      </w:r>
      <w:r w:rsidRPr="001B08ED">
        <w:rPr>
          <w:rFonts w:eastAsia="Calibri" w:cs="Times New Roman"/>
          <w:b/>
          <w:szCs w:val="24"/>
        </w:rPr>
        <w:t>и</w:t>
      </w:r>
      <w:r w:rsidRPr="001B08ED">
        <w:rPr>
          <w:rFonts w:eastAsia="Calibri" w:cs="Times New Roman"/>
          <w:b/>
          <w:szCs w:val="24"/>
        </w:rPr>
        <w:t xml:space="preserve">руемыми результатами освоения образовательной </w:t>
      </w:r>
      <w:r w:rsidR="00642CAC">
        <w:rPr>
          <w:rFonts w:eastAsia="Calibri" w:cs="Times New Roman"/>
          <w:b/>
          <w:szCs w:val="24"/>
        </w:rPr>
        <w:t>программы</w:t>
      </w:r>
    </w:p>
    <w:p w:rsidR="00AB0C88" w:rsidRPr="001B08ED" w:rsidRDefault="00AB0C88" w:rsidP="009B502C">
      <w:pPr>
        <w:rPr>
          <w:rFonts w:cs="Times New Roman"/>
          <w:szCs w:val="24"/>
        </w:rPr>
      </w:pPr>
      <w:r w:rsidRPr="001B08ED">
        <w:rPr>
          <w:rFonts w:cs="Times New Roman"/>
          <w:szCs w:val="24"/>
        </w:rPr>
        <w:t xml:space="preserve">Основной целью </w:t>
      </w:r>
      <w:r w:rsidR="00D87CEA">
        <w:rPr>
          <w:rFonts w:cs="Times New Roman"/>
          <w:spacing w:val="2"/>
          <w:szCs w:val="24"/>
        </w:rPr>
        <w:t>освоения</w:t>
      </w:r>
      <w:r w:rsidRPr="001B08ED">
        <w:rPr>
          <w:rFonts w:cs="Times New Roman"/>
          <w:spacing w:val="2"/>
          <w:szCs w:val="24"/>
        </w:rPr>
        <w:t xml:space="preserve"> курса дисциплины</w:t>
      </w:r>
      <w:r w:rsidR="00FF3C1E" w:rsidRPr="001B08ED">
        <w:rPr>
          <w:rFonts w:cs="Times New Roman"/>
          <w:spacing w:val="2"/>
          <w:szCs w:val="24"/>
        </w:rPr>
        <w:t xml:space="preserve"> «</w:t>
      </w:r>
      <w:r w:rsidR="00D87CEA">
        <w:rPr>
          <w:rFonts w:cs="Times New Roman"/>
          <w:spacing w:val="2"/>
          <w:szCs w:val="24"/>
        </w:rPr>
        <w:t>Эксплуатация электрооборудования</w:t>
      </w:r>
      <w:r w:rsidR="00FF3C1E" w:rsidRPr="001B08ED">
        <w:rPr>
          <w:rFonts w:cs="Times New Roman"/>
          <w:spacing w:val="2"/>
          <w:szCs w:val="24"/>
        </w:rPr>
        <w:t>»</w:t>
      </w:r>
      <w:r w:rsidRPr="001B08ED">
        <w:rPr>
          <w:rFonts w:cs="Times New Roman"/>
          <w:spacing w:val="2"/>
          <w:szCs w:val="24"/>
        </w:rPr>
        <w:t xml:space="preserve"> </w:t>
      </w:r>
      <w:r w:rsidR="00FF3C1E" w:rsidRPr="001B08ED">
        <w:rPr>
          <w:rFonts w:cs="Times New Roman"/>
          <w:szCs w:val="24"/>
        </w:rPr>
        <w:t>явл</w:t>
      </w:r>
      <w:r w:rsidR="00FF3C1E" w:rsidRPr="001B08ED">
        <w:rPr>
          <w:rFonts w:cs="Times New Roman"/>
          <w:szCs w:val="24"/>
        </w:rPr>
        <w:t>я</w:t>
      </w:r>
      <w:r w:rsidR="00FF3C1E" w:rsidRPr="001B08ED">
        <w:rPr>
          <w:rFonts w:cs="Times New Roman"/>
          <w:szCs w:val="24"/>
        </w:rPr>
        <w:t xml:space="preserve">ется </w:t>
      </w:r>
      <w:r w:rsidR="00D87CEA" w:rsidRPr="00AB591D">
        <w:rPr>
          <w:szCs w:val="24"/>
        </w:rPr>
        <w:t>изучение студентами современных методов организации и выполнения работ по монтажу, наладке и техническому обслуживанию электрооборудования и электроустановок, необходимы</w:t>
      </w:r>
      <w:r w:rsidR="00E04669">
        <w:rPr>
          <w:szCs w:val="24"/>
        </w:rPr>
        <w:t>х в практической деятельности, а также обеспечения</w:t>
      </w:r>
      <w:r w:rsidR="00D87CEA" w:rsidRPr="00AB591D">
        <w:rPr>
          <w:szCs w:val="24"/>
        </w:rPr>
        <w:t xml:space="preserve"> </w:t>
      </w:r>
      <w:r w:rsidR="00D87CEA">
        <w:rPr>
          <w:szCs w:val="24"/>
        </w:rPr>
        <w:t>безопасной</w:t>
      </w:r>
      <w:r w:rsidR="00D87CEA" w:rsidRPr="00AB591D">
        <w:rPr>
          <w:szCs w:val="24"/>
        </w:rPr>
        <w:t xml:space="preserve"> эксплуатации электроустановок промышленных предприятий и перспектив дальнейшего развития различных видов электромо</w:t>
      </w:r>
      <w:r w:rsidR="00D87CEA" w:rsidRPr="00AB591D">
        <w:rPr>
          <w:szCs w:val="24"/>
        </w:rPr>
        <w:t>н</w:t>
      </w:r>
      <w:r w:rsidR="00D87CEA" w:rsidRPr="00AB591D">
        <w:rPr>
          <w:szCs w:val="24"/>
        </w:rPr>
        <w:t>тажных работ</w:t>
      </w:r>
      <w:r w:rsidR="00BD0B2A" w:rsidRPr="001B08ED">
        <w:rPr>
          <w:rFonts w:cs="Times New Roman"/>
          <w:szCs w:val="24"/>
        </w:rPr>
        <w:t>.</w:t>
      </w:r>
    </w:p>
    <w:p w:rsidR="00FF3C1E" w:rsidRPr="001B08ED" w:rsidRDefault="00FF3C1E" w:rsidP="009B502C">
      <w:pPr>
        <w:rPr>
          <w:rFonts w:cs="Times New Roman"/>
          <w:szCs w:val="24"/>
        </w:rPr>
      </w:pPr>
      <w:r w:rsidRPr="001B08ED">
        <w:rPr>
          <w:rFonts w:cs="Times New Roman"/>
          <w:szCs w:val="24"/>
        </w:rPr>
        <w:t>Основными задачами освоения учебной дисциплины являются:</w:t>
      </w:r>
    </w:p>
    <w:p w:rsidR="00FF3C1E" w:rsidRPr="001B08ED" w:rsidRDefault="00FF3C1E" w:rsidP="009B502C">
      <w:pPr>
        <w:rPr>
          <w:rFonts w:cs="Times New Roman"/>
          <w:szCs w:val="24"/>
        </w:rPr>
      </w:pPr>
      <w:r w:rsidRPr="001B08ED">
        <w:rPr>
          <w:rFonts w:cs="Times New Roman"/>
          <w:szCs w:val="24"/>
        </w:rPr>
        <w:t xml:space="preserve">- познакомить студентов с основными </w:t>
      </w:r>
      <w:r w:rsidR="00D87CEA">
        <w:t>методами, видами, объёмами и характерами</w:t>
      </w:r>
      <w:r w:rsidR="00D87CEA" w:rsidRPr="00AB591D">
        <w:t xml:space="preserve"> провод</w:t>
      </w:r>
      <w:r w:rsidR="00D87CEA" w:rsidRPr="00AB591D">
        <w:t>и</w:t>
      </w:r>
      <w:r w:rsidR="00D87CEA" w:rsidRPr="00AB591D">
        <w:t>мых работ по монтажу и эксплуатации основных элемен</w:t>
      </w:r>
      <w:r w:rsidR="00D87CEA">
        <w:t xml:space="preserve">тов систем электроснабжения; </w:t>
      </w:r>
    </w:p>
    <w:p w:rsidR="00FF3C1E" w:rsidRPr="001B08ED" w:rsidRDefault="00FF3C1E" w:rsidP="009B502C">
      <w:pPr>
        <w:rPr>
          <w:rFonts w:cs="Times New Roman"/>
          <w:szCs w:val="24"/>
        </w:rPr>
      </w:pPr>
      <w:r w:rsidRPr="001B08ED">
        <w:rPr>
          <w:rFonts w:cs="Times New Roman"/>
          <w:szCs w:val="24"/>
        </w:rPr>
        <w:t xml:space="preserve">- познакомить обучающихся с основными принципами </w:t>
      </w:r>
      <w:r w:rsidR="00D87CEA" w:rsidRPr="00AB591D">
        <w:t>монтаж</w:t>
      </w:r>
      <w:r w:rsidR="00D87CEA">
        <w:t>а, наладки и обеспечения э</w:t>
      </w:r>
      <w:r w:rsidR="00D87CEA">
        <w:t>ф</w:t>
      </w:r>
      <w:r w:rsidR="00D87CEA">
        <w:t>фективного использования и технического</w:t>
      </w:r>
      <w:r w:rsidR="00D87CEA" w:rsidRPr="00AB591D">
        <w:t xml:space="preserve"> обслужив</w:t>
      </w:r>
      <w:r w:rsidR="00D87CEA">
        <w:t>ания</w:t>
      </w:r>
      <w:r w:rsidR="00D87CEA" w:rsidRPr="00AB591D">
        <w:t xml:space="preserve"> средств и систем электроснабжения</w:t>
      </w:r>
      <w:r w:rsidRPr="001B08ED">
        <w:rPr>
          <w:rFonts w:cs="Times New Roman"/>
          <w:szCs w:val="24"/>
        </w:rPr>
        <w:t>;</w:t>
      </w:r>
    </w:p>
    <w:p w:rsidR="00DF1910" w:rsidRDefault="00FF3C1E" w:rsidP="009B502C">
      <w:pPr>
        <w:rPr>
          <w:rFonts w:cs="Times New Roman"/>
          <w:szCs w:val="24"/>
        </w:rPr>
      </w:pPr>
      <w:r w:rsidRPr="001B08ED">
        <w:rPr>
          <w:rFonts w:cs="Times New Roman"/>
          <w:szCs w:val="24"/>
        </w:rPr>
        <w:t xml:space="preserve">- научить </w:t>
      </w:r>
      <w:r w:rsidR="00D87CEA">
        <w:rPr>
          <w:szCs w:val="24"/>
        </w:rPr>
        <w:t>осуществлять контроль</w:t>
      </w:r>
      <w:r w:rsidR="00D87CEA" w:rsidRPr="00AB591D">
        <w:rPr>
          <w:szCs w:val="24"/>
        </w:rPr>
        <w:t xml:space="preserve"> качества и выполнения элек</w:t>
      </w:r>
      <w:r w:rsidR="00D87CEA">
        <w:rPr>
          <w:szCs w:val="24"/>
        </w:rPr>
        <w:t>тромонтажных и наладочных работ, а также выявлять</w:t>
      </w:r>
      <w:r w:rsidR="00A05681">
        <w:rPr>
          <w:szCs w:val="24"/>
        </w:rPr>
        <w:t xml:space="preserve"> причины нарушений</w:t>
      </w:r>
      <w:r w:rsidR="00D87CEA" w:rsidRPr="00AB591D">
        <w:rPr>
          <w:szCs w:val="24"/>
        </w:rPr>
        <w:t xml:space="preserve"> в работе электрооборудования и электроустановок и устранять их последствия</w:t>
      </w:r>
      <w:r w:rsidRPr="001B08ED">
        <w:rPr>
          <w:rFonts w:cs="Times New Roman"/>
          <w:szCs w:val="24"/>
        </w:rPr>
        <w:t>.</w:t>
      </w:r>
    </w:p>
    <w:p w:rsidR="00D87CEA" w:rsidRPr="001B08ED" w:rsidRDefault="00D87CEA" w:rsidP="009B502C">
      <w:pPr>
        <w:rPr>
          <w:rFonts w:cs="Times New Roman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7"/>
        <w:gridCol w:w="2995"/>
        <w:gridCol w:w="4344"/>
      </w:tblGrid>
      <w:tr w:rsidR="00663080" w:rsidRPr="001B08ED" w:rsidTr="00613181">
        <w:trPr>
          <w:cantSplit/>
        </w:trPr>
        <w:tc>
          <w:tcPr>
            <w:tcW w:w="1668" w:type="dxa"/>
          </w:tcPr>
          <w:p w:rsidR="00663080" w:rsidRPr="001B08ED" w:rsidRDefault="00663080" w:rsidP="00663080">
            <w:pPr>
              <w:pStyle w:val="Default"/>
              <w:widowControl w:val="0"/>
              <w:jc w:val="center"/>
              <w:rPr>
                <w:b/>
              </w:rPr>
            </w:pPr>
            <w:r w:rsidRPr="00EE761F">
              <w:rPr>
                <w:b/>
                <w:lang w:eastAsia="zh-CN"/>
              </w:rPr>
              <w:t>Категория (группа) о</w:t>
            </w:r>
            <w:r w:rsidRPr="00EE761F">
              <w:rPr>
                <w:b/>
                <w:lang w:eastAsia="zh-CN"/>
              </w:rPr>
              <w:t>б</w:t>
            </w:r>
            <w:r w:rsidRPr="00EE761F">
              <w:rPr>
                <w:b/>
                <w:lang w:eastAsia="zh-CN"/>
              </w:rPr>
              <w:t>щепрофессиональных компетенций</w:t>
            </w:r>
          </w:p>
        </w:tc>
        <w:tc>
          <w:tcPr>
            <w:tcW w:w="3120" w:type="dxa"/>
          </w:tcPr>
          <w:p w:rsidR="00663080" w:rsidRPr="001B08ED" w:rsidRDefault="00663080" w:rsidP="00663080">
            <w:pPr>
              <w:pStyle w:val="Default"/>
              <w:widowControl w:val="0"/>
              <w:jc w:val="center"/>
              <w:rPr>
                <w:b/>
              </w:rPr>
            </w:pPr>
            <w:r w:rsidRPr="00EE761F">
              <w:rPr>
                <w:b/>
                <w:lang w:eastAsia="zh-CN"/>
              </w:rPr>
              <w:t>Код и наименование о</w:t>
            </w:r>
            <w:r w:rsidRPr="00EE761F">
              <w:rPr>
                <w:b/>
                <w:lang w:eastAsia="zh-CN"/>
              </w:rPr>
              <w:t>б</w:t>
            </w:r>
            <w:r w:rsidRPr="00EE761F">
              <w:rPr>
                <w:b/>
                <w:lang w:eastAsia="zh-CN"/>
              </w:rPr>
              <w:t>щепрофессиональной компетенции</w:t>
            </w:r>
          </w:p>
        </w:tc>
        <w:tc>
          <w:tcPr>
            <w:tcW w:w="5418" w:type="dxa"/>
          </w:tcPr>
          <w:p w:rsidR="00663080" w:rsidRPr="001B08ED" w:rsidRDefault="00663080" w:rsidP="00663080">
            <w:pPr>
              <w:pStyle w:val="Default"/>
              <w:widowControl w:val="0"/>
              <w:jc w:val="center"/>
              <w:rPr>
                <w:b/>
              </w:rPr>
            </w:pPr>
            <w:r w:rsidRPr="00EE761F">
              <w:rPr>
                <w:b/>
                <w:lang w:eastAsia="zh-CN"/>
              </w:rPr>
              <w:t>Код и наименование индикатора д</w:t>
            </w:r>
            <w:r w:rsidRPr="00EE761F">
              <w:rPr>
                <w:b/>
                <w:lang w:eastAsia="zh-CN"/>
              </w:rPr>
              <w:t>о</w:t>
            </w:r>
            <w:r w:rsidRPr="00EE761F">
              <w:rPr>
                <w:b/>
                <w:lang w:eastAsia="zh-CN"/>
              </w:rPr>
              <w:t>стижения общепрофессиональной компетенции</w:t>
            </w:r>
          </w:p>
        </w:tc>
      </w:tr>
      <w:tr w:rsidR="00F173B2" w:rsidRPr="001B08ED" w:rsidTr="00613181">
        <w:trPr>
          <w:cantSplit/>
        </w:trPr>
        <w:tc>
          <w:tcPr>
            <w:tcW w:w="1668" w:type="dxa"/>
          </w:tcPr>
          <w:p w:rsidR="00557CC6" w:rsidRPr="001B08ED" w:rsidRDefault="00557CC6" w:rsidP="009B502C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3120" w:type="dxa"/>
          </w:tcPr>
          <w:p w:rsidR="00557CC6" w:rsidRPr="001B08ED" w:rsidRDefault="00420AB5" w:rsidP="00D91533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ПК-2 </w:t>
            </w:r>
            <w:r w:rsidRPr="00420AB5">
              <w:rPr>
                <w:rFonts w:cs="Times New Roman"/>
                <w:szCs w:val="24"/>
              </w:rPr>
              <w:t>Способен участв</w:t>
            </w:r>
            <w:r w:rsidRPr="00420AB5">
              <w:rPr>
                <w:rFonts w:cs="Times New Roman"/>
                <w:szCs w:val="24"/>
              </w:rPr>
              <w:t>о</w:t>
            </w:r>
            <w:r w:rsidRPr="00420AB5">
              <w:rPr>
                <w:rFonts w:cs="Times New Roman"/>
                <w:szCs w:val="24"/>
              </w:rPr>
              <w:t>вать в эксплуатации об</w:t>
            </w:r>
            <w:r w:rsidRPr="00420AB5">
              <w:rPr>
                <w:rFonts w:cs="Times New Roman"/>
                <w:szCs w:val="24"/>
              </w:rPr>
              <w:t>о</w:t>
            </w:r>
            <w:r w:rsidRPr="00420AB5">
              <w:rPr>
                <w:rFonts w:cs="Times New Roman"/>
                <w:szCs w:val="24"/>
              </w:rPr>
              <w:t>рудования системы эле</w:t>
            </w:r>
            <w:r w:rsidRPr="00420AB5">
              <w:rPr>
                <w:rFonts w:cs="Times New Roman"/>
                <w:szCs w:val="24"/>
              </w:rPr>
              <w:t>к</w:t>
            </w:r>
            <w:r w:rsidRPr="00420AB5">
              <w:rPr>
                <w:rFonts w:cs="Times New Roman"/>
                <w:szCs w:val="24"/>
              </w:rPr>
              <w:t>троснабжения городов, промышленных предпри</w:t>
            </w:r>
            <w:r w:rsidRPr="00420AB5">
              <w:rPr>
                <w:rFonts w:cs="Times New Roman"/>
                <w:szCs w:val="24"/>
              </w:rPr>
              <w:t>я</w:t>
            </w:r>
            <w:r w:rsidRPr="00420AB5">
              <w:rPr>
                <w:rFonts w:cs="Times New Roman"/>
                <w:szCs w:val="24"/>
              </w:rPr>
              <w:t>тий, сельского хозяйства, транспортных систем</w:t>
            </w:r>
          </w:p>
        </w:tc>
        <w:tc>
          <w:tcPr>
            <w:tcW w:w="5418" w:type="dxa"/>
          </w:tcPr>
          <w:p w:rsidR="00557CC6" w:rsidRPr="001B08ED" w:rsidRDefault="00420AB5" w:rsidP="00A05681">
            <w:pPr>
              <w:pStyle w:val="a"/>
              <w:numPr>
                <w:ilvl w:val="0"/>
                <w:numId w:val="0"/>
              </w:numPr>
              <w:tabs>
                <w:tab w:val="num" w:pos="916"/>
              </w:tabs>
              <w:spacing w:line="240" w:lineRule="auto"/>
            </w:pPr>
            <w:r w:rsidRPr="00420AB5">
              <w:rPr>
                <w:lang w:eastAsia="en-US"/>
              </w:rPr>
              <w:t xml:space="preserve">ИД-1 </w:t>
            </w:r>
            <w:r w:rsidRPr="00420AB5">
              <w:rPr>
                <w:vertAlign w:val="subscript"/>
                <w:lang w:eastAsia="en-US"/>
              </w:rPr>
              <w:t>ПК-2</w:t>
            </w:r>
            <w:r>
              <w:rPr>
                <w:lang w:eastAsia="en-US"/>
              </w:rPr>
              <w:t>:</w:t>
            </w:r>
            <w:r w:rsidR="00557CC6" w:rsidRPr="001B08E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знать особенности констру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>ции электрооборудования систем эле</w:t>
            </w:r>
            <w:r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троснабжения </w:t>
            </w:r>
            <w:r w:rsidRPr="00EE761F">
              <w:rPr>
                <w:rFonts w:hint="eastAsia"/>
              </w:rPr>
              <w:t>городов</w:t>
            </w:r>
            <w:r w:rsidRPr="00EE761F">
              <w:t xml:space="preserve">, </w:t>
            </w:r>
            <w:r w:rsidRPr="00EE761F">
              <w:rPr>
                <w:rFonts w:hint="eastAsia"/>
              </w:rPr>
              <w:t>промышленных</w:t>
            </w:r>
            <w:r w:rsidRPr="00EE761F">
              <w:t xml:space="preserve"> </w:t>
            </w:r>
            <w:r w:rsidRPr="00EE761F">
              <w:rPr>
                <w:rFonts w:hint="eastAsia"/>
              </w:rPr>
              <w:t>предприятий</w:t>
            </w:r>
            <w:r w:rsidRPr="00EE761F">
              <w:t xml:space="preserve">, </w:t>
            </w:r>
            <w:r w:rsidRPr="00EE761F">
              <w:rPr>
                <w:rFonts w:hint="eastAsia"/>
              </w:rPr>
              <w:t>сельского</w:t>
            </w:r>
            <w:r w:rsidRPr="00EE761F">
              <w:t xml:space="preserve"> </w:t>
            </w:r>
            <w:r w:rsidRPr="00EE761F">
              <w:rPr>
                <w:rFonts w:hint="eastAsia"/>
              </w:rPr>
              <w:t>хозяйства</w:t>
            </w:r>
            <w:r w:rsidRPr="00EE761F">
              <w:t xml:space="preserve">, </w:t>
            </w:r>
            <w:r w:rsidRPr="00EE761F">
              <w:rPr>
                <w:rFonts w:hint="eastAsia"/>
              </w:rPr>
              <w:t>транспортных</w:t>
            </w:r>
            <w:r w:rsidRPr="00EE761F">
              <w:t xml:space="preserve"> </w:t>
            </w:r>
            <w:r w:rsidRPr="00EE761F">
              <w:rPr>
                <w:rFonts w:hint="eastAsia"/>
              </w:rPr>
              <w:t>систем</w:t>
            </w:r>
            <w:r w:rsidR="00057464" w:rsidRPr="001B08ED">
              <w:rPr>
                <w:lang w:eastAsia="en-US"/>
              </w:rPr>
              <w:t>.</w:t>
            </w:r>
          </w:p>
          <w:p w:rsidR="00557CC6" w:rsidRPr="00A05681" w:rsidRDefault="00A05681" w:rsidP="009B502C">
            <w:pPr>
              <w:ind w:firstLine="0"/>
            </w:pPr>
            <w:r w:rsidRPr="00A05681">
              <w:rPr>
                <w:lang w:eastAsia="en-US"/>
              </w:rPr>
              <w:t xml:space="preserve">ИД-2 </w:t>
            </w:r>
            <w:r w:rsidRPr="00A05681">
              <w:rPr>
                <w:vertAlign w:val="subscript"/>
                <w:lang w:eastAsia="en-US"/>
              </w:rPr>
              <w:t>ПК-2</w:t>
            </w:r>
            <w:r w:rsidR="00557CC6" w:rsidRPr="00A05681">
              <w:rPr>
                <w:lang w:eastAsia="en-US"/>
              </w:rPr>
              <w:t>:</w:t>
            </w:r>
            <w:r w:rsidR="00557CC6" w:rsidRPr="001B08ED">
              <w:t xml:space="preserve"> </w:t>
            </w:r>
            <w:r>
              <w:t>владеть навыками диагн</w:t>
            </w:r>
            <w:r>
              <w:t>о</w:t>
            </w:r>
            <w:r>
              <w:t>стики, монтажа и обслуживания эле</w:t>
            </w:r>
            <w:r>
              <w:t>к</w:t>
            </w:r>
            <w:r>
              <w:t xml:space="preserve">трооборудования </w:t>
            </w:r>
            <w:r>
              <w:rPr>
                <w:lang w:eastAsia="en-US"/>
              </w:rPr>
              <w:t>систем электросна</w:t>
            </w:r>
            <w:r>
              <w:rPr>
                <w:lang w:eastAsia="en-US"/>
              </w:rPr>
              <w:t>б</w:t>
            </w:r>
            <w:r>
              <w:rPr>
                <w:lang w:eastAsia="en-US"/>
              </w:rPr>
              <w:t xml:space="preserve">жения </w:t>
            </w:r>
            <w:r w:rsidRPr="00A05681">
              <w:rPr>
                <w:rFonts w:cs="Times New Roman"/>
              </w:rPr>
              <w:t>городов, промышленных пре</w:t>
            </w:r>
            <w:r w:rsidRPr="00A05681">
              <w:rPr>
                <w:rFonts w:cs="Times New Roman"/>
              </w:rPr>
              <w:t>д</w:t>
            </w:r>
            <w:r w:rsidRPr="00A05681">
              <w:rPr>
                <w:rFonts w:cs="Times New Roman"/>
              </w:rPr>
              <w:t>приятий, сельского хозяйства, тран</w:t>
            </w:r>
            <w:r w:rsidRPr="00A05681">
              <w:rPr>
                <w:rFonts w:cs="Times New Roman"/>
              </w:rPr>
              <w:t>с</w:t>
            </w:r>
            <w:r w:rsidRPr="00A05681">
              <w:rPr>
                <w:rFonts w:cs="Times New Roman"/>
              </w:rPr>
              <w:t>портных систем</w:t>
            </w:r>
            <w:r>
              <w:t>.</w:t>
            </w:r>
          </w:p>
          <w:p w:rsidR="00557CC6" w:rsidRPr="001B08ED" w:rsidRDefault="00A05681" w:rsidP="00A05681">
            <w:pPr>
              <w:ind w:firstLine="0"/>
              <w:rPr>
                <w:rFonts w:cs="Times New Roman"/>
                <w:szCs w:val="24"/>
                <w:highlight w:val="red"/>
                <w:u w:val="single"/>
              </w:rPr>
            </w:pPr>
            <w:r w:rsidRPr="00A05681">
              <w:rPr>
                <w:lang w:eastAsia="en-US"/>
              </w:rPr>
              <w:t xml:space="preserve">ИД-2 </w:t>
            </w:r>
            <w:r w:rsidRPr="00A05681">
              <w:rPr>
                <w:vertAlign w:val="subscript"/>
                <w:lang w:eastAsia="en-US"/>
              </w:rPr>
              <w:t>ПК-2</w:t>
            </w:r>
            <w:r w:rsidRPr="00A05681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  <w:r>
              <w:rPr>
                <w:rFonts w:cs="Times New Roman"/>
                <w:szCs w:val="24"/>
              </w:rPr>
              <w:t>уметь выявлять</w:t>
            </w:r>
            <w:r w:rsidR="00D647B1">
              <w:rPr>
                <w:rFonts w:cs="Times New Roman"/>
                <w:szCs w:val="24"/>
              </w:rPr>
              <w:t xml:space="preserve"> причины о</w:t>
            </w:r>
            <w:r w:rsidR="00D647B1">
              <w:rPr>
                <w:rFonts w:cs="Times New Roman"/>
                <w:szCs w:val="24"/>
              </w:rPr>
              <w:t>т</w:t>
            </w:r>
            <w:r w:rsidR="00D647B1">
              <w:rPr>
                <w:rFonts w:cs="Times New Roman"/>
                <w:szCs w:val="24"/>
              </w:rPr>
              <w:t>казов и нарушений в работе электр</w:t>
            </w:r>
            <w:r w:rsidR="00D647B1">
              <w:rPr>
                <w:rFonts w:cs="Times New Roman"/>
                <w:szCs w:val="24"/>
              </w:rPr>
              <w:t>о</w:t>
            </w:r>
            <w:r w:rsidR="00D647B1">
              <w:rPr>
                <w:rFonts w:cs="Times New Roman"/>
                <w:szCs w:val="24"/>
              </w:rPr>
              <w:t xml:space="preserve">оборудования </w:t>
            </w:r>
            <w:r w:rsidR="00D647B1" w:rsidRPr="00D647B1">
              <w:rPr>
                <w:rFonts w:cs="Times New Roman"/>
                <w:szCs w:val="24"/>
              </w:rPr>
              <w:t>систем элек</w:t>
            </w:r>
            <w:r w:rsidR="00D647B1">
              <w:rPr>
                <w:rFonts w:cs="Times New Roman"/>
                <w:szCs w:val="24"/>
              </w:rPr>
              <w:t>троснабж</w:t>
            </w:r>
            <w:r w:rsidR="00D647B1">
              <w:rPr>
                <w:rFonts w:cs="Times New Roman"/>
                <w:szCs w:val="24"/>
              </w:rPr>
              <w:t>е</w:t>
            </w:r>
            <w:r w:rsidR="00D647B1">
              <w:rPr>
                <w:rFonts w:cs="Times New Roman"/>
                <w:szCs w:val="24"/>
              </w:rPr>
              <w:t>ния городов, промышлен</w:t>
            </w:r>
            <w:r w:rsidR="00D647B1" w:rsidRPr="00D647B1">
              <w:rPr>
                <w:rFonts w:cs="Times New Roman"/>
                <w:szCs w:val="24"/>
              </w:rPr>
              <w:t>ных предпри</w:t>
            </w:r>
            <w:r w:rsidR="00D647B1" w:rsidRPr="00D647B1">
              <w:rPr>
                <w:rFonts w:cs="Times New Roman"/>
                <w:szCs w:val="24"/>
              </w:rPr>
              <w:t>я</w:t>
            </w:r>
            <w:r w:rsidR="00D647B1">
              <w:rPr>
                <w:rFonts w:cs="Times New Roman"/>
                <w:szCs w:val="24"/>
              </w:rPr>
              <w:t>тий, сельского хозяйства, транс</w:t>
            </w:r>
            <w:r w:rsidR="00D647B1" w:rsidRPr="00D647B1">
              <w:rPr>
                <w:rFonts w:cs="Times New Roman"/>
                <w:szCs w:val="24"/>
              </w:rPr>
              <w:t>портных систем</w:t>
            </w:r>
            <w:r w:rsidR="00D647B1">
              <w:rPr>
                <w:rFonts w:cs="Times New Roman"/>
                <w:szCs w:val="24"/>
              </w:rPr>
              <w:t xml:space="preserve"> и устранять их последствия.</w:t>
            </w:r>
          </w:p>
        </w:tc>
      </w:tr>
    </w:tbl>
    <w:p w:rsidR="00557CC6" w:rsidRPr="001B08ED" w:rsidRDefault="00557CC6" w:rsidP="00FF3C1E">
      <w:pPr>
        <w:rPr>
          <w:rFonts w:cs="Times New Roman"/>
          <w:szCs w:val="24"/>
        </w:rPr>
      </w:pPr>
    </w:p>
    <w:p w:rsidR="00DF1910" w:rsidRPr="001B08ED" w:rsidRDefault="00FF3C1E" w:rsidP="009B502C">
      <w:pPr>
        <w:shd w:val="clear" w:color="auto" w:fill="FFFFFF"/>
        <w:autoSpaceDE w:val="0"/>
        <w:autoSpaceDN w:val="0"/>
        <w:adjustRightInd w:val="0"/>
        <w:ind w:left="284" w:firstLine="0"/>
        <w:jc w:val="center"/>
        <w:rPr>
          <w:rFonts w:eastAsia="Calibri" w:cs="Times New Roman"/>
          <w:b/>
          <w:bCs/>
          <w:color w:val="000000"/>
          <w:szCs w:val="24"/>
        </w:rPr>
      </w:pPr>
      <w:r w:rsidRPr="001B08ED">
        <w:rPr>
          <w:rFonts w:eastAsia="Calibri" w:cs="Times New Roman"/>
          <w:b/>
          <w:bCs/>
          <w:color w:val="000000"/>
          <w:szCs w:val="24"/>
        </w:rPr>
        <w:t xml:space="preserve">2. </w:t>
      </w:r>
      <w:r w:rsidR="00AB0C88" w:rsidRPr="001B08ED">
        <w:rPr>
          <w:rFonts w:eastAsia="Calibri" w:cs="Times New Roman"/>
          <w:b/>
          <w:bCs/>
          <w:color w:val="000000"/>
          <w:szCs w:val="24"/>
        </w:rPr>
        <w:t xml:space="preserve">Место дисциплины в структуре </w:t>
      </w:r>
      <w:r w:rsidR="00D647B1">
        <w:rPr>
          <w:rFonts w:eastAsia="Calibri" w:cs="Times New Roman"/>
          <w:b/>
          <w:bCs/>
          <w:color w:val="000000"/>
          <w:szCs w:val="24"/>
        </w:rPr>
        <w:t>образовательной программы</w:t>
      </w:r>
    </w:p>
    <w:p w:rsidR="00DF1910" w:rsidRPr="001B08ED" w:rsidRDefault="00DF1910" w:rsidP="009B502C">
      <w:pPr>
        <w:shd w:val="clear" w:color="auto" w:fill="FFFFFF"/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4579EB" w:rsidRDefault="004579EB" w:rsidP="009B502C">
      <w:pPr>
        <w:shd w:val="clear" w:color="auto" w:fill="FFFFFF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Дисциплина Б1.В.07</w:t>
      </w:r>
      <w:r w:rsidRPr="004579EB">
        <w:rPr>
          <w:rFonts w:cs="Times New Roman"/>
          <w:color w:val="000000"/>
          <w:szCs w:val="24"/>
        </w:rPr>
        <w:t xml:space="preserve"> «</w:t>
      </w:r>
      <w:r>
        <w:rPr>
          <w:rFonts w:cs="Times New Roman"/>
          <w:color w:val="000000"/>
          <w:szCs w:val="24"/>
        </w:rPr>
        <w:t>Эксплуатация электрооборудования</w:t>
      </w:r>
      <w:r w:rsidRPr="004579EB">
        <w:rPr>
          <w:rFonts w:cs="Times New Roman"/>
          <w:color w:val="000000"/>
          <w:szCs w:val="24"/>
        </w:rPr>
        <w:t>» относится к дисциплинам Блока 1 «Дисциплины (модули)» основной профессиональной образовательной программы (далее – о</w:t>
      </w:r>
      <w:r w:rsidRPr="004579EB">
        <w:rPr>
          <w:rFonts w:cs="Times New Roman"/>
          <w:color w:val="000000"/>
          <w:szCs w:val="24"/>
        </w:rPr>
        <w:t>б</w:t>
      </w:r>
      <w:r w:rsidRPr="004579EB">
        <w:rPr>
          <w:rFonts w:cs="Times New Roman"/>
          <w:color w:val="000000"/>
          <w:szCs w:val="24"/>
        </w:rPr>
        <w:t xml:space="preserve">разовательной программы) </w:t>
      </w:r>
      <w:proofErr w:type="spellStart"/>
      <w:r w:rsidRPr="004579EB">
        <w:rPr>
          <w:rFonts w:cs="Times New Roman"/>
          <w:color w:val="000000"/>
          <w:szCs w:val="24"/>
        </w:rPr>
        <w:t>бакалавриата</w:t>
      </w:r>
      <w:proofErr w:type="spellEnd"/>
      <w:r w:rsidRPr="004579EB">
        <w:rPr>
          <w:rFonts w:cs="Times New Roman"/>
          <w:color w:val="000000"/>
          <w:szCs w:val="24"/>
        </w:rPr>
        <w:t xml:space="preserve"> «13.03.02 Электроэнергетика и электротехника» напра</w:t>
      </w:r>
      <w:r w:rsidRPr="004579EB">
        <w:rPr>
          <w:rFonts w:cs="Times New Roman"/>
          <w:color w:val="000000"/>
          <w:szCs w:val="24"/>
        </w:rPr>
        <w:t>в</w:t>
      </w:r>
      <w:r w:rsidRPr="004579EB">
        <w:rPr>
          <w:rFonts w:cs="Times New Roman"/>
          <w:color w:val="000000"/>
          <w:szCs w:val="24"/>
        </w:rPr>
        <w:t>ления 13.03.02 Электроэнергетика и электротехника.</w:t>
      </w:r>
      <w:r w:rsidR="00432D45" w:rsidRPr="001B08ED">
        <w:rPr>
          <w:rFonts w:cs="Times New Roman"/>
          <w:szCs w:val="24"/>
        </w:rPr>
        <w:t xml:space="preserve"> </w:t>
      </w:r>
    </w:p>
    <w:p w:rsidR="00AB0C88" w:rsidRPr="001B08ED" w:rsidRDefault="00971399" w:rsidP="009B502C">
      <w:pPr>
        <w:shd w:val="clear" w:color="auto" w:fill="FFFFFF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Дисциплина </w:t>
      </w:r>
      <w:r w:rsidR="00DF1910" w:rsidRPr="001B08ED">
        <w:rPr>
          <w:rFonts w:eastAsia="Times New Roman" w:cs="Times New Roman"/>
          <w:szCs w:val="24"/>
        </w:rPr>
        <w:t>базируется на знаниях, полученных в ходе изучения следующих дисциплин:</w:t>
      </w:r>
      <w:r w:rsidR="00432D45" w:rsidRPr="001B08ED">
        <w:rPr>
          <w:rFonts w:cs="Times New Roman"/>
          <w:szCs w:val="24"/>
        </w:rPr>
        <w:t xml:space="preserve"> </w:t>
      </w:r>
      <w:r w:rsidR="00AA5407" w:rsidRPr="00AB591D">
        <w:rPr>
          <w:rFonts w:eastAsiaTheme="minorHAnsi"/>
          <w:szCs w:val="24"/>
          <w:lang w:eastAsia="en-US"/>
        </w:rPr>
        <w:t>«Теоретические основы электротехники», «</w:t>
      </w:r>
      <w:r w:rsidR="001D7922">
        <w:rPr>
          <w:rFonts w:eastAsiaTheme="minorHAnsi"/>
          <w:szCs w:val="24"/>
          <w:lang w:eastAsia="en-US"/>
        </w:rPr>
        <w:t>Электрооборудование электрических станций и по</w:t>
      </w:r>
      <w:r w:rsidR="001D7922">
        <w:rPr>
          <w:rFonts w:eastAsiaTheme="minorHAnsi"/>
          <w:szCs w:val="24"/>
          <w:lang w:eastAsia="en-US"/>
        </w:rPr>
        <w:t>д</w:t>
      </w:r>
      <w:r w:rsidR="001D7922">
        <w:rPr>
          <w:rFonts w:eastAsiaTheme="minorHAnsi"/>
          <w:szCs w:val="24"/>
          <w:lang w:eastAsia="en-US"/>
        </w:rPr>
        <w:t>станций»</w:t>
      </w:r>
      <w:r w:rsidR="00AA5407" w:rsidRPr="00AB591D">
        <w:rPr>
          <w:rFonts w:eastAsiaTheme="minorHAnsi"/>
          <w:szCs w:val="24"/>
          <w:lang w:eastAsia="en-US"/>
        </w:rPr>
        <w:t>, «Электроснабжение»</w:t>
      </w:r>
      <w:r w:rsidR="00DF1910" w:rsidRPr="001B08ED">
        <w:rPr>
          <w:rFonts w:cs="Times New Roman"/>
          <w:szCs w:val="24"/>
        </w:rPr>
        <w:t>.</w:t>
      </w:r>
    </w:p>
    <w:p w:rsidR="00971399" w:rsidRPr="001B08ED" w:rsidRDefault="00971399" w:rsidP="00DF1910">
      <w:pPr>
        <w:pStyle w:val="a7"/>
        <w:rPr>
          <w:szCs w:val="24"/>
        </w:rPr>
      </w:pPr>
    </w:p>
    <w:p w:rsidR="00D07873" w:rsidRPr="001B08ED" w:rsidRDefault="00D07873" w:rsidP="009B502C">
      <w:pPr>
        <w:pStyle w:val="a7"/>
        <w:spacing w:line="240" w:lineRule="auto"/>
        <w:jc w:val="center"/>
        <w:rPr>
          <w:b/>
          <w:bCs/>
          <w:szCs w:val="24"/>
        </w:rPr>
      </w:pPr>
      <w:r w:rsidRPr="001B08ED">
        <w:rPr>
          <w:b/>
          <w:bCs/>
          <w:szCs w:val="24"/>
        </w:rPr>
        <w:t>3.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</w:t>
      </w:r>
      <w:r w:rsidRPr="001B08ED">
        <w:rPr>
          <w:b/>
          <w:bCs/>
          <w:szCs w:val="24"/>
        </w:rPr>
        <w:t>я</w:t>
      </w:r>
      <w:r w:rsidRPr="001B08ED">
        <w:rPr>
          <w:b/>
          <w:bCs/>
          <w:szCs w:val="24"/>
        </w:rPr>
        <w:t>тий) и на самостоятельную работу обучающихся</w:t>
      </w:r>
    </w:p>
    <w:p w:rsidR="00D07873" w:rsidRPr="001B08ED" w:rsidRDefault="00D07873" w:rsidP="009B502C">
      <w:pPr>
        <w:pStyle w:val="a7"/>
        <w:spacing w:line="240" w:lineRule="auto"/>
        <w:rPr>
          <w:szCs w:val="24"/>
        </w:rPr>
      </w:pPr>
    </w:p>
    <w:p w:rsidR="00D07873" w:rsidRPr="001B08ED" w:rsidRDefault="00D07873" w:rsidP="00595803">
      <w:r w:rsidRPr="001B08ED">
        <w:lastRenderedPageBreak/>
        <w:t>Общая трудоемкость</w:t>
      </w:r>
      <w:r w:rsidR="00AA5407">
        <w:t xml:space="preserve"> (объем) дисциплины составляет 3</w:t>
      </w:r>
      <w:r w:rsidR="00595803">
        <w:t xml:space="preserve"> зачетных единицы (ЗЕ), 108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126"/>
      </w:tblGrid>
      <w:tr w:rsidR="00AA5407" w:rsidRPr="00AB591D" w:rsidTr="001D7922">
        <w:tc>
          <w:tcPr>
            <w:tcW w:w="5495" w:type="dxa"/>
            <w:vMerge w:val="restart"/>
          </w:tcPr>
          <w:p w:rsidR="00AA5407" w:rsidRPr="00AB591D" w:rsidRDefault="00AA5407" w:rsidP="00F95224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AB591D">
              <w:rPr>
                <w:b/>
                <w:bCs/>
              </w:rPr>
              <w:t>Вид учебной работы</w:t>
            </w:r>
          </w:p>
        </w:tc>
        <w:tc>
          <w:tcPr>
            <w:tcW w:w="4394" w:type="dxa"/>
            <w:gridSpan w:val="2"/>
          </w:tcPr>
          <w:p w:rsidR="00AA5407" w:rsidRPr="00AB591D" w:rsidRDefault="00AA5407" w:rsidP="00F95224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обучения, часов</w:t>
            </w:r>
          </w:p>
        </w:tc>
      </w:tr>
      <w:tr w:rsidR="001D7922" w:rsidRPr="00AB591D" w:rsidTr="001D7922">
        <w:tc>
          <w:tcPr>
            <w:tcW w:w="5495" w:type="dxa"/>
            <w:vMerge/>
          </w:tcPr>
          <w:p w:rsidR="001D7922" w:rsidRPr="00AB591D" w:rsidRDefault="001D7922" w:rsidP="00F95224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  <w:tc>
          <w:tcPr>
            <w:tcW w:w="2126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Заочная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</w:pPr>
            <w:r w:rsidRPr="00AB591D">
              <w:t>Общая трудоемкость дисциплины, в том числе: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 w:rsidRPr="00AB591D">
              <w:t>108</w:t>
            </w:r>
          </w:p>
        </w:tc>
        <w:tc>
          <w:tcPr>
            <w:tcW w:w="2126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108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426"/>
            </w:pPr>
            <w:r w:rsidRPr="00AB591D">
              <w:t>Контактная работа обучающихся с преподав</w:t>
            </w:r>
            <w:r w:rsidRPr="00AB591D">
              <w:t>а</w:t>
            </w:r>
            <w:r w:rsidRPr="00AB591D">
              <w:t>телем (всего), в том числе: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40</w:t>
            </w:r>
          </w:p>
        </w:tc>
        <w:tc>
          <w:tcPr>
            <w:tcW w:w="2126" w:type="dxa"/>
          </w:tcPr>
          <w:p w:rsidR="001D7922" w:rsidRDefault="001D7922" w:rsidP="00F95224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851"/>
            </w:pPr>
            <w:r w:rsidRPr="00AB591D">
              <w:t xml:space="preserve">Лекции 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24</w:t>
            </w:r>
          </w:p>
        </w:tc>
        <w:tc>
          <w:tcPr>
            <w:tcW w:w="2126" w:type="dxa"/>
          </w:tcPr>
          <w:p w:rsidR="001D7922" w:rsidRDefault="00595803" w:rsidP="00F95224">
            <w:pPr>
              <w:pStyle w:val="Default"/>
              <w:widowControl w:val="0"/>
              <w:jc w:val="center"/>
            </w:pPr>
            <w:r>
              <w:t>6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851"/>
            </w:pPr>
            <w:r w:rsidRPr="00AB591D">
              <w:t xml:space="preserve">Лабораторные работы 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1D7922" w:rsidRDefault="00595803" w:rsidP="00F95224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</w:pPr>
            <w:r w:rsidRPr="00AB591D">
              <w:t>Самостоятельная работа обучающихся (всего), в том числе: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68</w:t>
            </w:r>
          </w:p>
        </w:tc>
        <w:tc>
          <w:tcPr>
            <w:tcW w:w="2126" w:type="dxa"/>
          </w:tcPr>
          <w:p w:rsidR="001D7922" w:rsidRDefault="001D7922" w:rsidP="00CA34B9">
            <w:pPr>
              <w:pStyle w:val="Default"/>
              <w:widowControl w:val="0"/>
              <w:jc w:val="center"/>
            </w:pPr>
            <w:r>
              <w:t>98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426"/>
            </w:pPr>
            <w:r>
              <w:t>Контрольные работы</w:t>
            </w:r>
            <w:r w:rsidRPr="00AB591D">
              <w:t xml:space="preserve"> 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1D7922" w:rsidRPr="00AB591D" w:rsidTr="001D7922">
        <w:trPr>
          <w:trHeight w:val="329"/>
        </w:trPr>
        <w:tc>
          <w:tcPr>
            <w:tcW w:w="5495" w:type="dxa"/>
          </w:tcPr>
          <w:p w:rsidR="001D7922" w:rsidRPr="00EA2FD4" w:rsidRDefault="001D7922" w:rsidP="00F95224">
            <w:pPr>
              <w:pStyle w:val="Default"/>
              <w:widowControl w:val="0"/>
              <w:ind w:left="426"/>
              <w:rPr>
                <w:highlight w:val="yellow"/>
              </w:rPr>
            </w:pPr>
            <w:r w:rsidRPr="000A4979">
              <w:t xml:space="preserve">Консультации </w:t>
            </w:r>
          </w:p>
        </w:tc>
        <w:tc>
          <w:tcPr>
            <w:tcW w:w="2268" w:type="dxa"/>
          </w:tcPr>
          <w:p w:rsidR="001D7922" w:rsidRPr="00EA2FD4" w:rsidRDefault="001D7922" w:rsidP="00F95224">
            <w:pPr>
              <w:pStyle w:val="Default"/>
              <w:widowControl w:val="0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126" w:type="dxa"/>
          </w:tcPr>
          <w:p w:rsidR="001D7922" w:rsidRPr="00DA23E3" w:rsidRDefault="001D7922" w:rsidP="00F95224">
            <w:pPr>
              <w:pStyle w:val="Default"/>
              <w:widowControl w:val="0"/>
              <w:jc w:val="center"/>
            </w:pPr>
            <w:r w:rsidRPr="00DA23E3">
              <w:t>0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426"/>
            </w:pPr>
            <w:r w:rsidRPr="00AB591D">
              <w:t xml:space="preserve">Самостоятельные занятия 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>
              <w:t>59</w:t>
            </w:r>
          </w:p>
        </w:tc>
        <w:tc>
          <w:tcPr>
            <w:tcW w:w="2126" w:type="dxa"/>
          </w:tcPr>
          <w:p w:rsidR="001D7922" w:rsidRPr="00AB591D" w:rsidRDefault="00595803" w:rsidP="00F95224">
            <w:pPr>
              <w:pStyle w:val="Default"/>
              <w:widowControl w:val="0"/>
              <w:jc w:val="center"/>
            </w:pPr>
            <w:r>
              <w:t>84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  <w:ind w:left="426"/>
            </w:pPr>
            <w:r>
              <w:t>Контроль</w:t>
            </w:r>
          </w:p>
        </w:tc>
        <w:tc>
          <w:tcPr>
            <w:tcW w:w="2268" w:type="dxa"/>
          </w:tcPr>
          <w:p w:rsidR="001D7922" w:rsidRDefault="001D7922" w:rsidP="00F95224">
            <w:pPr>
              <w:pStyle w:val="Default"/>
              <w:widowControl w:val="0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D7922" w:rsidRDefault="00595803" w:rsidP="00F95224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1D7922" w:rsidRPr="00AB591D" w:rsidTr="001D7922">
        <w:tc>
          <w:tcPr>
            <w:tcW w:w="5495" w:type="dxa"/>
          </w:tcPr>
          <w:p w:rsidR="001D7922" w:rsidRPr="00AB591D" w:rsidRDefault="001D7922" w:rsidP="00F95224">
            <w:pPr>
              <w:pStyle w:val="Default"/>
              <w:widowControl w:val="0"/>
            </w:pPr>
            <w:r w:rsidRPr="00AB591D">
              <w:t>Вид промежуточной</w:t>
            </w:r>
            <w:r>
              <w:t xml:space="preserve"> аттестации обучающихся – зачет</w:t>
            </w:r>
            <w:r w:rsidRPr="00AB591D">
              <w:t xml:space="preserve">  </w:t>
            </w:r>
          </w:p>
        </w:tc>
        <w:tc>
          <w:tcPr>
            <w:tcW w:w="2268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 w:rsidRPr="00AB591D">
              <w:t>8 семестр</w:t>
            </w:r>
          </w:p>
        </w:tc>
        <w:tc>
          <w:tcPr>
            <w:tcW w:w="2126" w:type="dxa"/>
          </w:tcPr>
          <w:p w:rsidR="001D7922" w:rsidRPr="00AB591D" w:rsidRDefault="001D7922" w:rsidP="00F95224">
            <w:pPr>
              <w:pStyle w:val="Default"/>
              <w:widowControl w:val="0"/>
              <w:jc w:val="center"/>
            </w:pPr>
            <w:r w:rsidRPr="00AB591D">
              <w:t>8 семестр</w:t>
            </w:r>
          </w:p>
        </w:tc>
      </w:tr>
    </w:tbl>
    <w:p w:rsidR="00DF1910" w:rsidRPr="001B08ED" w:rsidRDefault="00DF1910" w:rsidP="009B502C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</w:p>
    <w:p w:rsidR="000B460F" w:rsidRPr="001B08ED" w:rsidRDefault="000B460F" w:rsidP="00A71230">
      <w:pPr>
        <w:pStyle w:val="a7"/>
        <w:spacing w:line="240" w:lineRule="auto"/>
        <w:jc w:val="center"/>
        <w:rPr>
          <w:b/>
          <w:bCs/>
          <w:szCs w:val="24"/>
        </w:rPr>
      </w:pPr>
      <w:r w:rsidRPr="001B08ED">
        <w:rPr>
          <w:b/>
          <w:bCs/>
          <w:szCs w:val="24"/>
        </w:rPr>
        <w:t>4. Содержание дисциплины, структурированное по темам (разделам) с указанием о</w:t>
      </w:r>
      <w:r w:rsidRPr="001B08ED">
        <w:rPr>
          <w:b/>
          <w:bCs/>
          <w:szCs w:val="24"/>
        </w:rPr>
        <w:t>т</w:t>
      </w:r>
      <w:r w:rsidRPr="001B08ED">
        <w:rPr>
          <w:b/>
          <w:bCs/>
          <w:szCs w:val="24"/>
        </w:rPr>
        <w:t>веденного на них количества академических часов и видов учебных занятий.</w:t>
      </w:r>
    </w:p>
    <w:p w:rsidR="000B460F" w:rsidRPr="001B08ED" w:rsidRDefault="000B460F" w:rsidP="00A71230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В структурном отношении программа представлена </w:t>
      </w:r>
      <w:r w:rsidR="00A71230" w:rsidRPr="001B08ED">
        <w:rPr>
          <w:szCs w:val="24"/>
        </w:rPr>
        <w:t>девятью</w:t>
      </w:r>
      <w:r w:rsidRPr="001B08ED">
        <w:rPr>
          <w:szCs w:val="24"/>
        </w:rPr>
        <w:t xml:space="preserve"> тематическими разделами.</w:t>
      </w:r>
    </w:p>
    <w:p w:rsidR="000B460F" w:rsidRPr="001B08ED" w:rsidRDefault="000B460F" w:rsidP="00A71230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Каждая тема включает содержание основных дидактических единиц соответствующего раздела, список обязательной литературы и контрольные вопросы.</w:t>
      </w:r>
    </w:p>
    <w:p w:rsidR="00A71230" w:rsidRPr="001B08ED" w:rsidRDefault="00A71230" w:rsidP="00A71230">
      <w:pPr>
        <w:pStyle w:val="a7"/>
        <w:spacing w:line="240" w:lineRule="auto"/>
        <w:rPr>
          <w:szCs w:val="24"/>
        </w:rPr>
      </w:pPr>
    </w:p>
    <w:p w:rsidR="00A71230" w:rsidRPr="001B08ED" w:rsidRDefault="00A71230" w:rsidP="00A71230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34"/>
        <w:gridCol w:w="709"/>
      </w:tblGrid>
      <w:tr w:rsidR="000B460F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F" w:rsidRPr="001B08ED" w:rsidRDefault="000B460F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Разделы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F" w:rsidRPr="001B08ED" w:rsidRDefault="000B460F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</w:t>
            </w:r>
            <w:r w:rsidR="00A71230" w:rsidRPr="001B08ED">
              <w:rPr>
                <w:b/>
                <w:szCs w:val="24"/>
              </w:rPr>
              <w:t>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0F" w:rsidRPr="001B08ED" w:rsidRDefault="00666BDB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ЛР</w:t>
            </w: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>
              <w:rPr>
                <w:szCs w:val="24"/>
              </w:rPr>
              <w:t>Введение. Организация эксплуатации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производственные здания и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технологическими процессами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AF57F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666BDB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DB" w:rsidRPr="001B08ED" w:rsidRDefault="00666BDB" w:rsidP="00666BDB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442702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02" w:rsidRPr="001B08ED" w:rsidRDefault="00442702" w:rsidP="00442702">
            <w:pPr>
              <w:pStyle w:val="a7"/>
              <w:spacing w:line="240" w:lineRule="auto"/>
              <w:ind w:firstLine="0"/>
              <w:jc w:val="right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02" w:rsidRPr="001B08ED" w:rsidRDefault="00442702" w:rsidP="00442702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02" w:rsidRPr="001B08ED" w:rsidRDefault="00666BDB" w:rsidP="00442702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</w:tbl>
    <w:p w:rsidR="00A71230" w:rsidRPr="001B08ED" w:rsidRDefault="00A71230" w:rsidP="00A71230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Заочная форма обучения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34"/>
        <w:gridCol w:w="709"/>
      </w:tblGrid>
      <w:tr w:rsidR="00A71230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0" w:rsidRPr="001B08ED" w:rsidRDefault="00A71230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Разделы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0" w:rsidRPr="001B08ED" w:rsidRDefault="00A71230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230" w:rsidRPr="001B08ED" w:rsidRDefault="00A71230" w:rsidP="00A71230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ЛР</w:t>
            </w: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>
              <w:rPr>
                <w:szCs w:val="24"/>
              </w:rPr>
              <w:t>Введение. Организация эксплуатации электрооборудования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производственные здания и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технологическими процессами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</w:tr>
      <w:tr w:rsidR="005A69F5" w:rsidRPr="001B08ED" w:rsidTr="00613181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right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5" w:rsidRPr="001B08ED" w:rsidRDefault="00EC0867" w:rsidP="005A69F5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</w:tbl>
    <w:p w:rsidR="00AB0C88" w:rsidRPr="001B08ED" w:rsidRDefault="00AB0C88" w:rsidP="00A71230">
      <w:pPr>
        <w:shd w:val="clear" w:color="auto" w:fill="FFFFFF"/>
        <w:autoSpaceDE w:val="0"/>
        <w:autoSpaceDN w:val="0"/>
        <w:adjustRightInd w:val="0"/>
        <w:ind w:left="1440" w:firstLine="0"/>
        <w:rPr>
          <w:rFonts w:eastAsia="Calibri" w:cs="Times New Roman"/>
          <w:b/>
          <w:bCs/>
          <w:color w:val="000000"/>
          <w:szCs w:val="24"/>
        </w:rPr>
      </w:pPr>
    </w:p>
    <w:p w:rsidR="00A71230" w:rsidRPr="001B08ED" w:rsidRDefault="00A71230" w:rsidP="00A71230">
      <w:pPr>
        <w:shd w:val="clear" w:color="auto" w:fill="FFFFFF"/>
        <w:autoSpaceDE w:val="0"/>
        <w:autoSpaceDN w:val="0"/>
        <w:adjustRightInd w:val="0"/>
        <w:ind w:left="1440" w:firstLine="0"/>
        <w:rPr>
          <w:rFonts w:eastAsia="Calibri" w:cs="Times New Roman"/>
          <w:b/>
          <w:bCs/>
          <w:color w:val="000000"/>
          <w:szCs w:val="24"/>
        </w:rPr>
      </w:pPr>
    </w:p>
    <w:p w:rsidR="006E41DE" w:rsidRPr="001B08ED" w:rsidRDefault="006E41DE" w:rsidP="001C023B">
      <w:pPr>
        <w:pStyle w:val="a7"/>
        <w:spacing w:line="240" w:lineRule="auto"/>
        <w:rPr>
          <w:b/>
          <w:bCs/>
          <w:szCs w:val="24"/>
        </w:rPr>
      </w:pPr>
      <w:r w:rsidRPr="001B08ED">
        <w:rPr>
          <w:b/>
          <w:bCs/>
          <w:szCs w:val="24"/>
        </w:rPr>
        <w:t>4.1. Содержание разделов дисциплины, структурированное по темам</w:t>
      </w:r>
    </w:p>
    <w:p w:rsidR="006E41DE" w:rsidRPr="001B08ED" w:rsidRDefault="006E41DE" w:rsidP="001C023B">
      <w:pPr>
        <w:pStyle w:val="a7"/>
        <w:spacing w:line="240" w:lineRule="auto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6E41DE" w:rsidRPr="001B08ED" w:rsidTr="00C96DE6">
        <w:tc>
          <w:tcPr>
            <w:tcW w:w="3369" w:type="dxa"/>
            <w:shd w:val="clear" w:color="auto" w:fill="auto"/>
          </w:tcPr>
          <w:p w:rsidR="006E41DE" w:rsidRPr="001B08ED" w:rsidRDefault="006E41DE" w:rsidP="001C023B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1B08ED">
              <w:rPr>
                <w:b/>
                <w:bCs/>
                <w:szCs w:val="24"/>
              </w:rPr>
              <w:t>Раздел дисциплины</w:t>
            </w:r>
          </w:p>
        </w:tc>
        <w:tc>
          <w:tcPr>
            <w:tcW w:w="6804" w:type="dxa"/>
            <w:shd w:val="clear" w:color="auto" w:fill="auto"/>
          </w:tcPr>
          <w:p w:rsidR="006E41DE" w:rsidRPr="001B08ED" w:rsidRDefault="006E41DE" w:rsidP="001C023B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  <w:r w:rsidRPr="001B08ED">
              <w:rPr>
                <w:b/>
                <w:bCs/>
                <w:szCs w:val="24"/>
              </w:rPr>
              <w:t>Содержание</w:t>
            </w:r>
          </w:p>
        </w:tc>
      </w:tr>
      <w:tr w:rsidR="006E41DE" w:rsidRPr="001B08ED" w:rsidTr="00C96DE6">
        <w:tc>
          <w:tcPr>
            <w:tcW w:w="3369" w:type="dxa"/>
            <w:shd w:val="clear" w:color="auto" w:fill="auto"/>
          </w:tcPr>
          <w:p w:rsidR="006E41DE" w:rsidRPr="001B08ED" w:rsidRDefault="006E41DE" w:rsidP="00F95224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 w:rsidR="00F95224">
              <w:rPr>
                <w:szCs w:val="24"/>
              </w:rPr>
              <w:t>Введение. Организ</w:t>
            </w:r>
            <w:r w:rsidR="00F95224">
              <w:rPr>
                <w:szCs w:val="24"/>
              </w:rPr>
              <w:t>а</w:t>
            </w:r>
            <w:r w:rsidR="00F95224">
              <w:rPr>
                <w:szCs w:val="24"/>
              </w:rPr>
              <w:t>ция эксплуатации электр</w:t>
            </w:r>
            <w:r w:rsidR="00F95224">
              <w:rPr>
                <w:szCs w:val="24"/>
              </w:rPr>
              <w:t>о</w:t>
            </w:r>
            <w:r w:rsidR="00F95224">
              <w:rPr>
                <w:szCs w:val="24"/>
              </w:rPr>
              <w:t>оборудования</w:t>
            </w:r>
          </w:p>
        </w:tc>
        <w:tc>
          <w:tcPr>
            <w:tcW w:w="6804" w:type="dxa"/>
            <w:shd w:val="clear" w:color="auto" w:fill="auto"/>
          </w:tcPr>
          <w:p w:rsidR="006E41DE" w:rsidRPr="001B08ED" w:rsidRDefault="00F95224" w:rsidP="001C023B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Основные положения и задачи эксплуатации. Приемка в эк</w:t>
            </w:r>
            <w:r>
              <w:rPr>
                <w:rFonts w:cs="Times New Roman"/>
                <w:bCs/>
                <w:szCs w:val="24"/>
              </w:rPr>
              <w:t>с</w:t>
            </w:r>
            <w:r>
              <w:rPr>
                <w:rFonts w:cs="Times New Roman"/>
                <w:bCs/>
                <w:szCs w:val="24"/>
              </w:rPr>
              <w:t>плуатацию оборудования и электроустановок. Требования к персоналу и его подготовка. Контроль за эффективностью р</w:t>
            </w:r>
            <w:r>
              <w:rPr>
                <w:rFonts w:cs="Times New Roman"/>
                <w:bCs/>
                <w:szCs w:val="24"/>
              </w:rPr>
              <w:t>а</w:t>
            </w:r>
            <w:r>
              <w:rPr>
                <w:rFonts w:cs="Times New Roman"/>
                <w:bCs/>
                <w:szCs w:val="24"/>
              </w:rPr>
              <w:lastRenderedPageBreak/>
              <w:t>боты электростанций и сетей. Технический контроль за орган</w:t>
            </w:r>
            <w:r>
              <w:rPr>
                <w:rFonts w:cs="Times New Roman"/>
                <w:bCs/>
                <w:szCs w:val="24"/>
              </w:rPr>
              <w:t>и</w:t>
            </w:r>
            <w:r>
              <w:rPr>
                <w:rFonts w:cs="Times New Roman"/>
                <w:bCs/>
                <w:szCs w:val="24"/>
              </w:rPr>
              <w:t>зацией эксплуатации энергообъектов. Т</w:t>
            </w:r>
            <w:r w:rsidR="005A2651">
              <w:rPr>
                <w:rFonts w:cs="Times New Roman"/>
                <w:bCs/>
                <w:szCs w:val="24"/>
              </w:rPr>
              <w:t>ехническое обслужив</w:t>
            </w:r>
            <w:r w:rsidR="005A2651">
              <w:rPr>
                <w:rFonts w:cs="Times New Roman"/>
                <w:bCs/>
                <w:szCs w:val="24"/>
              </w:rPr>
              <w:t>а</w:t>
            </w:r>
            <w:r w:rsidR="005A2651">
              <w:rPr>
                <w:rFonts w:cs="Times New Roman"/>
                <w:bCs/>
                <w:szCs w:val="24"/>
              </w:rPr>
              <w:t>ние, ремонт и</w:t>
            </w:r>
            <w:r>
              <w:rPr>
                <w:rFonts w:cs="Times New Roman"/>
                <w:bCs/>
                <w:szCs w:val="24"/>
              </w:rPr>
              <w:t xml:space="preserve"> модернизация.</w:t>
            </w:r>
            <w:r w:rsidR="005A2651">
              <w:rPr>
                <w:rFonts w:cs="Times New Roman"/>
                <w:bCs/>
                <w:szCs w:val="24"/>
              </w:rPr>
              <w:t xml:space="preserve"> Техническая документация. А</w:t>
            </w:r>
            <w:r w:rsidR="005A2651">
              <w:rPr>
                <w:rFonts w:cs="Times New Roman"/>
                <w:bCs/>
                <w:szCs w:val="24"/>
              </w:rPr>
              <w:t>в</w:t>
            </w:r>
            <w:r w:rsidR="005A2651">
              <w:rPr>
                <w:rFonts w:cs="Times New Roman"/>
                <w:bCs/>
                <w:szCs w:val="24"/>
              </w:rPr>
              <w:t>томатизированные системы управления (АСУ). Обеспечение единства измерений.</w:t>
            </w:r>
          </w:p>
          <w:p w:rsidR="006E41DE" w:rsidRPr="001B08ED" w:rsidRDefault="006E41DE" w:rsidP="001C023B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</w:p>
        </w:tc>
      </w:tr>
      <w:tr w:rsidR="006E41DE" w:rsidRPr="001B08ED" w:rsidTr="00C96DE6">
        <w:tc>
          <w:tcPr>
            <w:tcW w:w="3369" w:type="dxa"/>
            <w:shd w:val="clear" w:color="auto" w:fill="auto"/>
          </w:tcPr>
          <w:p w:rsidR="006E41DE" w:rsidRPr="001B08ED" w:rsidRDefault="006E41DE" w:rsidP="005A2651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lastRenderedPageBreak/>
              <w:t xml:space="preserve">Тема 2. </w:t>
            </w:r>
            <w:r w:rsidR="005A2651">
              <w:rPr>
                <w:szCs w:val="24"/>
              </w:rPr>
              <w:t>Территория, прои</w:t>
            </w:r>
            <w:r w:rsidR="005A2651">
              <w:rPr>
                <w:szCs w:val="24"/>
              </w:rPr>
              <w:t>з</w:t>
            </w:r>
            <w:r w:rsidR="005A2651">
              <w:rPr>
                <w:szCs w:val="24"/>
              </w:rPr>
              <w:t>водственные здания и соор</w:t>
            </w:r>
            <w:r w:rsidR="005A2651">
              <w:rPr>
                <w:szCs w:val="24"/>
              </w:rPr>
              <w:t>у</w:t>
            </w:r>
            <w:r w:rsidR="005A2651">
              <w:rPr>
                <w:szCs w:val="24"/>
              </w:rPr>
              <w:t>жения</w:t>
            </w:r>
          </w:p>
        </w:tc>
        <w:tc>
          <w:tcPr>
            <w:tcW w:w="6804" w:type="dxa"/>
            <w:shd w:val="clear" w:color="auto" w:fill="auto"/>
          </w:tcPr>
          <w:p w:rsidR="006E41DE" w:rsidRPr="001B08ED" w:rsidRDefault="005A2651" w:rsidP="001C023B">
            <w:pPr>
              <w:ind w:firstLine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Территория энергообъектов. Производственные здания и с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оружения энергообъектов.</w:t>
            </w:r>
          </w:p>
        </w:tc>
      </w:tr>
      <w:tr w:rsidR="006E41DE" w:rsidRPr="001B08ED" w:rsidTr="00C96DE6">
        <w:tc>
          <w:tcPr>
            <w:tcW w:w="3369" w:type="dxa"/>
            <w:shd w:val="clear" w:color="auto" w:fill="auto"/>
          </w:tcPr>
          <w:p w:rsidR="006E41DE" w:rsidRPr="001B08ED" w:rsidRDefault="006E41DE" w:rsidP="00AC4D40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 w:rsidR="00AC4D40">
              <w:rPr>
                <w:szCs w:val="24"/>
              </w:rPr>
              <w:t>Системы управления технологическими процесс</w:t>
            </w:r>
            <w:r w:rsidR="00AC4D40">
              <w:rPr>
                <w:szCs w:val="24"/>
              </w:rPr>
              <w:t>а</w:t>
            </w:r>
            <w:r w:rsidR="00AC4D40">
              <w:rPr>
                <w:szCs w:val="24"/>
              </w:rPr>
              <w:t>ми</w:t>
            </w:r>
          </w:p>
        </w:tc>
        <w:tc>
          <w:tcPr>
            <w:tcW w:w="6804" w:type="dxa"/>
            <w:shd w:val="clear" w:color="auto" w:fill="auto"/>
          </w:tcPr>
          <w:p w:rsidR="006E41DE" w:rsidRPr="001B08ED" w:rsidRDefault="00AC4D40" w:rsidP="00864BB7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Автоматизированные системы управления технологическими процессами (АСУ ТП). С</w:t>
            </w:r>
            <w:r w:rsidR="00D06EA5">
              <w:rPr>
                <w:rFonts w:cs="Times New Roman"/>
                <w:szCs w:val="24"/>
              </w:rPr>
              <w:t>редства технологических защит эле</w:t>
            </w:r>
            <w:r w:rsidR="00D06EA5">
              <w:rPr>
                <w:rFonts w:cs="Times New Roman"/>
                <w:szCs w:val="24"/>
              </w:rPr>
              <w:t>к</w:t>
            </w:r>
            <w:r w:rsidR="00D06EA5">
              <w:rPr>
                <w:rFonts w:cs="Times New Roman"/>
                <w:szCs w:val="24"/>
              </w:rPr>
              <w:t>трооборудования.</w:t>
            </w:r>
          </w:p>
        </w:tc>
      </w:tr>
      <w:tr w:rsidR="006E41DE" w:rsidRPr="001B08ED" w:rsidTr="00C96DE6">
        <w:tc>
          <w:tcPr>
            <w:tcW w:w="3369" w:type="dxa"/>
            <w:shd w:val="clear" w:color="auto" w:fill="auto"/>
          </w:tcPr>
          <w:p w:rsidR="006E41DE" w:rsidRPr="001B08ED" w:rsidRDefault="00864BB7" w:rsidP="00D06EA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 w:rsidR="00D06EA5">
              <w:rPr>
                <w:szCs w:val="24"/>
              </w:rPr>
              <w:t>Электрическое обор</w:t>
            </w:r>
            <w:r w:rsidR="004F0E56">
              <w:rPr>
                <w:szCs w:val="24"/>
              </w:rPr>
              <w:t>у</w:t>
            </w:r>
            <w:r w:rsidR="004F0E56">
              <w:rPr>
                <w:szCs w:val="24"/>
              </w:rPr>
              <w:t>дование электростанций и с</w:t>
            </w:r>
            <w:r w:rsidR="004F0E56">
              <w:rPr>
                <w:szCs w:val="24"/>
              </w:rPr>
              <w:t>е</w:t>
            </w:r>
            <w:r w:rsidR="004F0E56">
              <w:rPr>
                <w:szCs w:val="24"/>
              </w:rPr>
              <w:t>тей</w:t>
            </w:r>
          </w:p>
        </w:tc>
        <w:tc>
          <w:tcPr>
            <w:tcW w:w="6804" w:type="dxa"/>
            <w:shd w:val="clear" w:color="auto" w:fill="auto"/>
          </w:tcPr>
          <w:p w:rsidR="006E41DE" w:rsidRPr="001B08ED" w:rsidRDefault="00D06EA5" w:rsidP="007536CF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Генераторы. Синхронные компенсаторы. Электродвигатели. Силовые трансформаторы. Масляные шунтирующие реакторы. Распределительные устройства (РУ)</w:t>
            </w:r>
            <w:r w:rsidR="007536CF">
              <w:rPr>
                <w:rFonts w:cs="Times New Roman"/>
                <w:szCs w:val="24"/>
              </w:rPr>
              <w:t xml:space="preserve"> и подстанции</w:t>
            </w:r>
            <w:r>
              <w:rPr>
                <w:rFonts w:cs="Times New Roman"/>
                <w:szCs w:val="24"/>
              </w:rPr>
              <w:t>. Аккумул</w:t>
            </w:r>
            <w:r>
              <w:rPr>
                <w:rFonts w:cs="Times New Roman"/>
                <w:szCs w:val="24"/>
              </w:rPr>
              <w:t>я</w:t>
            </w:r>
            <w:r>
              <w:rPr>
                <w:rFonts w:cs="Times New Roman"/>
                <w:szCs w:val="24"/>
              </w:rPr>
              <w:t xml:space="preserve">торные установки. Конденсаторные установки. </w:t>
            </w:r>
            <w:r w:rsidR="0001292D">
              <w:rPr>
                <w:rFonts w:cs="Times New Roman"/>
                <w:szCs w:val="24"/>
              </w:rPr>
              <w:t xml:space="preserve">Заземляющие устройства. Защита от перенапряжения. </w:t>
            </w:r>
            <w:r w:rsidR="007536CF">
              <w:rPr>
                <w:rFonts w:cs="Times New Roman"/>
                <w:szCs w:val="24"/>
              </w:rPr>
              <w:t>Электрическое о</w:t>
            </w:r>
            <w:r w:rsidR="0001292D">
              <w:rPr>
                <w:rFonts w:cs="Times New Roman"/>
                <w:szCs w:val="24"/>
              </w:rPr>
              <w:t>св</w:t>
            </w:r>
            <w:r w:rsidR="0001292D">
              <w:rPr>
                <w:rFonts w:cs="Times New Roman"/>
                <w:szCs w:val="24"/>
              </w:rPr>
              <w:t>е</w:t>
            </w:r>
            <w:r w:rsidR="0001292D">
              <w:rPr>
                <w:rFonts w:cs="Times New Roman"/>
                <w:szCs w:val="24"/>
              </w:rPr>
              <w:t>щение. Энергетические масла.</w:t>
            </w:r>
            <w:r w:rsidR="007536CF">
              <w:rPr>
                <w:rFonts w:cs="Times New Roman"/>
                <w:szCs w:val="24"/>
              </w:rPr>
              <w:t xml:space="preserve"> Воздушные линии электропер</w:t>
            </w:r>
            <w:r w:rsidR="007536CF">
              <w:rPr>
                <w:rFonts w:cs="Times New Roman"/>
                <w:szCs w:val="24"/>
              </w:rPr>
              <w:t>е</w:t>
            </w:r>
            <w:r w:rsidR="007536CF">
              <w:rPr>
                <w:rFonts w:cs="Times New Roman"/>
                <w:szCs w:val="24"/>
              </w:rPr>
              <w:t>дач и токопроводы. Кабельные линии.</w:t>
            </w:r>
          </w:p>
        </w:tc>
      </w:tr>
      <w:tr w:rsidR="00370B87" w:rsidRPr="001B08ED" w:rsidTr="00C96DE6">
        <w:tc>
          <w:tcPr>
            <w:tcW w:w="3369" w:type="dxa"/>
            <w:shd w:val="clear" w:color="auto" w:fill="auto"/>
          </w:tcPr>
          <w:p w:rsidR="00370B87" w:rsidRPr="001B08ED" w:rsidRDefault="00370B87" w:rsidP="007536CF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="004F0E56" w:rsidRPr="00AB591D">
              <w:rPr>
                <w:szCs w:val="24"/>
              </w:rPr>
              <w:t xml:space="preserve">Монтаж </w:t>
            </w:r>
            <w:r w:rsidR="007536CF">
              <w:rPr>
                <w:szCs w:val="24"/>
              </w:rPr>
              <w:t>токопроводов</w:t>
            </w:r>
          </w:p>
        </w:tc>
        <w:tc>
          <w:tcPr>
            <w:tcW w:w="6804" w:type="dxa"/>
            <w:shd w:val="clear" w:color="auto" w:fill="auto"/>
          </w:tcPr>
          <w:p w:rsidR="00370B87" w:rsidRPr="001B08ED" w:rsidRDefault="004F0E56" w:rsidP="00370B87">
            <w:pPr>
              <w:ind w:firstLine="0"/>
              <w:rPr>
                <w:rFonts w:cs="Times New Roman"/>
                <w:szCs w:val="24"/>
              </w:rPr>
            </w:pPr>
            <w:r w:rsidRPr="00AB591D">
              <w:t>Классификация проводки, виды и способы прокладки прово</w:t>
            </w:r>
            <w:r w:rsidRPr="00AB591D">
              <w:t>д</w:t>
            </w:r>
            <w:r w:rsidRPr="00AB591D">
              <w:t>ки. Монтаж проводки по элементам зданий и сооружений. Тр</w:t>
            </w:r>
            <w:r w:rsidRPr="00AB591D">
              <w:t>о</w:t>
            </w:r>
            <w:r w:rsidRPr="00AB591D">
              <w:t>совые, струнные проводки. Монтаж проводки в трубах, лотках, на горных машинах, а также по пожароопасным материала</w:t>
            </w:r>
            <w:r>
              <w:t>м и во взрывоопасных помещениях.</w:t>
            </w:r>
            <w:r w:rsidRPr="00AB591D">
              <w:t xml:space="preserve"> Общие сведения. Основные элементы ВЛ, нормы и требования к ним при монтаже. Техн</w:t>
            </w:r>
            <w:r w:rsidRPr="00AB591D">
              <w:t>о</w:t>
            </w:r>
            <w:r w:rsidRPr="00AB591D">
              <w:t>логия электромонтажных и строительных работ.</w:t>
            </w:r>
            <w:r>
              <w:t xml:space="preserve"> Раскатка, с</w:t>
            </w:r>
            <w:r>
              <w:t>о</w:t>
            </w:r>
            <w:r>
              <w:t>единение и натяжка</w:t>
            </w:r>
            <w:r w:rsidRPr="00AB591D">
              <w:t xml:space="preserve"> проводов ВЛ.</w:t>
            </w:r>
            <w:r w:rsidR="0001292D">
              <w:t xml:space="preserve"> </w:t>
            </w:r>
            <w:r w:rsidR="0001292D">
              <w:rPr>
                <w:rFonts w:cs="Times New Roman"/>
                <w:szCs w:val="24"/>
              </w:rPr>
              <w:t>Технология монтажа кабел</w:t>
            </w:r>
            <w:r w:rsidR="0001292D">
              <w:rPr>
                <w:rFonts w:cs="Times New Roman"/>
                <w:szCs w:val="24"/>
              </w:rPr>
              <w:t>ь</w:t>
            </w:r>
            <w:r w:rsidR="0001292D">
              <w:rPr>
                <w:rFonts w:cs="Times New Roman"/>
                <w:szCs w:val="24"/>
              </w:rPr>
              <w:t>ных линий. Эксплуатация и обслуживание кабельных линий.</w:t>
            </w:r>
          </w:p>
        </w:tc>
      </w:tr>
      <w:tr w:rsidR="00370B87" w:rsidRPr="001B08ED" w:rsidTr="00C96DE6">
        <w:tc>
          <w:tcPr>
            <w:tcW w:w="3369" w:type="dxa"/>
            <w:shd w:val="clear" w:color="auto" w:fill="auto"/>
          </w:tcPr>
          <w:p w:rsidR="00370B87" w:rsidRPr="001B08ED" w:rsidRDefault="00370B87" w:rsidP="0001292D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 w:rsidR="0001292D">
              <w:rPr>
                <w:szCs w:val="24"/>
              </w:rPr>
              <w:t>Релейная защита и а</w:t>
            </w:r>
            <w:r w:rsidR="0001292D">
              <w:rPr>
                <w:szCs w:val="24"/>
              </w:rPr>
              <w:t>в</w:t>
            </w:r>
            <w:r w:rsidR="0001292D">
              <w:rPr>
                <w:szCs w:val="24"/>
              </w:rPr>
              <w:t>томатика</w:t>
            </w:r>
          </w:p>
        </w:tc>
        <w:tc>
          <w:tcPr>
            <w:tcW w:w="6804" w:type="dxa"/>
            <w:shd w:val="clear" w:color="auto" w:fill="auto"/>
          </w:tcPr>
          <w:p w:rsidR="00370B87" w:rsidRPr="001B08ED" w:rsidRDefault="0001292D" w:rsidP="007835F5">
            <w:pP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принцип действия релейной защиты и автомат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ки (РЗА). Контроль и эксплуатация РЗА.</w:t>
            </w:r>
          </w:p>
        </w:tc>
      </w:tr>
      <w:tr w:rsidR="00370B87" w:rsidRPr="001B08ED" w:rsidTr="00C96DE6">
        <w:tc>
          <w:tcPr>
            <w:tcW w:w="3369" w:type="dxa"/>
            <w:shd w:val="clear" w:color="auto" w:fill="auto"/>
          </w:tcPr>
          <w:p w:rsidR="00370B87" w:rsidRPr="001B08ED" w:rsidRDefault="00370B87" w:rsidP="0001292D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 w:rsidR="0001292D">
              <w:rPr>
                <w:szCs w:val="24"/>
              </w:rPr>
              <w:t>Оперативно диспе</w:t>
            </w:r>
            <w:r w:rsidR="0001292D">
              <w:rPr>
                <w:szCs w:val="24"/>
              </w:rPr>
              <w:t>т</w:t>
            </w:r>
            <w:r w:rsidR="0001292D">
              <w:rPr>
                <w:szCs w:val="24"/>
              </w:rPr>
              <w:t>черское управление</w:t>
            </w:r>
          </w:p>
        </w:tc>
        <w:tc>
          <w:tcPr>
            <w:tcW w:w="6804" w:type="dxa"/>
            <w:shd w:val="clear" w:color="auto" w:fill="auto"/>
          </w:tcPr>
          <w:p w:rsidR="00370B87" w:rsidRPr="001B08ED" w:rsidRDefault="0001292D" w:rsidP="00E34AB0">
            <w:pPr>
              <w:ind w:firstLine="0"/>
              <w:rPr>
                <w:rFonts w:cs="Times New Roman"/>
                <w:szCs w:val="24"/>
              </w:rPr>
            </w:pPr>
            <w:r>
              <w:rPr>
                <w:szCs w:val="24"/>
              </w:rPr>
              <w:t>Задачи и организация управления. Планирование режима раб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ты. Управление режимами работы. Управление оборудованием. Предупреждение и ликвидация технологических нарушений.</w:t>
            </w:r>
            <w:r w:rsidR="007536CF">
              <w:rPr>
                <w:szCs w:val="24"/>
              </w:rPr>
              <w:t xml:space="preserve"> Оперативно-диспетчерский персонал. Переключения в элек</w:t>
            </w:r>
            <w:r w:rsidR="007536CF">
              <w:rPr>
                <w:szCs w:val="24"/>
              </w:rPr>
              <w:t>т</w:t>
            </w:r>
            <w:r w:rsidR="007536CF">
              <w:rPr>
                <w:szCs w:val="24"/>
              </w:rPr>
              <w:t>роустановках. Автоматизированные системы диспетчерского управления (АСДУ). Средства диспетчерского и технологич</w:t>
            </w:r>
            <w:r w:rsidR="007536CF">
              <w:rPr>
                <w:szCs w:val="24"/>
              </w:rPr>
              <w:t>е</w:t>
            </w:r>
            <w:r w:rsidR="007536CF">
              <w:rPr>
                <w:szCs w:val="24"/>
              </w:rPr>
              <w:t>ского управления. Автоматизированные системы контроля и учета электрической энергии и мощности.</w:t>
            </w:r>
          </w:p>
        </w:tc>
      </w:tr>
    </w:tbl>
    <w:p w:rsidR="00504C99" w:rsidRPr="001B08ED" w:rsidRDefault="00504C99" w:rsidP="001C023B">
      <w:pPr>
        <w:shd w:val="clear" w:color="auto" w:fill="FFFFFF"/>
        <w:autoSpaceDE w:val="0"/>
        <w:autoSpaceDN w:val="0"/>
        <w:adjustRightInd w:val="0"/>
        <w:ind w:left="1440" w:firstLine="0"/>
        <w:rPr>
          <w:rFonts w:eastAsia="Calibri" w:cs="Times New Roman"/>
          <w:b/>
          <w:bCs/>
          <w:color w:val="000000"/>
          <w:szCs w:val="24"/>
        </w:rPr>
      </w:pPr>
    </w:p>
    <w:p w:rsidR="00BD0333" w:rsidRPr="001B08ED" w:rsidRDefault="00BD0333" w:rsidP="001C023B">
      <w:pPr>
        <w:pStyle w:val="a7"/>
        <w:spacing w:line="240" w:lineRule="auto"/>
        <w:jc w:val="center"/>
        <w:rPr>
          <w:b/>
          <w:bCs/>
          <w:iCs/>
          <w:szCs w:val="24"/>
        </w:rPr>
      </w:pPr>
      <w:r w:rsidRPr="001B08ED">
        <w:rPr>
          <w:b/>
          <w:bCs/>
          <w:szCs w:val="24"/>
        </w:rPr>
        <w:t xml:space="preserve">4.2. </w:t>
      </w:r>
      <w:r w:rsidRPr="001B08ED">
        <w:rPr>
          <w:b/>
          <w:bCs/>
          <w:iCs/>
          <w:szCs w:val="24"/>
        </w:rPr>
        <w:t>Разделы дисциплины (модуля) и трудоемкость по видам учебных занятий (в ак</w:t>
      </w:r>
      <w:r w:rsidRPr="001B08ED">
        <w:rPr>
          <w:b/>
          <w:bCs/>
          <w:iCs/>
          <w:szCs w:val="24"/>
        </w:rPr>
        <w:t>а</w:t>
      </w:r>
      <w:r w:rsidRPr="001B08ED">
        <w:rPr>
          <w:b/>
          <w:bCs/>
          <w:iCs/>
          <w:szCs w:val="24"/>
        </w:rPr>
        <w:t>демических часах).</w:t>
      </w:r>
    </w:p>
    <w:p w:rsidR="00BD0333" w:rsidRPr="001B08ED" w:rsidRDefault="00BD0333" w:rsidP="001C023B">
      <w:pPr>
        <w:shd w:val="clear" w:color="auto" w:fill="FFFFFF"/>
        <w:ind w:firstLine="706"/>
        <w:rPr>
          <w:rFonts w:cs="Times New Roman"/>
          <w:color w:val="000000"/>
          <w:spacing w:val="-1"/>
          <w:szCs w:val="24"/>
        </w:rPr>
      </w:pPr>
      <w:r w:rsidRPr="001B08ED">
        <w:rPr>
          <w:rFonts w:cs="Times New Roman"/>
          <w:color w:val="000000"/>
          <w:szCs w:val="24"/>
        </w:rPr>
        <w:t xml:space="preserve">Примерный тематический план включает вариативные </w:t>
      </w:r>
      <w:r w:rsidRPr="001B08ED">
        <w:rPr>
          <w:rFonts w:cs="Times New Roman"/>
          <w:color w:val="000000"/>
          <w:spacing w:val="1"/>
          <w:szCs w:val="24"/>
        </w:rPr>
        <w:t>формы учебного процесса: лекции (Л), практические занятия (упражнения) и семинары различного уровня (ПЗ), лабораторные раб</w:t>
      </w:r>
      <w:r w:rsidRPr="001B08ED">
        <w:rPr>
          <w:rFonts w:cs="Times New Roman"/>
          <w:color w:val="000000"/>
          <w:spacing w:val="1"/>
          <w:szCs w:val="24"/>
        </w:rPr>
        <w:t>о</w:t>
      </w:r>
      <w:r w:rsidRPr="001B08ED">
        <w:rPr>
          <w:rFonts w:cs="Times New Roman"/>
          <w:color w:val="000000"/>
          <w:spacing w:val="1"/>
          <w:szCs w:val="24"/>
        </w:rPr>
        <w:t xml:space="preserve">ты (ЛР), </w:t>
      </w:r>
      <w:r w:rsidRPr="001B08ED">
        <w:rPr>
          <w:rFonts w:cs="Times New Roman"/>
          <w:color w:val="000000"/>
          <w:spacing w:val="-1"/>
          <w:szCs w:val="24"/>
        </w:rPr>
        <w:t>самостоятельную работу обучающихся (СРО) и др.</w:t>
      </w:r>
    </w:p>
    <w:p w:rsidR="001C023B" w:rsidRPr="001B08ED" w:rsidRDefault="001C023B" w:rsidP="001C023B">
      <w:pPr>
        <w:pStyle w:val="a7"/>
        <w:spacing w:line="240" w:lineRule="auto"/>
        <w:jc w:val="center"/>
        <w:rPr>
          <w:b/>
          <w:szCs w:val="24"/>
        </w:rPr>
      </w:pPr>
    </w:p>
    <w:p w:rsidR="001C023B" w:rsidRPr="001B08ED" w:rsidRDefault="001C023B" w:rsidP="001C023B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Очная форма обучения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851"/>
        <w:gridCol w:w="567"/>
        <w:gridCol w:w="708"/>
        <w:gridCol w:w="709"/>
        <w:gridCol w:w="851"/>
      </w:tblGrid>
      <w:tr w:rsidR="00BD0333" w:rsidRPr="001B08ED" w:rsidTr="00C96DE6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1B08ED">
              <w:rPr>
                <w:rFonts w:eastAsia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Общая тр</w:t>
            </w:r>
            <w:r w:rsidRPr="001B08ED">
              <w:rPr>
                <w:b/>
                <w:szCs w:val="24"/>
              </w:rPr>
              <w:t>у</w:t>
            </w:r>
            <w:r w:rsidRPr="001B08ED">
              <w:rPr>
                <w:b/>
                <w:szCs w:val="24"/>
              </w:rPr>
              <w:t>доемкость, всего часов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Контактная работа</w:t>
            </w:r>
          </w:p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1B08ED">
              <w:rPr>
                <w:b/>
                <w:szCs w:val="24"/>
              </w:rPr>
              <w:t xml:space="preserve">обучающихся </w:t>
            </w:r>
            <w:r w:rsidRPr="001B08ED">
              <w:rPr>
                <w:rFonts w:eastAsia="Times New Roman"/>
                <w:b/>
                <w:szCs w:val="24"/>
              </w:rPr>
              <w:t>с преп</w:t>
            </w:r>
            <w:r w:rsidRPr="001B08ED">
              <w:rPr>
                <w:rFonts w:eastAsia="Times New Roman"/>
                <w:b/>
                <w:szCs w:val="24"/>
              </w:rPr>
              <w:t>о</w:t>
            </w:r>
            <w:r w:rsidRPr="001B08ED">
              <w:rPr>
                <w:rFonts w:eastAsia="Times New Roman"/>
                <w:b/>
                <w:szCs w:val="24"/>
              </w:rPr>
              <w:t>давателем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СРО</w:t>
            </w:r>
          </w:p>
        </w:tc>
      </w:tr>
      <w:tr w:rsidR="00BD0333" w:rsidRPr="001B08ED" w:rsidTr="00C96DE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bookmarkStart w:id="2" w:name="_Hlk434300010"/>
            <w:r w:rsidRPr="001B08ED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>
              <w:rPr>
                <w:szCs w:val="24"/>
              </w:rPr>
              <w:t>Введение. Организация эк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ные здания и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гическими процессами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8D0519" w:rsidRPr="001B08ED" w:rsidTr="006B414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519" w:rsidRPr="001B08ED" w:rsidRDefault="008D0519" w:rsidP="008D051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BD0333" w:rsidRPr="001B08ED" w:rsidTr="00C96D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bCs/>
                <w:color w:val="000000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8D0519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D94237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1A6A89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BD0333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0333" w:rsidRPr="001B08ED" w:rsidRDefault="00D94237" w:rsidP="001C023B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33" w:rsidRPr="001B08ED" w:rsidRDefault="008D0519" w:rsidP="001C023B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</w:tr>
      <w:bookmarkEnd w:id="2"/>
    </w:tbl>
    <w:p w:rsidR="00BD0333" w:rsidRPr="001B08ED" w:rsidRDefault="00BD0333" w:rsidP="001C023B">
      <w:pPr>
        <w:pStyle w:val="a7"/>
        <w:spacing w:line="240" w:lineRule="auto"/>
        <w:ind w:firstLine="0"/>
        <w:rPr>
          <w:b/>
          <w:bCs/>
          <w:szCs w:val="24"/>
        </w:rPr>
      </w:pPr>
    </w:p>
    <w:p w:rsidR="001C023B" w:rsidRPr="001B08ED" w:rsidRDefault="001C023B" w:rsidP="001C023B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Заочная форма обучения</w:t>
      </w: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851"/>
        <w:gridCol w:w="567"/>
        <w:gridCol w:w="708"/>
        <w:gridCol w:w="709"/>
        <w:gridCol w:w="851"/>
      </w:tblGrid>
      <w:tr w:rsidR="00182E04" w:rsidRPr="001B08ED" w:rsidTr="00E04669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1B08ED">
              <w:rPr>
                <w:rFonts w:eastAsia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Общая тр</w:t>
            </w:r>
            <w:r w:rsidRPr="001B08ED">
              <w:rPr>
                <w:b/>
                <w:szCs w:val="24"/>
              </w:rPr>
              <w:t>у</w:t>
            </w:r>
            <w:r w:rsidRPr="001B08ED">
              <w:rPr>
                <w:b/>
                <w:szCs w:val="24"/>
              </w:rPr>
              <w:t>доемкость, всего часов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Контактная работа</w:t>
            </w:r>
          </w:p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rFonts w:eastAsia="Times New Roman"/>
                <w:b/>
                <w:szCs w:val="24"/>
              </w:rPr>
            </w:pPr>
            <w:r w:rsidRPr="001B08ED">
              <w:rPr>
                <w:b/>
                <w:szCs w:val="24"/>
              </w:rPr>
              <w:t xml:space="preserve">обучающихся </w:t>
            </w:r>
            <w:r w:rsidRPr="001B08ED">
              <w:rPr>
                <w:rFonts w:eastAsia="Times New Roman"/>
                <w:b/>
                <w:szCs w:val="24"/>
              </w:rPr>
              <w:t>с преп</w:t>
            </w:r>
            <w:r w:rsidRPr="001B08ED">
              <w:rPr>
                <w:rFonts w:eastAsia="Times New Roman"/>
                <w:b/>
                <w:szCs w:val="24"/>
              </w:rPr>
              <w:t>о</w:t>
            </w:r>
            <w:r w:rsidRPr="001B08ED">
              <w:rPr>
                <w:rFonts w:eastAsia="Times New Roman"/>
                <w:b/>
                <w:szCs w:val="24"/>
              </w:rPr>
              <w:t>давателем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СРО</w:t>
            </w:r>
          </w:p>
        </w:tc>
      </w:tr>
      <w:tr w:rsidR="00182E04" w:rsidRPr="001B08ED" w:rsidTr="00E04669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ПЗ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ЛР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E04" w:rsidRPr="001B08ED" w:rsidRDefault="00182E04" w:rsidP="00E04669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>
              <w:rPr>
                <w:szCs w:val="24"/>
              </w:rPr>
              <w:t>Введение. Организация эк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плуатации электрооборудования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ные здания и сооружения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гическими процессами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A69F5" w:rsidRPr="001B08ED" w:rsidTr="001B36F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5A69F5" w:rsidRPr="001B08ED" w:rsidTr="00E0466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bCs/>
                <w:color w:val="000000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9F5" w:rsidRPr="001B08ED" w:rsidRDefault="001B36FF" w:rsidP="005A69F5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9F5" w:rsidRPr="001B08ED" w:rsidRDefault="005A69F5" w:rsidP="005A69F5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</w:t>
            </w:r>
          </w:p>
        </w:tc>
      </w:tr>
    </w:tbl>
    <w:p w:rsidR="001B36FF" w:rsidRDefault="001B36FF" w:rsidP="006D49BD">
      <w:pPr>
        <w:pStyle w:val="a7"/>
        <w:spacing w:line="240" w:lineRule="auto"/>
        <w:jc w:val="center"/>
        <w:rPr>
          <w:b/>
          <w:bCs/>
          <w:szCs w:val="24"/>
        </w:rPr>
      </w:pPr>
    </w:p>
    <w:p w:rsidR="00BD0333" w:rsidRPr="001B08ED" w:rsidRDefault="00BD0333" w:rsidP="006D49BD">
      <w:pPr>
        <w:pStyle w:val="a7"/>
        <w:spacing w:line="240" w:lineRule="auto"/>
        <w:jc w:val="center"/>
        <w:rPr>
          <w:szCs w:val="24"/>
        </w:rPr>
      </w:pPr>
      <w:r w:rsidRPr="001B08ED">
        <w:rPr>
          <w:b/>
          <w:bCs/>
          <w:szCs w:val="24"/>
        </w:rPr>
        <w:t xml:space="preserve">Перечень </w:t>
      </w:r>
      <w:r w:rsidR="006D5267">
        <w:rPr>
          <w:b/>
          <w:bCs/>
          <w:szCs w:val="24"/>
        </w:rPr>
        <w:t>лабораторных работ</w:t>
      </w:r>
      <w:r w:rsidR="006D49BD" w:rsidRPr="001B08ED">
        <w:rPr>
          <w:b/>
          <w:bCs/>
          <w:szCs w:val="24"/>
        </w:rPr>
        <w:t xml:space="preserve"> (очная форма обучения)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6096"/>
        <w:gridCol w:w="1701"/>
      </w:tblGrid>
      <w:tr w:rsidR="006D5267" w:rsidRPr="001B08ED" w:rsidTr="00E04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раздела дисциплины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Наименование практических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ind w:right="-108"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B08ED">
              <w:rPr>
                <w:rFonts w:cs="Times New Roman"/>
                <w:b/>
                <w:color w:val="000000"/>
                <w:szCs w:val="24"/>
              </w:rPr>
              <w:t>Трудоемкость</w:t>
            </w:r>
          </w:p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color w:val="000000"/>
                <w:szCs w:val="24"/>
                <w:lang w:eastAsia="ru-RU"/>
              </w:rPr>
              <w:t>(час.)</w:t>
            </w:r>
          </w:p>
        </w:tc>
      </w:tr>
      <w:tr w:rsidR="006D5267" w:rsidRPr="001B08ED" w:rsidTr="00E04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6D5267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rPr>
                <w:szCs w:val="24"/>
              </w:rPr>
            </w:pPr>
            <w:r w:rsidRPr="006D5267">
              <w:rPr>
                <w:bCs/>
                <w:szCs w:val="24"/>
              </w:rPr>
              <w:t>Проверка исправности и определение характеристик о</w:t>
            </w:r>
            <w:r w:rsidRPr="006D5267">
              <w:rPr>
                <w:bCs/>
                <w:szCs w:val="24"/>
              </w:rPr>
              <w:t>д</w:t>
            </w:r>
            <w:r w:rsidRPr="006D5267">
              <w:rPr>
                <w:bCs/>
                <w:szCs w:val="24"/>
              </w:rPr>
              <w:t>нофазных трансформаторов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D5267" w:rsidRPr="001B08ED" w:rsidTr="00E04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6D5267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rPr>
                <w:szCs w:val="24"/>
              </w:rPr>
            </w:pPr>
            <w:r w:rsidRPr="006D5267">
              <w:rPr>
                <w:szCs w:val="24"/>
              </w:rPr>
              <w:t>Проверка исправности и определение характеристик трехфазных трансформаторов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D5267" w:rsidRPr="001B08ED" w:rsidTr="00E04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6D5267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6D5267">
            <w:pPr>
              <w:pStyle w:val="a7"/>
              <w:spacing w:line="240" w:lineRule="auto"/>
              <w:ind w:firstLine="0"/>
              <w:rPr>
                <w:szCs w:val="24"/>
              </w:rPr>
            </w:pPr>
            <w:r w:rsidRPr="006D5267">
              <w:rPr>
                <w:bCs/>
                <w:spacing w:val="-4"/>
                <w:szCs w:val="24"/>
              </w:rPr>
              <w:t>Проверка исправности и техническое обслуживание</w:t>
            </w:r>
            <w:r>
              <w:rPr>
                <w:bCs/>
                <w:spacing w:val="-4"/>
                <w:szCs w:val="24"/>
              </w:rPr>
              <w:t xml:space="preserve"> </w:t>
            </w:r>
            <w:r w:rsidRPr="006D5267">
              <w:rPr>
                <w:bCs/>
                <w:spacing w:val="-4"/>
                <w:szCs w:val="24"/>
              </w:rPr>
              <w:t>эле</w:t>
            </w:r>
            <w:r w:rsidRPr="006D5267">
              <w:rPr>
                <w:bCs/>
                <w:spacing w:val="-4"/>
                <w:szCs w:val="24"/>
              </w:rPr>
              <w:t>к</w:t>
            </w:r>
            <w:r w:rsidRPr="006D5267">
              <w:rPr>
                <w:bCs/>
                <w:spacing w:val="-4"/>
                <w:szCs w:val="24"/>
              </w:rPr>
              <w:t>трических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D5267" w:rsidRPr="001B08ED" w:rsidTr="00E046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Default="006D5267" w:rsidP="006D5267">
            <w:pPr>
              <w:pStyle w:val="a7"/>
              <w:spacing w:line="240" w:lineRule="auto"/>
              <w:ind w:firstLine="0"/>
              <w:rPr>
                <w:bCs/>
                <w:spacing w:val="-4"/>
                <w:szCs w:val="24"/>
              </w:rPr>
            </w:pPr>
            <w:r w:rsidRPr="006D5267">
              <w:rPr>
                <w:bCs/>
                <w:spacing w:val="-4"/>
                <w:szCs w:val="24"/>
              </w:rPr>
              <w:t>Изучение защитных автоматов и устройств защитного</w:t>
            </w:r>
            <w:r>
              <w:rPr>
                <w:bCs/>
                <w:spacing w:val="-4"/>
                <w:szCs w:val="24"/>
              </w:rPr>
              <w:t xml:space="preserve"> </w:t>
            </w:r>
            <w:r w:rsidRPr="006D5267">
              <w:rPr>
                <w:bCs/>
                <w:spacing w:val="-4"/>
                <w:szCs w:val="24"/>
              </w:rPr>
              <w:t>о</w:t>
            </w:r>
            <w:r w:rsidRPr="006D5267">
              <w:rPr>
                <w:bCs/>
                <w:spacing w:val="-4"/>
                <w:szCs w:val="24"/>
              </w:rPr>
              <w:t>т</w:t>
            </w:r>
            <w:r w:rsidRPr="006D5267">
              <w:rPr>
                <w:bCs/>
                <w:spacing w:val="-4"/>
                <w:szCs w:val="24"/>
              </w:rPr>
              <w:t>ключения. Определение их характеристик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6D5267" w:rsidRPr="001B08ED" w:rsidTr="00E04669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right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267" w:rsidRPr="001B08ED" w:rsidRDefault="006D5267" w:rsidP="00E04669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  <w:r w:rsidRPr="001B08ED">
              <w:rPr>
                <w:b/>
                <w:szCs w:val="24"/>
              </w:rPr>
              <w:t xml:space="preserve"> часов</w:t>
            </w:r>
          </w:p>
        </w:tc>
      </w:tr>
    </w:tbl>
    <w:p w:rsidR="00BD0333" w:rsidRPr="001B08ED" w:rsidRDefault="00BD0333" w:rsidP="006D5267">
      <w:pPr>
        <w:shd w:val="clear" w:color="auto" w:fill="FFFFFF"/>
        <w:autoSpaceDE w:val="0"/>
        <w:autoSpaceDN w:val="0"/>
        <w:adjustRightInd w:val="0"/>
        <w:ind w:firstLine="0"/>
        <w:rPr>
          <w:rFonts w:eastAsia="Calibri" w:cs="Times New Roman"/>
          <w:b/>
          <w:bCs/>
          <w:color w:val="000000"/>
          <w:szCs w:val="24"/>
        </w:rPr>
      </w:pPr>
    </w:p>
    <w:p w:rsidR="00770C3C" w:rsidRPr="001B08ED" w:rsidRDefault="00770C3C" w:rsidP="00770C3C">
      <w:pPr>
        <w:pStyle w:val="a7"/>
        <w:spacing w:line="240" w:lineRule="auto"/>
        <w:jc w:val="center"/>
        <w:rPr>
          <w:szCs w:val="24"/>
        </w:rPr>
      </w:pPr>
      <w:r w:rsidRPr="001B08ED">
        <w:rPr>
          <w:b/>
          <w:bCs/>
          <w:szCs w:val="24"/>
        </w:rPr>
        <w:t xml:space="preserve">Перечень лабораторных работ (заочная </w:t>
      </w:r>
      <w:r w:rsidR="006B414F">
        <w:rPr>
          <w:b/>
          <w:bCs/>
          <w:szCs w:val="24"/>
        </w:rPr>
        <w:t>форма</w:t>
      </w:r>
      <w:r w:rsidRPr="001B08ED">
        <w:rPr>
          <w:b/>
          <w:bCs/>
          <w:szCs w:val="24"/>
        </w:rPr>
        <w:t xml:space="preserve"> обучения)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6096"/>
        <w:gridCol w:w="1701"/>
      </w:tblGrid>
      <w:tr w:rsidR="00770C3C" w:rsidRPr="001B08ED" w:rsidTr="00F47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770C3C" w:rsidP="00FA4B0A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770C3C" w:rsidP="00FA4B0A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№ раздела дисциплины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770C3C" w:rsidP="00FA4B0A">
            <w:pPr>
              <w:pStyle w:val="a7"/>
              <w:spacing w:line="240" w:lineRule="auto"/>
              <w:ind w:firstLine="34"/>
              <w:jc w:val="center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Наименование практических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770C3C" w:rsidP="00F47E7F">
            <w:pPr>
              <w:ind w:right="-108"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1B08ED">
              <w:rPr>
                <w:rFonts w:cs="Times New Roman"/>
                <w:b/>
                <w:color w:val="000000"/>
                <w:szCs w:val="24"/>
              </w:rPr>
              <w:t>Трудоемкость</w:t>
            </w:r>
          </w:p>
          <w:p w:rsidR="00770C3C" w:rsidRPr="001B08ED" w:rsidRDefault="00770C3C" w:rsidP="00FA4B0A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1B08ED">
              <w:rPr>
                <w:b/>
                <w:color w:val="000000"/>
                <w:szCs w:val="24"/>
                <w:lang w:eastAsia="ru-RU"/>
              </w:rPr>
              <w:t>(час.)</w:t>
            </w:r>
          </w:p>
        </w:tc>
      </w:tr>
      <w:tr w:rsidR="006B414F" w:rsidRPr="001B08ED" w:rsidTr="00F47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6B414F" w:rsidP="006B414F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6D5267" w:rsidP="006B414F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6D5267" w:rsidP="006B414F">
            <w:pPr>
              <w:pStyle w:val="a7"/>
              <w:spacing w:line="240" w:lineRule="auto"/>
              <w:ind w:firstLine="0"/>
              <w:rPr>
                <w:szCs w:val="24"/>
              </w:rPr>
            </w:pPr>
            <w:r w:rsidRPr="006D5267">
              <w:rPr>
                <w:szCs w:val="24"/>
              </w:rPr>
              <w:t>Проверка исправности и определение характеристик трехфазных трансформаторов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1B36FF" w:rsidP="006B414F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B414F" w:rsidRPr="001B08ED" w:rsidTr="00F47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6B414F" w:rsidP="006B414F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6D5267" w:rsidP="006B414F">
            <w:pPr>
              <w:pStyle w:val="a7"/>
              <w:spacing w:line="240" w:lineRule="auto"/>
              <w:ind w:firstLine="34"/>
              <w:jc w:val="center"/>
              <w:rPr>
                <w:szCs w:val="24"/>
              </w:rPr>
            </w:pPr>
            <w:r w:rsidRPr="001B08ED">
              <w:rPr>
                <w:szCs w:val="24"/>
              </w:rPr>
              <w:t xml:space="preserve">Тема </w:t>
            </w:r>
            <w:r>
              <w:rPr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1B36FF" w:rsidP="006B414F">
            <w:pPr>
              <w:pStyle w:val="a7"/>
              <w:spacing w:line="240" w:lineRule="auto"/>
              <w:ind w:firstLine="0"/>
              <w:rPr>
                <w:szCs w:val="24"/>
              </w:rPr>
            </w:pPr>
            <w:r w:rsidRPr="006D5267">
              <w:rPr>
                <w:bCs/>
                <w:spacing w:val="-4"/>
                <w:szCs w:val="24"/>
              </w:rPr>
              <w:t>Проверка исправности и техническое обслуживание</w:t>
            </w:r>
            <w:r>
              <w:rPr>
                <w:bCs/>
                <w:spacing w:val="-4"/>
                <w:szCs w:val="24"/>
              </w:rPr>
              <w:t xml:space="preserve"> </w:t>
            </w:r>
            <w:r w:rsidRPr="006D5267">
              <w:rPr>
                <w:bCs/>
                <w:spacing w:val="-4"/>
                <w:szCs w:val="24"/>
              </w:rPr>
              <w:t>эле</w:t>
            </w:r>
            <w:r w:rsidRPr="006D5267">
              <w:rPr>
                <w:bCs/>
                <w:spacing w:val="-4"/>
                <w:szCs w:val="24"/>
              </w:rPr>
              <w:t>к</w:t>
            </w:r>
            <w:r w:rsidRPr="006D5267">
              <w:rPr>
                <w:bCs/>
                <w:spacing w:val="-4"/>
                <w:szCs w:val="24"/>
              </w:rPr>
              <w:t>трических машин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14F" w:rsidRPr="001B08ED" w:rsidRDefault="001B36FF" w:rsidP="006B414F">
            <w:pPr>
              <w:pStyle w:val="a7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770C3C" w:rsidRPr="001B08ED" w:rsidTr="00F47E7F"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770C3C" w:rsidP="00FA4B0A">
            <w:pPr>
              <w:pStyle w:val="a7"/>
              <w:spacing w:line="240" w:lineRule="auto"/>
              <w:ind w:firstLine="0"/>
              <w:jc w:val="right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lastRenderedPageBreak/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3C" w:rsidRPr="001B08ED" w:rsidRDefault="001B36FF" w:rsidP="00FA4B0A">
            <w:pPr>
              <w:pStyle w:val="a7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часа</w:t>
            </w:r>
          </w:p>
        </w:tc>
      </w:tr>
    </w:tbl>
    <w:p w:rsidR="005D285A" w:rsidRDefault="005D285A" w:rsidP="006D49BD">
      <w:pPr>
        <w:shd w:val="clear" w:color="auto" w:fill="FFFFFF"/>
        <w:autoSpaceDE w:val="0"/>
        <w:autoSpaceDN w:val="0"/>
        <w:adjustRightInd w:val="0"/>
        <w:ind w:left="1440" w:firstLine="0"/>
        <w:rPr>
          <w:rFonts w:eastAsia="Calibri" w:cs="Times New Roman"/>
          <w:b/>
          <w:bCs/>
          <w:color w:val="000000"/>
          <w:szCs w:val="24"/>
        </w:rPr>
      </w:pPr>
    </w:p>
    <w:p w:rsidR="006B414F" w:rsidRPr="001B08ED" w:rsidRDefault="006B414F" w:rsidP="006B414F">
      <w:pPr>
        <w:shd w:val="clear" w:color="auto" w:fill="FFFFFF"/>
        <w:autoSpaceDE w:val="0"/>
        <w:autoSpaceDN w:val="0"/>
        <w:adjustRightInd w:val="0"/>
        <w:ind w:left="1440" w:firstLine="0"/>
        <w:rPr>
          <w:rFonts w:eastAsia="Calibri" w:cs="Times New Roman"/>
          <w:b/>
          <w:bCs/>
          <w:color w:val="000000"/>
          <w:szCs w:val="24"/>
        </w:rPr>
      </w:pPr>
    </w:p>
    <w:p w:rsidR="009F3A32" w:rsidRPr="001B08ED" w:rsidRDefault="009F3A32" w:rsidP="009806A4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 w:rsidRPr="001B08ED">
        <w:rPr>
          <w:b/>
          <w:bCs/>
          <w:szCs w:val="24"/>
        </w:rPr>
        <w:t>5. Учебно-методическое обеспечение самостоятельной работы обучающихся по дисциплине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Самостоятельное изучение тем учебной дисциплины способствует: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закреплению знаний, умений и навыков, полученных в ходе аудиторных занятий; 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углублению и расширению знаний по отдельным вопросам и темам дисциплины; 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освоению умений прикладного и практического использования полученных знаний; 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освоению умений по оценке технического состояния систем диспетчерского и технолог</w:t>
      </w:r>
      <w:r w:rsidRPr="001B08ED">
        <w:rPr>
          <w:szCs w:val="24"/>
        </w:rPr>
        <w:t>и</w:t>
      </w:r>
      <w:r w:rsidRPr="001B08ED">
        <w:rPr>
          <w:szCs w:val="24"/>
        </w:rPr>
        <w:t>ческого управления.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Самостоятельная работа как вид учебной работы может использоваться на лекциях, сем</w:t>
      </w:r>
      <w:r w:rsidRPr="001B08ED">
        <w:rPr>
          <w:szCs w:val="24"/>
        </w:rPr>
        <w:t>и</w:t>
      </w:r>
      <w:r w:rsidRPr="001B08ED">
        <w:rPr>
          <w:szCs w:val="24"/>
        </w:rPr>
        <w:t>нарских и практических занятиях, а также иметь самостоятельное значение – внеаудиторная сам</w:t>
      </w:r>
      <w:r w:rsidRPr="001B08ED">
        <w:rPr>
          <w:szCs w:val="24"/>
        </w:rPr>
        <w:t>о</w:t>
      </w:r>
      <w:r w:rsidRPr="001B08ED">
        <w:rPr>
          <w:szCs w:val="24"/>
        </w:rPr>
        <w:t xml:space="preserve">стоятельная работа обучающихся – при подготовке к лекциям, семинарам и </w:t>
      </w:r>
      <w:r w:rsidR="00E248EA">
        <w:rPr>
          <w:szCs w:val="24"/>
        </w:rPr>
        <w:t>лабораторным раб</w:t>
      </w:r>
      <w:r w:rsidR="00E248EA">
        <w:rPr>
          <w:szCs w:val="24"/>
        </w:rPr>
        <w:t>о</w:t>
      </w:r>
      <w:r w:rsidR="00E248EA">
        <w:rPr>
          <w:szCs w:val="24"/>
        </w:rPr>
        <w:t>там</w:t>
      </w:r>
      <w:r w:rsidRPr="001B08ED">
        <w:rPr>
          <w:szCs w:val="24"/>
        </w:rPr>
        <w:t xml:space="preserve">, подготовке к </w:t>
      </w:r>
      <w:r w:rsidR="00E248EA">
        <w:rPr>
          <w:szCs w:val="24"/>
        </w:rPr>
        <w:t>зачету</w:t>
      </w:r>
      <w:r w:rsidRPr="001B08ED">
        <w:rPr>
          <w:szCs w:val="24"/>
        </w:rPr>
        <w:t>.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Основными видами самостоятельной работы по дисциплине являются: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выполнение самостоятельных заданий;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доработка конспекта лекции с применением учебника, методической и дополнительной литературы; 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изучение и конспектирование первоисточников; </w:t>
      </w:r>
    </w:p>
    <w:p w:rsidR="009F3A32" w:rsidRPr="001B08ED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подбор иллюстраций (примеров) к теоретическим положениям;</w:t>
      </w:r>
    </w:p>
    <w:p w:rsidR="00AA742A" w:rsidRDefault="009F3A32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- </w:t>
      </w:r>
      <w:r w:rsidR="00AA742A" w:rsidRPr="00AA742A">
        <w:rPr>
          <w:szCs w:val="24"/>
        </w:rPr>
        <w:t>самостоятельное изучение отдельных вопросов и тем.</w:t>
      </w:r>
    </w:p>
    <w:p w:rsidR="000B6971" w:rsidRPr="001B08ED" w:rsidRDefault="000B6971" w:rsidP="00AA742A">
      <w:pPr>
        <w:pStyle w:val="a7"/>
        <w:spacing w:line="240" w:lineRule="auto"/>
        <w:ind w:firstLine="0"/>
        <w:rPr>
          <w:b/>
          <w:bCs/>
          <w:szCs w:val="24"/>
        </w:rPr>
      </w:pPr>
    </w:p>
    <w:p w:rsidR="009F3A32" w:rsidRPr="001B08ED" w:rsidRDefault="009F3A32" w:rsidP="005D285A">
      <w:pPr>
        <w:pStyle w:val="a7"/>
        <w:spacing w:line="240" w:lineRule="auto"/>
        <w:rPr>
          <w:b/>
          <w:bCs/>
          <w:szCs w:val="24"/>
        </w:rPr>
      </w:pPr>
      <w:r w:rsidRPr="001B08ED">
        <w:rPr>
          <w:b/>
          <w:bCs/>
          <w:szCs w:val="24"/>
        </w:rPr>
        <w:t>6. Фонд оценочных средств для проведения промежуточной аттестации обучающихся по дисциплине</w:t>
      </w:r>
    </w:p>
    <w:p w:rsidR="00AA742A" w:rsidRPr="008F7E05" w:rsidRDefault="00AA742A" w:rsidP="002B5B79">
      <w:pPr>
        <w:pStyle w:val="af4"/>
        <w:spacing w:line="240" w:lineRule="auto"/>
        <w:ind w:firstLine="708"/>
        <w:jc w:val="both"/>
        <w:rPr>
          <w:b w:val="0"/>
          <w:i w:val="0"/>
          <w:sz w:val="24"/>
          <w:szCs w:val="24"/>
        </w:rPr>
      </w:pPr>
      <w:r w:rsidRPr="008F7E05">
        <w:rPr>
          <w:b w:val="0"/>
          <w:i w:val="0"/>
          <w:sz w:val="24"/>
          <w:szCs w:val="24"/>
        </w:rPr>
        <w:t>Оценочные средства для проведения промежуточной аттестации обучающихся приведены в Приложении к рабочей программе дисциплины.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7. Перечень основной и дополнительной учебной литературы, необходимой для осво</w:t>
      </w:r>
      <w:r w:rsidRPr="001B08ED">
        <w:rPr>
          <w:b/>
          <w:szCs w:val="24"/>
        </w:rPr>
        <w:t>е</w:t>
      </w:r>
      <w:r w:rsidRPr="001B08ED">
        <w:rPr>
          <w:b/>
          <w:szCs w:val="24"/>
        </w:rPr>
        <w:t>ния дисциплины</w:t>
      </w: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</w:p>
    <w:p w:rsidR="00786028" w:rsidRPr="000D4E8E" w:rsidRDefault="00786028" w:rsidP="00786028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Основная учебная литература:</w:t>
      </w:r>
    </w:p>
    <w:p w:rsidR="00786028" w:rsidRDefault="00786028" w:rsidP="00786028">
      <w:pPr>
        <w:pStyle w:val="a4"/>
        <w:ind w:left="0"/>
        <w:rPr>
          <w:color w:val="000000" w:themeColor="text1"/>
        </w:rPr>
      </w:pPr>
      <w:r>
        <w:t xml:space="preserve">1. </w:t>
      </w:r>
      <w:r w:rsidRPr="00AB636E">
        <w:t xml:space="preserve">Правила технической эксплуатации электроустановок потребителей. </w:t>
      </w:r>
      <w:r w:rsidRPr="00AB636E">
        <w:rPr>
          <w:color w:val="000000" w:themeColor="text1"/>
        </w:rPr>
        <w:t>Утв. приказом Минэнерго РФ от 13 января 2003 г. № 6.</w:t>
      </w:r>
      <w:r>
        <w:rPr>
          <w:color w:val="000000" w:themeColor="text1"/>
        </w:rPr>
        <w:t xml:space="preserve"> – Режим доступа: </w:t>
      </w:r>
      <w:r w:rsidRPr="000D4E8E">
        <w:rPr>
          <w:color w:val="000000" w:themeColor="text1"/>
        </w:rPr>
        <w:t>http://www.consultant.ru/document/cons_doc_LAW_40861/35bf92c12</w:t>
      </w:r>
      <w:r>
        <w:rPr>
          <w:color w:val="000000" w:themeColor="text1"/>
        </w:rPr>
        <w:t>44ccdcd0dafa1ae204e33f70ae5547e.</w:t>
      </w:r>
    </w:p>
    <w:p w:rsidR="00786028" w:rsidRPr="00AB636E" w:rsidRDefault="00786028" w:rsidP="00786028">
      <w:pPr>
        <w:pStyle w:val="a4"/>
        <w:ind w:left="0"/>
      </w:pPr>
      <w:r>
        <w:rPr>
          <w:color w:val="000000" w:themeColor="text1"/>
        </w:rPr>
        <w:t>2.</w:t>
      </w:r>
      <w:r>
        <w:t xml:space="preserve"> Правила технической эксплуатации электрических станций и сетей Российской Федер</w:t>
      </w:r>
      <w:r>
        <w:t>а</w:t>
      </w:r>
      <w:r>
        <w:t xml:space="preserve">ции. </w:t>
      </w:r>
      <w:r w:rsidRPr="00AB636E">
        <w:rPr>
          <w:color w:val="000000" w:themeColor="text1"/>
        </w:rPr>
        <w:t>Утв. приказом Минэнерго РФ</w:t>
      </w:r>
      <w:r>
        <w:rPr>
          <w:color w:val="000000" w:themeColor="text1"/>
        </w:rPr>
        <w:t xml:space="preserve"> от 19 июня</w:t>
      </w:r>
      <w:r w:rsidRPr="00AB636E">
        <w:rPr>
          <w:color w:val="000000" w:themeColor="text1"/>
        </w:rPr>
        <w:t xml:space="preserve"> 2003 г. </w:t>
      </w:r>
      <w:r>
        <w:rPr>
          <w:color w:val="000000" w:themeColor="text1"/>
        </w:rPr>
        <w:t>№ 229. – Режим доступа: http://base.garant.ru/186039.</w:t>
      </w:r>
    </w:p>
    <w:p w:rsidR="00786028" w:rsidRPr="00AB636E" w:rsidRDefault="00786028" w:rsidP="00786028">
      <w:pPr>
        <w:pStyle w:val="a4"/>
        <w:ind w:left="0"/>
        <w:rPr>
          <w:color w:val="000000" w:themeColor="text1"/>
        </w:rPr>
      </w:pPr>
    </w:p>
    <w:p w:rsidR="00786028" w:rsidRDefault="00786028" w:rsidP="00786028">
      <w:pPr>
        <w:pStyle w:val="a4"/>
        <w:ind w:left="0"/>
      </w:pPr>
      <w:r>
        <w:t xml:space="preserve">3. </w:t>
      </w:r>
      <w:proofErr w:type="spellStart"/>
      <w:r w:rsidRPr="000D4E8E">
        <w:t>Полуянович</w:t>
      </w:r>
      <w:proofErr w:type="spellEnd"/>
      <w:r w:rsidRPr="000D4E8E">
        <w:t>, Н.К. Монтаж, наладка, эксплуатация и ремонт систем электроснабжения промышленных предприятий [Электронный ресурс]</w:t>
      </w:r>
      <w:proofErr w:type="gramStart"/>
      <w:r w:rsidRPr="000D4E8E">
        <w:t xml:space="preserve"> :</w:t>
      </w:r>
      <w:proofErr w:type="gramEnd"/>
      <w:r w:rsidRPr="000D4E8E">
        <w:t xml:space="preserve"> учебное пособие / Н.К. </w:t>
      </w:r>
      <w:proofErr w:type="spellStart"/>
      <w:r w:rsidRPr="000D4E8E">
        <w:t>Полуянович</w:t>
      </w:r>
      <w:proofErr w:type="spellEnd"/>
      <w:r w:rsidRPr="000D4E8E">
        <w:t>. — Электрон</w:t>
      </w:r>
      <w:proofErr w:type="gramStart"/>
      <w:r w:rsidRPr="000D4E8E">
        <w:t>.</w:t>
      </w:r>
      <w:proofErr w:type="gramEnd"/>
      <w:r w:rsidRPr="000D4E8E">
        <w:t xml:space="preserve"> </w:t>
      </w:r>
      <w:proofErr w:type="gramStart"/>
      <w:r w:rsidRPr="000D4E8E">
        <w:t>д</w:t>
      </w:r>
      <w:proofErr w:type="gramEnd"/>
      <w:r w:rsidRPr="000D4E8E">
        <w:t>ан. — Санкт-Петербург</w:t>
      </w:r>
      <w:proofErr w:type="gramStart"/>
      <w:r w:rsidRPr="000D4E8E">
        <w:t xml:space="preserve"> :</w:t>
      </w:r>
      <w:proofErr w:type="gramEnd"/>
      <w:r w:rsidRPr="000D4E8E">
        <w:t xml:space="preserve"> Лань, 2018. — 396 с. — Режим доступа: https://e.lanbook.com/book/104955. — </w:t>
      </w:r>
      <w:proofErr w:type="spellStart"/>
      <w:r w:rsidRPr="000D4E8E">
        <w:t>Загл</w:t>
      </w:r>
      <w:proofErr w:type="spellEnd"/>
      <w:r w:rsidRPr="000D4E8E">
        <w:t>. с экрана.</w:t>
      </w:r>
    </w:p>
    <w:p w:rsidR="00786028" w:rsidRPr="001B08ED" w:rsidRDefault="00786028" w:rsidP="00786028">
      <w:pPr>
        <w:pStyle w:val="a4"/>
        <w:ind w:left="0"/>
      </w:pPr>
      <w:r>
        <w:t xml:space="preserve">4. </w:t>
      </w:r>
      <w:r w:rsidRPr="00B55B93">
        <w:t>Сивков, А. А. Основы электроснабжения</w:t>
      </w:r>
      <w:proofErr w:type="gramStart"/>
      <w:r w:rsidRPr="00B55B93">
        <w:t xml:space="preserve"> :</w:t>
      </w:r>
      <w:proofErr w:type="gramEnd"/>
      <w:r w:rsidRPr="00B55B93">
        <w:t xml:space="preserve"> учебное пособие для академического </w:t>
      </w:r>
      <w:proofErr w:type="spellStart"/>
      <w:r w:rsidRPr="00B55B93">
        <w:t>бак</w:t>
      </w:r>
      <w:r w:rsidRPr="00B55B93">
        <w:t>а</w:t>
      </w:r>
      <w:r w:rsidRPr="00B55B93">
        <w:t>лавриата</w:t>
      </w:r>
      <w:proofErr w:type="spellEnd"/>
      <w:r w:rsidRPr="00B55B93">
        <w:t xml:space="preserve"> / А. А. Сивков, А. С. </w:t>
      </w:r>
      <w:proofErr w:type="spellStart"/>
      <w:r w:rsidRPr="00B55B93">
        <w:t>Сайгаш</w:t>
      </w:r>
      <w:proofErr w:type="spellEnd"/>
      <w:r w:rsidRPr="00B55B93">
        <w:t xml:space="preserve">, Д. Ю. Герасимов. — 2-е изд., </w:t>
      </w:r>
      <w:proofErr w:type="spellStart"/>
      <w:r w:rsidRPr="00B55B93">
        <w:t>испр</w:t>
      </w:r>
      <w:proofErr w:type="spellEnd"/>
      <w:r w:rsidRPr="00B55B93">
        <w:t>. и доп. — М. : Издател</w:t>
      </w:r>
      <w:r w:rsidRPr="00B55B93">
        <w:t>ь</w:t>
      </w:r>
      <w:r w:rsidRPr="00B55B93">
        <w:t xml:space="preserve">ство </w:t>
      </w:r>
      <w:proofErr w:type="spellStart"/>
      <w:r w:rsidRPr="00B55B93">
        <w:t>Юрайт</w:t>
      </w:r>
      <w:proofErr w:type="spellEnd"/>
      <w:r w:rsidRPr="00B55B93">
        <w:t>, 2018. — 173 с.</w:t>
      </w:r>
    </w:p>
    <w:p w:rsidR="00786028" w:rsidRDefault="00786028" w:rsidP="00786028">
      <w:pPr>
        <w:pStyle w:val="a4"/>
        <w:ind w:left="0"/>
      </w:pPr>
    </w:p>
    <w:p w:rsidR="00786028" w:rsidRPr="001B08ED" w:rsidRDefault="00786028" w:rsidP="00786028">
      <w:pPr>
        <w:pStyle w:val="a7"/>
        <w:spacing w:line="240" w:lineRule="auto"/>
        <w:ind w:left="709" w:firstLine="0"/>
        <w:rPr>
          <w:szCs w:val="24"/>
        </w:rPr>
      </w:pPr>
      <w:r w:rsidRPr="001B08ED">
        <w:rPr>
          <w:b/>
          <w:szCs w:val="24"/>
        </w:rPr>
        <w:t>Дополнительная учебная литература:</w:t>
      </w:r>
      <w:r w:rsidRPr="001B08ED">
        <w:rPr>
          <w:szCs w:val="24"/>
        </w:rPr>
        <w:t xml:space="preserve"> </w:t>
      </w:r>
    </w:p>
    <w:p w:rsidR="00786028" w:rsidRDefault="00786028" w:rsidP="00786028">
      <w:pPr>
        <w:pStyle w:val="a4"/>
        <w:ind w:left="0"/>
      </w:pPr>
      <w:r>
        <w:t xml:space="preserve">1. </w:t>
      </w:r>
      <w:r w:rsidRPr="00B55B93">
        <w:t>Копылов, И. П. Электрические машины в 2 т. Том 2</w:t>
      </w:r>
      <w:proofErr w:type="gramStart"/>
      <w:r w:rsidRPr="00B55B93">
        <w:t xml:space="preserve"> :</w:t>
      </w:r>
      <w:proofErr w:type="gramEnd"/>
      <w:r w:rsidRPr="00B55B93">
        <w:t xml:space="preserve"> учебник для академического </w:t>
      </w:r>
      <w:proofErr w:type="spellStart"/>
      <w:r w:rsidRPr="00B55B93">
        <w:t>бак</w:t>
      </w:r>
      <w:r w:rsidRPr="00B55B93">
        <w:t>а</w:t>
      </w:r>
      <w:r w:rsidRPr="00B55B93">
        <w:t>лавриата</w:t>
      </w:r>
      <w:proofErr w:type="spellEnd"/>
      <w:r w:rsidRPr="00B55B93">
        <w:t xml:space="preserve"> / И. П. Копылов. — 2-е изд., </w:t>
      </w:r>
      <w:proofErr w:type="spellStart"/>
      <w:r w:rsidRPr="00B55B93">
        <w:t>испр</w:t>
      </w:r>
      <w:proofErr w:type="spellEnd"/>
      <w:r w:rsidRPr="00B55B93">
        <w:t xml:space="preserve">. и доп. — М. : Издательство </w:t>
      </w:r>
      <w:proofErr w:type="spellStart"/>
      <w:r w:rsidRPr="00B55B93">
        <w:t>Юрайт</w:t>
      </w:r>
      <w:proofErr w:type="spellEnd"/>
      <w:r w:rsidRPr="00B55B93">
        <w:t>, 2017. — 407 с.</w:t>
      </w:r>
    </w:p>
    <w:p w:rsidR="00786028" w:rsidRDefault="00786028" w:rsidP="00786028">
      <w:pPr>
        <w:pStyle w:val="a7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="00517020" w:rsidRPr="006C17D6">
        <w:rPr>
          <w:color w:val="000000" w:themeColor="text1"/>
        </w:rPr>
        <w:t>Правила переключений в электроустановках. Утв. приказом Минэнерго РФ от 13.09.2018 № 757.</w:t>
      </w:r>
    </w:p>
    <w:p w:rsidR="00786028" w:rsidRDefault="00786028" w:rsidP="00786028">
      <w:pPr>
        <w:pStyle w:val="a7"/>
        <w:spacing w:line="240" w:lineRule="auto"/>
        <w:rPr>
          <w:color w:val="000000" w:themeColor="text1"/>
        </w:rPr>
      </w:pPr>
      <w:r>
        <w:rPr>
          <w:szCs w:val="24"/>
        </w:rPr>
        <w:lastRenderedPageBreak/>
        <w:t xml:space="preserve">3. </w:t>
      </w:r>
      <w:r w:rsidRPr="001B08ED">
        <w:rPr>
          <w:szCs w:val="24"/>
        </w:rPr>
        <w:t>Рысев, Д. В. Автоматизированные системы управления и связь : учеб</w:t>
      </w:r>
      <w:proofErr w:type="gramStart"/>
      <w:r w:rsidRPr="001B08ED">
        <w:rPr>
          <w:szCs w:val="24"/>
        </w:rPr>
        <w:t>.</w:t>
      </w:r>
      <w:proofErr w:type="gramEnd"/>
      <w:r w:rsidRPr="001B08ED">
        <w:rPr>
          <w:szCs w:val="24"/>
        </w:rPr>
        <w:t xml:space="preserve"> </w:t>
      </w:r>
      <w:proofErr w:type="gramStart"/>
      <w:r w:rsidRPr="001B08ED">
        <w:rPr>
          <w:szCs w:val="24"/>
        </w:rPr>
        <w:t>п</w:t>
      </w:r>
      <w:proofErr w:type="gramEnd"/>
      <w:r w:rsidRPr="001B08ED">
        <w:rPr>
          <w:szCs w:val="24"/>
        </w:rPr>
        <w:t>особие / Д. В. Р</w:t>
      </w:r>
      <w:r w:rsidRPr="001B08ED">
        <w:rPr>
          <w:szCs w:val="24"/>
        </w:rPr>
        <w:t>ы</w:t>
      </w:r>
      <w:r w:rsidRPr="001B08ED">
        <w:rPr>
          <w:szCs w:val="24"/>
        </w:rPr>
        <w:t xml:space="preserve">сев, В. С. Сердюк, С. Ф. </w:t>
      </w:r>
      <w:proofErr w:type="spellStart"/>
      <w:r w:rsidRPr="001B08ED">
        <w:rPr>
          <w:szCs w:val="24"/>
        </w:rPr>
        <w:t>Храпский</w:t>
      </w:r>
      <w:proofErr w:type="spellEnd"/>
      <w:r w:rsidRPr="001B08ED">
        <w:rPr>
          <w:szCs w:val="24"/>
        </w:rPr>
        <w:t>. – Омск</w:t>
      </w:r>
      <w:proofErr w:type="gramStart"/>
      <w:r w:rsidRPr="001B08ED">
        <w:rPr>
          <w:szCs w:val="24"/>
        </w:rPr>
        <w:t xml:space="preserve"> :</w:t>
      </w:r>
      <w:proofErr w:type="gramEnd"/>
      <w:r w:rsidRPr="001B08ED">
        <w:rPr>
          <w:szCs w:val="24"/>
        </w:rPr>
        <w:t xml:space="preserve"> Изд-во </w:t>
      </w:r>
      <w:proofErr w:type="spellStart"/>
      <w:r w:rsidRPr="001B08ED">
        <w:rPr>
          <w:szCs w:val="24"/>
        </w:rPr>
        <w:t>ОмГТУ</w:t>
      </w:r>
      <w:proofErr w:type="spellEnd"/>
      <w:r w:rsidRPr="001B08ED">
        <w:rPr>
          <w:szCs w:val="24"/>
        </w:rPr>
        <w:t>, 2013. – 132 с.</w:t>
      </w:r>
    </w:p>
    <w:p w:rsidR="00786028" w:rsidRPr="00BD3A10" w:rsidRDefault="00786028" w:rsidP="00786028">
      <w:pPr>
        <w:pStyle w:val="a7"/>
        <w:spacing w:line="240" w:lineRule="auto"/>
        <w:rPr>
          <w:szCs w:val="24"/>
        </w:rPr>
      </w:pPr>
      <w:r>
        <w:rPr>
          <w:color w:val="000000" w:themeColor="text1"/>
        </w:rPr>
        <w:t xml:space="preserve">4. </w:t>
      </w:r>
      <w:r w:rsidR="00517020" w:rsidRPr="006C17D6">
        <w:t>Правила по охране труда при эксплуатации электроустановок. Министерство труда и с</w:t>
      </w:r>
      <w:r w:rsidR="00517020" w:rsidRPr="006C17D6">
        <w:t>о</w:t>
      </w:r>
      <w:r w:rsidR="00517020" w:rsidRPr="006C17D6">
        <w:t>циальной защиты Российской Федерации. Приказ от 24 июля 2013 г. № 328н, Зарегистрировано в Минюсте России 12 декабря 2013 г. N 30593 (с изменениями на 15 ноября 2018 года).</w:t>
      </w:r>
    </w:p>
    <w:p w:rsidR="006A12A0" w:rsidRPr="001B08ED" w:rsidRDefault="006A12A0" w:rsidP="006A12A0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shd w:val="clear" w:color="auto" w:fill="FFFFFF"/>
        <w:rPr>
          <w:rFonts w:cs="Times New Roman"/>
          <w:b/>
          <w:bCs/>
          <w:color w:val="000000"/>
          <w:spacing w:val="-2"/>
          <w:szCs w:val="24"/>
        </w:rPr>
      </w:pPr>
      <w:r w:rsidRPr="001B08ED">
        <w:rPr>
          <w:rFonts w:cs="Times New Roman"/>
          <w:b/>
          <w:bCs/>
          <w:color w:val="000000"/>
          <w:spacing w:val="-2"/>
          <w:szCs w:val="24"/>
        </w:rPr>
        <w:t>8. Ресурсы информационно–телекоммуникационной сети Интернет, базы данных, и</w:t>
      </w:r>
      <w:r w:rsidRPr="001B08ED">
        <w:rPr>
          <w:rFonts w:cs="Times New Roman"/>
          <w:b/>
          <w:bCs/>
          <w:color w:val="000000"/>
          <w:spacing w:val="-2"/>
          <w:szCs w:val="24"/>
        </w:rPr>
        <w:t>н</w:t>
      </w:r>
      <w:r w:rsidRPr="001B08ED">
        <w:rPr>
          <w:rFonts w:cs="Times New Roman"/>
          <w:b/>
          <w:bCs/>
          <w:color w:val="000000"/>
          <w:spacing w:val="-2"/>
          <w:szCs w:val="24"/>
        </w:rPr>
        <w:t>формационно-справочные и поисковые системы</w:t>
      </w:r>
    </w:p>
    <w:p w:rsidR="003B05FE" w:rsidRPr="001B08ED" w:rsidRDefault="003B05FE" w:rsidP="005D285A">
      <w:pPr>
        <w:shd w:val="clear" w:color="auto" w:fill="FFFFFF"/>
        <w:rPr>
          <w:rFonts w:cs="Times New Roman"/>
          <w:b/>
          <w:bCs/>
          <w:color w:val="000000"/>
          <w:spacing w:val="-2"/>
          <w:szCs w:val="24"/>
        </w:rPr>
      </w:pPr>
    </w:p>
    <w:p w:rsidR="001B36FF" w:rsidRPr="00EE761F" w:rsidRDefault="001B36FF" w:rsidP="001B36FF">
      <w:pPr>
        <w:pStyle w:val="a4"/>
        <w:numPr>
          <w:ilvl w:val="0"/>
          <w:numId w:val="31"/>
        </w:numPr>
        <w:suppressAutoHyphens/>
        <w:ind w:left="0" w:firstLine="426"/>
        <w:jc w:val="left"/>
      </w:pPr>
      <w:r w:rsidRPr="00EE761F">
        <w:t>Электронно-библиотечная система «</w:t>
      </w:r>
      <w:proofErr w:type="spellStart"/>
      <w:r w:rsidRPr="00EE761F">
        <w:t>IPRbooks</w:t>
      </w:r>
      <w:proofErr w:type="spellEnd"/>
      <w:r w:rsidRPr="00EE761F"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1B36FF" w:rsidRPr="00EE761F" w:rsidRDefault="001B36FF" w:rsidP="001B36FF">
      <w:pPr>
        <w:pStyle w:val="a4"/>
        <w:numPr>
          <w:ilvl w:val="0"/>
          <w:numId w:val="31"/>
        </w:numPr>
        <w:suppressAutoHyphens/>
        <w:ind w:left="0" w:firstLine="426"/>
        <w:jc w:val="left"/>
      </w:pPr>
      <w:r w:rsidRPr="00EE761F"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1B36FF" w:rsidRPr="00EE761F" w:rsidRDefault="001B36FF" w:rsidP="001B36FF">
      <w:pPr>
        <w:pStyle w:val="a4"/>
        <w:numPr>
          <w:ilvl w:val="0"/>
          <w:numId w:val="31"/>
        </w:numPr>
        <w:suppressAutoHyphens/>
        <w:ind w:left="0" w:firstLine="426"/>
        <w:jc w:val="left"/>
      </w:pPr>
      <w:r w:rsidRPr="00EE761F"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9" w:history="1">
        <w:r w:rsidRPr="00EE761F">
          <w:t>http://elib.rsreu.ru/</w:t>
        </w:r>
      </w:hyperlink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9. Методические указания для обучающихся по освоению дисциплины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9.1. Рекомендации по планированию и организации времени, необходимого для изуч</w:t>
      </w:r>
      <w:r w:rsidRPr="001B08ED">
        <w:rPr>
          <w:b/>
          <w:szCs w:val="24"/>
        </w:rPr>
        <w:t>е</w:t>
      </w:r>
      <w:r w:rsidRPr="001B08ED">
        <w:rPr>
          <w:b/>
          <w:szCs w:val="24"/>
        </w:rPr>
        <w:t>ния дисциплины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Рекомендуется следующим образом организовать время, необходимое для изучения дисц</w:t>
      </w:r>
      <w:r w:rsidRPr="001B08ED">
        <w:rPr>
          <w:szCs w:val="24"/>
        </w:rPr>
        <w:t>и</w:t>
      </w:r>
      <w:r w:rsidRPr="001B08ED">
        <w:rPr>
          <w:szCs w:val="24"/>
        </w:rPr>
        <w:t>плины: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изучение конспекта лекции в тот же день, после лекции – 10-15 минут;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изучение конспекта лекции за день перед следующей лекцией – 10-15 минут;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- изучение теоретического материала по учебнику и конспекту – 1 час в неделю.</w:t>
      </w: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9.2. Описание последовательности действий обучающегося («сценарий изучения ди</w:t>
      </w:r>
      <w:r w:rsidRPr="001B08ED">
        <w:rPr>
          <w:b/>
          <w:szCs w:val="24"/>
        </w:rPr>
        <w:t>с</w:t>
      </w:r>
      <w:r w:rsidRPr="001B08ED">
        <w:rPr>
          <w:b/>
          <w:szCs w:val="24"/>
        </w:rPr>
        <w:t>циплины»).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При изучении дисциплины очень полезно самостоятельно изучать материал, который еще не прочитан на лекции не применялся на практическом и лабораторном занятии. Тогда лекция б</w:t>
      </w:r>
      <w:r w:rsidRPr="001B08ED">
        <w:rPr>
          <w:szCs w:val="24"/>
        </w:rPr>
        <w:t>у</w:t>
      </w:r>
      <w:r w:rsidRPr="001B08ED">
        <w:rPr>
          <w:szCs w:val="24"/>
        </w:rPr>
        <w:t>дет гораздо понятнее. Однако легче при изучении курса следовать изложению материала на ле</w:t>
      </w:r>
      <w:r w:rsidRPr="001B08ED">
        <w:rPr>
          <w:szCs w:val="24"/>
        </w:rPr>
        <w:t>к</w:t>
      </w:r>
      <w:r w:rsidRPr="001B08ED">
        <w:rPr>
          <w:szCs w:val="24"/>
        </w:rPr>
        <w:t>ции. Для понимания материала и качественного его усвоения рекомендуется такая последовател</w:t>
      </w:r>
      <w:r w:rsidRPr="001B08ED">
        <w:rPr>
          <w:szCs w:val="24"/>
        </w:rPr>
        <w:t>ь</w:t>
      </w:r>
      <w:r w:rsidRPr="001B08ED">
        <w:rPr>
          <w:szCs w:val="24"/>
        </w:rPr>
        <w:t>ность действий: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1) 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2) При подготовке к лекции следующего дня, нужно просмотреть текст предыдущей ле</w:t>
      </w:r>
      <w:r w:rsidRPr="001B08ED">
        <w:rPr>
          <w:szCs w:val="24"/>
        </w:rPr>
        <w:t>к</w:t>
      </w:r>
      <w:r w:rsidRPr="001B08ED">
        <w:rPr>
          <w:szCs w:val="24"/>
        </w:rPr>
        <w:t>ции, подумать о том, какая может быть тема следующей лекции (10-15 минут).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 xml:space="preserve">3) В течение недели выбрать время (1 час) для работы с литературой </w:t>
      </w:r>
      <w:proofErr w:type="gramStart"/>
      <w:r w:rsidRPr="001B08ED">
        <w:rPr>
          <w:szCs w:val="24"/>
        </w:rPr>
        <w:t>по</w:t>
      </w:r>
      <w:proofErr w:type="gramEnd"/>
      <w:r w:rsidRPr="001B08ED">
        <w:rPr>
          <w:szCs w:val="24"/>
        </w:rPr>
        <w:t xml:space="preserve"> в библиотеке.</w:t>
      </w: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9.3. Рекомендации по работе с литературой.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Теоретический материал курса становится более понятным, когда дополнительно к пр</w:t>
      </w:r>
      <w:r w:rsidRPr="001B08ED">
        <w:rPr>
          <w:szCs w:val="24"/>
        </w:rPr>
        <w:t>о</w:t>
      </w:r>
      <w:r w:rsidRPr="001B08ED">
        <w:rPr>
          <w:szCs w:val="24"/>
        </w:rPr>
        <w:t>слушиванию лекции и изучению конспекта, изучаются и книги по системам электроснабжения. Литературу по курсу рекомендуется изучать в библиотеке. Полезно использовать несколько уче</w:t>
      </w:r>
      <w:r w:rsidRPr="001B08ED">
        <w:rPr>
          <w:szCs w:val="24"/>
        </w:rPr>
        <w:t>б</w:t>
      </w:r>
      <w:r w:rsidRPr="001B08ED">
        <w:rPr>
          <w:szCs w:val="24"/>
        </w:rPr>
        <w:t>ников по курсу. Рекомендуется после изучения очередного параграфа выполнить несколько пр</w:t>
      </w:r>
      <w:r w:rsidRPr="001B08ED">
        <w:rPr>
          <w:szCs w:val="24"/>
        </w:rPr>
        <w:t>о</w:t>
      </w:r>
      <w:r w:rsidRPr="001B08ED">
        <w:rPr>
          <w:szCs w:val="24"/>
        </w:rPr>
        <w:t xml:space="preserve">стых упражнений на данную тему. Кроме того, очень полезно мысленно задать себе следующие вопросы (и попробовать ответить на них): «о чем этот параграф?», «Какие новые понятия введены, каков их смысл?». </w:t>
      </w:r>
    </w:p>
    <w:p w:rsidR="003635E0" w:rsidRPr="001B08ED" w:rsidRDefault="003635E0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lastRenderedPageBreak/>
        <w:t xml:space="preserve">9.4. Рекомендации по подготовке к </w:t>
      </w:r>
      <w:r w:rsidR="00E248EA">
        <w:rPr>
          <w:b/>
          <w:szCs w:val="24"/>
        </w:rPr>
        <w:t>зачету</w:t>
      </w:r>
      <w:r w:rsidRPr="001B08ED">
        <w:rPr>
          <w:b/>
          <w:szCs w:val="24"/>
        </w:rPr>
        <w:t>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  <w:r w:rsidRPr="001B08ED">
        <w:rPr>
          <w:szCs w:val="24"/>
        </w:rPr>
        <w:t>Дополнительно к изучению конспектов лекции необходимо пользоваться учебником по курсу. Кроме «заучивания» материала зачета, очень важно добиться состояния понимания изуча</w:t>
      </w:r>
      <w:r w:rsidRPr="001B08ED">
        <w:rPr>
          <w:szCs w:val="24"/>
        </w:rPr>
        <w:t>е</w:t>
      </w:r>
      <w:r w:rsidRPr="001B08ED">
        <w:rPr>
          <w:szCs w:val="24"/>
        </w:rPr>
        <w:t xml:space="preserve">мых тем дисциплины. При изучении теоретического материала всегда нужно рисовать схемы или графики. При подготовке к </w:t>
      </w:r>
      <w:r w:rsidR="00E248EA">
        <w:rPr>
          <w:szCs w:val="24"/>
        </w:rPr>
        <w:t>зачету</w:t>
      </w:r>
      <w:r w:rsidRPr="001B08ED">
        <w:rPr>
          <w:szCs w:val="24"/>
        </w:rPr>
        <w:t xml:space="preserve"> нужно изучить теорию: определения всех понятий до состояния понимания материала и самостоятельно решить по нескольку типовых задач из каждой темы.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84"/>
        <w:jc w:val="center"/>
        <w:rPr>
          <w:rStyle w:val="10"/>
          <w:color w:val="000000"/>
          <w:sz w:val="24"/>
          <w:szCs w:val="24"/>
        </w:rPr>
      </w:pPr>
      <w:r w:rsidRPr="001B08ED">
        <w:rPr>
          <w:rStyle w:val="10"/>
          <w:color w:val="000000"/>
          <w:sz w:val="24"/>
          <w:szCs w:val="24"/>
        </w:rPr>
        <w:t>Программное обеспечение</w:t>
      </w:r>
    </w:p>
    <w:p w:rsidR="003B05FE" w:rsidRPr="001B08ED" w:rsidRDefault="003B05FE" w:rsidP="005D285A">
      <w:pPr>
        <w:pStyle w:val="a7"/>
        <w:spacing w:line="240" w:lineRule="auto"/>
        <w:rPr>
          <w:rStyle w:val="10"/>
          <w:color w:val="000000"/>
          <w:sz w:val="24"/>
          <w:szCs w:val="24"/>
        </w:rPr>
      </w:pPr>
    </w:p>
    <w:p w:rsidR="003B05FE" w:rsidRPr="00BD3A10" w:rsidRDefault="00BD3A10" w:rsidP="005D285A">
      <w:pPr>
        <w:pStyle w:val="a7"/>
        <w:spacing w:line="240" w:lineRule="auto"/>
        <w:rPr>
          <w:rStyle w:val="10"/>
          <w:b w:val="0"/>
          <w:bCs w:val="0"/>
          <w:sz w:val="24"/>
          <w:szCs w:val="24"/>
          <w:lang w:val="en-US"/>
        </w:rPr>
      </w:pPr>
      <w:r w:rsidRPr="00BD3A10">
        <w:rPr>
          <w:rStyle w:val="10"/>
          <w:b w:val="0"/>
          <w:bCs w:val="0"/>
          <w:sz w:val="24"/>
          <w:szCs w:val="24"/>
          <w:lang w:val="en-US"/>
        </w:rPr>
        <w:t xml:space="preserve">Windows, Microsoft Office Word, </w:t>
      </w:r>
      <w:r>
        <w:rPr>
          <w:rStyle w:val="10"/>
          <w:b w:val="0"/>
          <w:bCs w:val="0"/>
          <w:sz w:val="24"/>
          <w:szCs w:val="24"/>
          <w:lang w:val="en-US"/>
        </w:rPr>
        <w:t xml:space="preserve">Microsoft Office PowerPoint, </w:t>
      </w:r>
      <w:proofErr w:type="spellStart"/>
      <w:r>
        <w:rPr>
          <w:rStyle w:val="10"/>
          <w:b w:val="0"/>
          <w:bCs w:val="0"/>
          <w:sz w:val="24"/>
          <w:szCs w:val="24"/>
          <w:lang w:val="en-US"/>
        </w:rPr>
        <w:t>Li</w:t>
      </w:r>
      <w:r w:rsidRPr="00BD3A10">
        <w:rPr>
          <w:rStyle w:val="10"/>
          <w:b w:val="0"/>
          <w:bCs w:val="0"/>
          <w:sz w:val="24"/>
          <w:szCs w:val="24"/>
          <w:lang w:val="en-US"/>
        </w:rPr>
        <w:t>breOffice</w:t>
      </w:r>
      <w:proofErr w:type="spellEnd"/>
      <w:r w:rsidRPr="00BD3A10">
        <w:rPr>
          <w:rStyle w:val="10"/>
          <w:b w:val="0"/>
          <w:bCs w:val="0"/>
          <w:sz w:val="24"/>
          <w:szCs w:val="24"/>
          <w:lang w:val="en-US"/>
        </w:rPr>
        <w:t>.</w:t>
      </w:r>
    </w:p>
    <w:p w:rsidR="003B05FE" w:rsidRPr="00BD3A10" w:rsidRDefault="003B05FE" w:rsidP="005D285A">
      <w:pPr>
        <w:pStyle w:val="a7"/>
        <w:spacing w:line="240" w:lineRule="auto"/>
        <w:rPr>
          <w:szCs w:val="24"/>
          <w:lang w:val="en-US"/>
        </w:rPr>
      </w:pPr>
    </w:p>
    <w:p w:rsidR="003B05FE" w:rsidRPr="001B08ED" w:rsidRDefault="003B05FE" w:rsidP="005D285A">
      <w:pPr>
        <w:pStyle w:val="ab"/>
        <w:widowControl w:val="0"/>
        <w:tabs>
          <w:tab w:val="left" w:pos="527"/>
        </w:tabs>
        <w:ind w:firstLine="709"/>
        <w:jc w:val="center"/>
        <w:rPr>
          <w:b/>
          <w:i/>
          <w:color w:val="000000"/>
          <w:sz w:val="24"/>
          <w:szCs w:val="24"/>
        </w:rPr>
      </w:pPr>
      <w:r w:rsidRPr="001B08ED">
        <w:rPr>
          <w:rStyle w:val="10"/>
          <w:color w:val="000000"/>
          <w:sz w:val="24"/>
          <w:szCs w:val="24"/>
        </w:rPr>
        <w:t>11. Описание материально-технической базы, необходимой для осуществления обр</w:t>
      </w:r>
      <w:r w:rsidRPr="001B08ED">
        <w:rPr>
          <w:rStyle w:val="10"/>
          <w:color w:val="000000"/>
          <w:sz w:val="24"/>
          <w:szCs w:val="24"/>
        </w:rPr>
        <w:t>а</w:t>
      </w:r>
      <w:r w:rsidRPr="001B08ED">
        <w:rPr>
          <w:rStyle w:val="10"/>
          <w:color w:val="000000"/>
          <w:sz w:val="24"/>
          <w:szCs w:val="24"/>
        </w:rPr>
        <w:t>зовательного процесса по дисциплине</w:t>
      </w:r>
    </w:p>
    <w:p w:rsidR="003B05FE" w:rsidRPr="001B08ED" w:rsidRDefault="003B05FE" w:rsidP="005D285A">
      <w:pPr>
        <w:pStyle w:val="a7"/>
        <w:spacing w:line="240" w:lineRule="auto"/>
        <w:rPr>
          <w:color w:val="000000"/>
          <w:szCs w:val="24"/>
        </w:rPr>
      </w:pPr>
      <w:r w:rsidRPr="001B08ED">
        <w:rPr>
          <w:color w:val="000000"/>
          <w:szCs w:val="24"/>
        </w:rPr>
        <w:t>Для обеспечения освоения дисциплины необходимо наличие учебной аудитории, снабже</w:t>
      </w:r>
      <w:r w:rsidRPr="001B08ED">
        <w:rPr>
          <w:color w:val="000000"/>
          <w:szCs w:val="24"/>
        </w:rPr>
        <w:t>н</w:t>
      </w:r>
      <w:r w:rsidRPr="001B08ED">
        <w:rPr>
          <w:color w:val="000000"/>
          <w:szCs w:val="24"/>
        </w:rPr>
        <w:t>ной мультимедийными средствами для представления презентаций и других лекционных матери</w:t>
      </w:r>
      <w:r w:rsidRPr="001B08ED">
        <w:rPr>
          <w:color w:val="000000"/>
          <w:szCs w:val="24"/>
        </w:rPr>
        <w:t>а</w:t>
      </w:r>
      <w:r w:rsidRPr="001B08ED">
        <w:rPr>
          <w:color w:val="000000"/>
          <w:szCs w:val="24"/>
        </w:rPr>
        <w:t>лов. Для практических занятий необходимы ау</w:t>
      </w:r>
      <w:r w:rsidR="00413CD5" w:rsidRPr="001B08ED">
        <w:rPr>
          <w:color w:val="000000"/>
          <w:szCs w:val="24"/>
        </w:rPr>
        <w:t>дитории, в которых предусмотрена</w:t>
      </w:r>
      <w:r w:rsidRPr="001B08ED">
        <w:rPr>
          <w:color w:val="000000"/>
          <w:szCs w:val="24"/>
        </w:rPr>
        <w:t xml:space="preserve"> возможность использования мультимедийного оборудования.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A916C5">
      <w:pPr>
        <w:pStyle w:val="a7"/>
        <w:spacing w:line="240" w:lineRule="auto"/>
        <w:ind w:firstLine="0"/>
        <w:rPr>
          <w:szCs w:val="24"/>
        </w:rPr>
      </w:pPr>
      <w:r w:rsidRPr="001B08ED">
        <w:rPr>
          <w:szCs w:val="24"/>
        </w:rPr>
        <w:t>Программу составил:</w:t>
      </w:r>
    </w:p>
    <w:p w:rsidR="003B05FE" w:rsidRPr="001B08ED" w:rsidRDefault="003B05FE" w:rsidP="00A916C5">
      <w:pPr>
        <w:pStyle w:val="a7"/>
        <w:spacing w:line="240" w:lineRule="auto"/>
        <w:ind w:firstLine="0"/>
        <w:rPr>
          <w:szCs w:val="24"/>
        </w:rPr>
      </w:pPr>
      <w:r w:rsidRPr="001B08ED">
        <w:rPr>
          <w:szCs w:val="24"/>
        </w:rPr>
        <w:t>к.т.н., доцент кафедры</w:t>
      </w:r>
    </w:p>
    <w:p w:rsidR="003B05FE" w:rsidRPr="001B08ED" w:rsidRDefault="00A916C5" w:rsidP="00A916C5">
      <w:pPr>
        <w:pStyle w:val="a7"/>
        <w:spacing w:line="240" w:lineRule="auto"/>
        <w:ind w:firstLine="0"/>
        <w:rPr>
          <w:szCs w:val="24"/>
        </w:rPr>
      </w:pPr>
      <w:r w:rsidRPr="001B08ED">
        <w:rPr>
          <w:szCs w:val="24"/>
        </w:rPr>
        <w:t>«Промышленная электроника»</w:t>
      </w:r>
      <w:r w:rsidRPr="001B08ED">
        <w:rPr>
          <w:szCs w:val="24"/>
        </w:rPr>
        <w:tab/>
      </w:r>
      <w:r w:rsidR="003B05FE" w:rsidRPr="001B08ED">
        <w:rPr>
          <w:szCs w:val="24"/>
        </w:rPr>
        <w:t xml:space="preserve">                                         </w:t>
      </w:r>
      <w:r w:rsidRPr="001B08ED">
        <w:rPr>
          <w:szCs w:val="24"/>
        </w:rPr>
        <w:tab/>
      </w:r>
      <w:r w:rsidRPr="001B08ED">
        <w:rPr>
          <w:szCs w:val="24"/>
        </w:rPr>
        <w:tab/>
      </w:r>
      <w:r w:rsidR="003B05FE" w:rsidRPr="001B08ED">
        <w:rPr>
          <w:szCs w:val="24"/>
        </w:rPr>
        <w:t xml:space="preserve">     Д.Ю. Тарабрин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517020" w:rsidP="005D285A">
      <w:pPr>
        <w:pStyle w:val="a7"/>
        <w:spacing w:line="240" w:lineRule="auto"/>
        <w:rPr>
          <w:szCs w:val="24"/>
        </w:rPr>
      </w:pPr>
      <w:r w:rsidRPr="003774C2">
        <w:rPr>
          <w:szCs w:val="24"/>
        </w:rPr>
        <w:t xml:space="preserve">Программа рассмотрена и одобрена на заседании кафедры «Промышленная электроника» (протокол № </w:t>
      </w:r>
      <w:r>
        <w:rPr>
          <w:szCs w:val="24"/>
        </w:rPr>
        <w:t>10</w:t>
      </w:r>
      <w:r w:rsidRPr="003774C2">
        <w:rPr>
          <w:szCs w:val="24"/>
        </w:rPr>
        <w:t xml:space="preserve"> от </w:t>
      </w:r>
      <w:r>
        <w:rPr>
          <w:szCs w:val="24"/>
        </w:rPr>
        <w:t>28.05.2020</w:t>
      </w:r>
      <w:r w:rsidRPr="003774C2">
        <w:rPr>
          <w:szCs w:val="24"/>
        </w:rPr>
        <w:t>).</w:t>
      </w:r>
    </w:p>
    <w:p w:rsidR="003B05FE" w:rsidRPr="001B08ED" w:rsidRDefault="003B05FE" w:rsidP="005D285A">
      <w:pPr>
        <w:pStyle w:val="a7"/>
        <w:spacing w:line="240" w:lineRule="auto"/>
        <w:rPr>
          <w:szCs w:val="24"/>
        </w:rPr>
      </w:pPr>
    </w:p>
    <w:p w:rsidR="003B05FE" w:rsidRPr="001B08ED" w:rsidRDefault="00C31079" w:rsidP="00A916C5">
      <w:pPr>
        <w:pStyle w:val="a7"/>
        <w:spacing w:line="240" w:lineRule="auto"/>
        <w:ind w:firstLine="0"/>
        <w:rPr>
          <w:szCs w:val="24"/>
        </w:rPr>
      </w:pPr>
      <w:r w:rsidRPr="001B08ED">
        <w:rPr>
          <w:szCs w:val="24"/>
        </w:rPr>
        <w:t>З</w:t>
      </w:r>
      <w:r w:rsidR="003B05FE" w:rsidRPr="001B08ED">
        <w:rPr>
          <w:szCs w:val="24"/>
        </w:rPr>
        <w:t>ав. кафедрой ПЭл</w:t>
      </w:r>
    </w:p>
    <w:p w:rsidR="003B05FE" w:rsidRDefault="003B05FE" w:rsidP="00A916C5">
      <w:pPr>
        <w:pStyle w:val="a7"/>
        <w:spacing w:line="240" w:lineRule="auto"/>
        <w:ind w:firstLine="0"/>
      </w:pPr>
      <w:r w:rsidRPr="001B08ED">
        <w:rPr>
          <w:szCs w:val="24"/>
        </w:rPr>
        <w:t>к.</w:t>
      </w:r>
      <w:r>
        <w:t>т.н., доцент</w:t>
      </w:r>
      <w:r w:rsidRPr="000A47AE">
        <w:tab/>
      </w:r>
      <w:r w:rsidRPr="000A47AE">
        <w:tab/>
      </w:r>
      <w:r w:rsidRPr="000A47AE">
        <w:tab/>
      </w:r>
      <w:r>
        <w:t xml:space="preserve">                        </w:t>
      </w:r>
      <w:r w:rsidRPr="000A47AE">
        <w:t xml:space="preserve">                 </w:t>
      </w:r>
      <w:r>
        <w:t xml:space="preserve">       </w:t>
      </w:r>
      <w:r w:rsidR="00A916C5">
        <w:tab/>
      </w:r>
      <w:r w:rsidR="00A916C5">
        <w:tab/>
      </w:r>
      <w:r>
        <w:t xml:space="preserve">        </w:t>
      </w:r>
      <w:r w:rsidRPr="000A47AE">
        <w:t xml:space="preserve">    С.А. Круглов</w:t>
      </w:r>
    </w:p>
    <w:p w:rsidR="00AA742A" w:rsidRDefault="00AA742A" w:rsidP="00A916C5">
      <w:pPr>
        <w:pStyle w:val="a7"/>
        <w:spacing w:line="240" w:lineRule="auto"/>
        <w:ind w:firstLine="0"/>
      </w:pPr>
    </w:p>
    <w:p w:rsidR="00AA742A" w:rsidRDefault="00AA742A">
      <w:pPr>
        <w:spacing w:after="200" w:line="276" w:lineRule="auto"/>
        <w:ind w:firstLine="0"/>
        <w:jc w:val="left"/>
        <w:rPr>
          <w:rFonts w:eastAsia="Calibri" w:cs="Times New Roman"/>
          <w:szCs w:val="28"/>
          <w:lang w:eastAsia="en-US"/>
        </w:rPr>
      </w:pPr>
      <w:r>
        <w:br w:type="page"/>
      </w:r>
    </w:p>
    <w:p w:rsidR="00BD3A10" w:rsidRPr="00BD3A10" w:rsidRDefault="00BD3A10" w:rsidP="00BD3A10">
      <w:pPr>
        <w:pStyle w:val="a7"/>
        <w:spacing w:line="240" w:lineRule="auto"/>
        <w:ind w:firstLine="0"/>
        <w:jc w:val="right"/>
        <w:rPr>
          <w:b/>
          <w:bCs/>
          <w:szCs w:val="24"/>
        </w:rPr>
      </w:pPr>
      <w:r w:rsidRPr="00BD3A10">
        <w:rPr>
          <w:b/>
          <w:bCs/>
          <w:szCs w:val="24"/>
        </w:rPr>
        <w:lastRenderedPageBreak/>
        <w:t>ПРИЛОЖЕНИЕ</w:t>
      </w:r>
    </w:p>
    <w:p w:rsidR="00BD3A10" w:rsidRPr="00BD3A10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</w:p>
    <w:p w:rsidR="00BD3A10" w:rsidRPr="00BD3A10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 w:rsidRPr="00BD3A10">
        <w:rPr>
          <w:b/>
          <w:bCs/>
          <w:szCs w:val="24"/>
        </w:rPr>
        <w:t>ОЦЕНОЧНЫЕ СРЕДСТВА ДЛЯ ПРОВЕДЕНИЯ</w:t>
      </w:r>
    </w:p>
    <w:p w:rsidR="00BD3A10" w:rsidRPr="00BD3A10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 w:rsidRPr="00BD3A10">
        <w:rPr>
          <w:b/>
          <w:bCs/>
          <w:szCs w:val="24"/>
        </w:rPr>
        <w:t>ПРОМЕЖУТОЧНОЙ АТТЕСТАЦИИ ОБУЧАЮЩИХСЯ</w:t>
      </w:r>
    </w:p>
    <w:p w:rsidR="00BD3A10" w:rsidRPr="00BD3A10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 w:rsidRPr="00BD3A10">
        <w:rPr>
          <w:b/>
          <w:bCs/>
          <w:szCs w:val="24"/>
        </w:rPr>
        <w:t>ПО ДИСЦИПЛИНЕ</w:t>
      </w:r>
    </w:p>
    <w:p w:rsidR="00BD3A10" w:rsidRDefault="0051702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Б1.В.07</w:t>
      </w:r>
      <w:r w:rsidR="00BD3A10" w:rsidRPr="00BD3A10">
        <w:rPr>
          <w:b/>
          <w:bCs/>
          <w:szCs w:val="24"/>
        </w:rPr>
        <w:t xml:space="preserve"> </w:t>
      </w:r>
    </w:p>
    <w:p w:rsidR="00AA742A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  <w:r w:rsidRPr="00BD3A10">
        <w:rPr>
          <w:b/>
          <w:bCs/>
          <w:szCs w:val="24"/>
        </w:rPr>
        <w:t>«</w:t>
      </w:r>
      <w:r w:rsidR="007840EA">
        <w:rPr>
          <w:b/>
          <w:bCs/>
          <w:szCs w:val="24"/>
        </w:rPr>
        <w:t>Эксплуатация электрооборудования</w:t>
      </w:r>
      <w:r w:rsidRPr="00BD3A10">
        <w:rPr>
          <w:b/>
          <w:bCs/>
          <w:szCs w:val="24"/>
        </w:rPr>
        <w:t>»</w:t>
      </w:r>
    </w:p>
    <w:p w:rsidR="00BD3A10" w:rsidRPr="00BD3A10" w:rsidRDefault="00BD3A10" w:rsidP="00BD3A10">
      <w:pPr>
        <w:pStyle w:val="a7"/>
        <w:spacing w:line="240" w:lineRule="auto"/>
        <w:ind w:firstLine="0"/>
        <w:jc w:val="center"/>
        <w:rPr>
          <w:b/>
          <w:bCs/>
          <w:szCs w:val="24"/>
        </w:rPr>
      </w:pPr>
    </w:p>
    <w:p w:rsidR="00AA742A" w:rsidRPr="007840EA" w:rsidRDefault="00AA742A" w:rsidP="00A01AF9">
      <w:pPr>
        <w:pStyle w:val="af4"/>
        <w:spacing w:line="240" w:lineRule="auto"/>
        <w:ind w:firstLine="708"/>
        <w:jc w:val="both"/>
        <w:rPr>
          <w:b w:val="0"/>
          <w:i w:val="0"/>
          <w:sz w:val="24"/>
          <w:szCs w:val="24"/>
        </w:rPr>
      </w:pPr>
      <w:r w:rsidRPr="007840EA">
        <w:rPr>
          <w:b w:val="0"/>
          <w:i w:val="0"/>
          <w:sz w:val="24"/>
          <w:szCs w:val="24"/>
        </w:rPr>
        <w:t>Фонд оценочных средств – это совокупность учебно-методических материалов (контрол</w:t>
      </w:r>
      <w:r w:rsidRPr="007840EA">
        <w:rPr>
          <w:b w:val="0"/>
          <w:i w:val="0"/>
          <w:sz w:val="24"/>
          <w:szCs w:val="24"/>
        </w:rPr>
        <w:t>ь</w:t>
      </w:r>
      <w:r w:rsidRPr="007840EA">
        <w:rPr>
          <w:b w:val="0"/>
          <w:i w:val="0"/>
          <w:sz w:val="24"/>
          <w:szCs w:val="24"/>
        </w:rPr>
        <w:t>ных заданий, оп</w:t>
      </w:r>
      <w:r w:rsidR="00BD3A10" w:rsidRPr="007840EA">
        <w:rPr>
          <w:b w:val="0"/>
          <w:i w:val="0"/>
          <w:sz w:val="24"/>
          <w:szCs w:val="24"/>
        </w:rPr>
        <w:t>исаний форм и процедур), предна</w:t>
      </w:r>
      <w:r w:rsidRPr="007840EA">
        <w:rPr>
          <w:b w:val="0"/>
          <w:i w:val="0"/>
          <w:sz w:val="24"/>
          <w:szCs w:val="24"/>
        </w:rPr>
        <w:t>значенных для оценки качества осв</w:t>
      </w:r>
      <w:r w:rsidR="00BD3A10" w:rsidRPr="007840EA">
        <w:rPr>
          <w:b w:val="0"/>
          <w:i w:val="0"/>
          <w:sz w:val="24"/>
          <w:szCs w:val="24"/>
        </w:rPr>
        <w:t>оения обуч</w:t>
      </w:r>
      <w:r w:rsidR="00BD3A10" w:rsidRPr="007840EA">
        <w:rPr>
          <w:b w:val="0"/>
          <w:i w:val="0"/>
          <w:sz w:val="24"/>
          <w:szCs w:val="24"/>
        </w:rPr>
        <w:t>а</w:t>
      </w:r>
      <w:r w:rsidR="00BD3A10" w:rsidRPr="007840EA">
        <w:rPr>
          <w:b w:val="0"/>
          <w:i w:val="0"/>
          <w:sz w:val="24"/>
          <w:szCs w:val="24"/>
        </w:rPr>
        <w:t>ющимися данной дисци</w:t>
      </w:r>
      <w:r w:rsidRPr="007840EA">
        <w:rPr>
          <w:b w:val="0"/>
          <w:i w:val="0"/>
          <w:sz w:val="24"/>
          <w:szCs w:val="24"/>
        </w:rPr>
        <w:t>плины как части основной образовательной программы.</w:t>
      </w:r>
    </w:p>
    <w:p w:rsidR="00AA742A" w:rsidRPr="007840EA" w:rsidRDefault="00AA742A" w:rsidP="00A01AF9">
      <w:pPr>
        <w:pStyle w:val="af4"/>
        <w:spacing w:line="240" w:lineRule="auto"/>
        <w:ind w:firstLine="708"/>
        <w:jc w:val="both"/>
        <w:rPr>
          <w:b w:val="0"/>
          <w:i w:val="0"/>
          <w:sz w:val="24"/>
          <w:szCs w:val="24"/>
        </w:rPr>
      </w:pPr>
      <w:r w:rsidRPr="007840EA">
        <w:rPr>
          <w:b w:val="0"/>
          <w:i w:val="0"/>
          <w:sz w:val="24"/>
          <w:szCs w:val="24"/>
        </w:rPr>
        <w:t>Цель – оценить соответствие зна</w:t>
      </w:r>
      <w:r w:rsidR="00BD3A10" w:rsidRPr="007840EA">
        <w:rPr>
          <w:b w:val="0"/>
          <w:i w:val="0"/>
          <w:sz w:val="24"/>
          <w:szCs w:val="24"/>
        </w:rPr>
        <w:t>ний, умений и уровня приобретен</w:t>
      </w:r>
      <w:r w:rsidRPr="007840EA">
        <w:rPr>
          <w:b w:val="0"/>
          <w:i w:val="0"/>
          <w:sz w:val="24"/>
          <w:szCs w:val="24"/>
        </w:rPr>
        <w:t>ных компетенций, об</w:t>
      </w:r>
      <w:r w:rsidRPr="007840EA">
        <w:rPr>
          <w:b w:val="0"/>
          <w:i w:val="0"/>
          <w:sz w:val="24"/>
          <w:szCs w:val="24"/>
        </w:rPr>
        <w:t>у</w:t>
      </w:r>
      <w:r w:rsidRPr="007840EA">
        <w:rPr>
          <w:b w:val="0"/>
          <w:i w:val="0"/>
          <w:sz w:val="24"/>
          <w:szCs w:val="24"/>
        </w:rPr>
        <w:t>чающихся целям и</w:t>
      </w:r>
      <w:r w:rsidR="00BD3A10" w:rsidRPr="007840EA">
        <w:rPr>
          <w:b w:val="0"/>
          <w:i w:val="0"/>
          <w:sz w:val="24"/>
          <w:szCs w:val="24"/>
        </w:rPr>
        <w:t xml:space="preserve"> требованиям основной образова</w:t>
      </w:r>
      <w:r w:rsidRPr="007840EA">
        <w:rPr>
          <w:b w:val="0"/>
          <w:i w:val="0"/>
          <w:sz w:val="24"/>
          <w:szCs w:val="24"/>
        </w:rPr>
        <w:t>тельной программы в ходе проведения</w:t>
      </w:r>
      <w:r w:rsidR="00BD3A10" w:rsidRPr="007840EA">
        <w:rPr>
          <w:b w:val="0"/>
          <w:i w:val="0"/>
          <w:sz w:val="24"/>
          <w:szCs w:val="24"/>
        </w:rPr>
        <w:t xml:space="preserve"> текущ</w:t>
      </w:r>
      <w:r w:rsidR="00BD3A10" w:rsidRPr="007840EA">
        <w:rPr>
          <w:b w:val="0"/>
          <w:i w:val="0"/>
          <w:sz w:val="24"/>
          <w:szCs w:val="24"/>
        </w:rPr>
        <w:t>е</w:t>
      </w:r>
      <w:r w:rsidR="00BD3A10" w:rsidRPr="007840EA">
        <w:rPr>
          <w:b w:val="0"/>
          <w:i w:val="0"/>
          <w:sz w:val="24"/>
          <w:szCs w:val="24"/>
        </w:rPr>
        <w:t>го контроля и промежуточ</w:t>
      </w:r>
      <w:r w:rsidRPr="007840EA">
        <w:rPr>
          <w:b w:val="0"/>
          <w:i w:val="0"/>
          <w:sz w:val="24"/>
          <w:szCs w:val="24"/>
        </w:rPr>
        <w:t>ной аттестации. Основная задача – об</w:t>
      </w:r>
      <w:r w:rsidR="00BD3A10" w:rsidRPr="007840EA">
        <w:rPr>
          <w:b w:val="0"/>
          <w:i w:val="0"/>
          <w:sz w:val="24"/>
          <w:szCs w:val="24"/>
        </w:rPr>
        <w:t>еспечить оценку уровня сформ</w:t>
      </w:r>
      <w:r w:rsidR="00BD3A10" w:rsidRPr="007840EA">
        <w:rPr>
          <w:b w:val="0"/>
          <w:i w:val="0"/>
          <w:sz w:val="24"/>
          <w:szCs w:val="24"/>
        </w:rPr>
        <w:t>и</w:t>
      </w:r>
      <w:r w:rsidR="00BD3A10" w:rsidRPr="007840EA">
        <w:rPr>
          <w:b w:val="0"/>
          <w:i w:val="0"/>
          <w:sz w:val="24"/>
          <w:szCs w:val="24"/>
        </w:rPr>
        <w:t>ро</w:t>
      </w:r>
      <w:r w:rsidRPr="007840EA">
        <w:rPr>
          <w:b w:val="0"/>
          <w:i w:val="0"/>
          <w:sz w:val="24"/>
          <w:szCs w:val="24"/>
        </w:rPr>
        <w:t>ванности компетенций, приобретаемых обучающимся в ходе изучения дисциплины.</w:t>
      </w:r>
    </w:p>
    <w:p w:rsidR="00AA742A" w:rsidRPr="007840EA" w:rsidRDefault="00AA742A" w:rsidP="00AA742A">
      <w:pPr>
        <w:pStyle w:val="af4"/>
        <w:spacing w:line="240" w:lineRule="auto"/>
        <w:ind w:firstLine="708"/>
        <w:jc w:val="both"/>
        <w:rPr>
          <w:b w:val="0"/>
          <w:i w:val="0"/>
          <w:sz w:val="24"/>
          <w:szCs w:val="24"/>
        </w:rPr>
      </w:pPr>
      <w:r w:rsidRPr="007840EA">
        <w:rPr>
          <w:b w:val="0"/>
          <w:i w:val="0"/>
          <w:sz w:val="24"/>
          <w:szCs w:val="24"/>
        </w:rPr>
        <w:t xml:space="preserve">Контроль знаний обучающихся </w:t>
      </w:r>
      <w:r w:rsidR="00BD3A10" w:rsidRPr="007840EA">
        <w:rPr>
          <w:b w:val="0"/>
          <w:i w:val="0"/>
          <w:sz w:val="24"/>
          <w:szCs w:val="24"/>
        </w:rPr>
        <w:t>проводится в форме текущего кон</w:t>
      </w:r>
      <w:r w:rsidRPr="007840EA">
        <w:rPr>
          <w:b w:val="0"/>
          <w:i w:val="0"/>
          <w:sz w:val="24"/>
          <w:szCs w:val="24"/>
        </w:rPr>
        <w:t>троля и промежуточной аттестации.</w:t>
      </w:r>
    </w:p>
    <w:p w:rsidR="00AA742A" w:rsidRPr="007840EA" w:rsidRDefault="00AA742A" w:rsidP="00AA742A">
      <w:pPr>
        <w:pStyle w:val="af4"/>
        <w:spacing w:line="240" w:lineRule="auto"/>
        <w:ind w:firstLine="708"/>
        <w:jc w:val="both"/>
        <w:rPr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</w:pPr>
      <w:r w:rsidRPr="007840EA">
        <w:rPr>
          <w:b w:val="0"/>
          <w:i w:val="0"/>
          <w:sz w:val="24"/>
          <w:szCs w:val="24"/>
        </w:rPr>
        <w:t>Текущий контроль успеваемости проводится с целью определения степени усвоения уче</w:t>
      </w:r>
      <w:r w:rsidRPr="007840EA">
        <w:rPr>
          <w:b w:val="0"/>
          <w:i w:val="0"/>
          <w:sz w:val="24"/>
          <w:szCs w:val="24"/>
        </w:rPr>
        <w:t>б</w:t>
      </w:r>
      <w:r w:rsidRPr="007840EA">
        <w:rPr>
          <w:b w:val="0"/>
          <w:i w:val="0"/>
          <w:sz w:val="24"/>
          <w:szCs w:val="24"/>
        </w:rPr>
        <w:t>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</w:t>
      </w:r>
      <w:r w:rsidRPr="007840EA">
        <w:rPr>
          <w:b w:val="0"/>
          <w:i w:val="0"/>
          <w:sz w:val="24"/>
          <w:szCs w:val="24"/>
        </w:rPr>
        <w:t>и</w:t>
      </w:r>
      <w:r w:rsidRPr="007840EA">
        <w:rPr>
          <w:b w:val="0"/>
          <w:i w:val="0"/>
          <w:sz w:val="24"/>
          <w:szCs w:val="24"/>
        </w:rPr>
        <w:t>ны, организации работы обучающихся в ходе учебных занятий и оказания им индивидуальной п</w:t>
      </w:r>
      <w:r w:rsidRPr="007840EA">
        <w:rPr>
          <w:b w:val="0"/>
          <w:i w:val="0"/>
          <w:sz w:val="24"/>
          <w:szCs w:val="24"/>
        </w:rPr>
        <w:t>о</w:t>
      </w:r>
      <w:r w:rsidRPr="007840EA">
        <w:rPr>
          <w:b w:val="0"/>
          <w:i w:val="0"/>
          <w:sz w:val="24"/>
          <w:szCs w:val="24"/>
        </w:rPr>
        <w:t>мощи. К контролю текущей успеваемости относятся проверка знаний, умений и навыков обуча</w:t>
      </w:r>
      <w:r w:rsidRPr="007840EA">
        <w:rPr>
          <w:b w:val="0"/>
          <w:i w:val="0"/>
          <w:sz w:val="24"/>
          <w:szCs w:val="24"/>
        </w:rPr>
        <w:t>ю</w:t>
      </w:r>
      <w:r w:rsidRPr="007840EA">
        <w:rPr>
          <w:b w:val="0"/>
          <w:i w:val="0"/>
          <w:sz w:val="24"/>
          <w:szCs w:val="24"/>
        </w:rPr>
        <w:t xml:space="preserve">щихся: на занятиях; по результатам выполнения практических работ;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 </w:t>
      </w:r>
      <w:r w:rsidRPr="007840EA">
        <w:rPr>
          <w:rStyle w:val="af3"/>
          <w:color w:val="000000"/>
          <w:sz w:val="24"/>
          <w:szCs w:val="24"/>
        </w:rPr>
        <w:t>В случае, е</w:t>
      </w:r>
      <w:r w:rsidRPr="007840EA">
        <w:rPr>
          <w:rStyle w:val="af3"/>
          <w:color w:val="000000"/>
          <w:sz w:val="24"/>
          <w:szCs w:val="24"/>
        </w:rPr>
        <w:t>с</w:t>
      </w:r>
      <w:r w:rsidRPr="007840EA">
        <w:rPr>
          <w:rStyle w:val="af3"/>
          <w:color w:val="000000"/>
          <w:sz w:val="24"/>
          <w:szCs w:val="24"/>
        </w:rPr>
        <w:t>ли студент не выполнил лабораторные работы, расчетные задания или контрольные работы, предусмотренные учебным графиком выставляется оценка неудовлетворительно.</w:t>
      </w:r>
    </w:p>
    <w:p w:rsidR="00AA742A" w:rsidRPr="007840EA" w:rsidRDefault="00AA742A" w:rsidP="00AA742A">
      <w:pPr>
        <w:pStyle w:val="a7"/>
        <w:spacing w:line="240" w:lineRule="auto"/>
        <w:rPr>
          <w:szCs w:val="24"/>
        </w:rPr>
      </w:pPr>
      <w:r w:rsidRPr="007840EA">
        <w:rPr>
          <w:szCs w:val="24"/>
        </w:rPr>
        <w:t xml:space="preserve">По итогам курса обучающиеся сдают </w:t>
      </w:r>
      <w:r w:rsidR="00E248EA">
        <w:rPr>
          <w:szCs w:val="24"/>
        </w:rPr>
        <w:t>зачет</w:t>
      </w:r>
      <w:r w:rsidRPr="007840EA">
        <w:rPr>
          <w:szCs w:val="24"/>
        </w:rPr>
        <w:t>. Форма проведения очная – устный ответ,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BD3A10" w:rsidRPr="001B08ED" w:rsidRDefault="00BD3A10" w:rsidP="00AA742A">
      <w:pPr>
        <w:pStyle w:val="a7"/>
        <w:spacing w:line="240" w:lineRule="auto"/>
        <w:rPr>
          <w:szCs w:val="24"/>
        </w:rPr>
      </w:pPr>
    </w:p>
    <w:p w:rsidR="00AA742A" w:rsidRPr="001B08ED" w:rsidRDefault="00AA742A" w:rsidP="00AA742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Паспорт фонда оценочных средств по дисциплине</w:t>
      </w:r>
    </w:p>
    <w:p w:rsidR="00AA742A" w:rsidRPr="001B08ED" w:rsidRDefault="00AA742A" w:rsidP="00AA742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>Очная форма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3260"/>
      </w:tblGrid>
      <w:tr w:rsidR="00AA742A" w:rsidRPr="001B08ED" w:rsidTr="00D87CEA">
        <w:tc>
          <w:tcPr>
            <w:tcW w:w="4503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Контролируемые разделы дисципл</w:t>
            </w:r>
            <w:r w:rsidRPr="001B08ED">
              <w:rPr>
                <w:b/>
                <w:szCs w:val="24"/>
              </w:rPr>
              <w:t>и</w:t>
            </w:r>
            <w:r w:rsidRPr="001B08ED">
              <w:rPr>
                <w:b/>
                <w:szCs w:val="24"/>
              </w:rPr>
              <w:t>ны</w:t>
            </w:r>
          </w:p>
        </w:tc>
        <w:tc>
          <w:tcPr>
            <w:tcW w:w="2693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Код контролируемой компетенции</w:t>
            </w:r>
          </w:p>
        </w:tc>
        <w:tc>
          <w:tcPr>
            <w:tcW w:w="3260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3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Наименование оценочного средства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1. </w:t>
            </w:r>
            <w:r>
              <w:rPr>
                <w:szCs w:val="24"/>
              </w:rPr>
              <w:t>Введение. Организация эксплу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тации электрооборудования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производственные здания и сооружения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технолог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ческими процессами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лабор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торные работы,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>Конспект лекций</w:t>
            </w:r>
            <w:r>
              <w:rPr>
                <w:szCs w:val="24"/>
              </w:rPr>
              <w:t>,</w:t>
            </w:r>
            <w:r w:rsidRPr="001B08ED">
              <w:rPr>
                <w:szCs w:val="24"/>
              </w:rPr>
              <w:t xml:space="preserve"> </w:t>
            </w:r>
            <w:r w:rsidR="00E248EA">
              <w:rPr>
                <w:szCs w:val="24"/>
              </w:rPr>
              <w:t>зачет</w:t>
            </w:r>
          </w:p>
        </w:tc>
      </w:tr>
      <w:tr w:rsidR="007840EA" w:rsidRPr="001B08ED" w:rsidTr="00D87CEA">
        <w:tc>
          <w:tcPr>
            <w:tcW w:w="4503" w:type="dxa"/>
            <w:shd w:val="clear" w:color="auto" w:fill="auto"/>
          </w:tcPr>
          <w:p w:rsidR="007840EA" w:rsidRPr="001B08ED" w:rsidRDefault="007840EA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2693" w:type="dxa"/>
            <w:shd w:val="clear" w:color="auto" w:fill="auto"/>
          </w:tcPr>
          <w:p w:rsidR="007840EA" w:rsidRPr="001B08ED" w:rsidRDefault="00517020" w:rsidP="007840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7840EA" w:rsidRPr="001B08ED" w:rsidRDefault="007840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 w:rsidR="00E248EA">
              <w:rPr>
                <w:szCs w:val="24"/>
              </w:rPr>
              <w:t>зачет</w:t>
            </w:r>
          </w:p>
        </w:tc>
      </w:tr>
    </w:tbl>
    <w:p w:rsidR="00DD2F30" w:rsidRDefault="00DD2F30" w:rsidP="00AA742A">
      <w:pPr>
        <w:pStyle w:val="a7"/>
        <w:spacing w:line="240" w:lineRule="auto"/>
        <w:jc w:val="center"/>
        <w:rPr>
          <w:b/>
          <w:szCs w:val="24"/>
        </w:rPr>
      </w:pPr>
    </w:p>
    <w:p w:rsidR="00AA742A" w:rsidRPr="001B08ED" w:rsidRDefault="00AA742A" w:rsidP="00AA742A">
      <w:pPr>
        <w:pStyle w:val="a7"/>
        <w:spacing w:line="240" w:lineRule="auto"/>
        <w:jc w:val="center"/>
        <w:rPr>
          <w:b/>
          <w:szCs w:val="24"/>
        </w:rPr>
      </w:pPr>
      <w:r w:rsidRPr="001B08ED">
        <w:rPr>
          <w:b/>
          <w:szCs w:val="24"/>
        </w:rPr>
        <w:t xml:space="preserve">Заочная </w:t>
      </w:r>
      <w:r w:rsidR="00DD2F30">
        <w:rPr>
          <w:b/>
          <w:szCs w:val="24"/>
        </w:rPr>
        <w:t>форма</w:t>
      </w:r>
      <w:r w:rsidRPr="001B08ED">
        <w:rPr>
          <w:b/>
          <w:szCs w:val="24"/>
        </w:rPr>
        <w:t xml:space="preserve"> обучения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693"/>
        <w:gridCol w:w="3260"/>
      </w:tblGrid>
      <w:tr w:rsidR="00AA742A" w:rsidRPr="001B08ED" w:rsidTr="00D87CEA">
        <w:tc>
          <w:tcPr>
            <w:tcW w:w="4503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Контролируемые разделы дисципл</w:t>
            </w:r>
            <w:r w:rsidRPr="001B08ED">
              <w:rPr>
                <w:b/>
                <w:szCs w:val="24"/>
              </w:rPr>
              <w:t>и</w:t>
            </w:r>
            <w:r w:rsidRPr="001B08ED">
              <w:rPr>
                <w:b/>
                <w:szCs w:val="24"/>
              </w:rPr>
              <w:t>ны</w:t>
            </w:r>
          </w:p>
        </w:tc>
        <w:tc>
          <w:tcPr>
            <w:tcW w:w="2693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0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Код контролируемой компетенции</w:t>
            </w:r>
          </w:p>
        </w:tc>
        <w:tc>
          <w:tcPr>
            <w:tcW w:w="3260" w:type="dxa"/>
            <w:shd w:val="clear" w:color="auto" w:fill="auto"/>
          </w:tcPr>
          <w:p w:rsidR="00AA742A" w:rsidRPr="001B08ED" w:rsidRDefault="00AA742A" w:rsidP="00D87CEA">
            <w:pPr>
              <w:pStyle w:val="a7"/>
              <w:spacing w:line="240" w:lineRule="auto"/>
              <w:ind w:firstLine="3"/>
              <w:rPr>
                <w:b/>
                <w:szCs w:val="24"/>
              </w:rPr>
            </w:pPr>
            <w:r w:rsidRPr="001B08ED">
              <w:rPr>
                <w:b/>
                <w:szCs w:val="24"/>
              </w:rPr>
              <w:t>Наименование оценочного средства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lastRenderedPageBreak/>
              <w:t xml:space="preserve">Тема 1. </w:t>
            </w:r>
            <w:r>
              <w:rPr>
                <w:szCs w:val="24"/>
              </w:rPr>
              <w:t>Введение. Организация эксплу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тации электрооборудования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2. </w:t>
            </w:r>
            <w:r>
              <w:rPr>
                <w:szCs w:val="24"/>
              </w:rPr>
              <w:t>Территория, производственные здания и сооружения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 w:rsidRPr="001B08ED">
              <w:rPr>
                <w:szCs w:val="24"/>
              </w:rPr>
              <w:t xml:space="preserve">Тема 3. </w:t>
            </w:r>
            <w:r>
              <w:rPr>
                <w:szCs w:val="24"/>
              </w:rPr>
              <w:t>Системы управления технолог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ческими процессами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Тема 4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Электрическое оборудование электростанций и сетей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лабор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торные работы, 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5</w:t>
            </w:r>
            <w:r w:rsidRPr="001B08ED">
              <w:rPr>
                <w:szCs w:val="24"/>
              </w:rPr>
              <w:t xml:space="preserve">. </w:t>
            </w:r>
            <w:r w:rsidRPr="00AB591D">
              <w:rPr>
                <w:szCs w:val="24"/>
              </w:rPr>
              <w:t xml:space="preserve">Монтаж </w:t>
            </w:r>
            <w:r>
              <w:rPr>
                <w:szCs w:val="24"/>
              </w:rPr>
              <w:t>токопроводов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6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Релейная защита и автоматика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>Конспект лекций</w:t>
            </w:r>
            <w:r>
              <w:rPr>
                <w:szCs w:val="24"/>
              </w:rPr>
              <w:t>,</w:t>
            </w:r>
            <w:r w:rsidRPr="001B08ED">
              <w:rPr>
                <w:szCs w:val="24"/>
              </w:rPr>
              <w:t xml:space="preserve"> </w:t>
            </w:r>
            <w:r>
              <w:rPr>
                <w:szCs w:val="24"/>
              </w:rPr>
              <w:t>зачет</w:t>
            </w:r>
          </w:p>
        </w:tc>
      </w:tr>
      <w:tr w:rsidR="00E248EA" w:rsidRPr="001B08ED" w:rsidTr="00D87CEA">
        <w:tc>
          <w:tcPr>
            <w:tcW w:w="4503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Тема 7</w:t>
            </w:r>
            <w:r w:rsidRPr="001B08ED">
              <w:rPr>
                <w:szCs w:val="24"/>
              </w:rPr>
              <w:t xml:space="preserve">. </w:t>
            </w:r>
            <w:r>
              <w:rPr>
                <w:szCs w:val="24"/>
              </w:rPr>
              <w:t>Оперативно диспетчерское управление</w:t>
            </w:r>
          </w:p>
        </w:tc>
        <w:tc>
          <w:tcPr>
            <w:tcW w:w="2693" w:type="dxa"/>
            <w:shd w:val="clear" w:color="auto" w:fill="auto"/>
          </w:tcPr>
          <w:p w:rsidR="00E248EA" w:rsidRPr="001B08ED" w:rsidRDefault="00517020" w:rsidP="00E248EA">
            <w:pPr>
              <w:pStyle w:val="a7"/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3260" w:type="dxa"/>
            <w:shd w:val="clear" w:color="auto" w:fill="auto"/>
          </w:tcPr>
          <w:p w:rsidR="00E248EA" w:rsidRPr="001B08ED" w:rsidRDefault="00E248EA" w:rsidP="00E248EA">
            <w:pPr>
              <w:pStyle w:val="a7"/>
              <w:spacing w:line="240" w:lineRule="auto"/>
              <w:ind w:firstLine="3"/>
              <w:rPr>
                <w:szCs w:val="24"/>
              </w:rPr>
            </w:pPr>
            <w:r w:rsidRPr="001B08ED">
              <w:rPr>
                <w:szCs w:val="24"/>
              </w:rPr>
              <w:t xml:space="preserve">Конспект лекций, </w:t>
            </w:r>
            <w:r>
              <w:rPr>
                <w:szCs w:val="24"/>
              </w:rPr>
              <w:t>зачет</w:t>
            </w:r>
          </w:p>
        </w:tc>
      </w:tr>
    </w:tbl>
    <w:p w:rsidR="00AA742A" w:rsidRDefault="00AA742A" w:rsidP="00AA742A">
      <w:pPr>
        <w:pStyle w:val="a7"/>
        <w:spacing w:line="240" w:lineRule="auto"/>
        <w:ind w:firstLine="0"/>
        <w:rPr>
          <w:szCs w:val="24"/>
        </w:rPr>
      </w:pPr>
    </w:p>
    <w:p w:rsidR="00AA742A" w:rsidRPr="001B08ED" w:rsidRDefault="00AA742A" w:rsidP="00AA742A">
      <w:pPr>
        <w:pStyle w:val="a7"/>
        <w:spacing w:line="240" w:lineRule="auto"/>
        <w:rPr>
          <w:szCs w:val="24"/>
        </w:rPr>
      </w:pPr>
    </w:p>
    <w:p w:rsidR="00AA742A" w:rsidRPr="001B08ED" w:rsidRDefault="00AA742A" w:rsidP="00AA742A">
      <w:pPr>
        <w:jc w:val="center"/>
        <w:rPr>
          <w:rStyle w:val="21"/>
          <w:b/>
          <w:color w:val="000000"/>
          <w:szCs w:val="24"/>
        </w:rPr>
      </w:pPr>
      <w:r w:rsidRPr="001B08ED">
        <w:rPr>
          <w:rStyle w:val="21"/>
          <w:b/>
          <w:color w:val="000000"/>
          <w:szCs w:val="24"/>
        </w:rPr>
        <w:t>Критерии оценивания компетенций (результатов)</w:t>
      </w:r>
    </w:p>
    <w:p w:rsidR="00AA742A" w:rsidRPr="001B08ED" w:rsidRDefault="00AA742A" w:rsidP="00AA742A">
      <w:pPr>
        <w:ind w:firstLine="708"/>
        <w:rPr>
          <w:rStyle w:val="21"/>
          <w:color w:val="000000"/>
          <w:szCs w:val="24"/>
        </w:rPr>
      </w:pPr>
      <w:r w:rsidRPr="001B08ED">
        <w:rPr>
          <w:rStyle w:val="21"/>
          <w:color w:val="000000"/>
          <w:szCs w:val="24"/>
        </w:rPr>
        <w:t>1. Уровень усвоения материала, предусмотренного программой.</w:t>
      </w:r>
    </w:p>
    <w:p w:rsidR="00AA742A" w:rsidRPr="001B08ED" w:rsidRDefault="00AA742A" w:rsidP="00AA742A">
      <w:pPr>
        <w:ind w:firstLine="708"/>
        <w:rPr>
          <w:rStyle w:val="21"/>
          <w:color w:val="000000"/>
          <w:szCs w:val="24"/>
        </w:rPr>
      </w:pPr>
      <w:r w:rsidRPr="001B08ED">
        <w:rPr>
          <w:rStyle w:val="21"/>
          <w:color w:val="000000"/>
          <w:szCs w:val="24"/>
        </w:rPr>
        <w:t>2. Умение анализировать материал, устанавливать причинно-следственные связи.</w:t>
      </w:r>
    </w:p>
    <w:p w:rsidR="00AA742A" w:rsidRPr="001B08ED" w:rsidRDefault="00AA742A" w:rsidP="00AA742A">
      <w:pPr>
        <w:ind w:firstLine="708"/>
        <w:rPr>
          <w:rStyle w:val="21"/>
          <w:color w:val="000000"/>
          <w:szCs w:val="24"/>
        </w:rPr>
      </w:pPr>
      <w:r w:rsidRPr="001B08ED">
        <w:rPr>
          <w:rStyle w:val="21"/>
          <w:color w:val="000000"/>
          <w:szCs w:val="24"/>
        </w:rPr>
        <w:t>3. Ответы на вопросы: полнота, аргументированность, убежденность, умение</w:t>
      </w:r>
    </w:p>
    <w:p w:rsidR="00AA742A" w:rsidRPr="001B08ED" w:rsidRDefault="00AA742A" w:rsidP="00AA742A">
      <w:pPr>
        <w:ind w:firstLine="708"/>
        <w:rPr>
          <w:rStyle w:val="21"/>
          <w:color w:val="000000"/>
          <w:szCs w:val="24"/>
        </w:rPr>
      </w:pPr>
      <w:r w:rsidRPr="001B08ED">
        <w:rPr>
          <w:rStyle w:val="21"/>
          <w:color w:val="000000"/>
          <w:szCs w:val="24"/>
        </w:rPr>
        <w:t>4. Качество ответа (его общая композиция, логичность, убежденность, общая эрудиция)</w:t>
      </w:r>
    </w:p>
    <w:p w:rsidR="00AA742A" w:rsidRPr="001B08ED" w:rsidRDefault="00AA742A" w:rsidP="00AA742A">
      <w:pPr>
        <w:pStyle w:val="a7"/>
        <w:spacing w:line="240" w:lineRule="auto"/>
        <w:rPr>
          <w:szCs w:val="24"/>
        </w:rPr>
      </w:pPr>
      <w:r w:rsidRPr="001B08ED">
        <w:rPr>
          <w:rStyle w:val="21"/>
          <w:color w:val="000000"/>
          <w:szCs w:val="24"/>
        </w:rPr>
        <w:t>5. Использование дополнительной литературы при подготовке ответов</w:t>
      </w:r>
    </w:p>
    <w:p w:rsidR="00AA742A" w:rsidRDefault="00AA742A" w:rsidP="00A916C5">
      <w:pPr>
        <w:pStyle w:val="a7"/>
        <w:spacing w:line="240" w:lineRule="auto"/>
        <w:ind w:firstLine="0"/>
        <w:rPr>
          <w:b/>
          <w:bCs/>
          <w:sz w:val="28"/>
        </w:rPr>
      </w:pPr>
    </w:p>
    <w:p w:rsidR="00181D23" w:rsidRPr="00181D23" w:rsidRDefault="00181D23" w:rsidP="00181D23">
      <w:pPr>
        <w:ind w:firstLine="0"/>
        <w:jc w:val="center"/>
        <w:rPr>
          <w:b/>
          <w:color w:val="000000"/>
          <w:szCs w:val="24"/>
        </w:rPr>
      </w:pPr>
      <w:r w:rsidRPr="00181D23">
        <w:rPr>
          <w:b/>
          <w:color w:val="000000"/>
          <w:szCs w:val="24"/>
        </w:rPr>
        <w:t xml:space="preserve">Уровень освоения сформированности знаний, умений и навыков </w:t>
      </w:r>
    </w:p>
    <w:p w:rsidR="00181D23" w:rsidRPr="00181D23" w:rsidRDefault="00181D23" w:rsidP="00181D23">
      <w:pPr>
        <w:ind w:firstLine="0"/>
        <w:jc w:val="center"/>
        <w:rPr>
          <w:b/>
          <w:color w:val="000000"/>
          <w:szCs w:val="24"/>
        </w:rPr>
      </w:pPr>
      <w:r w:rsidRPr="00181D23">
        <w:rPr>
          <w:b/>
          <w:color w:val="000000"/>
          <w:szCs w:val="24"/>
        </w:rPr>
        <w:t>по дисциплине оценивается в форме бальной отметки: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8022"/>
      </w:tblGrid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bCs/>
                <w:color w:val="000000"/>
                <w:szCs w:val="24"/>
              </w:rPr>
              <w:t>Оценка «Отлично»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заслуживает студент, обнаруживший всестороннее, систематическое и гл</w:t>
            </w:r>
            <w:r w:rsidRPr="004502FA">
              <w:rPr>
                <w:color w:val="000000"/>
                <w:szCs w:val="24"/>
              </w:rPr>
              <w:t>у</w:t>
            </w:r>
            <w:r w:rsidRPr="004502FA">
              <w:rPr>
                <w:color w:val="000000"/>
                <w:szCs w:val="24"/>
              </w:rPr>
              <w:t>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</w:t>
            </w:r>
            <w:r w:rsidRPr="004502FA">
              <w:rPr>
                <w:color w:val="000000"/>
                <w:szCs w:val="24"/>
              </w:rPr>
              <w:t>и</w:t>
            </w:r>
            <w:r w:rsidRPr="004502FA">
              <w:rPr>
                <w:color w:val="000000"/>
                <w:szCs w:val="24"/>
              </w:rPr>
              <w:t>ло, оценка «отлично» выставляется студентам, усвоившим взаимосвязь о</w:t>
            </w:r>
            <w:r w:rsidRPr="004502FA">
              <w:rPr>
                <w:color w:val="000000"/>
                <w:szCs w:val="24"/>
              </w:rPr>
              <w:t>с</w:t>
            </w:r>
            <w:r w:rsidRPr="004502FA">
              <w:rPr>
                <w:color w:val="000000"/>
                <w:szCs w:val="24"/>
              </w:rPr>
              <w:t>новных понятий дисциплины в их значении для приобретаемой профессии, проявившим творческие способности в понимании, изложении и использ</w:t>
            </w:r>
            <w:r w:rsidRPr="004502FA">
              <w:rPr>
                <w:color w:val="000000"/>
                <w:szCs w:val="24"/>
              </w:rPr>
              <w:t>о</w:t>
            </w:r>
            <w:r w:rsidRPr="004502FA">
              <w:rPr>
                <w:color w:val="000000"/>
                <w:szCs w:val="24"/>
              </w:rPr>
              <w:t>вании учебно-программного материала.</w:t>
            </w:r>
          </w:p>
        </w:tc>
      </w:tr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bCs/>
                <w:color w:val="000000"/>
                <w:szCs w:val="24"/>
              </w:rPr>
              <w:t>Оценка «Хорошо»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</w:t>
            </w:r>
            <w:r w:rsidRPr="004502FA">
              <w:rPr>
                <w:color w:val="000000"/>
                <w:szCs w:val="24"/>
              </w:rPr>
              <w:t>а</w:t>
            </w:r>
            <w:r w:rsidRPr="004502FA">
              <w:rPr>
                <w:color w:val="000000"/>
                <w:szCs w:val="24"/>
              </w:rPr>
              <w:t>вило, оценка «хорошо» выставляется студентам, показавшим систематич</w:t>
            </w:r>
            <w:r w:rsidRPr="004502FA">
              <w:rPr>
                <w:color w:val="000000"/>
                <w:szCs w:val="24"/>
              </w:rPr>
              <w:t>е</w:t>
            </w:r>
            <w:r w:rsidRPr="004502FA">
              <w:rPr>
                <w:color w:val="000000"/>
                <w:szCs w:val="24"/>
              </w:rPr>
              <w:t>ский характер знаний по дисциплине и способным к их самостоятельному пополнению и обновлению в ходе дальнейшей учебной работы и профе</w:t>
            </w:r>
            <w:r w:rsidRPr="004502FA">
              <w:rPr>
                <w:color w:val="000000"/>
                <w:szCs w:val="24"/>
              </w:rPr>
              <w:t>с</w:t>
            </w:r>
            <w:r w:rsidRPr="004502FA">
              <w:rPr>
                <w:color w:val="000000"/>
                <w:szCs w:val="24"/>
              </w:rPr>
              <w:t>сиональной деятельности.</w:t>
            </w:r>
          </w:p>
        </w:tc>
      </w:tr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bCs/>
                <w:color w:val="000000"/>
                <w:szCs w:val="24"/>
              </w:rPr>
              <w:t>Оценка «Удовл</w:t>
            </w:r>
            <w:r w:rsidRPr="004502FA">
              <w:rPr>
                <w:b/>
                <w:bCs/>
                <w:color w:val="000000"/>
                <w:szCs w:val="24"/>
              </w:rPr>
              <w:t>е</w:t>
            </w:r>
            <w:r w:rsidRPr="004502FA">
              <w:rPr>
                <w:b/>
                <w:bCs/>
                <w:color w:val="000000"/>
                <w:szCs w:val="24"/>
              </w:rPr>
              <w:t>творител</w:t>
            </w:r>
            <w:r w:rsidRPr="004502FA">
              <w:rPr>
                <w:b/>
                <w:bCs/>
                <w:color w:val="000000"/>
                <w:szCs w:val="24"/>
              </w:rPr>
              <w:t>ь</w:t>
            </w:r>
            <w:r w:rsidRPr="004502FA">
              <w:rPr>
                <w:b/>
                <w:bCs/>
                <w:color w:val="000000"/>
                <w:szCs w:val="24"/>
              </w:rPr>
              <w:t>но»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</w:t>
            </w:r>
            <w:r w:rsidRPr="004502FA">
              <w:rPr>
                <w:color w:val="000000"/>
                <w:szCs w:val="24"/>
              </w:rPr>
              <w:t>ы</w:t>
            </w:r>
            <w:r w:rsidRPr="004502FA">
              <w:rPr>
                <w:color w:val="000000"/>
                <w:szCs w:val="24"/>
              </w:rPr>
              <w:t>ми знаниями для их устранения под руководством преподавателя.</w:t>
            </w:r>
          </w:p>
        </w:tc>
      </w:tr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bCs/>
                <w:color w:val="000000"/>
                <w:szCs w:val="24"/>
              </w:rPr>
              <w:t>Оценка «Неудовл</w:t>
            </w:r>
            <w:r w:rsidRPr="004502FA">
              <w:rPr>
                <w:b/>
                <w:bCs/>
                <w:color w:val="000000"/>
                <w:szCs w:val="24"/>
              </w:rPr>
              <w:t>е</w:t>
            </w:r>
            <w:r w:rsidRPr="004502FA">
              <w:rPr>
                <w:b/>
                <w:bCs/>
                <w:color w:val="000000"/>
                <w:szCs w:val="24"/>
              </w:rPr>
              <w:t>творител</w:t>
            </w:r>
            <w:r w:rsidRPr="004502FA">
              <w:rPr>
                <w:b/>
                <w:bCs/>
                <w:color w:val="000000"/>
                <w:szCs w:val="24"/>
              </w:rPr>
              <w:t>ь</w:t>
            </w:r>
            <w:r w:rsidRPr="004502FA">
              <w:rPr>
                <w:b/>
                <w:bCs/>
                <w:color w:val="000000"/>
                <w:szCs w:val="24"/>
              </w:rPr>
              <w:t>но»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bCs/>
                <w:color w:val="000000"/>
                <w:szCs w:val="24"/>
              </w:rPr>
              <w:lastRenderedPageBreak/>
              <w:t>Оценка «зачтено» 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выставляется студенту, который прочно усвоил предусмотренный пр</w:t>
            </w:r>
            <w:r w:rsidRPr="004502FA">
              <w:rPr>
                <w:color w:val="000000"/>
                <w:szCs w:val="24"/>
              </w:rPr>
              <w:t>о</w:t>
            </w:r>
            <w:r w:rsidRPr="004502FA">
              <w:rPr>
                <w:color w:val="000000"/>
                <w:szCs w:val="24"/>
              </w:rPr>
              <w:t>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</w:t>
            </w:r>
            <w:r w:rsidRPr="004502FA">
              <w:rPr>
                <w:color w:val="000000"/>
                <w:szCs w:val="24"/>
              </w:rPr>
              <w:t>ч</w:t>
            </w:r>
            <w:r w:rsidRPr="004502FA">
              <w:rPr>
                <w:color w:val="000000"/>
                <w:szCs w:val="24"/>
              </w:rPr>
              <w:t>ников: теорию связывает с практикой, другими темами данного курса, др</w:t>
            </w:r>
            <w:r w:rsidRPr="004502FA">
              <w:rPr>
                <w:color w:val="000000"/>
                <w:szCs w:val="24"/>
              </w:rPr>
              <w:t>у</w:t>
            </w:r>
            <w:r w:rsidRPr="004502FA">
              <w:rPr>
                <w:color w:val="000000"/>
                <w:szCs w:val="24"/>
              </w:rPr>
              <w:t xml:space="preserve">гих изучаемых предметов; без ошибок выполнил практическое задание. </w:t>
            </w:r>
          </w:p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</w:t>
            </w:r>
            <w:r w:rsidRPr="004502FA">
              <w:rPr>
                <w:color w:val="000000"/>
                <w:szCs w:val="24"/>
              </w:rPr>
              <w:t>я</w:t>
            </w:r>
            <w:r w:rsidRPr="004502FA">
              <w:rPr>
                <w:color w:val="000000"/>
                <w:szCs w:val="24"/>
              </w:rPr>
              <w:t>тельной и контрольной работы, систематическая активная работа на пра</w:t>
            </w:r>
            <w:r w:rsidRPr="004502FA">
              <w:rPr>
                <w:color w:val="000000"/>
                <w:szCs w:val="24"/>
              </w:rPr>
              <w:t>к</w:t>
            </w:r>
            <w:r w:rsidRPr="004502FA">
              <w:rPr>
                <w:color w:val="000000"/>
                <w:szCs w:val="24"/>
              </w:rPr>
              <w:t>тических занятиях.</w:t>
            </w:r>
          </w:p>
        </w:tc>
      </w:tr>
      <w:tr w:rsidR="00181D23" w:rsidRPr="004502FA" w:rsidTr="00D87CEA">
        <w:trPr>
          <w:cantSplit/>
        </w:trPr>
        <w:tc>
          <w:tcPr>
            <w:tcW w:w="1548" w:type="dxa"/>
          </w:tcPr>
          <w:p w:rsidR="00181D23" w:rsidRPr="004502FA" w:rsidRDefault="00181D23" w:rsidP="00D87CEA">
            <w:pPr>
              <w:ind w:firstLine="0"/>
              <w:rPr>
                <w:b/>
                <w:bCs/>
                <w:color w:val="000000"/>
                <w:szCs w:val="24"/>
              </w:rPr>
            </w:pPr>
            <w:r w:rsidRPr="004502FA">
              <w:rPr>
                <w:b/>
                <w:color w:val="000000"/>
                <w:szCs w:val="24"/>
              </w:rPr>
              <w:t>Оценка «не зачтено»</w:t>
            </w:r>
          </w:p>
        </w:tc>
        <w:tc>
          <w:tcPr>
            <w:tcW w:w="8022" w:type="dxa"/>
          </w:tcPr>
          <w:p w:rsidR="00181D23" w:rsidRPr="004502FA" w:rsidRDefault="00181D23" w:rsidP="00D87CEA">
            <w:pPr>
              <w:ind w:firstLine="0"/>
              <w:rPr>
                <w:color w:val="000000"/>
                <w:szCs w:val="24"/>
              </w:rPr>
            </w:pPr>
            <w:r w:rsidRPr="004502FA">
              <w:rPr>
                <w:color w:val="000000"/>
                <w:szCs w:val="24"/>
              </w:rPr>
              <w:t>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</w:t>
            </w:r>
            <w:r w:rsidRPr="004502FA">
              <w:rPr>
                <w:color w:val="000000"/>
                <w:szCs w:val="24"/>
              </w:rPr>
              <w:t>е</w:t>
            </w:r>
            <w:r w:rsidRPr="004502FA">
              <w:rPr>
                <w:color w:val="000000"/>
                <w:szCs w:val="24"/>
              </w:rPr>
              <w:t>лем. Целостного представления о взаимосвязях, компонентах, этапах ра</w:t>
            </w:r>
            <w:r w:rsidRPr="004502FA">
              <w:rPr>
                <w:color w:val="000000"/>
                <w:szCs w:val="24"/>
              </w:rPr>
              <w:t>з</w:t>
            </w:r>
            <w:r w:rsidRPr="004502FA">
              <w:rPr>
                <w:color w:val="000000"/>
                <w:szCs w:val="24"/>
              </w:rPr>
              <w:t xml:space="preserve">вития культуры у студента нет. </w:t>
            </w:r>
          </w:p>
          <w:p w:rsidR="00181D23" w:rsidRPr="004502FA" w:rsidRDefault="00181D23" w:rsidP="00D87CEA">
            <w:pPr>
              <w:ind w:firstLine="0"/>
              <w:rPr>
                <w:caps/>
                <w:szCs w:val="24"/>
              </w:rPr>
            </w:pPr>
            <w:r w:rsidRPr="004502FA">
              <w:rPr>
                <w:color w:val="000000"/>
                <w:szCs w:val="24"/>
              </w:rPr>
              <w:t>Оценивается качество устной и письменной речи, как и при выставлении положительной оценки.</w:t>
            </w:r>
          </w:p>
        </w:tc>
      </w:tr>
    </w:tbl>
    <w:p w:rsidR="00181D23" w:rsidRDefault="00181D23" w:rsidP="00A916C5">
      <w:pPr>
        <w:pStyle w:val="a7"/>
        <w:spacing w:line="240" w:lineRule="auto"/>
        <w:ind w:firstLine="0"/>
        <w:rPr>
          <w:b/>
          <w:bCs/>
          <w:sz w:val="28"/>
        </w:rPr>
      </w:pPr>
    </w:p>
    <w:p w:rsidR="00181D23" w:rsidRPr="001B08ED" w:rsidRDefault="00181D23" w:rsidP="00181D23">
      <w:pPr>
        <w:pStyle w:val="a7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Типовые контрольные вопросы</w:t>
      </w:r>
      <w:r w:rsidRPr="001B08ED">
        <w:rPr>
          <w:b/>
          <w:szCs w:val="24"/>
        </w:rPr>
        <w:t xml:space="preserve"> к </w:t>
      </w:r>
      <w:r w:rsidR="00E248EA">
        <w:rPr>
          <w:b/>
          <w:szCs w:val="24"/>
        </w:rPr>
        <w:t>зачету</w:t>
      </w:r>
    </w:p>
    <w:p w:rsidR="00181D23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Основные положения и задачи эксплуатации</w:t>
      </w:r>
      <w:r>
        <w:rPr>
          <w:szCs w:val="24"/>
        </w:rPr>
        <w:t>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Приемка в эксплуатацию оборудования и электроустановок.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Требования к персоналу и его подготовка.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Контроль за эффективностью работы электростанций и сетей. Технический контроль за о</w:t>
      </w:r>
      <w:r>
        <w:rPr>
          <w:bCs/>
          <w:szCs w:val="24"/>
        </w:rPr>
        <w:t>р</w:t>
      </w:r>
      <w:r>
        <w:rPr>
          <w:bCs/>
          <w:szCs w:val="24"/>
        </w:rPr>
        <w:t>ганизацией эксплуатации энергообъектов.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Техническое обслуживание, ремонт и модернизация электрооборудования.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Перечень технической документации, назначение.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Автоматизированные системы управления (АСУ).</w:t>
      </w:r>
    </w:p>
    <w:p w:rsidR="004632DC" w:rsidRP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bCs/>
          <w:szCs w:val="24"/>
        </w:rPr>
        <w:t>Обеспечение единства измерений.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Территория энергообъектов. Производственные здания и сооружения энергообъектов.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Автоматизированные системы управления технологическими процессами (АСУ ТП).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Средства технологических защит электрооборудования.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Генераторы.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Синхронные компенсаторы.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Электродвигатели.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Силовые трансформаторы.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Масляные шунтирующие реакторы.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Распределительные устройства (РУ) и подстанции.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Аккумуляторные установки. Эксплуатация и обслуживание.</w:t>
      </w:r>
    </w:p>
    <w:p w:rsidR="004632DC" w:rsidRDefault="004632DC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Конденсаторные установки. Эксплуатация и обслуживание</w:t>
      </w:r>
      <w:r w:rsidR="00961CC6">
        <w:rPr>
          <w:szCs w:val="24"/>
        </w:rPr>
        <w:t>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Заземляющие устройства.</w:t>
      </w:r>
      <w:r w:rsidRPr="00961CC6">
        <w:rPr>
          <w:szCs w:val="24"/>
        </w:rPr>
        <w:t xml:space="preserve"> </w:t>
      </w:r>
      <w:r>
        <w:rPr>
          <w:szCs w:val="24"/>
        </w:rPr>
        <w:t>Эксплуатация и обслуживание.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 xml:space="preserve">Защита от перенапряжения. 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Электрическое освещение.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Энергетические масла.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Воздушные линии электропередач и токопроводы. Эксплуатация и обслуживание.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Кабельные линии. Эксплуатация и обслуживание.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 w:rsidRPr="00AB591D">
        <w:t>Классификация проводки, виды и способы прокладки проводки</w:t>
      </w:r>
      <w:r>
        <w:t>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 w:rsidRPr="00AB591D">
        <w:t>Монтаж проводки по элементам зданий и сооружений</w:t>
      </w:r>
      <w:r>
        <w:t>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 w:rsidRPr="00AB591D">
        <w:t>Тросовые, струнные проводки</w:t>
      </w:r>
      <w:r>
        <w:t>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 w:rsidRPr="00AB591D">
        <w:t>Монтаж проводки в трубах, лотках, на горных машинах, а также по пожароопасным мат</w:t>
      </w:r>
      <w:r w:rsidRPr="00AB591D">
        <w:t>е</w:t>
      </w:r>
      <w:r w:rsidRPr="00AB591D">
        <w:t>риала</w:t>
      </w:r>
      <w:r>
        <w:t>м и во взрывоопасных помещениях.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 w:rsidRPr="00AB591D">
        <w:lastRenderedPageBreak/>
        <w:t>Основные элементы ВЛ, нормы и требования к ним при монтаже</w:t>
      </w:r>
      <w:r>
        <w:t xml:space="preserve">. </w:t>
      </w:r>
      <w:r w:rsidRPr="00AB591D">
        <w:t>Технология электромо</w:t>
      </w:r>
      <w:r w:rsidRPr="00AB591D">
        <w:t>н</w:t>
      </w:r>
      <w:r w:rsidRPr="00AB591D">
        <w:t>тажных и строительных работ.</w:t>
      </w:r>
    </w:p>
    <w:p w:rsidR="00961CC6" w:rsidRP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t>Раскатка, соединение и натяжка</w:t>
      </w:r>
      <w:r w:rsidRPr="00AB591D">
        <w:t xml:space="preserve"> проводов ВЛ</w:t>
      </w:r>
      <w:r>
        <w:t>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Технология монтажа кабельных линий.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Эксплуатация и обслуживание кабельных линий.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Назначение и принцип действия релейной защиты и автоматики (РЗА). Контроль и экспл</w:t>
      </w:r>
      <w:r>
        <w:rPr>
          <w:szCs w:val="24"/>
        </w:rPr>
        <w:t>у</w:t>
      </w:r>
      <w:r>
        <w:rPr>
          <w:szCs w:val="24"/>
        </w:rPr>
        <w:t>атация РЗА.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Задачи и организация управления. Планирование режима работы. Управление режимами работы. Управление оборудованием.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Предупреждение и ликвидация технологических нарушений. Оперативно-диспетчерский персонал. Переключения в электроустановках.</w:t>
      </w:r>
    </w:p>
    <w:p w:rsidR="00961CC6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Автоматизированные системы диспетчерского управления (АСДУ). Средства диспетче</w:t>
      </w:r>
      <w:r>
        <w:rPr>
          <w:szCs w:val="24"/>
        </w:rPr>
        <w:t>р</w:t>
      </w:r>
      <w:r>
        <w:rPr>
          <w:szCs w:val="24"/>
        </w:rPr>
        <w:t>ского и технологического управления.</w:t>
      </w:r>
    </w:p>
    <w:p w:rsidR="00961CC6" w:rsidRPr="004632DC" w:rsidRDefault="00961CC6" w:rsidP="004632DC">
      <w:pPr>
        <w:pStyle w:val="a7"/>
        <w:numPr>
          <w:ilvl w:val="0"/>
          <w:numId w:val="20"/>
        </w:numPr>
        <w:spacing w:line="240" w:lineRule="auto"/>
        <w:ind w:left="0" w:firstLine="284"/>
        <w:rPr>
          <w:szCs w:val="24"/>
        </w:rPr>
      </w:pPr>
      <w:r>
        <w:rPr>
          <w:szCs w:val="24"/>
        </w:rPr>
        <w:t>Автоматизированные системы контроля и учета электрической энергии и мощности.</w:t>
      </w:r>
    </w:p>
    <w:p w:rsidR="00181D23" w:rsidRPr="00181D23" w:rsidRDefault="00181D23" w:rsidP="00181D23">
      <w:pPr>
        <w:pStyle w:val="a7"/>
        <w:spacing w:line="240" w:lineRule="auto"/>
        <w:ind w:firstLine="0"/>
        <w:rPr>
          <w:b/>
          <w:bCs/>
          <w:szCs w:val="24"/>
        </w:rPr>
      </w:pPr>
    </w:p>
    <w:p w:rsidR="00181D23" w:rsidRPr="00181D23" w:rsidRDefault="00181D23" w:rsidP="00181D23">
      <w:pPr>
        <w:pStyle w:val="ab"/>
        <w:widowControl w:val="0"/>
        <w:spacing w:after="0"/>
        <w:rPr>
          <w:sz w:val="24"/>
          <w:szCs w:val="24"/>
        </w:rPr>
      </w:pPr>
      <w:r w:rsidRPr="00181D23">
        <w:rPr>
          <w:sz w:val="24"/>
          <w:szCs w:val="24"/>
        </w:rPr>
        <w:t>Оценочные средства составил</w:t>
      </w:r>
      <w:r w:rsidR="00F5450E">
        <w:rPr>
          <w:sz w:val="24"/>
          <w:szCs w:val="24"/>
        </w:rPr>
        <w:t>:</w:t>
      </w:r>
    </w:p>
    <w:p w:rsidR="00F5450E" w:rsidRDefault="00181D23" w:rsidP="00181D23">
      <w:pPr>
        <w:pStyle w:val="ab"/>
        <w:widowControl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к.т.н., доцент </w:t>
      </w:r>
      <w:r w:rsidR="00F5450E" w:rsidRPr="00181D23">
        <w:rPr>
          <w:sz w:val="24"/>
          <w:szCs w:val="24"/>
        </w:rPr>
        <w:t xml:space="preserve">кафедры </w:t>
      </w:r>
    </w:p>
    <w:p w:rsidR="00181D23" w:rsidRPr="00181D23" w:rsidRDefault="00F5450E" w:rsidP="00181D23">
      <w:pPr>
        <w:pStyle w:val="ab"/>
        <w:widowControl w:val="0"/>
        <w:spacing w:after="0"/>
        <w:rPr>
          <w:sz w:val="24"/>
          <w:szCs w:val="24"/>
        </w:rPr>
      </w:pPr>
      <w:r w:rsidRPr="00181D23">
        <w:rPr>
          <w:sz w:val="24"/>
          <w:szCs w:val="24"/>
        </w:rPr>
        <w:t>«Промышленная электроника»</w:t>
      </w:r>
      <w:r w:rsidR="00181D23">
        <w:rPr>
          <w:sz w:val="24"/>
          <w:szCs w:val="24"/>
        </w:rPr>
        <w:tab/>
      </w:r>
      <w:r w:rsidR="00181D23">
        <w:rPr>
          <w:sz w:val="24"/>
          <w:szCs w:val="24"/>
        </w:rPr>
        <w:tab/>
      </w:r>
      <w:r w:rsidR="00181D23">
        <w:rPr>
          <w:sz w:val="24"/>
          <w:szCs w:val="24"/>
        </w:rPr>
        <w:tab/>
      </w:r>
      <w:r w:rsidR="00181D23">
        <w:rPr>
          <w:sz w:val="24"/>
          <w:szCs w:val="24"/>
        </w:rPr>
        <w:tab/>
      </w:r>
      <w:r w:rsidR="00181D23" w:rsidRPr="00181D23">
        <w:rPr>
          <w:sz w:val="24"/>
          <w:szCs w:val="24"/>
        </w:rPr>
        <w:tab/>
      </w:r>
      <w:r w:rsidR="00181D23" w:rsidRPr="00181D23">
        <w:rPr>
          <w:sz w:val="24"/>
          <w:szCs w:val="24"/>
        </w:rPr>
        <w:tab/>
      </w:r>
      <w:r w:rsidR="00181D23">
        <w:rPr>
          <w:sz w:val="24"/>
          <w:szCs w:val="24"/>
        </w:rPr>
        <w:tab/>
      </w:r>
      <w:r w:rsidR="00181D23">
        <w:rPr>
          <w:sz w:val="24"/>
          <w:szCs w:val="24"/>
        </w:rPr>
        <w:tab/>
        <w:t>Д.Ю. Тарабрин</w:t>
      </w:r>
    </w:p>
    <w:p w:rsidR="00181D23" w:rsidRPr="00181D23" w:rsidRDefault="00181D23" w:rsidP="00181D23">
      <w:pPr>
        <w:pStyle w:val="ab"/>
        <w:widowControl w:val="0"/>
        <w:spacing w:after="0"/>
        <w:rPr>
          <w:sz w:val="24"/>
          <w:szCs w:val="24"/>
        </w:rPr>
      </w:pPr>
    </w:p>
    <w:p w:rsidR="00181D23" w:rsidRPr="00181D23" w:rsidRDefault="00462DD4" w:rsidP="00181D23">
      <w:pPr>
        <w:pStyle w:val="ab"/>
        <w:widowControl w:val="0"/>
        <w:tabs>
          <w:tab w:val="right" w:pos="963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</w:t>
      </w:r>
      <w:r w:rsidR="00181D23" w:rsidRPr="00181D23">
        <w:rPr>
          <w:sz w:val="24"/>
          <w:szCs w:val="24"/>
        </w:rPr>
        <w:t xml:space="preserve">ав. кафедрой «Промышленная электроника», </w:t>
      </w:r>
    </w:p>
    <w:p w:rsidR="00181D23" w:rsidRPr="00181D23" w:rsidRDefault="00181D23" w:rsidP="00181D23">
      <w:pPr>
        <w:pStyle w:val="ab"/>
        <w:widowControl w:val="0"/>
        <w:spacing w:after="0"/>
        <w:rPr>
          <w:sz w:val="24"/>
          <w:szCs w:val="24"/>
        </w:rPr>
      </w:pPr>
      <w:r w:rsidRPr="00181D23">
        <w:rPr>
          <w:sz w:val="24"/>
          <w:szCs w:val="24"/>
        </w:rPr>
        <w:t>к.т.н., доцент</w:t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 w:rsidRPr="00181D2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1D23">
        <w:rPr>
          <w:sz w:val="24"/>
          <w:szCs w:val="24"/>
        </w:rPr>
        <w:t>С.А. Круглов</w:t>
      </w:r>
    </w:p>
    <w:p w:rsidR="00181D23" w:rsidRDefault="00181D23" w:rsidP="00A916C5">
      <w:pPr>
        <w:pStyle w:val="a7"/>
        <w:spacing w:line="240" w:lineRule="auto"/>
        <w:ind w:firstLine="0"/>
        <w:rPr>
          <w:b/>
          <w:bCs/>
          <w:sz w:val="28"/>
        </w:rPr>
      </w:pPr>
    </w:p>
    <w:sectPr w:rsidR="00181D23" w:rsidSect="00242229">
      <w:footerReference w:type="default" r:id="rId10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51" w:rsidRDefault="00461951" w:rsidP="001B08ED">
      <w:r>
        <w:separator/>
      </w:r>
    </w:p>
  </w:endnote>
  <w:endnote w:type="continuationSeparator" w:id="0">
    <w:p w:rsidR="00461951" w:rsidRDefault="00461951" w:rsidP="001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669" w:rsidRDefault="00E046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51" w:rsidRDefault="00461951" w:rsidP="001B08ED">
      <w:r>
        <w:separator/>
      </w:r>
    </w:p>
  </w:footnote>
  <w:footnote w:type="continuationSeparator" w:id="0">
    <w:p w:rsidR="00461951" w:rsidRDefault="00461951" w:rsidP="001B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A7483"/>
    <w:multiLevelType w:val="hybridMultilevel"/>
    <w:tmpl w:val="97287210"/>
    <w:lvl w:ilvl="0" w:tplc="F20C5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464EF"/>
    <w:multiLevelType w:val="hybridMultilevel"/>
    <w:tmpl w:val="86B0A802"/>
    <w:lvl w:ilvl="0" w:tplc="3FE4A3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153A77"/>
    <w:multiLevelType w:val="multilevel"/>
    <w:tmpl w:val="42D09F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0E96529A"/>
    <w:multiLevelType w:val="singleLevel"/>
    <w:tmpl w:val="2488EE8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1D25900"/>
    <w:multiLevelType w:val="hybridMultilevel"/>
    <w:tmpl w:val="74C653EE"/>
    <w:lvl w:ilvl="0" w:tplc="1F28C7B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18F06E0F"/>
    <w:multiLevelType w:val="hybridMultilevel"/>
    <w:tmpl w:val="433839EE"/>
    <w:lvl w:ilvl="0" w:tplc="B832EF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>
    <w:nsid w:val="23B76CB2"/>
    <w:multiLevelType w:val="hybridMultilevel"/>
    <w:tmpl w:val="96D0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979B3"/>
    <w:multiLevelType w:val="multilevel"/>
    <w:tmpl w:val="8522CD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C795292"/>
    <w:multiLevelType w:val="multilevel"/>
    <w:tmpl w:val="E45EAFA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E633915"/>
    <w:multiLevelType w:val="hybridMultilevel"/>
    <w:tmpl w:val="B2F633AC"/>
    <w:lvl w:ilvl="0" w:tplc="CA6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57ED1"/>
    <w:multiLevelType w:val="hybridMultilevel"/>
    <w:tmpl w:val="BD54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24D5"/>
    <w:multiLevelType w:val="hybridMultilevel"/>
    <w:tmpl w:val="80C6A470"/>
    <w:lvl w:ilvl="0" w:tplc="F5C410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C76AA2"/>
    <w:multiLevelType w:val="hybridMultilevel"/>
    <w:tmpl w:val="83A2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23E7A"/>
    <w:multiLevelType w:val="hybridMultilevel"/>
    <w:tmpl w:val="A4D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0317A"/>
    <w:multiLevelType w:val="multilevel"/>
    <w:tmpl w:val="819CBDCE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58393ECC"/>
    <w:multiLevelType w:val="hybridMultilevel"/>
    <w:tmpl w:val="800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77A49"/>
    <w:multiLevelType w:val="hybridMultilevel"/>
    <w:tmpl w:val="90C8F5D2"/>
    <w:lvl w:ilvl="0" w:tplc="D750B1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DBE1E83"/>
    <w:multiLevelType w:val="hybridMultilevel"/>
    <w:tmpl w:val="53D44D8E"/>
    <w:lvl w:ilvl="0" w:tplc="85F2F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01153D"/>
    <w:multiLevelType w:val="hybridMultilevel"/>
    <w:tmpl w:val="0A942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D029E"/>
    <w:multiLevelType w:val="multilevel"/>
    <w:tmpl w:val="4F84D4A8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>
    <w:nsid w:val="6A5C0F7D"/>
    <w:multiLevelType w:val="hybridMultilevel"/>
    <w:tmpl w:val="A4D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4539A"/>
    <w:multiLevelType w:val="multilevel"/>
    <w:tmpl w:val="4448025E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42F7162"/>
    <w:multiLevelType w:val="hybridMultilevel"/>
    <w:tmpl w:val="23FAB4B4"/>
    <w:lvl w:ilvl="0" w:tplc="FBBE5092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4A07C61"/>
    <w:multiLevelType w:val="hybridMultilevel"/>
    <w:tmpl w:val="D6A0511A"/>
    <w:lvl w:ilvl="0" w:tplc="DC16C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2D32C9"/>
    <w:multiLevelType w:val="singleLevel"/>
    <w:tmpl w:val="0AD2845E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28">
    <w:nsid w:val="7B500C74"/>
    <w:multiLevelType w:val="hybridMultilevel"/>
    <w:tmpl w:val="052E115E"/>
    <w:lvl w:ilvl="0" w:tplc="E9A2728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D975BBC"/>
    <w:multiLevelType w:val="hybridMultilevel"/>
    <w:tmpl w:val="BA1E8382"/>
    <w:lvl w:ilvl="0" w:tplc="941A124E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FBD457C"/>
    <w:multiLevelType w:val="multilevel"/>
    <w:tmpl w:val="74CC4A56"/>
    <w:lvl w:ilvl="0">
      <w:start w:val="1"/>
      <w:numFmt w:val="decimal"/>
      <w:lvlText w:val="Тема 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3"/>
  </w:num>
  <w:num w:numId="5">
    <w:abstractNumId w:val="15"/>
  </w:num>
  <w:num w:numId="6">
    <w:abstractNumId w:val="23"/>
  </w:num>
  <w:num w:numId="7">
    <w:abstractNumId w:val="10"/>
  </w:num>
  <w:num w:numId="8">
    <w:abstractNumId w:val="18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27"/>
  </w:num>
  <w:num w:numId="14">
    <w:abstractNumId w:val="11"/>
  </w:num>
  <w:num w:numId="15">
    <w:abstractNumId w:val="4"/>
  </w:num>
  <w:num w:numId="16">
    <w:abstractNumId w:val="14"/>
  </w:num>
  <w:num w:numId="17">
    <w:abstractNumId w:val="19"/>
  </w:num>
  <w:num w:numId="18">
    <w:abstractNumId w:val="7"/>
  </w:num>
  <w:num w:numId="19">
    <w:abstractNumId w:val="28"/>
  </w:num>
  <w:num w:numId="20">
    <w:abstractNumId w:val="26"/>
  </w:num>
  <w:num w:numId="21">
    <w:abstractNumId w:val="2"/>
  </w:num>
  <w:num w:numId="22">
    <w:abstractNumId w:val="30"/>
  </w:num>
  <w:num w:numId="23">
    <w:abstractNumId w:val="29"/>
  </w:num>
  <w:num w:numId="24">
    <w:abstractNumId w:val="25"/>
  </w:num>
  <w:num w:numId="25">
    <w:abstractNumId w:val="17"/>
  </w:num>
  <w:num w:numId="26">
    <w:abstractNumId w:val="0"/>
  </w:num>
  <w:num w:numId="27">
    <w:abstractNumId w:val="20"/>
  </w:num>
  <w:num w:numId="28">
    <w:abstractNumId w:val="21"/>
  </w:num>
  <w:num w:numId="29">
    <w:abstractNumId w:val="16"/>
  </w:num>
  <w:num w:numId="30">
    <w:abstractNumId w:val="13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C88"/>
    <w:rsid w:val="0001292D"/>
    <w:rsid w:val="00016ACD"/>
    <w:rsid w:val="00024D71"/>
    <w:rsid w:val="00045178"/>
    <w:rsid w:val="00057464"/>
    <w:rsid w:val="000861C9"/>
    <w:rsid w:val="00087B10"/>
    <w:rsid w:val="00087D20"/>
    <w:rsid w:val="000A2431"/>
    <w:rsid w:val="000B052A"/>
    <w:rsid w:val="000B1168"/>
    <w:rsid w:val="000B460F"/>
    <w:rsid w:val="000B6971"/>
    <w:rsid w:val="000C6DBB"/>
    <w:rsid w:val="000D3C84"/>
    <w:rsid w:val="001025EF"/>
    <w:rsid w:val="00126D9F"/>
    <w:rsid w:val="001323FD"/>
    <w:rsid w:val="001547A9"/>
    <w:rsid w:val="00157E31"/>
    <w:rsid w:val="00181D23"/>
    <w:rsid w:val="00182E04"/>
    <w:rsid w:val="00186017"/>
    <w:rsid w:val="001A68F9"/>
    <w:rsid w:val="001A6A89"/>
    <w:rsid w:val="001B08ED"/>
    <w:rsid w:val="001B36FF"/>
    <w:rsid w:val="001B609F"/>
    <w:rsid w:val="001C023B"/>
    <w:rsid w:val="001D7922"/>
    <w:rsid w:val="001E0D45"/>
    <w:rsid w:val="001E504E"/>
    <w:rsid w:val="002004DC"/>
    <w:rsid w:val="0020665A"/>
    <w:rsid w:val="00242229"/>
    <w:rsid w:val="00246749"/>
    <w:rsid w:val="002722B2"/>
    <w:rsid w:val="002829E5"/>
    <w:rsid w:val="00284CE5"/>
    <w:rsid w:val="00285953"/>
    <w:rsid w:val="002871A0"/>
    <w:rsid w:val="002A00A0"/>
    <w:rsid w:val="002A7A52"/>
    <w:rsid w:val="002B0D4C"/>
    <w:rsid w:val="002B5B79"/>
    <w:rsid w:val="002B7FE1"/>
    <w:rsid w:val="002C269D"/>
    <w:rsid w:val="002C73CC"/>
    <w:rsid w:val="00307242"/>
    <w:rsid w:val="00317D7A"/>
    <w:rsid w:val="0032159B"/>
    <w:rsid w:val="003246A2"/>
    <w:rsid w:val="0033725A"/>
    <w:rsid w:val="00342B56"/>
    <w:rsid w:val="00362ECC"/>
    <w:rsid w:val="003635E0"/>
    <w:rsid w:val="00370B87"/>
    <w:rsid w:val="00375D6D"/>
    <w:rsid w:val="00397CE5"/>
    <w:rsid w:val="003A1105"/>
    <w:rsid w:val="003A27E9"/>
    <w:rsid w:val="003B05FE"/>
    <w:rsid w:val="003B302E"/>
    <w:rsid w:val="003C75E1"/>
    <w:rsid w:val="003D07CA"/>
    <w:rsid w:val="003D2096"/>
    <w:rsid w:val="003F78F3"/>
    <w:rsid w:val="00413CD5"/>
    <w:rsid w:val="00420AB5"/>
    <w:rsid w:val="00426B70"/>
    <w:rsid w:val="00432A6E"/>
    <w:rsid w:val="00432D45"/>
    <w:rsid w:val="004401F0"/>
    <w:rsid w:val="00442702"/>
    <w:rsid w:val="004579EB"/>
    <w:rsid w:val="00461951"/>
    <w:rsid w:val="00462DD4"/>
    <w:rsid w:val="004632DC"/>
    <w:rsid w:val="00470BF3"/>
    <w:rsid w:val="00476384"/>
    <w:rsid w:val="00487ACA"/>
    <w:rsid w:val="004B78AD"/>
    <w:rsid w:val="004F0626"/>
    <w:rsid w:val="004F0E56"/>
    <w:rsid w:val="00504C99"/>
    <w:rsid w:val="00513270"/>
    <w:rsid w:val="00517020"/>
    <w:rsid w:val="0052205E"/>
    <w:rsid w:val="005248DA"/>
    <w:rsid w:val="00543B1E"/>
    <w:rsid w:val="00557CC6"/>
    <w:rsid w:val="005703D5"/>
    <w:rsid w:val="00574D34"/>
    <w:rsid w:val="00583567"/>
    <w:rsid w:val="00595803"/>
    <w:rsid w:val="005A2651"/>
    <w:rsid w:val="005A5822"/>
    <w:rsid w:val="005A69F5"/>
    <w:rsid w:val="005C49A4"/>
    <w:rsid w:val="005D285A"/>
    <w:rsid w:val="00613181"/>
    <w:rsid w:val="00615407"/>
    <w:rsid w:val="00642CAC"/>
    <w:rsid w:val="00663080"/>
    <w:rsid w:val="00666BDB"/>
    <w:rsid w:val="0067726A"/>
    <w:rsid w:val="0068458B"/>
    <w:rsid w:val="00690D5B"/>
    <w:rsid w:val="006A05EF"/>
    <w:rsid w:val="006A12A0"/>
    <w:rsid w:val="006B31CF"/>
    <w:rsid w:val="006B414F"/>
    <w:rsid w:val="006D49BD"/>
    <w:rsid w:val="006D5267"/>
    <w:rsid w:val="006E1494"/>
    <w:rsid w:val="006E41DE"/>
    <w:rsid w:val="00712D64"/>
    <w:rsid w:val="00716FD2"/>
    <w:rsid w:val="00726867"/>
    <w:rsid w:val="00732BB8"/>
    <w:rsid w:val="00741551"/>
    <w:rsid w:val="007511E7"/>
    <w:rsid w:val="007536CF"/>
    <w:rsid w:val="00770C3C"/>
    <w:rsid w:val="007835F5"/>
    <w:rsid w:val="007840EA"/>
    <w:rsid w:val="00786028"/>
    <w:rsid w:val="007E1289"/>
    <w:rsid w:val="007F799E"/>
    <w:rsid w:val="00803BCC"/>
    <w:rsid w:val="008266D9"/>
    <w:rsid w:val="0083476B"/>
    <w:rsid w:val="00841ADA"/>
    <w:rsid w:val="00864BB7"/>
    <w:rsid w:val="008731B5"/>
    <w:rsid w:val="00883A4E"/>
    <w:rsid w:val="008D0519"/>
    <w:rsid w:val="008D6E81"/>
    <w:rsid w:val="008E4555"/>
    <w:rsid w:val="008F5C3F"/>
    <w:rsid w:val="008F7E05"/>
    <w:rsid w:val="00935162"/>
    <w:rsid w:val="00935742"/>
    <w:rsid w:val="00937BAE"/>
    <w:rsid w:val="00961CC6"/>
    <w:rsid w:val="00971399"/>
    <w:rsid w:val="009806A4"/>
    <w:rsid w:val="00990CD9"/>
    <w:rsid w:val="009B502C"/>
    <w:rsid w:val="009B6CBD"/>
    <w:rsid w:val="009F3A32"/>
    <w:rsid w:val="00A01AF9"/>
    <w:rsid w:val="00A05681"/>
    <w:rsid w:val="00A10E46"/>
    <w:rsid w:val="00A33BF8"/>
    <w:rsid w:val="00A351CC"/>
    <w:rsid w:val="00A42F40"/>
    <w:rsid w:val="00A664F0"/>
    <w:rsid w:val="00A71230"/>
    <w:rsid w:val="00A81A23"/>
    <w:rsid w:val="00A916C5"/>
    <w:rsid w:val="00AA24B1"/>
    <w:rsid w:val="00AA5407"/>
    <w:rsid w:val="00AA742A"/>
    <w:rsid w:val="00AB0C88"/>
    <w:rsid w:val="00AB636E"/>
    <w:rsid w:val="00AC4D40"/>
    <w:rsid w:val="00AD605A"/>
    <w:rsid w:val="00AF57FB"/>
    <w:rsid w:val="00B0244E"/>
    <w:rsid w:val="00B25073"/>
    <w:rsid w:val="00B55B93"/>
    <w:rsid w:val="00B63F81"/>
    <w:rsid w:val="00B668BB"/>
    <w:rsid w:val="00BA2804"/>
    <w:rsid w:val="00BD0333"/>
    <w:rsid w:val="00BD0B2A"/>
    <w:rsid w:val="00BD3A10"/>
    <w:rsid w:val="00BD7030"/>
    <w:rsid w:val="00BF2682"/>
    <w:rsid w:val="00C17688"/>
    <w:rsid w:val="00C252B6"/>
    <w:rsid w:val="00C31079"/>
    <w:rsid w:val="00C94EA3"/>
    <w:rsid w:val="00C96DE6"/>
    <w:rsid w:val="00CA34B9"/>
    <w:rsid w:val="00CE14D4"/>
    <w:rsid w:val="00D009FE"/>
    <w:rsid w:val="00D06EA5"/>
    <w:rsid w:val="00D07873"/>
    <w:rsid w:val="00D324AC"/>
    <w:rsid w:val="00D612A4"/>
    <w:rsid w:val="00D647B1"/>
    <w:rsid w:val="00D70DC1"/>
    <w:rsid w:val="00D87CEA"/>
    <w:rsid w:val="00D91533"/>
    <w:rsid w:val="00D94237"/>
    <w:rsid w:val="00DA3955"/>
    <w:rsid w:val="00DD2F30"/>
    <w:rsid w:val="00DF1910"/>
    <w:rsid w:val="00DF4B58"/>
    <w:rsid w:val="00E04669"/>
    <w:rsid w:val="00E248EA"/>
    <w:rsid w:val="00E31615"/>
    <w:rsid w:val="00E31DA1"/>
    <w:rsid w:val="00E34AB0"/>
    <w:rsid w:val="00E52ABA"/>
    <w:rsid w:val="00E70F48"/>
    <w:rsid w:val="00E77722"/>
    <w:rsid w:val="00E77BC2"/>
    <w:rsid w:val="00E8056D"/>
    <w:rsid w:val="00EA228F"/>
    <w:rsid w:val="00EB1F4F"/>
    <w:rsid w:val="00EB2CC6"/>
    <w:rsid w:val="00EC0867"/>
    <w:rsid w:val="00ED49BF"/>
    <w:rsid w:val="00ED5EE8"/>
    <w:rsid w:val="00F05AFD"/>
    <w:rsid w:val="00F173B2"/>
    <w:rsid w:val="00F42B39"/>
    <w:rsid w:val="00F47E7F"/>
    <w:rsid w:val="00F5450E"/>
    <w:rsid w:val="00F609D5"/>
    <w:rsid w:val="00F95224"/>
    <w:rsid w:val="00FA4B0A"/>
    <w:rsid w:val="00FA7A9F"/>
    <w:rsid w:val="00FB50C1"/>
    <w:rsid w:val="00FB70C1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4669"/>
    <w:pPr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D0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D7030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AB0C88"/>
    <w:pPr>
      <w:widowControl w:val="0"/>
      <w:spacing w:after="0" w:line="30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4">
    <w:name w:val="List Paragraph"/>
    <w:basedOn w:val="a0"/>
    <w:qFormat/>
    <w:rsid w:val="00AB0C88"/>
    <w:pPr>
      <w:ind w:left="708"/>
    </w:pPr>
    <w:rPr>
      <w:rFonts w:eastAsia="Times New Roman" w:cs="Times New Roman"/>
      <w:szCs w:val="24"/>
    </w:rPr>
  </w:style>
  <w:style w:type="table" w:styleId="a5">
    <w:name w:val="Table Grid"/>
    <w:basedOn w:val="a2"/>
    <w:rsid w:val="00AB0C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semiHidden/>
    <w:unhideWhenUsed/>
    <w:rsid w:val="000B052A"/>
    <w:rPr>
      <w:color w:val="0000FF"/>
      <w:u w:val="single"/>
    </w:rPr>
  </w:style>
  <w:style w:type="character" w:customStyle="1" w:styleId="30">
    <w:name w:val="Заголовок 3 Знак"/>
    <w:basedOn w:val="a1"/>
    <w:link w:val="3"/>
    <w:rsid w:val="00BD7030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">
    <w:name w:val="список с точками"/>
    <w:basedOn w:val="a0"/>
    <w:rsid w:val="00557CC6"/>
    <w:pPr>
      <w:numPr>
        <w:numId w:val="18"/>
      </w:numPr>
      <w:spacing w:line="312" w:lineRule="auto"/>
    </w:pPr>
    <w:rPr>
      <w:rFonts w:eastAsia="Times New Roman" w:cs="Times New Roman"/>
      <w:szCs w:val="24"/>
    </w:rPr>
  </w:style>
  <w:style w:type="paragraph" w:customStyle="1" w:styleId="Default">
    <w:name w:val="Default"/>
    <w:rsid w:val="00557C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 Spacing"/>
    <w:qFormat/>
    <w:rsid w:val="000B46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8">
    <w:name w:val="Body Text Indent"/>
    <w:aliases w:val="текст,Основной текст 1,Нумерованный список !!,Надин стиль"/>
    <w:basedOn w:val="a0"/>
    <w:link w:val="a9"/>
    <w:unhideWhenUsed/>
    <w:rsid w:val="006E41DE"/>
    <w:pPr>
      <w:spacing w:after="120"/>
      <w:ind w:left="283" w:firstLine="0"/>
      <w:jc w:val="left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8"/>
    <w:rsid w:val="006E41D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BD03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a">
    <w:name w:val="Emphasis"/>
    <w:qFormat/>
    <w:rsid w:val="009F3A32"/>
    <w:rPr>
      <w:i/>
      <w:iCs/>
    </w:rPr>
  </w:style>
  <w:style w:type="paragraph" w:customStyle="1" w:styleId="FR2">
    <w:name w:val="FR2"/>
    <w:rsid w:val="003B05FE"/>
    <w:pPr>
      <w:widowControl w:val="0"/>
      <w:spacing w:after="0" w:line="240" w:lineRule="auto"/>
      <w:ind w:left="2920"/>
    </w:pPr>
    <w:rPr>
      <w:rFonts w:ascii="Arial" w:eastAsia="Calibri" w:hAnsi="Arial" w:cs="Arial"/>
    </w:rPr>
  </w:style>
  <w:style w:type="character" w:customStyle="1" w:styleId="21">
    <w:name w:val="Основной текст (2)_"/>
    <w:rsid w:val="003B05FE"/>
    <w:rPr>
      <w:rFonts w:ascii="Times New Roman" w:hAnsi="Times New Roman" w:cs="Times New Roman"/>
      <w:u w:val="none"/>
    </w:rPr>
  </w:style>
  <w:style w:type="paragraph" w:styleId="ab">
    <w:name w:val="Body Text"/>
    <w:basedOn w:val="a0"/>
    <w:link w:val="ac"/>
    <w:rsid w:val="003B05FE"/>
    <w:pPr>
      <w:spacing w:after="120"/>
      <w:ind w:firstLine="0"/>
      <w:jc w:val="left"/>
    </w:pPr>
    <w:rPr>
      <w:rFonts w:eastAsia="Calibri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rsid w:val="003B05FE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Основной текст Знак1"/>
    <w:uiPriority w:val="99"/>
    <w:locked/>
    <w:rsid w:val="003B05FE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22">
    <w:name w:val="Body Text Indent 2"/>
    <w:basedOn w:val="a0"/>
    <w:link w:val="23"/>
    <w:rsid w:val="003B05FE"/>
    <w:pPr>
      <w:spacing w:after="120" w:line="480" w:lineRule="auto"/>
      <w:ind w:left="283" w:firstLine="0"/>
      <w:jc w:val="left"/>
    </w:pPr>
    <w:rPr>
      <w:rFonts w:eastAsia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1"/>
    <w:link w:val="22"/>
    <w:rsid w:val="003B05F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BA28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BA2804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unhideWhenUsed/>
    <w:rsid w:val="001B0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B08ED"/>
    <w:rPr>
      <w:rFonts w:ascii="Times New Roman" w:hAnsi="Times New Roman"/>
      <w:sz w:val="24"/>
    </w:rPr>
  </w:style>
  <w:style w:type="paragraph" w:styleId="af1">
    <w:name w:val="footer"/>
    <w:basedOn w:val="a0"/>
    <w:link w:val="af2"/>
    <w:uiPriority w:val="99"/>
    <w:unhideWhenUsed/>
    <w:rsid w:val="001B08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B08ED"/>
    <w:rPr>
      <w:rFonts w:ascii="Times New Roman" w:hAnsi="Times New Roman"/>
      <w:sz w:val="24"/>
    </w:rPr>
  </w:style>
  <w:style w:type="character" w:customStyle="1" w:styleId="af3">
    <w:name w:val="Подпись к таблице_"/>
    <w:link w:val="af4"/>
    <w:locked/>
    <w:rsid w:val="002B5B79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0"/>
    <w:link w:val="af3"/>
    <w:rsid w:val="002B5B79"/>
    <w:pPr>
      <w:widowControl w:val="0"/>
      <w:shd w:val="clear" w:color="auto" w:fill="FFFFFF"/>
      <w:spacing w:line="240" w:lineRule="atLeast"/>
      <w:ind w:firstLine="0"/>
      <w:jc w:val="left"/>
    </w:pPr>
    <w:rPr>
      <w:rFonts w:cs="Times New Roman"/>
      <w:b/>
      <w:bCs/>
      <w:i/>
      <w:iCs/>
      <w:sz w:val="22"/>
    </w:rPr>
  </w:style>
  <w:style w:type="paragraph" w:styleId="24">
    <w:name w:val="Body Text 2"/>
    <w:basedOn w:val="a0"/>
    <w:link w:val="25"/>
    <w:uiPriority w:val="99"/>
    <w:semiHidden/>
    <w:unhideWhenUsed/>
    <w:rsid w:val="00AA5407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AA540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lib.rsr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054D6-619B-45E9-90BD-ADFC6E02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РГТУ</Company>
  <LinksUpToDate>false</LinksUpToDate>
  <CharactersWithSpaces>27569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lopatines</dc:creator>
  <cp:lastModifiedBy>Admin</cp:lastModifiedBy>
  <cp:revision>2</cp:revision>
  <cp:lastPrinted>2017-04-06T08:36:00Z</cp:lastPrinted>
  <dcterms:created xsi:type="dcterms:W3CDTF">2021-02-08T05:52:00Z</dcterms:created>
  <dcterms:modified xsi:type="dcterms:W3CDTF">2021-02-08T05:52:00Z</dcterms:modified>
</cp:coreProperties>
</file>