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14E8" w:rsidRDefault="008714E8" w:rsidP="008714E8">
      <w:pPr>
        <w:jc w:val="right"/>
        <w:rPr>
          <w:b/>
        </w:rPr>
      </w:pPr>
      <w:r>
        <w:t>ПРИЛОЖЕНИЕ</w:t>
      </w:r>
      <w:r w:rsidR="00C77A83">
        <w:t xml:space="preserve"> 1</w:t>
      </w:r>
    </w:p>
    <w:p w:rsidR="008714E8" w:rsidRPr="00C77A83" w:rsidRDefault="00C77A83" w:rsidP="00C77A83">
      <w:pPr>
        <w:jc w:val="right"/>
        <w:rPr>
          <w:sz w:val="22"/>
          <w:szCs w:val="22"/>
        </w:rPr>
      </w:pPr>
      <w:r w:rsidRPr="00C77A83">
        <w:rPr>
          <w:sz w:val="22"/>
          <w:szCs w:val="22"/>
        </w:rPr>
        <w:t>к рабочей программе дисциплины</w:t>
      </w:r>
    </w:p>
    <w:p w:rsidR="008714E8" w:rsidRDefault="008714E8" w:rsidP="008714E8">
      <w:pPr>
        <w:jc w:val="center"/>
        <w:rPr>
          <w:b/>
        </w:rPr>
      </w:pPr>
    </w:p>
    <w:p w:rsidR="008714E8" w:rsidRDefault="008714E8" w:rsidP="008714E8">
      <w:pPr>
        <w:jc w:val="center"/>
        <w:rPr>
          <w:b/>
        </w:rPr>
      </w:pPr>
    </w:p>
    <w:p w:rsidR="00C77A83" w:rsidRPr="00CC1323" w:rsidRDefault="00C77A83" w:rsidP="00C77A83">
      <w:pPr>
        <w:widowControl w:val="0"/>
        <w:autoSpaceDE w:val="0"/>
        <w:autoSpaceDN w:val="0"/>
        <w:jc w:val="center"/>
        <w:rPr>
          <w:color w:val="000000"/>
          <w:lang w:eastAsia="ru-RU"/>
        </w:rPr>
      </w:pPr>
      <w:r w:rsidRPr="00CC1323">
        <w:rPr>
          <w:color w:val="000000"/>
          <w:lang w:eastAsia="ru-RU"/>
        </w:rPr>
        <w:t>МИНИСТЕРСТВО НАУКИ И ВЫСШЕГО ОБРАЗОВАНИЯ РОССИЙСКОЙ ФЕДЕРАЦИИ</w:t>
      </w:r>
    </w:p>
    <w:p w:rsidR="00C77A83" w:rsidRPr="00CC1323" w:rsidRDefault="00C77A83" w:rsidP="00C77A83">
      <w:pPr>
        <w:widowControl w:val="0"/>
        <w:spacing w:after="5"/>
        <w:ind w:left="5"/>
        <w:jc w:val="center"/>
        <w:rPr>
          <w:color w:val="000000"/>
          <w:lang w:eastAsia="zh-CN"/>
        </w:rPr>
      </w:pPr>
    </w:p>
    <w:p w:rsidR="00C77A83" w:rsidRPr="00CC1323" w:rsidRDefault="00C77A83" w:rsidP="00C77A83">
      <w:pPr>
        <w:widowControl w:val="0"/>
        <w:spacing w:after="5"/>
        <w:ind w:left="5"/>
        <w:jc w:val="center"/>
        <w:rPr>
          <w:color w:val="000000"/>
          <w:lang w:eastAsia="zh-CN"/>
        </w:rPr>
      </w:pPr>
      <w:r w:rsidRPr="00CC1323">
        <w:rPr>
          <w:color w:val="000000"/>
          <w:lang w:eastAsia="zh-CN"/>
        </w:rPr>
        <w:t>ФЕДЕРАЛЬНОЕ ГОСУДАРСТВЕННОЕ БЮДЖЕТНОЕ ОБРАЗОВАТЕЛЬНОЕ</w:t>
      </w:r>
    </w:p>
    <w:p w:rsidR="00C77A83" w:rsidRPr="00CC1323" w:rsidRDefault="00C77A83" w:rsidP="00C77A83">
      <w:pPr>
        <w:widowControl w:val="0"/>
        <w:spacing w:after="5"/>
        <w:ind w:left="5"/>
        <w:jc w:val="center"/>
        <w:rPr>
          <w:color w:val="000000"/>
          <w:lang w:eastAsia="zh-CN"/>
        </w:rPr>
      </w:pPr>
      <w:r w:rsidRPr="00CC1323">
        <w:rPr>
          <w:color w:val="000000"/>
          <w:lang w:eastAsia="zh-CN"/>
        </w:rPr>
        <w:t>УЧРЕЖДЕНИЕ ВЫСШЕГО ОБРАЗОВАНИЯ</w:t>
      </w:r>
    </w:p>
    <w:p w:rsidR="00C77A83" w:rsidRPr="00CC1323" w:rsidRDefault="00C77A83" w:rsidP="00C77A83">
      <w:pPr>
        <w:widowControl w:val="0"/>
        <w:spacing w:after="5"/>
        <w:ind w:left="5"/>
        <w:jc w:val="center"/>
        <w:rPr>
          <w:color w:val="000000"/>
          <w:lang w:eastAsia="zh-CN"/>
        </w:rPr>
      </w:pPr>
      <w:r w:rsidRPr="00CC1323">
        <w:rPr>
          <w:color w:val="000000"/>
          <w:lang w:eastAsia="zh-CN"/>
        </w:rPr>
        <w:t>«РЯЗАНСКИЙ ГОСУДАРСТВЕННЫЙ РАДИОТЕХНИЧЕСКИЙ УНИВЕРСИТЕТ</w:t>
      </w:r>
    </w:p>
    <w:p w:rsidR="00C77A83" w:rsidRPr="00CC1323" w:rsidRDefault="00C77A83" w:rsidP="00C77A83">
      <w:pPr>
        <w:widowControl w:val="0"/>
        <w:spacing w:after="5"/>
        <w:ind w:left="5"/>
        <w:jc w:val="center"/>
        <w:rPr>
          <w:color w:val="000000"/>
          <w:lang w:eastAsia="zh-CN"/>
        </w:rPr>
      </w:pPr>
      <w:r w:rsidRPr="00CC1323">
        <w:rPr>
          <w:color w:val="000000"/>
          <w:lang w:eastAsia="zh-CN"/>
        </w:rPr>
        <w:t xml:space="preserve"> ИМЕНИ В.Ф. УТКИНА»</w:t>
      </w:r>
    </w:p>
    <w:p w:rsidR="00C77A83" w:rsidRPr="00CC1323" w:rsidRDefault="00C77A83" w:rsidP="00C77A83">
      <w:pPr>
        <w:widowControl w:val="0"/>
        <w:spacing w:after="5"/>
        <w:ind w:left="5"/>
        <w:jc w:val="center"/>
        <w:rPr>
          <w:color w:val="000000"/>
          <w:lang w:eastAsia="zh-CN"/>
        </w:rPr>
      </w:pPr>
    </w:p>
    <w:p w:rsidR="00C77A83" w:rsidRPr="00CC1323" w:rsidRDefault="00C77A83" w:rsidP="00C77A83">
      <w:pPr>
        <w:widowControl w:val="0"/>
        <w:autoSpaceDE w:val="0"/>
        <w:spacing w:after="5"/>
        <w:ind w:left="5"/>
        <w:jc w:val="center"/>
        <w:rPr>
          <w:rFonts w:eastAsia="TimesNewRomanPSMT"/>
          <w:color w:val="000000"/>
          <w:lang w:eastAsia="zh-CN"/>
        </w:rPr>
      </w:pPr>
      <w:r w:rsidRPr="00CC1323">
        <w:rPr>
          <w:rFonts w:eastAsia="TimesNewRomanPSMT"/>
          <w:color w:val="000000"/>
          <w:lang w:eastAsia="zh-CN"/>
        </w:rPr>
        <w:t>Кафедра «</w:t>
      </w:r>
      <w:r>
        <w:rPr>
          <w:rFonts w:eastAsia="TimesNewRomanPSMT"/>
          <w:color w:val="000000"/>
          <w:lang w:eastAsia="zh-CN"/>
        </w:rPr>
        <w:t>Информационная безопасность</w:t>
      </w:r>
      <w:r w:rsidRPr="00CC1323">
        <w:rPr>
          <w:rFonts w:eastAsia="TimesNewRomanPSMT"/>
          <w:color w:val="000000"/>
          <w:lang w:eastAsia="zh-CN"/>
        </w:rPr>
        <w:t>»</w:t>
      </w:r>
    </w:p>
    <w:p w:rsidR="00C77A83" w:rsidRPr="00CC1323" w:rsidRDefault="00C77A83" w:rsidP="00C77A83">
      <w:pPr>
        <w:widowControl w:val="0"/>
        <w:autoSpaceDE w:val="0"/>
        <w:spacing w:after="5"/>
        <w:ind w:left="5"/>
        <w:jc w:val="center"/>
        <w:rPr>
          <w:rFonts w:eastAsia="TimesNewRomanPSMT"/>
          <w:color w:val="000000"/>
          <w:lang w:eastAsia="zh-CN"/>
        </w:rPr>
      </w:pPr>
    </w:p>
    <w:p w:rsidR="00C77A83" w:rsidRPr="00A962CF" w:rsidRDefault="00C77A83" w:rsidP="00C77A83">
      <w:pPr>
        <w:widowControl w:val="0"/>
        <w:autoSpaceDE w:val="0"/>
        <w:spacing w:after="5" w:line="360" w:lineRule="auto"/>
        <w:ind w:left="5"/>
        <w:jc w:val="center"/>
        <w:rPr>
          <w:b/>
          <w:color w:val="000000"/>
        </w:rPr>
      </w:pPr>
    </w:p>
    <w:p w:rsidR="008714E8" w:rsidRDefault="00C77A83" w:rsidP="00C77A83">
      <w:pPr>
        <w:autoSpaceDE w:val="0"/>
        <w:jc w:val="center"/>
        <w:rPr>
          <w:rFonts w:eastAsia="TimesNewRomanPSMT"/>
        </w:rPr>
      </w:pPr>
      <w:r>
        <w:rPr>
          <w:b/>
          <w:color w:val="000000"/>
        </w:rPr>
        <w:t xml:space="preserve">ОЦЕНОЧНЫЕ МАТЕРИАЛЫ ПО </w:t>
      </w:r>
      <w:r w:rsidRPr="00CC1323">
        <w:rPr>
          <w:b/>
          <w:color w:val="000000"/>
        </w:rPr>
        <w:t>ДИСЦИПЛИН</w:t>
      </w:r>
      <w:r>
        <w:rPr>
          <w:b/>
          <w:color w:val="000000"/>
        </w:rPr>
        <w:t>Е</w:t>
      </w:r>
    </w:p>
    <w:p w:rsidR="008714E8" w:rsidRDefault="008714E8" w:rsidP="008714E8">
      <w:pPr>
        <w:autoSpaceDE w:val="0"/>
        <w:jc w:val="center"/>
        <w:rPr>
          <w:rFonts w:eastAsia="TimesNewRomanPSMT"/>
        </w:rPr>
      </w:pPr>
    </w:p>
    <w:p w:rsidR="008714E8" w:rsidRDefault="008714E8" w:rsidP="008714E8">
      <w:pPr>
        <w:autoSpaceDE w:val="0"/>
        <w:jc w:val="center"/>
        <w:rPr>
          <w:rFonts w:eastAsia="TimesNewRomanPSMT"/>
        </w:rPr>
      </w:pPr>
    </w:p>
    <w:p w:rsidR="008714E8" w:rsidRDefault="008714E8" w:rsidP="008714E8">
      <w:pPr>
        <w:autoSpaceDE w:val="0"/>
        <w:spacing w:before="240"/>
        <w:jc w:val="center"/>
        <w:rPr>
          <w:rFonts w:eastAsia="TimesNewRomanPSMT"/>
        </w:rPr>
      </w:pPr>
    </w:p>
    <w:p w:rsidR="008714E8" w:rsidRDefault="008714E8" w:rsidP="008714E8">
      <w:pPr>
        <w:autoSpaceDE w:val="0"/>
        <w:spacing w:line="360" w:lineRule="auto"/>
        <w:jc w:val="center"/>
        <w:rPr>
          <w:rFonts w:eastAsia="TimesNewRomanPSMT"/>
          <w:bCs/>
        </w:rPr>
      </w:pPr>
      <w:r>
        <w:rPr>
          <w:rFonts w:eastAsia="TimesNewRomanPSMT"/>
          <w:b/>
          <w:bCs/>
        </w:rPr>
        <w:t xml:space="preserve">ОЦЕНОЧНЫЕ МАТЕРИАЛЫ </w:t>
      </w:r>
    </w:p>
    <w:p w:rsidR="008714E8" w:rsidRDefault="008714E8" w:rsidP="008714E8">
      <w:pPr>
        <w:autoSpaceDE w:val="0"/>
        <w:spacing w:line="360" w:lineRule="auto"/>
        <w:jc w:val="center"/>
        <w:rPr>
          <w:b/>
        </w:rPr>
      </w:pPr>
      <w:r>
        <w:rPr>
          <w:rFonts w:eastAsia="TimesNewRomanPSMT"/>
          <w:bCs/>
        </w:rPr>
        <w:t>по дисциплине</w:t>
      </w:r>
    </w:p>
    <w:p w:rsidR="008714E8" w:rsidRDefault="008714E8" w:rsidP="00C77A83">
      <w:pPr>
        <w:ind w:firstLine="0"/>
        <w:jc w:val="center"/>
        <w:rPr>
          <w:b/>
          <w:bCs/>
        </w:rPr>
      </w:pPr>
      <w:r>
        <w:rPr>
          <w:b/>
          <w:bCs/>
        </w:rPr>
        <w:t>Б1.В.</w:t>
      </w:r>
      <w:r w:rsidR="003218CF">
        <w:rPr>
          <w:b/>
          <w:bCs/>
        </w:rPr>
        <w:t>0</w:t>
      </w:r>
      <w:r w:rsidR="00FB2359">
        <w:rPr>
          <w:b/>
          <w:bCs/>
        </w:rPr>
        <w:t>6</w:t>
      </w:r>
      <w:r>
        <w:rPr>
          <w:b/>
          <w:bCs/>
        </w:rPr>
        <w:t xml:space="preserve"> </w:t>
      </w:r>
      <w:r w:rsidR="00C77A83">
        <w:rPr>
          <w:b/>
          <w:bCs/>
        </w:rPr>
        <w:tab/>
      </w:r>
      <w:r>
        <w:rPr>
          <w:b/>
          <w:bCs/>
        </w:rPr>
        <w:t>«</w:t>
      </w:r>
      <w:r w:rsidR="003218CF">
        <w:rPr>
          <w:b/>
          <w:bCs/>
        </w:rPr>
        <w:t>Основы научных исследований</w:t>
      </w:r>
      <w:r>
        <w:rPr>
          <w:b/>
          <w:bCs/>
        </w:rPr>
        <w:t>»</w:t>
      </w:r>
    </w:p>
    <w:p w:rsidR="008714E8" w:rsidRDefault="00C77A83" w:rsidP="008714E8">
      <w:pPr>
        <w:jc w:val="center"/>
      </w:pPr>
      <w:r>
        <w:rPr>
          <w:noProof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25.9pt;margin-top:.95pt;width:442.95pt;height:.45pt;flip:y;z-index:251658240" o:connectortype="straight"/>
        </w:pict>
      </w:r>
    </w:p>
    <w:p w:rsidR="003218CF" w:rsidRDefault="003218CF" w:rsidP="008714E8">
      <w:pPr>
        <w:jc w:val="center"/>
      </w:pPr>
    </w:p>
    <w:p w:rsidR="003218CF" w:rsidRDefault="003218CF" w:rsidP="008714E8">
      <w:pPr>
        <w:jc w:val="center"/>
      </w:pPr>
    </w:p>
    <w:p w:rsidR="00C77A83" w:rsidRDefault="003218CF" w:rsidP="003218CF">
      <w:pPr>
        <w:ind w:firstLine="0"/>
        <w:jc w:val="center"/>
      </w:pPr>
      <w:r>
        <w:t xml:space="preserve">Специальность </w:t>
      </w:r>
    </w:p>
    <w:p w:rsidR="003218CF" w:rsidRDefault="00C77A83" w:rsidP="003218CF">
      <w:pPr>
        <w:ind w:firstLine="0"/>
        <w:jc w:val="center"/>
      </w:pPr>
      <w:r>
        <w:rPr>
          <w:noProof/>
          <w:lang w:eastAsia="ru-RU"/>
        </w:rPr>
        <w:pict>
          <v:shape id="_x0000_s1027" type="#_x0000_t32" style="position:absolute;left:0;text-align:left;margin-left:136.55pt;margin-top:12.4pt;width:228.2pt;height:.45pt;flip:y;z-index:251659264" o:connectortype="straight"/>
        </w:pict>
      </w:r>
      <w:r>
        <w:t xml:space="preserve">10.05.01 </w:t>
      </w:r>
      <w:r w:rsidR="003218CF">
        <w:t>«Компьютерная безопасность»</w:t>
      </w:r>
    </w:p>
    <w:p w:rsidR="003218CF" w:rsidRDefault="003218CF" w:rsidP="003218CF">
      <w:pPr>
        <w:ind w:firstLine="0"/>
        <w:jc w:val="center"/>
      </w:pPr>
    </w:p>
    <w:p w:rsidR="00C77A83" w:rsidRDefault="00C77A83" w:rsidP="003218CF">
      <w:pPr>
        <w:ind w:firstLine="0"/>
        <w:jc w:val="center"/>
      </w:pPr>
      <w:r>
        <w:t>Специализация №8</w:t>
      </w:r>
    </w:p>
    <w:p w:rsidR="003218CF" w:rsidRDefault="003218CF" w:rsidP="003218CF">
      <w:pPr>
        <w:ind w:firstLine="0"/>
        <w:jc w:val="center"/>
      </w:pPr>
      <w:r>
        <w:t>«Информационная безопасность объектов информатизации на базе компьютерных систем»</w:t>
      </w:r>
    </w:p>
    <w:p w:rsidR="003218CF" w:rsidRDefault="00C77A83" w:rsidP="003218CF">
      <w:pPr>
        <w:ind w:firstLine="0"/>
        <w:jc w:val="center"/>
      </w:pPr>
      <w:r>
        <w:rPr>
          <w:noProof/>
          <w:lang w:eastAsia="ru-RU"/>
        </w:rPr>
        <w:pict>
          <v:shape id="_x0000_s1028" type="#_x0000_t32" style="position:absolute;left:0;text-align:left;margin-left:10.05pt;margin-top:1.25pt;width:493.4pt;height:0;z-index:251660288" o:connectortype="straight"/>
        </w:pict>
      </w:r>
    </w:p>
    <w:p w:rsidR="003218CF" w:rsidRDefault="00C77A83" w:rsidP="003218CF">
      <w:pPr>
        <w:ind w:firstLine="0"/>
        <w:jc w:val="center"/>
      </w:pPr>
      <w:r>
        <w:t>Уровень подготовки</w:t>
      </w:r>
    </w:p>
    <w:p w:rsidR="00C77A83" w:rsidRDefault="00C77A83" w:rsidP="003218CF">
      <w:pPr>
        <w:ind w:firstLine="0"/>
        <w:jc w:val="center"/>
      </w:pPr>
      <w:r>
        <w:rPr>
          <w:noProof/>
          <w:lang w:eastAsia="ru-RU"/>
        </w:rPr>
        <w:pict>
          <v:shape id="_x0000_s1029" type="#_x0000_t32" style="position:absolute;left:0;text-align:left;margin-left:206.9pt;margin-top:13.45pt;width:81.75pt;height:.05pt;z-index:251661312" o:connectortype="straight"/>
        </w:pict>
      </w:r>
      <w:r>
        <w:t>специалист</w:t>
      </w:r>
    </w:p>
    <w:p w:rsidR="003218CF" w:rsidRDefault="003218CF" w:rsidP="003218CF">
      <w:pPr>
        <w:ind w:firstLine="0"/>
        <w:jc w:val="center"/>
      </w:pPr>
    </w:p>
    <w:p w:rsidR="008714E8" w:rsidRDefault="00E47D9C" w:rsidP="00C77A83">
      <w:pPr>
        <w:ind w:firstLine="0"/>
        <w:jc w:val="center"/>
      </w:pPr>
      <w:r>
        <w:t xml:space="preserve">Квалификация выпускника - </w:t>
      </w:r>
      <w:r w:rsidRPr="002E45A3">
        <w:t>специалист по защите информации</w:t>
      </w:r>
    </w:p>
    <w:p w:rsidR="008714E8" w:rsidRDefault="00E47D9C" w:rsidP="00C77A83">
      <w:pPr>
        <w:ind w:firstLine="0"/>
        <w:jc w:val="center"/>
      </w:pPr>
      <w:r>
        <w:rPr>
          <w:noProof/>
          <w:lang w:eastAsia="ru-RU"/>
        </w:rPr>
        <w:pict>
          <v:shape id="_x0000_s1030" type="#_x0000_t32" style="position:absolute;left:0;text-align:left;margin-left:231.3pt;margin-top:.1pt;width:190.35pt;height:0;z-index:251662336" o:connectortype="straight"/>
        </w:pict>
      </w:r>
    </w:p>
    <w:p w:rsidR="00E47D9C" w:rsidRPr="00CC1323" w:rsidRDefault="00E47D9C" w:rsidP="00E47D9C">
      <w:pPr>
        <w:widowControl w:val="0"/>
        <w:ind w:left="5" w:hanging="5"/>
        <w:jc w:val="center"/>
        <w:rPr>
          <w:color w:val="000000"/>
          <w:lang w:eastAsia="ru-RU"/>
        </w:rPr>
      </w:pPr>
      <w:r>
        <w:rPr>
          <w:noProof/>
          <w:lang w:eastAsia="ru-RU"/>
        </w:rPr>
        <w:pict>
          <v:shape id="_x0000_s1031" type="#_x0000_t32" style="position:absolute;left:0;text-align:left;margin-left:280.55pt;margin-top:13.15pt;width:126.9pt;height:0;z-index:251663360" o:connectortype="straight"/>
        </w:pict>
      </w:r>
      <w:r w:rsidRPr="00CC1323">
        <w:rPr>
          <w:color w:val="000000"/>
          <w:lang w:eastAsia="ru-RU"/>
        </w:rPr>
        <w:t xml:space="preserve">Формы обучения – </w:t>
      </w:r>
      <w:r>
        <w:rPr>
          <w:color w:val="000000"/>
          <w:lang w:eastAsia="ru-RU"/>
        </w:rPr>
        <w:tab/>
        <w:t>очная</w:t>
      </w:r>
    </w:p>
    <w:p w:rsidR="00E47D9C" w:rsidRPr="00CC1323" w:rsidRDefault="00E47D9C" w:rsidP="00E47D9C">
      <w:pPr>
        <w:widowControl w:val="0"/>
        <w:ind w:left="1445" w:firstLine="715"/>
        <w:jc w:val="center"/>
        <w:rPr>
          <w:b/>
          <w:color w:val="000000"/>
          <w:sz w:val="16"/>
          <w:szCs w:val="16"/>
          <w:lang w:eastAsia="ru-RU"/>
        </w:rPr>
      </w:pPr>
      <w:r>
        <w:rPr>
          <w:color w:val="000000"/>
          <w:sz w:val="16"/>
          <w:szCs w:val="16"/>
          <w:lang w:eastAsia="ru-RU"/>
        </w:rPr>
        <w:tab/>
      </w:r>
      <w:r>
        <w:rPr>
          <w:color w:val="000000"/>
          <w:sz w:val="16"/>
          <w:szCs w:val="16"/>
          <w:lang w:eastAsia="ru-RU"/>
        </w:rPr>
        <w:tab/>
      </w:r>
      <w:r w:rsidRPr="00CC1323">
        <w:rPr>
          <w:color w:val="000000"/>
          <w:sz w:val="16"/>
          <w:szCs w:val="16"/>
          <w:lang w:eastAsia="ru-RU"/>
        </w:rPr>
        <w:t xml:space="preserve">очная / заочная </w:t>
      </w:r>
    </w:p>
    <w:p w:rsidR="00E47D9C" w:rsidRDefault="00E47D9C" w:rsidP="00E47D9C">
      <w:pPr>
        <w:ind w:firstLine="0"/>
        <w:jc w:val="center"/>
        <w:rPr>
          <w:rFonts w:eastAsia="TimesNewRomanPSMT"/>
        </w:rPr>
      </w:pPr>
    </w:p>
    <w:p w:rsidR="00E47D9C" w:rsidRDefault="00E47D9C" w:rsidP="00E47D9C">
      <w:pPr>
        <w:ind w:firstLine="0"/>
        <w:jc w:val="center"/>
        <w:rPr>
          <w:rFonts w:eastAsia="TimesNewRomanPSMT"/>
        </w:rPr>
      </w:pPr>
    </w:p>
    <w:p w:rsidR="00E47D9C" w:rsidRDefault="00E47D9C" w:rsidP="00E47D9C">
      <w:pPr>
        <w:ind w:firstLine="0"/>
        <w:jc w:val="center"/>
        <w:rPr>
          <w:rFonts w:eastAsia="TimesNewRomanPSMT"/>
        </w:rPr>
      </w:pPr>
    </w:p>
    <w:p w:rsidR="00E47D9C" w:rsidRDefault="00E47D9C" w:rsidP="00E47D9C">
      <w:pPr>
        <w:ind w:firstLine="0"/>
        <w:jc w:val="center"/>
        <w:rPr>
          <w:rFonts w:eastAsia="TimesNewRomanPSMT"/>
        </w:rPr>
      </w:pPr>
    </w:p>
    <w:p w:rsidR="00E47D9C" w:rsidRDefault="00E47D9C" w:rsidP="00E47D9C">
      <w:pPr>
        <w:ind w:firstLine="0"/>
        <w:jc w:val="center"/>
        <w:rPr>
          <w:rFonts w:eastAsia="TimesNewRomanPSMT"/>
        </w:rPr>
      </w:pPr>
    </w:p>
    <w:p w:rsidR="00E47D9C" w:rsidRDefault="00E47D9C" w:rsidP="00E47D9C">
      <w:pPr>
        <w:ind w:firstLine="0"/>
        <w:jc w:val="center"/>
        <w:rPr>
          <w:rFonts w:eastAsia="TimesNewRomanPSMT"/>
        </w:rPr>
      </w:pPr>
    </w:p>
    <w:p w:rsidR="00E47D9C" w:rsidRDefault="00E47D9C" w:rsidP="00E47D9C">
      <w:pPr>
        <w:ind w:firstLine="0"/>
        <w:jc w:val="center"/>
        <w:rPr>
          <w:rFonts w:eastAsia="TimesNewRomanPSMT"/>
        </w:rPr>
      </w:pPr>
    </w:p>
    <w:p w:rsidR="00E47D9C" w:rsidRDefault="00E47D9C" w:rsidP="00E47D9C">
      <w:pPr>
        <w:ind w:firstLine="0"/>
        <w:jc w:val="center"/>
        <w:rPr>
          <w:rFonts w:eastAsia="TimesNewRomanPSMT"/>
        </w:rPr>
      </w:pPr>
    </w:p>
    <w:p w:rsidR="00E47D9C" w:rsidRDefault="00E47D9C" w:rsidP="00E47D9C">
      <w:pPr>
        <w:ind w:firstLine="0"/>
        <w:jc w:val="center"/>
        <w:rPr>
          <w:rFonts w:eastAsia="TimesNewRomanPSMT"/>
        </w:rPr>
      </w:pPr>
    </w:p>
    <w:p w:rsidR="00E47D9C" w:rsidRDefault="00E47D9C" w:rsidP="00E47D9C">
      <w:pPr>
        <w:ind w:firstLine="0"/>
        <w:jc w:val="center"/>
        <w:rPr>
          <w:rFonts w:eastAsia="TimesNewRomanPSMT"/>
        </w:rPr>
      </w:pPr>
    </w:p>
    <w:p w:rsidR="00E47D9C" w:rsidRDefault="00E47D9C" w:rsidP="00E47D9C">
      <w:pPr>
        <w:ind w:firstLine="0"/>
        <w:jc w:val="center"/>
        <w:rPr>
          <w:rFonts w:eastAsia="TimesNewRomanPSMT"/>
        </w:rPr>
      </w:pPr>
    </w:p>
    <w:p w:rsidR="008714E8" w:rsidRDefault="008714E8" w:rsidP="00E47D9C">
      <w:pPr>
        <w:ind w:firstLine="0"/>
        <w:jc w:val="center"/>
        <w:rPr>
          <w:rStyle w:val="ac"/>
          <w:i w:val="0"/>
          <w:iCs w:val="0"/>
          <w:color w:val="000000"/>
        </w:rPr>
      </w:pPr>
      <w:r>
        <w:rPr>
          <w:rFonts w:eastAsia="TimesNewRomanPSMT"/>
        </w:rPr>
        <w:t>Рязань 20</w:t>
      </w:r>
      <w:r w:rsidR="00FB2359">
        <w:rPr>
          <w:rFonts w:eastAsia="TimesNewRomanPSMT"/>
        </w:rPr>
        <w:t>20</w:t>
      </w:r>
      <w:r>
        <w:rPr>
          <w:rFonts w:eastAsia="TimesNewRomanPSMT"/>
        </w:rPr>
        <w:t xml:space="preserve"> г.</w:t>
      </w:r>
    </w:p>
    <w:p w:rsidR="008714E8" w:rsidRDefault="008714E8" w:rsidP="008714E8">
      <w:pPr>
        <w:jc w:val="center"/>
      </w:pPr>
      <w:r>
        <w:rPr>
          <w:b/>
        </w:rPr>
        <w:br w:type="page"/>
      </w:r>
      <w:r>
        <w:rPr>
          <w:b/>
        </w:rPr>
        <w:lastRenderedPageBreak/>
        <w:t>1</w:t>
      </w:r>
      <w:r w:rsidR="0037398C">
        <w:rPr>
          <w:b/>
        </w:rPr>
        <w:t>.</w:t>
      </w:r>
      <w:r>
        <w:rPr>
          <w:b/>
        </w:rPr>
        <w:t xml:space="preserve"> ОБЩИЕ ПОЛОЖЕНИЯ</w:t>
      </w:r>
    </w:p>
    <w:p w:rsidR="00E47D9C" w:rsidRPr="00E36C25" w:rsidRDefault="00E47D9C" w:rsidP="00E36C25">
      <w:pPr>
        <w:pStyle w:val="FR2"/>
        <w:spacing w:before="120" w:line="264" w:lineRule="auto"/>
        <w:ind w:firstLine="720"/>
        <w:rPr>
          <w:rFonts w:ascii="Times New Roman" w:hAnsi="Times New Roman"/>
          <w:spacing w:val="4"/>
          <w:sz w:val="24"/>
          <w:szCs w:val="24"/>
        </w:rPr>
      </w:pPr>
      <w:r w:rsidRPr="00E36C25">
        <w:rPr>
          <w:rFonts w:ascii="Times New Roman" w:hAnsi="Times New Roman"/>
          <w:spacing w:val="4"/>
          <w:sz w:val="24"/>
          <w:szCs w:val="24"/>
        </w:rPr>
        <w:t>Оценочные материалы – это совокупность учебно-методических материалов (контрольных заданий, описаний форм и процедур проверки), предназначенных для оценки качества освоения обучающимися данной дисциплины как части ОПОП.</w:t>
      </w:r>
    </w:p>
    <w:p w:rsidR="00E47D9C" w:rsidRPr="00E36C25" w:rsidRDefault="00E47D9C" w:rsidP="00E36C25">
      <w:pPr>
        <w:pStyle w:val="FR2"/>
        <w:spacing w:line="264" w:lineRule="auto"/>
        <w:ind w:firstLine="720"/>
        <w:rPr>
          <w:rFonts w:ascii="Times New Roman" w:hAnsi="Times New Roman"/>
          <w:spacing w:val="4"/>
          <w:sz w:val="24"/>
          <w:szCs w:val="24"/>
        </w:rPr>
      </w:pPr>
      <w:r w:rsidRPr="00E36C25">
        <w:rPr>
          <w:rFonts w:ascii="Times New Roman" w:hAnsi="Times New Roman"/>
          <w:spacing w:val="4"/>
          <w:sz w:val="24"/>
          <w:szCs w:val="24"/>
        </w:rPr>
        <w:t>Цель – оценить соответствие знаний, умений и владений, приобретенных обучающимся в процессе изучения дисциплины, целям и требованиям ОПОП в ходе проведения текущего контроля и промежуточной аттестации.</w:t>
      </w:r>
    </w:p>
    <w:p w:rsidR="00E47D9C" w:rsidRPr="00E36C25" w:rsidRDefault="00E47D9C" w:rsidP="00E36C25">
      <w:pPr>
        <w:pStyle w:val="FR2"/>
        <w:spacing w:line="264" w:lineRule="auto"/>
        <w:ind w:firstLine="720"/>
        <w:rPr>
          <w:rFonts w:ascii="Times New Roman" w:hAnsi="Times New Roman"/>
          <w:spacing w:val="4"/>
          <w:sz w:val="24"/>
          <w:szCs w:val="24"/>
        </w:rPr>
      </w:pPr>
      <w:r w:rsidRPr="00E36C25">
        <w:rPr>
          <w:rFonts w:ascii="Times New Roman" w:hAnsi="Times New Roman"/>
          <w:spacing w:val="4"/>
          <w:sz w:val="24"/>
          <w:szCs w:val="24"/>
        </w:rPr>
        <w:t xml:space="preserve">Основная задача – обеспечить оценку уровня </w:t>
      </w:r>
      <w:proofErr w:type="spellStart"/>
      <w:r w:rsidRPr="00E36C25">
        <w:rPr>
          <w:rFonts w:ascii="Times New Roman" w:hAnsi="Times New Roman"/>
          <w:spacing w:val="4"/>
          <w:sz w:val="24"/>
          <w:szCs w:val="24"/>
        </w:rPr>
        <w:t>сформированности</w:t>
      </w:r>
      <w:proofErr w:type="spellEnd"/>
      <w:r w:rsidRPr="00E36C25">
        <w:rPr>
          <w:rFonts w:ascii="Times New Roman" w:hAnsi="Times New Roman"/>
          <w:spacing w:val="4"/>
          <w:sz w:val="24"/>
          <w:szCs w:val="24"/>
        </w:rPr>
        <w:t xml:space="preserve"> универсальных, </w:t>
      </w:r>
      <w:proofErr w:type="spellStart"/>
      <w:r w:rsidRPr="00E36C25">
        <w:rPr>
          <w:rFonts w:ascii="Times New Roman" w:hAnsi="Times New Roman"/>
          <w:spacing w:val="4"/>
          <w:sz w:val="24"/>
          <w:szCs w:val="24"/>
        </w:rPr>
        <w:t>общепрофессиональных</w:t>
      </w:r>
      <w:proofErr w:type="spellEnd"/>
      <w:r w:rsidRPr="00E36C25">
        <w:rPr>
          <w:rFonts w:ascii="Times New Roman" w:hAnsi="Times New Roman"/>
          <w:spacing w:val="4"/>
          <w:sz w:val="24"/>
          <w:szCs w:val="24"/>
        </w:rPr>
        <w:t xml:space="preserve"> и профессиональных компетенций.</w:t>
      </w:r>
    </w:p>
    <w:p w:rsidR="00E47D9C" w:rsidRPr="00E36C25" w:rsidRDefault="00E47D9C" w:rsidP="00E36C25">
      <w:pPr>
        <w:pStyle w:val="FR2"/>
        <w:spacing w:line="264" w:lineRule="auto"/>
        <w:ind w:firstLine="720"/>
        <w:rPr>
          <w:rFonts w:ascii="Times New Roman" w:hAnsi="Times New Roman"/>
          <w:spacing w:val="4"/>
          <w:sz w:val="24"/>
          <w:szCs w:val="24"/>
        </w:rPr>
      </w:pPr>
      <w:r w:rsidRPr="00E36C25">
        <w:rPr>
          <w:rFonts w:ascii="Times New Roman" w:hAnsi="Times New Roman"/>
          <w:spacing w:val="4"/>
          <w:sz w:val="24"/>
          <w:szCs w:val="24"/>
        </w:rPr>
        <w:t>Контроль знаний обучающихся проводится в форме текущего контроля и промежуточной аттестации.</w:t>
      </w:r>
    </w:p>
    <w:p w:rsidR="00E47D9C" w:rsidRPr="00E36C25" w:rsidRDefault="00E47D9C" w:rsidP="00E36C25">
      <w:pPr>
        <w:pStyle w:val="FR2"/>
        <w:spacing w:line="264" w:lineRule="auto"/>
        <w:ind w:firstLine="720"/>
        <w:rPr>
          <w:rFonts w:ascii="Times New Roman" w:hAnsi="Times New Roman"/>
          <w:spacing w:val="4"/>
          <w:sz w:val="24"/>
          <w:szCs w:val="24"/>
        </w:rPr>
      </w:pPr>
      <w:r w:rsidRPr="00E36C25">
        <w:rPr>
          <w:rFonts w:ascii="Times New Roman" w:hAnsi="Times New Roman"/>
          <w:spacing w:val="4"/>
          <w:sz w:val="24"/>
          <w:szCs w:val="24"/>
        </w:rPr>
        <w:t>Текущий контроль успеваемости проводится с целью определения степени усвоения учебного материала, своевременного выявления и устранения недостатков в подготовке обучающихся и принятия необходимых мер по совершенствованию методики преподавания учебной дисциплины, организации работы обучающихся в ходе учебных занятий и самостоятельной работы, оказания им индивидуальной помощи.</w:t>
      </w:r>
    </w:p>
    <w:p w:rsidR="00E47D9C" w:rsidRPr="00E36C25" w:rsidRDefault="00E47D9C" w:rsidP="00E36C25">
      <w:pPr>
        <w:pStyle w:val="FR2"/>
        <w:spacing w:line="264" w:lineRule="auto"/>
        <w:ind w:firstLine="720"/>
        <w:rPr>
          <w:rFonts w:ascii="Times New Roman" w:hAnsi="Times New Roman"/>
          <w:spacing w:val="4"/>
          <w:sz w:val="24"/>
          <w:szCs w:val="24"/>
        </w:rPr>
      </w:pPr>
      <w:r w:rsidRPr="00E36C25">
        <w:rPr>
          <w:rFonts w:ascii="Times New Roman" w:hAnsi="Times New Roman"/>
          <w:spacing w:val="4"/>
          <w:sz w:val="24"/>
          <w:szCs w:val="24"/>
        </w:rPr>
        <w:t xml:space="preserve">К контролю текущей успеваемости относится проверка обучающихся: </w:t>
      </w:r>
    </w:p>
    <w:p w:rsidR="00E47D9C" w:rsidRPr="00E36C25" w:rsidRDefault="00E47D9C" w:rsidP="00E36C25">
      <w:pPr>
        <w:pStyle w:val="FR2"/>
        <w:numPr>
          <w:ilvl w:val="0"/>
          <w:numId w:val="34"/>
        </w:numPr>
        <w:spacing w:line="264" w:lineRule="auto"/>
        <w:rPr>
          <w:rFonts w:ascii="Times New Roman" w:hAnsi="Times New Roman"/>
          <w:spacing w:val="4"/>
          <w:sz w:val="24"/>
          <w:szCs w:val="24"/>
        </w:rPr>
      </w:pPr>
      <w:r w:rsidRPr="00E36C25">
        <w:rPr>
          <w:rFonts w:ascii="Times New Roman" w:hAnsi="Times New Roman"/>
          <w:spacing w:val="4"/>
          <w:sz w:val="24"/>
          <w:szCs w:val="24"/>
        </w:rPr>
        <w:t xml:space="preserve">на лекционных занятиях путем проведения текущего тестирования; </w:t>
      </w:r>
    </w:p>
    <w:p w:rsidR="00E47D9C" w:rsidRPr="00E36C25" w:rsidRDefault="00E47D9C" w:rsidP="00E36C25">
      <w:pPr>
        <w:pStyle w:val="FR2"/>
        <w:numPr>
          <w:ilvl w:val="0"/>
          <w:numId w:val="34"/>
        </w:numPr>
        <w:spacing w:line="264" w:lineRule="auto"/>
        <w:rPr>
          <w:rFonts w:ascii="Times New Roman" w:hAnsi="Times New Roman"/>
          <w:spacing w:val="4"/>
          <w:sz w:val="24"/>
          <w:szCs w:val="24"/>
        </w:rPr>
      </w:pPr>
      <w:r w:rsidRPr="00E36C25">
        <w:rPr>
          <w:rFonts w:ascii="Times New Roman" w:hAnsi="Times New Roman"/>
          <w:spacing w:val="4"/>
          <w:sz w:val="24"/>
          <w:szCs w:val="24"/>
        </w:rPr>
        <w:t>по результатам выполнения заданий на практических занятиях;</w:t>
      </w:r>
    </w:p>
    <w:p w:rsidR="00E47D9C" w:rsidRPr="00E36C25" w:rsidRDefault="00E47D9C" w:rsidP="00E36C25">
      <w:pPr>
        <w:pStyle w:val="FR2"/>
        <w:numPr>
          <w:ilvl w:val="0"/>
          <w:numId w:val="34"/>
        </w:numPr>
        <w:spacing w:line="264" w:lineRule="auto"/>
        <w:rPr>
          <w:rFonts w:ascii="Times New Roman" w:hAnsi="Times New Roman"/>
          <w:spacing w:val="4"/>
          <w:sz w:val="24"/>
          <w:szCs w:val="24"/>
        </w:rPr>
      </w:pPr>
      <w:r w:rsidRPr="00E36C25">
        <w:rPr>
          <w:rFonts w:ascii="Times New Roman" w:hAnsi="Times New Roman"/>
          <w:spacing w:val="4"/>
          <w:sz w:val="24"/>
          <w:szCs w:val="24"/>
        </w:rPr>
        <w:t xml:space="preserve">по результатам выполнения заданий для самостоятельной работы. </w:t>
      </w:r>
    </w:p>
    <w:p w:rsidR="008714E8" w:rsidRPr="00E36C25" w:rsidRDefault="00E47D9C" w:rsidP="00E36C25">
      <w:pPr>
        <w:spacing w:line="264" w:lineRule="auto"/>
        <w:rPr>
          <w:spacing w:val="4"/>
        </w:rPr>
      </w:pPr>
      <w:r w:rsidRPr="00E36C25">
        <w:rPr>
          <w:spacing w:val="4"/>
        </w:rPr>
        <w:t>Промежуточная аттестация проводится в форме зачёта. Зачёт проводится в устной форме по утвержденным вопросам, сформулированным с учетом содержания учебной дисциплины.  В билет включается два теоретических вопроса по темам курса.</w:t>
      </w:r>
    </w:p>
    <w:p w:rsidR="008714E8" w:rsidRDefault="008714E8" w:rsidP="008714E8"/>
    <w:p w:rsidR="008714E8" w:rsidRDefault="008714E8" w:rsidP="00CD08B0">
      <w:pPr>
        <w:widowControl w:val="0"/>
        <w:ind w:left="709" w:firstLine="0"/>
        <w:jc w:val="center"/>
        <w:rPr>
          <w:b/>
        </w:rPr>
      </w:pPr>
      <w:r>
        <w:rPr>
          <w:b/>
        </w:rPr>
        <w:t>2</w:t>
      </w:r>
      <w:r w:rsidR="0037398C">
        <w:rPr>
          <w:b/>
        </w:rPr>
        <w:t>.</w:t>
      </w:r>
      <w:r>
        <w:rPr>
          <w:b/>
        </w:rPr>
        <w:t xml:space="preserve"> ОПИСАНИЕ ПОКАЗАТЕЛЕЙ И КРИТЕРИЕВ ОЦЕНИВАНИЯ КОМПЕТЕНЦИЙ</w:t>
      </w:r>
    </w:p>
    <w:p w:rsidR="008714E8" w:rsidRDefault="008714E8" w:rsidP="00E36C25">
      <w:pPr>
        <w:widowControl w:val="0"/>
        <w:spacing w:before="120" w:line="264" w:lineRule="auto"/>
      </w:pPr>
      <w:proofErr w:type="spellStart"/>
      <w:r>
        <w:t>Сформированность</w:t>
      </w:r>
      <w:proofErr w:type="spellEnd"/>
      <w:r>
        <w:t xml:space="preserve"> каждой компетенции (или ее части) в рамках освоения данной дисциплины оценивается по трехуровневой шкале:</w:t>
      </w:r>
    </w:p>
    <w:p w:rsidR="008714E8" w:rsidRDefault="008714E8" w:rsidP="00E36C25">
      <w:pPr>
        <w:widowControl w:val="0"/>
        <w:numPr>
          <w:ilvl w:val="0"/>
          <w:numId w:val="33"/>
        </w:numPr>
        <w:tabs>
          <w:tab w:val="left" w:pos="1134"/>
        </w:tabs>
        <w:spacing w:line="264" w:lineRule="auto"/>
        <w:ind w:left="0" w:firstLine="709"/>
      </w:pPr>
      <w:r>
        <w:t>пороговый уровень является обязательным для всех обучающихся по завершении освоения дисциплины;</w:t>
      </w:r>
    </w:p>
    <w:p w:rsidR="008714E8" w:rsidRDefault="008714E8" w:rsidP="00E36C25">
      <w:pPr>
        <w:widowControl w:val="0"/>
        <w:numPr>
          <w:ilvl w:val="0"/>
          <w:numId w:val="33"/>
        </w:numPr>
        <w:tabs>
          <w:tab w:val="left" w:pos="1134"/>
        </w:tabs>
        <w:spacing w:line="264" w:lineRule="auto"/>
        <w:ind w:left="0" w:firstLine="709"/>
      </w:pPr>
      <w:r>
        <w:t xml:space="preserve">продвинутый уровень характеризуется превышением минимальных характеристик </w:t>
      </w:r>
      <w:proofErr w:type="spellStart"/>
      <w:r>
        <w:t>сформированности</w:t>
      </w:r>
      <w:proofErr w:type="spellEnd"/>
      <w:r>
        <w:t xml:space="preserve"> компетенций по завершении освоения дисциплины;</w:t>
      </w:r>
    </w:p>
    <w:p w:rsidR="008714E8" w:rsidRDefault="008714E8" w:rsidP="00E36C25">
      <w:pPr>
        <w:widowControl w:val="0"/>
        <w:numPr>
          <w:ilvl w:val="0"/>
          <w:numId w:val="33"/>
        </w:numPr>
        <w:tabs>
          <w:tab w:val="left" w:pos="1134"/>
        </w:tabs>
        <w:spacing w:line="264" w:lineRule="auto"/>
        <w:ind w:left="0" w:firstLine="709"/>
      </w:pPr>
      <w:r>
        <w:t>эталонный уровень характеризуется максимально возможной выраженностью компетенций и является важным качественным ориентиром для самосовершенствования.</w:t>
      </w:r>
    </w:p>
    <w:p w:rsidR="00750FA4" w:rsidRPr="00750FA4" w:rsidRDefault="00750FA4" w:rsidP="00E36C25">
      <w:pPr>
        <w:spacing w:line="264" w:lineRule="auto"/>
        <w:rPr>
          <w:i/>
          <w:color w:val="000000"/>
        </w:rPr>
      </w:pPr>
      <w:r w:rsidRPr="00750FA4">
        <w:rPr>
          <w:rStyle w:val="ac"/>
          <w:rFonts w:eastAsia="Calibri"/>
          <w:i w:val="0"/>
          <w:lang w:eastAsia="en-US"/>
        </w:rPr>
        <w:t>На промежуточную аттестацию (зачет) выносятся два теоретических вопроса.</w:t>
      </w:r>
    </w:p>
    <w:p w:rsidR="00750FA4" w:rsidRDefault="00750FA4" w:rsidP="00E36C25">
      <w:pPr>
        <w:spacing w:line="264" w:lineRule="auto"/>
        <w:rPr>
          <w:b/>
          <w:bCs/>
          <w:color w:val="000000"/>
        </w:rPr>
      </w:pPr>
      <w:r>
        <w:rPr>
          <w:color w:val="000000"/>
        </w:rPr>
        <w:t xml:space="preserve">В процессе оценки </w:t>
      </w:r>
      <w:proofErr w:type="spellStart"/>
      <w:r>
        <w:rPr>
          <w:color w:val="000000"/>
        </w:rPr>
        <w:t>сформированности</w:t>
      </w:r>
      <w:proofErr w:type="spellEnd"/>
      <w:r>
        <w:rPr>
          <w:color w:val="000000"/>
        </w:rPr>
        <w:t xml:space="preserve"> знаний, умений и навыков обучающегося по дисциплине, производимой на этапе промежуточной аттестации в форме теоретического зачета, используется оценочная шкала «зачтено – не </w:t>
      </w:r>
      <w:proofErr w:type="spellStart"/>
      <w:r>
        <w:rPr>
          <w:color w:val="000000"/>
        </w:rPr>
        <w:t>зачетено</w:t>
      </w:r>
      <w:proofErr w:type="spellEnd"/>
      <w:r>
        <w:rPr>
          <w:color w:val="000000"/>
        </w:rPr>
        <w:t>»:</w:t>
      </w:r>
    </w:p>
    <w:p w:rsidR="00750FA4" w:rsidRDefault="00750FA4" w:rsidP="00E36C25">
      <w:pPr>
        <w:spacing w:line="264" w:lineRule="auto"/>
        <w:rPr>
          <w:color w:val="000000"/>
        </w:rPr>
      </w:pPr>
      <w:r>
        <w:rPr>
          <w:b/>
          <w:bCs/>
          <w:color w:val="000000"/>
        </w:rPr>
        <w:t xml:space="preserve">Оценка «зачтено» </w:t>
      </w:r>
      <w:r>
        <w:rPr>
          <w:color w:val="000000"/>
        </w:rPr>
        <w:t>выставляется обучающемуся, который прочно усвоил предусмотренный программный материал; правильно, аргументировано ответил на все вопросы, с приведением примеров; показал глубокие систематизированные знания, владеет приемами рассуждения и сопоставляет материал из разных источников: теорию связывает с практикой, другими темами данного курса, других изучаемых предметов; без ошибок выполнил практическое задание.</w:t>
      </w:r>
    </w:p>
    <w:p w:rsidR="00750FA4" w:rsidRDefault="00750FA4" w:rsidP="00E36C25">
      <w:pPr>
        <w:spacing w:line="264" w:lineRule="auto"/>
        <w:rPr>
          <w:b/>
          <w:color w:val="000000"/>
        </w:rPr>
      </w:pPr>
      <w:r>
        <w:rPr>
          <w:color w:val="000000"/>
        </w:rPr>
        <w:t xml:space="preserve">Обязательным условием выставленной оценки является правильная речь в быстром или умеренном темпе. Дополнительным условием получения оценки «зачтено» могут стать </w:t>
      </w:r>
      <w:r>
        <w:rPr>
          <w:color w:val="000000"/>
        </w:rPr>
        <w:lastRenderedPageBreak/>
        <w:t>хорошие успехи при выполнении самостоятельной и лабораторной работы, систематическая активная работа на практических занятиях.</w:t>
      </w:r>
    </w:p>
    <w:p w:rsidR="00750FA4" w:rsidRDefault="00750FA4" w:rsidP="00E36C25">
      <w:pPr>
        <w:spacing w:line="264" w:lineRule="auto"/>
        <w:rPr>
          <w:color w:val="000000"/>
        </w:rPr>
      </w:pPr>
      <w:r>
        <w:rPr>
          <w:b/>
          <w:color w:val="000000"/>
        </w:rPr>
        <w:t>Оценка «не зачтено»</w:t>
      </w:r>
      <w:r>
        <w:rPr>
          <w:color w:val="000000"/>
        </w:rPr>
        <w:t xml:space="preserve"> выставляется обучающемуся, который не справился с 50% вопросов и заданий при прохождении тестирования, в ответах на другие вопросы допустил существенные ошибки. Не может ответить на дополнительные вопросы, предложенные преподавателем. Целостного представления о взаимосвязях элементов курса и использования предметной терминологии у обучающегося нет. Оценивается качество устной и письменной речи, как и при выставлении положительной оценки.</w:t>
      </w:r>
    </w:p>
    <w:p w:rsidR="008714E8" w:rsidRDefault="008714E8" w:rsidP="008714E8">
      <w:pPr>
        <w:pStyle w:val="FR2"/>
        <w:spacing w:line="240" w:lineRule="auto"/>
        <w:ind w:firstLine="72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714E8" w:rsidRDefault="008714E8" w:rsidP="008714E8">
      <w:pPr>
        <w:widowControl w:val="0"/>
        <w:ind w:firstLine="0"/>
        <w:jc w:val="center"/>
        <w:rPr>
          <w:b/>
          <w:bCs/>
          <w:iCs/>
        </w:rPr>
      </w:pPr>
      <w:r>
        <w:rPr>
          <w:b/>
          <w:bCs/>
          <w:iCs/>
        </w:rPr>
        <w:t>3</w:t>
      </w:r>
      <w:r w:rsidR="0037398C">
        <w:rPr>
          <w:b/>
          <w:bCs/>
          <w:iCs/>
        </w:rPr>
        <w:t>.</w:t>
      </w:r>
      <w:r>
        <w:rPr>
          <w:b/>
          <w:bCs/>
          <w:iCs/>
        </w:rPr>
        <w:t xml:space="preserve"> ПАСПОРТ ОЦЕНОЧНЫХ МАТЕРИАЛОВ ПО ДИСЦИПЛИНЕ</w:t>
      </w:r>
    </w:p>
    <w:p w:rsidR="008714E8" w:rsidRDefault="008714E8" w:rsidP="008714E8">
      <w:pPr>
        <w:widowControl w:val="0"/>
        <w:ind w:firstLine="0"/>
        <w:jc w:val="center"/>
        <w:rPr>
          <w:b/>
          <w:bCs/>
          <w:iCs/>
        </w:rPr>
      </w:pPr>
    </w:p>
    <w:tbl>
      <w:tblPr>
        <w:tblW w:w="4948" w:type="pct"/>
        <w:tblLayout w:type="fixed"/>
        <w:tblCellMar>
          <w:left w:w="103" w:type="dxa"/>
        </w:tblCellMar>
        <w:tblLook w:val="04A0"/>
      </w:tblPr>
      <w:tblGrid>
        <w:gridCol w:w="4498"/>
        <w:gridCol w:w="2553"/>
        <w:gridCol w:w="1703"/>
        <w:gridCol w:w="1273"/>
      </w:tblGrid>
      <w:tr w:rsidR="00CD08B0" w:rsidTr="00CD08B0">
        <w:trPr>
          <w:cantSplit/>
          <w:trHeight w:val="605"/>
        </w:trPr>
        <w:tc>
          <w:tcPr>
            <w:tcW w:w="2243" w:type="pct"/>
            <w:vMerge w:val="restart"/>
            <w:tcBorders>
              <w:top w:val="single" w:sz="4" w:space="0" w:color="000001"/>
              <w:left w:val="single" w:sz="4" w:space="0" w:color="000001"/>
              <w:right w:val="nil"/>
            </w:tcBorders>
            <w:shd w:val="clear" w:color="auto" w:fill="FFFFFF"/>
            <w:hideMark/>
          </w:tcPr>
          <w:p w:rsidR="0037398C" w:rsidRPr="0037398C" w:rsidRDefault="0037398C" w:rsidP="0037398C">
            <w:pPr>
              <w:ind w:firstLine="0"/>
              <w:jc w:val="center"/>
              <w:rPr>
                <w:b/>
                <w:sz w:val="22"/>
                <w:szCs w:val="22"/>
              </w:rPr>
            </w:pPr>
            <w:r w:rsidRPr="0037398C">
              <w:rPr>
                <w:b/>
                <w:sz w:val="22"/>
                <w:szCs w:val="22"/>
              </w:rPr>
              <w:t>Контролируемые разделы (темы) дисциплины</w:t>
            </w:r>
          </w:p>
        </w:tc>
        <w:tc>
          <w:tcPr>
            <w:tcW w:w="1273" w:type="pct"/>
            <w:vMerge w:val="restart"/>
            <w:tcBorders>
              <w:top w:val="single" w:sz="4" w:space="0" w:color="000001"/>
              <w:left w:val="single" w:sz="4" w:space="0" w:color="000001"/>
              <w:right w:val="nil"/>
            </w:tcBorders>
            <w:shd w:val="clear" w:color="auto" w:fill="FFFFFF"/>
            <w:hideMark/>
          </w:tcPr>
          <w:p w:rsidR="0037398C" w:rsidRPr="0037398C" w:rsidRDefault="0037398C" w:rsidP="0037398C">
            <w:pPr>
              <w:ind w:firstLine="0"/>
              <w:jc w:val="center"/>
              <w:rPr>
                <w:b/>
                <w:sz w:val="22"/>
                <w:szCs w:val="22"/>
              </w:rPr>
            </w:pPr>
            <w:r w:rsidRPr="0037398C">
              <w:rPr>
                <w:b/>
                <w:sz w:val="22"/>
                <w:szCs w:val="22"/>
              </w:rPr>
              <w:t>Код контролируемой компетенции (или её части)</w:t>
            </w:r>
          </w:p>
        </w:tc>
        <w:tc>
          <w:tcPr>
            <w:tcW w:w="1484" w:type="pct"/>
            <w:gridSpan w:val="2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FFFFFF"/>
            <w:hideMark/>
          </w:tcPr>
          <w:p w:rsidR="0037398C" w:rsidRPr="0037398C" w:rsidRDefault="0037398C">
            <w:pPr>
              <w:ind w:firstLine="0"/>
              <w:jc w:val="center"/>
              <w:rPr>
                <w:b/>
                <w:sz w:val="22"/>
                <w:szCs w:val="22"/>
                <w:lang w:eastAsia="zh-CN"/>
              </w:rPr>
            </w:pPr>
            <w:r w:rsidRPr="0037398C">
              <w:rPr>
                <w:b/>
                <w:sz w:val="22"/>
                <w:szCs w:val="22"/>
              </w:rPr>
              <w:t>Вид, метод, форма оценочного мероприятия</w:t>
            </w:r>
          </w:p>
        </w:tc>
      </w:tr>
      <w:tr w:rsidR="00CD08B0" w:rsidTr="00CD08B0">
        <w:trPr>
          <w:cantSplit/>
          <w:trHeight w:val="543"/>
        </w:trPr>
        <w:tc>
          <w:tcPr>
            <w:tcW w:w="2243" w:type="pct"/>
            <w:vMerge/>
            <w:tcBorders>
              <w:left w:val="single" w:sz="4" w:space="0" w:color="000001"/>
              <w:bottom w:val="single" w:sz="4" w:space="0" w:color="000001"/>
              <w:right w:val="nil"/>
            </w:tcBorders>
            <w:shd w:val="clear" w:color="auto" w:fill="FFFFFF"/>
            <w:hideMark/>
          </w:tcPr>
          <w:p w:rsidR="0037398C" w:rsidRDefault="0037398C" w:rsidP="0037398C">
            <w:pPr>
              <w:pStyle w:val="a3"/>
              <w:widowControl w:val="0"/>
              <w:ind w:firstLine="0"/>
              <w:jc w:val="center"/>
              <w:rPr>
                <w:rStyle w:val="11"/>
                <w:b/>
                <w:bCs/>
                <w:color w:val="000000"/>
                <w:szCs w:val="24"/>
              </w:rPr>
            </w:pPr>
          </w:p>
        </w:tc>
        <w:tc>
          <w:tcPr>
            <w:tcW w:w="1273" w:type="pct"/>
            <w:vMerge/>
            <w:tcBorders>
              <w:left w:val="single" w:sz="4" w:space="0" w:color="000001"/>
              <w:bottom w:val="single" w:sz="4" w:space="0" w:color="000001"/>
              <w:right w:val="nil"/>
            </w:tcBorders>
            <w:shd w:val="clear" w:color="auto" w:fill="FFFFFF"/>
            <w:hideMark/>
          </w:tcPr>
          <w:p w:rsidR="0037398C" w:rsidRDefault="0037398C">
            <w:pPr>
              <w:pStyle w:val="a3"/>
              <w:widowControl w:val="0"/>
              <w:ind w:firstLine="0"/>
              <w:jc w:val="center"/>
              <w:rPr>
                <w:rStyle w:val="11"/>
                <w:b/>
                <w:bCs/>
                <w:color w:val="000000"/>
                <w:szCs w:val="24"/>
              </w:rPr>
            </w:pPr>
          </w:p>
        </w:tc>
        <w:tc>
          <w:tcPr>
            <w:tcW w:w="849" w:type="pct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FFFFFF"/>
            <w:hideMark/>
          </w:tcPr>
          <w:p w:rsidR="0037398C" w:rsidRPr="0037398C" w:rsidRDefault="0037398C">
            <w:pPr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Текущий контроль</w:t>
            </w:r>
          </w:p>
        </w:tc>
        <w:tc>
          <w:tcPr>
            <w:tcW w:w="635" w:type="pct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FFFFFF"/>
          </w:tcPr>
          <w:p w:rsidR="0037398C" w:rsidRDefault="0037398C" w:rsidP="00CD08B0">
            <w:pPr>
              <w:ind w:firstLine="0"/>
              <w:jc w:val="center"/>
              <w:rPr>
                <w:b/>
              </w:rPr>
            </w:pPr>
            <w:r w:rsidRPr="0037398C">
              <w:rPr>
                <w:b/>
                <w:sz w:val="22"/>
                <w:szCs w:val="22"/>
              </w:rPr>
              <w:t>Промежуточный контроль</w:t>
            </w:r>
          </w:p>
        </w:tc>
      </w:tr>
      <w:tr w:rsidR="00CD08B0" w:rsidTr="00CD08B0">
        <w:tc>
          <w:tcPr>
            <w:tcW w:w="2243" w:type="pc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FFFFFF"/>
            <w:hideMark/>
          </w:tcPr>
          <w:p w:rsidR="0037398C" w:rsidRPr="00A55EF6" w:rsidRDefault="0037398C" w:rsidP="00CD08B0">
            <w:pPr>
              <w:shd w:val="clear" w:color="auto" w:fill="FFFFFF"/>
              <w:ind w:firstLine="0"/>
              <w:rPr>
                <w:szCs w:val="20"/>
              </w:rPr>
            </w:pPr>
            <w:r w:rsidRPr="00A55EF6">
              <w:rPr>
                <w:szCs w:val="20"/>
              </w:rPr>
              <w:t xml:space="preserve">1. Организация </w:t>
            </w:r>
            <w:r w:rsidR="00CD08B0">
              <w:rPr>
                <w:szCs w:val="20"/>
              </w:rPr>
              <w:t xml:space="preserve">НИР </w:t>
            </w:r>
            <w:r w:rsidRPr="00A55EF6">
              <w:rPr>
                <w:szCs w:val="20"/>
              </w:rPr>
              <w:t>в вузах и научно-исследовательских учреждениях России.</w:t>
            </w:r>
          </w:p>
        </w:tc>
        <w:tc>
          <w:tcPr>
            <w:tcW w:w="1273" w:type="pc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FFFFFF"/>
            <w:hideMark/>
          </w:tcPr>
          <w:p w:rsidR="0037398C" w:rsidRDefault="0037398C" w:rsidP="00FB2359">
            <w:pPr>
              <w:ind w:firstLine="0"/>
              <w:rPr>
                <w:lang w:eastAsia="zh-CN"/>
              </w:rPr>
            </w:pPr>
            <w:r w:rsidRPr="008C7ADA">
              <w:t>ОК-8</w:t>
            </w:r>
            <w:r>
              <w:t xml:space="preserve">, </w:t>
            </w:r>
            <w:r w:rsidRPr="008C7ADA">
              <w:t>ОПК-</w:t>
            </w:r>
            <w:r>
              <w:t>2</w:t>
            </w:r>
          </w:p>
        </w:tc>
        <w:tc>
          <w:tcPr>
            <w:tcW w:w="849" w:type="pc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hideMark/>
          </w:tcPr>
          <w:p w:rsidR="0037398C" w:rsidRPr="00CD08B0" w:rsidRDefault="00CD08B0" w:rsidP="00CD08B0">
            <w:pPr>
              <w:ind w:firstLine="0"/>
              <w:jc w:val="left"/>
              <w:rPr>
                <w:lang w:eastAsia="zh-CN"/>
              </w:rPr>
            </w:pPr>
            <w:r w:rsidRPr="00CD08B0">
              <w:t>Опрос, практ</w:t>
            </w:r>
            <w:r w:rsidRPr="00CD08B0">
              <w:t>и</w:t>
            </w:r>
            <w:r w:rsidRPr="00CD08B0">
              <w:t>ческие задания</w:t>
            </w:r>
          </w:p>
        </w:tc>
        <w:tc>
          <w:tcPr>
            <w:tcW w:w="635" w:type="pc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37398C" w:rsidRDefault="00CD08B0">
            <w:pPr>
              <w:ind w:firstLine="0"/>
              <w:jc w:val="center"/>
              <w:rPr>
                <w:lang w:eastAsia="zh-CN"/>
              </w:rPr>
            </w:pPr>
            <w:r>
              <w:t>Зачет</w:t>
            </w:r>
          </w:p>
        </w:tc>
      </w:tr>
      <w:tr w:rsidR="00CD08B0" w:rsidTr="00CD08B0">
        <w:tc>
          <w:tcPr>
            <w:tcW w:w="2243" w:type="pc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FFFFFF"/>
            <w:hideMark/>
          </w:tcPr>
          <w:p w:rsidR="00CD08B0" w:rsidRPr="00A55EF6" w:rsidRDefault="00CD08B0" w:rsidP="00CD08B0">
            <w:pPr>
              <w:ind w:firstLine="0"/>
              <w:jc w:val="left"/>
            </w:pPr>
            <w:r w:rsidRPr="00A55EF6">
              <w:rPr>
                <w:szCs w:val="20"/>
              </w:rPr>
              <w:t>2. Понятие науки. Классификация наук</w:t>
            </w:r>
          </w:p>
        </w:tc>
        <w:tc>
          <w:tcPr>
            <w:tcW w:w="1273" w:type="pc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FFFFFF"/>
            <w:hideMark/>
          </w:tcPr>
          <w:p w:rsidR="00CD08B0" w:rsidRDefault="00CD08B0" w:rsidP="00FB2359">
            <w:pPr>
              <w:ind w:firstLine="0"/>
              <w:rPr>
                <w:lang w:eastAsia="zh-CN"/>
              </w:rPr>
            </w:pPr>
            <w:r>
              <w:rPr>
                <w:lang w:eastAsia="zh-CN"/>
              </w:rPr>
              <w:t xml:space="preserve">ОК-8, </w:t>
            </w:r>
            <w:r w:rsidRPr="008C7ADA">
              <w:t>ОПК-</w:t>
            </w:r>
            <w:r>
              <w:t>2, ОПК-4</w:t>
            </w:r>
          </w:p>
        </w:tc>
        <w:tc>
          <w:tcPr>
            <w:tcW w:w="849" w:type="pc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hideMark/>
          </w:tcPr>
          <w:p w:rsidR="00CD08B0" w:rsidRDefault="00CD08B0" w:rsidP="00CD08B0">
            <w:pPr>
              <w:ind w:firstLine="0"/>
              <w:jc w:val="left"/>
              <w:rPr>
                <w:lang w:eastAsia="zh-CN"/>
              </w:rPr>
            </w:pPr>
            <w:r w:rsidRPr="00CD08B0">
              <w:t>Опрос, практ</w:t>
            </w:r>
            <w:r w:rsidRPr="00CD08B0">
              <w:t>и</w:t>
            </w:r>
            <w:r w:rsidRPr="00CD08B0">
              <w:t>ческие задания</w:t>
            </w:r>
          </w:p>
        </w:tc>
        <w:tc>
          <w:tcPr>
            <w:tcW w:w="635" w:type="pc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CD08B0" w:rsidRDefault="00CD08B0" w:rsidP="0006408F">
            <w:pPr>
              <w:ind w:firstLine="0"/>
              <w:jc w:val="center"/>
              <w:rPr>
                <w:lang w:eastAsia="zh-CN"/>
              </w:rPr>
            </w:pPr>
            <w:r>
              <w:t>Зачет</w:t>
            </w:r>
          </w:p>
        </w:tc>
      </w:tr>
      <w:tr w:rsidR="00CD08B0" w:rsidTr="00CD08B0">
        <w:tc>
          <w:tcPr>
            <w:tcW w:w="2243" w:type="pc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FFFFFF"/>
            <w:hideMark/>
          </w:tcPr>
          <w:p w:rsidR="00CD08B0" w:rsidRPr="00A55EF6" w:rsidRDefault="00CD08B0" w:rsidP="00D5797D">
            <w:pPr>
              <w:ind w:firstLine="0"/>
            </w:pPr>
            <w:r w:rsidRPr="00A55EF6">
              <w:rPr>
                <w:szCs w:val="20"/>
              </w:rPr>
              <w:t>3. Методология научных исследований</w:t>
            </w:r>
          </w:p>
        </w:tc>
        <w:tc>
          <w:tcPr>
            <w:tcW w:w="1273" w:type="pc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FFFFFF"/>
            <w:hideMark/>
          </w:tcPr>
          <w:p w:rsidR="00CD08B0" w:rsidRDefault="00CD08B0" w:rsidP="00FB2359">
            <w:pPr>
              <w:tabs>
                <w:tab w:val="left" w:pos="1859"/>
              </w:tabs>
              <w:ind w:firstLine="0"/>
              <w:rPr>
                <w:lang w:eastAsia="zh-CN"/>
              </w:rPr>
            </w:pPr>
            <w:r w:rsidRPr="008C7ADA">
              <w:t>ОК-8</w:t>
            </w:r>
            <w:r>
              <w:t>,</w:t>
            </w:r>
            <w:r w:rsidRPr="008C7ADA">
              <w:t xml:space="preserve"> ОПК-</w:t>
            </w:r>
            <w:r>
              <w:t xml:space="preserve">2, </w:t>
            </w:r>
            <w:r w:rsidRPr="008C7ADA">
              <w:t>ОПК-4</w:t>
            </w:r>
            <w:r>
              <w:t xml:space="preserve">, </w:t>
            </w:r>
            <w:r w:rsidRPr="008C7ADA">
              <w:t>ПК-1</w:t>
            </w:r>
            <w:r>
              <w:t>,</w:t>
            </w:r>
            <w:r w:rsidRPr="008C7ADA">
              <w:t xml:space="preserve"> ПК-2</w:t>
            </w:r>
          </w:p>
        </w:tc>
        <w:tc>
          <w:tcPr>
            <w:tcW w:w="849" w:type="pc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hideMark/>
          </w:tcPr>
          <w:p w:rsidR="00CD08B0" w:rsidRDefault="00CD08B0" w:rsidP="00CD08B0">
            <w:pPr>
              <w:ind w:firstLine="0"/>
              <w:jc w:val="left"/>
              <w:rPr>
                <w:lang w:eastAsia="zh-CN"/>
              </w:rPr>
            </w:pPr>
            <w:r w:rsidRPr="00CD08B0">
              <w:t>Опрос, практ</w:t>
            </w:r>
            <w:r w:rsidRPr="00CD08B0">
              <w:t>и</w:t>
            </w:r>
            <w:r w:rsidRPr="00CD08B0">
              <w:t>ческие задания</w:t>
            </w:r>
          </w:p>
        </w:tc>
        <w:tc>
          <w:tcPr>
            <w:tcW w:w="635" w:type="pc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CD08B0" w:rsidRDefault="00CD08B0" w:rsidP="0006408F">
            <w:pPr>
              <w:ind w:firstLine="0"/>
              <w:jc w:val="center"/>
              <w:rPr>
                <w:lang w:eastAsia="zh-CN"/>
              </w:rPr>
            </w:pPr>
            <w:r>
              <w:t>Зачет</w:t>
            </w:r>
          </w:p>
        </w:tc>
      </w:tr>
      <w:tr w:rsidR="00CD08B0" w:rsidTr="00CD08B0">
        <w:tc>
          <w:tcPr>
            <w:tcW w:w="2243" w:type="pc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FFFFFF"/>
            <w:hideMark/>
          </w:tcPr>
          <w:p w:rsidR="00CD08B0" w:rsidRPr="00A55EF6" w:rsidRDefault="00CD08B0" w:rsidP="00CD08B0">
            <w:pPr>
              <w:ind w:firstLine="0"/>
              <w:jc w:val="left"/>
            </w:pPr>
            <w:r w:rsidRPr="00A55EF6">
              <w:rPr>
                <w:szCs w:val="20"/>
              </w:rPr>
              <w:t xml:space="preserve">4. </w:t>
            </w:r>
            <w:r>
              <w:rPr>
                <w:szCs w:val="20"/>
              </w:rPr>
              <w:t>Планирование НИР</w:t>
            </w:r>
            <w:r w:rsidRPr="00A55EF6">
              <w:rPr>
                <w:szCs w:val="20"/>
              </w:rPr>
              <w:t>.</w:t>
            </w:r>
          </w:p>
        </w:tc>
        <w:tc>
          <w:tcPr>
            <w:tcW w:w="1273" w:type="pc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FFFFFF"/>
            <w:hideMark/>
          </w:tcPr>
          <w:p w:rsidR="00CD08B0" w:rsidRDefault="00CD08B0">
            <w:pPr>
              <w:ind w:firstLine="0"/>
              <w:rPr>
                <w:lang w:eastAsia="zh-CN"/>
              </w:rPr>
            </w:pPr>
            <w:r w:rsidRPr="008C7ADA">
              <w:t>ОК-8</w:t>
            </w:r>
            <w:r>
              <w:t>,</w:t>
            </w:r>
            <w:r w:rsidRPr="008C7ADA">
              <w:t xml:space="preserve"> ОПК-3</w:t>
            </w:r>
            <w:r>
              <w:t>,</w:t>
            </w:r>
            <w:r w:rsidRPr="008C7ADA">
              <w:t xml:space="preserve"> ОПК-4</w:t>
            </w:r>
            <w:r>
              <w:t>,</w:t>
            </w:r>
            <w:r w:rsidRPr="008C7ADA">
              <w:t xml:space="preserve"> ПК-1</w:t>
            </w:r>
            <w:r>
              <w:t>,</w:t>
            </w:r>
            <w:r w:rsidRPr="008C7ADA">
              <w:t xml:space="preserve"> ПК-2</w:t>
            </w:r>
          </w:p>
        </w:tc>
        <w:tc>
          <w:tcPr>
            <w:tcW w:w="849" w:type="pc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hideMark/>
          </w:tcPr>
          <w:p w:rsidR="00CD08B0" w:rsidRDefault="00CD08B0" w:rsidP="00CD08B0">
            <w:pPr>
              <w:ind w:firstLine="0"/>
              <w:jc w:val="left"/>
              <w:rPr>
                <w:lang w:eastAsia="zh-CN"/>
              </w:rPr>
            </w:pPr>
            <w:r w:rsidRPr="00CD08B0">
              <w:t>Опрос, практ</w:t>
            </w:r>
            <w:r w:rsidRPr="00CD08B0">
              <w:t>и</w:t>
            </w:r>
            <w:r w:rsidRPr="00CD08B0">
              <w:t>ческие задания</w:t>
            </w:r>
          </w:p>
        </w:tc>
        <w:tc>
          <w:tcPr>
            <w:tcW w:w="635" w:type="pc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CD08B0" w:rsidRDefault="00CD08B0" w:rsidP="0006408F">
            <w:pPr>
              <w:ind w:firstLine="0"/>
              <w:jc w:val="center"/>
              <w:rPr>
                <w:lang w:eastAsia="zh-CN"/>
              </w:rPr>
            </w:pPr>
            <w:r>
              <w:t>Зачет</w:t>
            </w:r>
          </w:p>
        </w:tc>
      </w:tr>
      <w:tr w:rsidR="00CD08B0" w:rsidTr="00CD08B0">
        <w:tc>
          <w:tcPr>
            <w:tcW w:w="2243" w:type="pc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FFFFFF"/>
            <w:hideMark/>
          </w:tcPr>
          <w:p w:rsidR="00CD08B0" w:rsidRPr="00A55EF6" w:rsidRDefault="00CD08B0" w:rsidP="00D5797D">
            <w:pPr>
              <w:ind w:firstLine="0"/>
            </w:pPr>
            <w:r w:rsidRPr="00A55EF6">
              <w:rPr>
                <w:szCs w:val="20"/>
              </w:rPr>
              <w:t>5. Сбор научной информации.</w:t>
            </w:r>
          </w:p>
        </w:tc>
        <w:tc>
          <w:tcPr>
            <w:tcW w:w="1273" w:type="pc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FFFFFF"/>
            <w:hideMark/>
          </w:tcPr>
          <w:p w:rsidR="00CD08B0" w:rsidRDefault="00CD08B0">
            <w:pPr>
              <w:ind w:firstLine="0"/>
              <w:rPr>
                <w:lang w:eastAsia="zh-CN"/>
              </w:rPr>
            </w:pPr>
            <w:r w:rsidRPr="008C7ADA">
              <w:t>ОК-8</w:t>
            </w:r>
            <w:r>
              <w:t>,</w:t>
            </w:r>
            <w:r w:rsidRPr="008C7ADA">
              <w:t xml:space="preserve"> ОПК-3</w:t>
            </w:r>
            <w:r>
              <w:t>,</w:t>
            </w:r>
            <w:r w:rsidRPr="008C7ADA">
              <w:t xml:space="preserve"> ОПК-4</w:t>
            </w:r>
            <w:r>
              <w:t>,</w:t>
            </w:r>
            <w:r w:rsidRPr="008C7ADA">
              <w:t xml:space="preserve"> ПК-1</w:t>
            </w:r>
            <w:r>
              <w:t>,</w:t>
            </w:r>
            <w:r w:rsidRPr="008C7ADA">
              <w:t xml:space="preserve"> ПК-2</w:t>
            </w:r>
          </w:p>
        </w:tc>
        <w:tc>
          <w:tcPr>
            <w:tcW w:w="849" w:type="pc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hideMark/>
          </w:tcPr>
          <w:p w:rsidR="00CD08B0" w:rsidRDefault="00CD08B0" w:rsidP="00CD08B0">
            <w:pPr>
              <w:ind w:hanging="23"/>
              <w:jc w:val="left"/>
              <w:rPr>
                <w:lang w:eastAsia="zh-CN"/>
              </w:rPr>
            </w:pPr>
            <w:r w:rsidRPr="00CD08B0">
              <w:t>Опрос, практ</w:t>
            </w:r>
            <w:r w:rsidRPr="00CD08B0">
              <w:t>и</w:t>
            </w:r>
            <w:r w:rsidRPr="00CD08B0">
              <w:t>ческие задания</w:t>
            </w:r>
          </w:p>
        </w:tc>
        <w:tc>
          <w:tcPr>
            <w:tcW w:w="635" w:type="pc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CD08B0" w:rsidRDefault="00CD08B0" w:rsidP="0006408F">
            <w:pPr>
              <w:ind w:hanging="23"/>
              <w:jc w:val="center"/>
              <w:rPr>
                <w:lang w:eastAsia="zh-CN"/>
              </w:rPr>
            </w:pPr>
            <w:r>
              <w:t>Зачет</w:t>
            </w:r>
          </w:p>
        </w:tc>
      </w:tr>
    </w:tbl>
    <w:p w:rsidR="008714E8" w:rsidRDefault="008714E8" w:rsidP="008714E8">
      <w:pPr>
        <w:spacing w:before="170" w:after="170"/>
        <w:ind w:firstLine="0"/>
        <w:jc w:val="center"/>
        <w:rPr>
          <w:b/>
          <w:lang w:eastAsia="zh-CN"/>
        </w:rPr>
      </w:pPr>
    </w:p>
    <w:p w:rsidR="008714E8" w:rsidRDefault="008714E8" w:rsidP="008714E8">
      <w:pPr>
        <w:spacing w:before="170" w:after="170"/>
        <w:ind w:firstLine="0"/>
        <w:jc w:val="center"/>
        <w:rPr>
          <w:b/>
        </w:rPr>
      </w:pPr>
      <w:r>
        <w:rPr>
          <w:b/>
        </w:rPr>
        <w:t>4</w:t>
      </w:r>
      <w:r w:rsidR="00CD08B0">
        <w:rPr>
          <w:b/>
        </w:rPr>
        <w:t>.</w:t>
      </w:r>
      <w:r>
        <w:rPr>
          <w:b/>
        </w:rPr>
        <w:t xml:space="preserve"> ТИПОВЫЕ КОНТРОЛЬНЫЕ ЗАДАНИЯ ИЛИ ИНЫЕ МАТЕРИАЛЫ</w:t>
      </w:r>
    </w:p>
    <w:p w:rsidR="008714E8" w:rsidRDefault="008714E8" w:rsidP="008714E8">
      <w:pPr>
        <w:pStyle w:val="Style23"/>
        <w:ind w:firstLine="709"/>
        <w:rPr>
          <w:rStyle w:val="FontStyle134"/>
          <w:sz w:val="24"/>
        </w:rPr>
      </w:pPr>
      <w:r w:rsidRPr="00750FA4">
        <w:rPr>
          <w:rStyle w:val="FontStyle134"/>
          <w:sz w:val="24"/>
        </w:rPr>
        <w:t xml:space="preserve">4.1.  Промежуточная аттестация в форме </w:t>
      </w:r>
      <w:r w:rsidR="00750FA4" w:rsidRPr="00750FA4">
        <w:rPr>
          <w:rStyle w:val="FontStyle134"/>
          <w:sz w:val="24"/>
        </w:rPr>
        <w:t>зачета</w:t>
      </w:r>
    </w:p>
    <w:tbl>
      <w:tblPr>
        <w:tblStyle w:val="ae"/>
        <w:tblW w:w="0" w:type="auto"/>
        <w:tblLook w:val="04A0"/>
      </w:tblPr>
      <w:tblGrid>
        <w:gridCol w:w="1668"/>
        <w:gridCol w:w="8469"/>
      </w:tblGrid>
      <w:tr w:rsidR="00750FA4" w:rsidTr="00750FA4">
        <w:tc>
          <w:tcPr>
            <w:tcW w:w="1668" w:type="dxa"/>
          </w:tcPr>
          <w:p w:rsidR="00750FA4" w:rsidRPr="00750FA4" w:rsidRDefault="00750FA4" w:rsidP="00D5797D">
            <w:pPr>
              <w:ind w:firstLine="0"/>
              <w:jc w:val="center"/>
              <w:rPr>
                <w:sz w:val="24"/>
              </w:rPr>
            </w:pPr>
            <w:r w:rsidRPr="00750FA4">
              <w:rPr>
                <w:sz w:val="24"/>
              </w:rPr>
              <w:t>ОК-</w:t>
            </w:r>
            <w:r w:rsidR="00FB2359">
              <w:rPr>
                <w:sz w:val="24"/>
              </w:rPr>
              <w:t>8</w:t>
            </w:r>
          </w:p>
        </w:tc>
        <w:tc>
          <w:tcPr>
            <w:tcW w:w="8469" w:type="dxa"/>
          </w:tcPr>
          <w:p w:rsidR="00750FA4" w:rsidRPr="00750FA4" w:rsidRDefault="00FB2359" w:rsidP="00D5797D">
            <w:pPr>
              <w:ind w:firstLine="0"/>
              <w:rPr>
                <w:sz w:val="24"/>
              </w:rPr>
            </w:pPr>
            <w:r w:rsidRPr="00A33449">
              <w:rPr>
                <w:sz w:val="24"/>
                <w:szCs w:val="20"/>
              </w:rPr>
              <w:t>Способность к самоорганизации и самообразованию</w:t>
            </w:r>
          </w:p>
        </w:tc>
      </w:tr>
    </w:tbl>
    <w:p w:rsidR="00750FA4" w:rsidRPr="00750FA4" w:rsidRDefault="00750FA4" w:rsidP="00E36C25">
      <w:pPr>
        <w:spacing w:line="264" w:lineRule="auto"/>
        <w:rPr>
          <w:b/>
        </w:rPr>
      </w:pPr>
      <w:r w:rsidRPr="00750FA4">
        <w:rPr>
          <w:b/>
        </w:rPr>
        <w:t>Типовые теоретические вопросы</w:t>
      </w:r>
    </w:p>
    <w:p w:rsidR="008714E8" w:rsidRDefault="00750FA4" w:rsidP="00E36C25">
      <w:pPr>
        <w:spacing w:line="264" w:lineRule="auto"/>
      </w:pPr>
      <w:r>
        <w:t>1. Управление в сфере науки</w:t>
      </w:r>
    </w:p>
    <w:p w:rsidR="00750FA4" w:rsidRDefault="00750FA4" w:rsidP="00E36C25">
      <w:pPr>
        <w:spacing w:line="264" w:lineRule="auto"/>
        <w:rPr>
          <w:szCs w:val="20"/>
        </w:rPr>
      </w:pPr>
      <w:r>
        <w:t xml:space="preserve">2. </w:t>
      </w:r>
      <w:r w:rsidRPr="00BF4872">
        <w:rPr>
          <w:szCs w:val="20"/>
        </w:rPr>
        <w:t>Государственное руководство научно-исследовательской работой в России</w:t>
      </w:r>
    </w:p>
    <w:p w:rsidR="00750FA4" w:rsidRDefault="00750FA4" w:rsidP="00E36C25">
      <w:pPr>
        <w:spacing w:line="264" w:lineRule="auto"/>
        <w:rPr>
          <w:szCs w:val="20"/>
        </w:rPr>
      </w:pPr>
      <w:r>
        <w:rPr>
          <w:szCs w:val="20"/>
        </w:rPr>
        <w:t xml:space="preserve">3. </w:t>
      </w:r>
      <w:r w:rsidR="00115C96">
        <w:rPr>
          <w:szCs w:val="20"/>
        </w:rPr>
        <w:t>Организация научных исследований в вузах</w:t>
      </w:r>
    </w:p>
    <w:p w:rsidR="00115C96" w:rsidRDefault="00115C96" w:rsidP="00E36C25">
      <w:pPr>
        <w:spacing w:line="264" w:lineRule="auto"/>
        <w:rPr>
          <w:szCs w:val="20"/>
        </w:rPr>
      </w:pPr>
      <w:r>
        <w:rPr>
          <w:szCs w:val="20"/>
        </w:rPr>
        <w:t>4. Научные организации</w:t>
      </w:r>
    </w:p>
    <w:p w:rsidR="00115C96" w:rsidRDefault="00115C96" w:rsidP="00E36C25">
      <w:pPr>
        <w:spacing w:line="264" w:lineRule="auto"/>
        <w:rPr>
          <w:szCs w:val="20"/>
        </w:rPr>
      </w:pPr>
      <w:r>
        <w:rPr>
          <w:szCs w:val="20"/>
        </w:rPr>
        <w:t>5. Организация научно-исследовательской работы в научных организациях</w:t>
      </w:r>
    </w:p>
    <w:p w:rsidR="00115C96" w:rsidRDefault="00115C96" w:rsidP="00E36C25">
      <w:pPr>
        <w:spacing w:line="264" w:lineRule="auto"/>
        <w:rPr>
          <w:szCs w:val="20"/>
        </w:rPr>
      </w:pPr>
      <w:r>
        <w:rPr>
          <w:szCs w:val="20"/>
        </w:rPr>
        <w:t>6. Деятельность ВАК РФ</w:t>
      </w:r>
    </w:p>
    <w:p w:rsidR="00115C96" w:rsidRDefault="00115C96" w:rsidP="00E36C25">
      <w:pPr>
        <w:spacing w:line="264" w:lineRule="auto"/>
        <w:rPr>
          <w:szCs w:val="20"/>
        </w:rPr>
      </w:pPr>
      <w:r>
        <w:rPr>
          <w:szCs w:val="20"/>
        </w:rPr>
        <w:t>7. Академия наук РФ</w:t>
      </w:r>
    </w:p>
    <w:p w:rsidR="00115C96" w:rsidRDefault="00115C96" w:rsidP="00E36C25">
      <w:pPr>
        <w:spacing w:line="264" w:lineRule="auto"/>
        <w:rPr>
          <w:szCs w:val="20"/>
        </w:rPr>
      </w:pPr>
      <w:r>
        <w:rPr>
          <w:szCs w:val="20"/>
        </w:rPr>
        <w:t>8. Ученая степень, порядок присуждения</w:t>
      </w:r>
    </w:p>
    <w:p w:rsidR="00115C96" w:rsidRDefault="00115C96" w:rsidP="00E36C25">
      <w:pPr>
        <w:spacing w:line="264" w:lineRule="auto"/>
        <w:rPr>
          <w:szCs w:val="20"/>
        </w:rPr>
      </w:pPr>
      <w:r>
        <w:rPr>
          <w:szCs w:val="20"/>
        </w:rPr>
        <w:t>9. Ученое звание, порядок присуждения</w:t>
      </w:r>
    </w:p>
    <w:p w:rsidR="00750FA4" w:rsidRDefault="00115C96" w:rsidP="00E36C25">
      <w:pPr>
        <w:spacing w:line="264" w:lineRule="auto"/>
        <w:rPr>
          <w:szCs w:val="20"/>
        </w:rPr>
      </w:pPr>
      <w:r>
        <w:rPr>
          <w:szCs w:val="20"/>
        </w:rPr>
        <w:t>10. Подготовка научных и научно-педагогических кадров в РФ</w:t>
      </w:r>
    </w:p>
    <w:p w:rsidR="00FB2359" w:rsidRDefault="00FB2359" w:rsidP="00E36C25">
      <w:pPr>
        <w:spacing w:line="264" w:lineRule="auto"/>
      </w:pPr>
      <w:r>
        <w:t>11. Обучение в аспирантуре</w:t>
      </w:r>
    </w:p>
    <w:p w:rsidR="00FB2359" w:rsidRDefault="00FB2359" w:rsidP="00E36C25">
      <w:pPr>
        <w:spacing w:line="264" w:lineRule="auto"/>
      </w:pPr>
      <w:r>
        <w:t>12. Докторантура</w:t>
      </w:r>
    </w:p>
    <w:p w:rsidR="00FB2359" w:rsidRDefault="00FB2359" w:rsidP="00E36C25">
      <w:pPr>
        <w:spacing w:line="264" w:lineRule="auto"/>
      </w:pPr>
      <w:r>
        <w:t>13. Соискательство</w:t>
      </w:r>
    </w:p>
    <w:p w:rsidR="00FB2359" w:rsidRDefault="00FB2359" w:rsidP="00E36C25">
      <w:pPr>
        <w:spacing w:line="22" w:lineRule="atLeast"/>
      </w:pPr>
      <w:r>
        <w:lastRenderedPageBreak/>
        <w:t>14. Организация научно-исследовательской работы студентов</w:t>
      </w:r>
    </w:p>
    <w:p w:rsidR="00FB2359" w:rsidRDefault="00FB2359" w:rsidP="00E36C25">
      <w:pPr>
        <w:spacing w:line="22" w:lineRule="atLeast"/>
      </w:pPr>
      <w:r>
        <w:t>15. Формы научно-исследовательской работы студентов</w:t>
      </w:r>
    </w:p>
    <w:p w:rsidR="00FB2359" w:rsidRDefault="00FB2359" w:rsidP="00E36C25">
      <w:pPr>
        <w:spacing w:line="22" w:lineRule="atLeast"/>
      </w:pPr>
      <w:r>
        <w:t>16. Учебно-исследовательская работа студентов.</w:t>
      </w:r>
    </w:p>
    <w:tbl>
      <w:tblPr>
        <w:tblStyle w:val="ae"/>
        <w:tblW w:w="0" w:type="auto"/>
        <w:tblLook w:val="04A0"/>
      </w:tblPr>
      <w:tblGrid>
        <w:gridCol w:w="1668"/>
        <w:gridCol w:w="8469"/>
      </w:tblGrid>
      <w:tr w:rsidR="00750FA4" w:rsidTr="00D5797D">
        <w:tc>
          <w:tcPr>
            <w:tcW w:w="1668" w:type="dxa"/>
          </w:tcPr>
          <w:p w:rsidR="00750FA4" w:rsidRPr="00750FA4" w:rsidRDefault="00750FA4" w:rsidP="00A33449">
            <w:pPr>
              <w:ind w:firstLine="0"/>
              <w:jc w:val="center"/>
              <w:rPr>
                <w:sz w:val="24"/>
              </w:rPr>
            </w:pPr>
            <w:r w:rsidRPr="00750FA4">
              <w:rPr>
                <w:sz w:val="24"/>
              </w:rPr>
              <w:t>ОПК-</w:t>
            </w:r>
            <w:r w:rsidR="00A33449">
              <w:rPr>
                <w:sz w:val="24"/>
              </w:rPr>
              <w:t>2</w:t>
            </w:r>
          </w:p>
        </w:tc>
        <w:tc>
          <w:tcPr>
            <w:tcW w:w="8469" w:type="dxa"/>
          </w:tcPr>
          <w:p w:rsidR="00750FA4" w:rsidRPr="00750FA4" w:rsidRDefault="00A33449" w:rsidP="00D5797D">
            <w:pPr>
              <w:ind w:firstLine="0"/>
              <w:rPr>
                <w:sz w:val="24"/>
              </w:rPr>
            </w:pPr>
            <w:r w:rsidRPr="00A33449">
              <w:rPr>
                <w:sz w:val="24"/>
                <w:szCs w:val="24"/>
              </w:rPr>
              <w:t>Способностью корректно применять при решении профессиональных задач аппарат математического анализа, геометрии, алгебры, дискретной математики, математической логики, теории алгоритмов, теории вероятностей, математической статистики, теории информации, теоретико-числовых методов</w:t>
            </w:r>
          </w:p>
        </w:tc>
      </w:tr>
    </w:tbl>
    <w:p w:rsidR="00750FA4" w:rsidRDefault="00750FA4" w:rsidP="00750FA4">
      <w:pPr>
        <w:rPr>
          <w:b/>
        </w:rPr>
      </w:pPr>
      <w:r w:rsidRPr="00750FA4">
        <w:rPr>
          <w:b/>
        </w:rPr>
        <w:t>Типовые теоретические вопросы</w:t>
      </w:r>
    </w:p>
    <w:p w:rsidR="00A33449" w:rsidRDefault="00A33449" w:rsidP="00E36C25">
      <w:pPr>
        <w:spacing w:line="22" w:lineRule="atLeast"/>
      </w:pPr>
      <w:r>
        <w:t xml:space="preserve">1. </w:t>
      </w:r>
      <w:proofErr w:type="spellStart"/>
      <w:r w:rsidRPr="00E36C25">
        <w:t>Общелогические</w:t>
      </w:r>
      <w:proofErr w:type="spellEnd"/>
      <w:r w:rsidRPr="00E36C25">
        <w:t xml:space="preserve"> методы исследования. Анализ</w:t>
      </w:r>
    </w:p>
    <w:p w:rsidR="00A33449" w:rsidRDefault="00A33449" w:rsidP="00E36C25">
      <w:pPr>
        <w:spacing w:line="22" w:lineRule="atLeast"/>
      </w:pPr>
      <w:r>
        <w:t xml:space="preserve">2. </w:t>
      </w:r>
      <w:proofErr w:type="spellStart"/>
      <w:r w:rsidRPr="00E36C25">
        <w:t>Общелогические</w:t>
      </w:r>
      <w:proofErr w:type="spellEnd"/>
      <w:r w:rsidRPr="00E36C25">
        <w:t xml:space="preserve"> методы исследования. Синтез</w:t>
      </w:r>
    </w:p>
    <w:p w:rsidR="00A33449" w:rsidRDefault="00A33449" w:rsidP="00E36C25">
      <w:pPr>
        <w:spacing w:line="22" w:lineRule="atLeast"/>
      </w:pPr>
      <w:r>
        <w:t xml:space="preserve">3. </w:t>
      </w:r>
      <w:proofErr w:type="spellStart"/>
      <w:r w:rsidRPr="00E36C25">
        <w:t>Общелогические</w:t>
      </w:r>
      <w:proofErr w:type="spellEnd"/>
      <w:r w:rsidRPr="00E36C25">
        <w:t xml:space="preserve"> методы исследования. Индукция</w:t>
      </w:r>
    </w:p>
    <w:p w:rsidR="00A33449" w:rsidRDefault="00A33449" w:rsidP="00E36C25">
      <w:pPr>
        <w:spacing w:line="22" w:lineRule="atLeast"/>
      </w:pPr>
      <w:r>
        <w:t>4.</w:t>
      </w:r>
      <w:r w:rsidRPr="00E36C25">
        <w:t xml:space="preserve"> </w:t>
      </w:r>
      <w:proofErr w:type="spellStart"/>
      <w:r w:rsidRPr="00E36C25">
        <w:t>Общелогические</w:t>
      </w:r>
      <w:proofErr w:type="spellEnd"/>
      <w:r w:rsidRPr="00E36C25">
        <w:t xml:space="preserve"> методы исследования. Дедукция</w:t>
      </w:r>
    </w:p>
    <w:p w:rsidR="00A33449" w:rsidRDefault="00A33449" w:rsidP="00E36C25">
      <w:pPr>
        <w:spacing w:line="22" w:lineRule="atLeast"/>
      </w:pPr>
      <w:r>
        <w:t>5.</w:t>
      </w:r>
      <w:r w:rsidRPr="00E36C25">
        <w:t xml:space="preserve"> </w:t>
      </w:r>
      <w:proofErr w:type="spellStart"/>
      <w:r w:rsidRPr="00E36C25">
        <w:t>Общелогические</w:t>
      </w:r>
      <w:proofErr w:type="spellEnd"/>
      <w:r w:rsidRPr="00E36C25">
        <w:t xml:space="preserve"> методы исследования. Аналогия</w:t>
      </w:r>
    </w:p>
    <w:p w:rsidR="00A33449" w:rsidRDefault="00A33449" w:rsidP="00E36C25">
      <w:pPr>
        <w:spacing w:line="22" w:lineRule="atLeast"/>
      </w:pPr>
      <w:r>
        <w:t>6. Теоретические методы исследования</w:t>
      </w:r>
    </w:p>
    <w:tbl>
      <w:tblPr>
        <w:tblStyle w:val="ae"/>
        <w:tblW w:w="0" w:type="auto"/>
        <w:tblLook w:val="04A0"/>
      </w:tblPr>
      <w:tblGrid>
        <w:gridCol w:w="1668"/>
        <w:gridCol w:w="8469"/>
      </w:tblGrid>
      <w:tr w:rsidR="00750FA4" w:rsidTr="00D5797D">
        <w:tc>
          <w:tcPr>
            <w:tcW w:w="1668" w:type="dxa"/>
          </w:tcPr>
          <w:p w:rsidR="00750FA4" w:rsidRPr="00750FA4" w:rsidRDefault="00750FA4" w:rsidP="00E36C25">
            <w:pPr>
              <w:spacing w:line="22" w:lineRule="atLeast"/>
              <w:rPr>
                <w:sz w:val="24"/>
              </w:rPr>
            </w:pPr>
            <w:r w:rsidRPr="00750FA4">
              <w:rPr>
                <w:sz w:val="24"/>
              </w:rPr>
              <w:t>ОПК-</w:t>
            </w:r>
            <w:r w:rsidR="00A33449">
              <w:rPr>
                <w:sz w:val="24"/>
              </w:rPr>
              <w:t>3</w:t>
            </w:r>
          </w:p>
        </w:tc>
        <w:tc>
          <w:tcPr>
            <w:tcW w:w="8469" w:type="dxa"/>
          </w:tcPr>
          <w:p w:rsidR="00750FA4" w:rsidRPr="00750FA4" w:rsidRDefault="00A33449" w:rsidP="00E36C25">
            <w:pPr>
              <w:spacing w:line="22" w:lineRule="atLeast"/>
              <w:rPr>
                <w:sz w:val="24"/>
              </w:rPr>
            </w:pPr>
            <w:r w:rsidRPr="00E36C25">
              <w:rPr>
                <w:sz w:val="24"/>
                <w:szCs w:val="24"/>
              </w:rPr>
              <w:t>Способность понимать значение информации в развитии современного общества, применять достижения информационных технологий для поиска и обработки информации по профилю деятельности в глобальных компьютерных сетях, библиотечных фондах и иных источниках информации</w:t>
            </w:r>
          </w:p>
        </w:tc>
      </w:tr>
    </w:tbl>
    <w:p w:rsidR="00750FA4" w:rsidRPr="00E36C25" w:rsidRDefault="00750FA4" w:rsidP="00E36C25">
      <w:pPr>
        <w:spacing w:line="22" w:lineRule="atLeast"/>
        <w:rPr>
          <w:b/>
        </w:rPr>
      </w:pPr>
      <w:r w:rsidRPr="00E36C25">
        <w:rPr>
          <w:b/>
        </w:rPr>
        <w:t>Типовые теоретические вопросы</w:t>
      </w:r>
    </w:p>
    <w:p w:rsidR="00A33449" w:rsidRDefault="00A33449" w:rsidP="00E36C25">
      <w:pPr>
        <w:spacing w:line="22" w:lineRule="atLeast"/>
      </w:pPr>
      <w:r>
        <w:t>1. Понятие метода научного исследования</w:t>
      </w:r>
    </w:p>
    <w:p w:rsidR="00A33449" w:rsidRDefault="00A33449" w:rsidP="00E36C25">
      <w:pPr>
        <w:spacing w:line="22" w:lineRule="atLeast"/>
      </w:pPr>
      <w:r>
        <w:t>2. Классификация методов научного исследования</w:t>
      </w:r>
    </w:p>
    <w:p w:rsidR="00A33449" w:rsidRDefault="00A33449" w:rsidP="00E36C25">
      <w:pPr>
        <w:spacing w:line="22" w:lineRule="atLeast"/>
      </w:pPr>
      <w:r>
        <w:t>3. Понятие методики научного исследования</w:t>
      </w:r>
    </w:p>
    <w:p w:rsidR="00A33449" w:rsidRDefault="00A33449" w:rsidP="00E36C25">
      <w:pPr>
        <w:spacing w:line="22" w:lineRule="atLeast"/>
      </w:pPr>
      <w:r>
        <w:t>4. Понятие методологии научного исследования</w:t>
      </w:r>
    </w:p>
    <w:p w:rsidR="00A33449" w:rsidRPr="00E36C25" w:rsidRDefault="00A33449" w:rsidP="00E36C25">
      <w:pPr>
        <w:spacing w:line="22" w:lineRule="atLeast"/>
      </w:pPr>
      <w:r>
        <w:t xml:space="preserve">5. </w:t>
      </w:r>
      <w:r w:rsidRPr="00E36C25">
        <w:t>Общенаучные методы научного исследования</w:t>
      </w:r>
    </w:p>
    <w:p w:rsidR="00DE4EEB" w:rsidRDefault="00DE4EEB" w:rsidP="00E36C25">
      <w:pPr>
        <w:spacing w:line="22" w:lineRule="atLeast"/>
      </w:pPr>
      <w:r>
        <w:t>6. Методы эмпирического уровня исследования</w:t>
      </w:r>
    </w:p>
    <w:tbl>
      <w:tblPr>
        <w:tblStyle w:val="ae"/>
        <w:tblW w:w="0" w:type="auto"/>
        <w:tblLook w:val="04A0"/>
      </w:tblPr>
      <w:tblGrid>
        <w:gridCol w:w="1668"/>
        <w:gridCol w:w="8469"/>
      </w:tblGrid>
      <w:tr w:rsidR="00A33449" w:rsidTr="003D7692">
        <w:tc>
          <w:tcPr>
            <w:tcW w:w="1668" w:type="dxa"/>
          </w:tcPr>
          <w:p w:rsidR="00A33449" w:rsidRPr="00750FA4" w:rsidRDefault="00A33449" w:rsidP="00E36C25">
            <w:pPr>
              <w:spacing w:line="22" w:lineRule="atLeast"/>
              <w:rPr>
                <w:sz w:val="24"/>
              </w:rPr>
            </w:pPr>
            <w:r w:rsidRPr="00750FA4">
              <w:rPr>
                <w:sz w:val="24"/>
              </w:rPr>
              <w:t>ОПК-</w:t>
            </w:r>
            <w:r>
              <w:rPr>
                <w:sz w:val="24"/>
              </w:rPr>
              <w:t>4</w:t>
            </w:r>
          </w:p>
        </w:tc>
        <w:tc>
          <w:tcPr>
            <w:tcW w:w="8469" w:type="dxa"/>
          </w:tcPr>
          <w:p w:rsidR="00A33449" w:rsidRPr="00750FA4" w:rsidRDefault="00A33449" w:rsidP="00E36C25">
            <w:pPr>
              <w:spacing w:line="22" w:lineRule="atLeast"/>
              <w:rPr>
                <w:sz w:val="24"/>
              </w:rPr>
            </w:pPr>
            <w:r w:rsidRPr="00A33449">
              <w:rPr>
                <w:sz w:val="24"/>
              </w:rPr>
              <w:t>Способность применять методы научных исследований в профессиональной деятельности, в том числе в работе над междисциплинарными и инновационными проектами.</w:t>
            </w:r>
          </w:p>
        </w:tc>
      </w:tr>
    </w:tbl>
    <w:p w:rsidR="00E36C25" w:rsidRPr="00E36C25" w:rsidRDefault="00E36C25" w:rsidP="00E36C25">
      <w:pPr>
        <w:spacing w:line="22" w:lineRule="atLeast"/>
        <w:rPr>
          <w:b/>
        </w:rPr>
      </w:pPr>
      <w:r w:rsidRPr="00E36C25">
        <w:rPr>
          <w:b/>
        </w:rPr>
        <w:t>Типовые теоретические вопросы</w:t>
      </w:r>
    </w:p>
    <w:p w:rsidR="00DE4EEB" w:rsidRDefault="00DE4EEB" w:rsidP="00E36C25">
      <w:pPr>
        <w:spacing w:line="22" w:lineRule="atLeast"/>
      </w:pPr>
      <w:r>
        <w:t>1. Прикладные научные исследования.</w:t>
      </w:r>
    </w:p>
    <w:p w:rsidR="00DE4EEB" w:rsidRDefault="00DE4EEB" w:rsidP="00E36C25">
      <w:pPr>
        <w:spacing w:line="22" w:lineRule="atLeast"/>
      </w:pPr>
      <w:r>
        <w:t>2. Фундаментальные научные исследования.</w:t>
      </w:r>
    </w:p>
    <w:p w:rsidR="00DE4EEB" w:rsidRDefault="00DE4EEB" w:rsidP="00E36C25">
      <w:pPr>
        <w:spacing w:line="22" w:lineRule="atLeast"/>
      </w:pPr>
      <w:r>
        <w:t>3. Научно-исследовательская деятельность как инструмент формирования новых знаний.</w:t>
      </w:r>
    </w:p>
    <w:p w:rsidR="00DE4EEB" w:rsidRDefault="00DE4EEB" w:rsidP="00E36C25">
      <w:pPr>
        <w:spacing w:line="22" w:lineRule="atLeast"/>
      </w:pPr>
      <w:r>
        <w:t>4. Представление результатов научных исследований.</w:t>
      </w:r>
    </w:p>
    <w:p w:rsidR="00DE4EEB" w:rsidRDefault="00DE4EEB" w:rsidP="00E36C25">
      <w:pPr>
        <w:spacing w:line="22" w:lineRule="atLeast"/>
      </w:pPr>
      <w:r>
        <w:t>5. Роль научно-исследовательской деятельности в подготовке конкурентоспособных специалистов.</w:t>
      </w:r>
    </w:p>
    <w:tbl>
      <w:tblPr>
        <w:tblStyle w:val="ae"/>
        <w:tblW w:w="0" w:type="auto"/>
        <w:tblLook w:val="04A0"/>
      </w:tblPr>
      <w:tblGrid>
        <w:gridCol w:w="1668"/>
        <w:gridCol w:w="8469"/>
      </w:tblGrid>
      <w:tr w:rsidR="00750FA4" w:rsidTr="00D5797D">
        <w:tc>
          <w:tcPr>
            <w:tcW w:w="1668" w:type="dxa"/>
          </w:tcPr>
          <w:p w:rsidR="00750FA4" w:rsidRPr="00750FA4" w:rsidRDefault="00750FA4" w:rsidP="00E36C25">
            <w:pPr>
              <w:spacing w:line="22" w:lineRule="atLeast"/>
              <w:rPr>
                <w:sz w:val="24"/>
              </w:rPr>
            </w:pPr>
            <w:r w:rsidRPr="00750FA4">
              <w:rPr>
                <w:sz w:val="24"/>
              </w:rPr>
              <w:t>ПК-1</w:t>
            </w:r>
          </w:p>
        </w:tc>
        <w:tc>
          <w:tcPr>
            <w:tcW w:w="8469" w:type="dxa"/>
          </w:tcPr>
          <w:p w:rsidR="00750FA4" w:rsidRPr="00750FA4" w:rsidRDefault="00750FA4" w:rsidP="00E36C25">
            <w:pPr>
              <w:spacing w:line="22" w:lineRule="atLeast"/>
              <w:rPr>
                <w:sz w:val="24"/>
              </w:rPr>
            </w:pPr>
            <w:r w:rsidRPr="00750FA4">
              <w:rPr>
                <w:sz w:val="24"/>
              </w:rPr>
              <w:t>Способность осуществлять подбор, изучение и обобщение научно-технической информации, методических материалов отечественного и зарубежного опыта по проблемам компьютерной безопасности, а также нормативных правовых актов в сфере профессиональной деятельности</w:t>
            </w:r>
          </w:p>
        </w:tc>
      </w:tr>
    </w:tbl>
    <w:p w:rsidR="00750FA4" w:rsidRPr="00E36C25" w:rsidRDefault="00750FA4" w:rsidP="00E36C25">
      <w:pPr>
        <w:spacing w:line="22" w:lineRule="atLeast"/>
        <w:rPr>
          <w:b/>
        </w:rPr>
      </w:pPr>
      <w:r w:rsidRPr="00E36C25">
        <w:rPr>
          <w:b/>
        </w:rPr>
        <w:t>Типовые теоретические вопросы</w:t>
      </w:r>
    </w:p>
    <w:p w:rsidR="00750FA4" w:rsidRDefault="00115C96" w:rsidP="00E36C25">
      <w:pPr>
        <w:spacing w:line="22" w:lineRule="atLeast"/>
      </w:pPr>
      <w:r>
        <w:t>1.</w:t>
      </w:r>
      <w:r w:rsidR="00DE3339">
        <w:t xml:space="preserve"> Основные источники научной информации</w:t>
      </w:r>
    </w:p>
    <w:p w:rsidR="00115C96" w:rsidRDefault="00115C96" w:rsidP="00E36C25">
      <w:pPr>
        <w:spacing w:line="22" w:lineRule="atLeast"/>
      </w:pPr>
      <w:r>
        <w:t>2.</w:t>
      </w:r>
      <w:r w:rsidR="00DE3339">
        <w:t xml:space="preserve"> Классификация источников научной информации</w:t>
      </w:r>
    </w:p>
    <w:p w:rsidR="00115C96" w:rsidRDefault="00115C96" w:rsidP="00E36C25">
      <w:pPr>
        <w:spacing w:line="22" w:lineRule="atLeast"/>
      </w:pPr>
      <w:r>
        <w:t>3.</w:t>
      </w:r>
      <w:r w:rsidR="00DE3339">
        <w:t xml:space="preserve"> Классификация изданий</w:t>
      </w:r>
    </w:p>
    <w:p w:rsidR="00115C96" w:rsidRDefault="00115C96" w:rsidP="00E36C25">
      <w:pPr>
        <w:spacing w:line="22" w:lineRule="atLeast"/>
      </w:pPr>
      <w:r>
        <w:t>4.</w:t>
      </w:r>
      <w:r w:rsidR="00DE3339">
        <w:t xml:space="preserve"> Научные издания и их виды.</w:t>
      </w:r>
    </w:p>
    <w:p w:rsidR="00115C96" w:rsidRDefault="00115C96" w:rsidP="00E36C25">
      <w:pPr>
        <w:spacing w:line="22" w:lineRule="atLeast"/>
      </w:pPr>
      <w:r>
        <w:t>5.</w:t>
      </w:r>
      <w:r w:rsidR="00DE3339">
        <w:t xml:space="preserve"> Учебные издания и их виды</w:t>
      </w:r>
    </w:p>
    <w:p w:rsidR="00115C96" w:rsidRDefault="00115C96" w:rsidP="00E36C25">
      <w:pPr>
        <w:spacing w:line="22" w:lineRule="atLeast"/>
      </w:pPr>
      <w:r>
        <w:t>6.</w:t>
      </w:r>
      <w:r w:rsidR="00DE3339">
        <w:t xml:space="preserve"> Справочно-информационные издания</w:t>
      </w:r>
    </w:p>
    <w:p w:rsidR="00115C96" w:rsidRDefault="00115C96" w:rsidP="00E36C25">
      <w:pPr>
        <w:spacing w:line="22" w:lineRule="atLeast"/>
      </w:pPr>
      <w:r>
        <w:t>7.</w:t>
      </w:r>
      <w:r w:rsidR="00DE3339">
        <w:t xml:space="preserve"> Изучение научной литературы</w:t>
      </w:r>
    </w:p>
    <w:p w:rsidR="00115C96" w:rsidRDefault="00115C96" w:rsidP="00E36C25">
      <w:pPr>
        <w:spacing w:line="22" w:lineRule="atLeast"/>
      </w:pPr>
      <w:r>
        <w:t>8.</w:t>
      </w:r>
      <w:r w:rsidR="00DE3339">
        <w:t xml:space="preserve"> Поиск литературных источников</w:t>
      </w:r>
    </w:p>
    <w:p w:rsidR="00115C96" w:rsidRDefault="00115C96" w:rsidP="00E36C25">
      <w:pPr>
        <w:spacing w:line="22" w:lineRule="atLeast"/>
      </w:pPr>
      <w:r>
        <w:t>9.</w:t>
      </w:r>
      <w:r w:rsidR="00DE3339">
        <w:t xml:space="preserve"> Поиск специальной литературы</w:t>
      </w:r>
    </w:p>
    <w:p w:rsidR="00115C96" w:rsidRDefault="00115C96" w:rsidP="00E36C25">
      <w:pPr>
        <w:spacing w:line="22" w:lineRule="atLeast"/>
      </w:pPr>
      <w:r>
        <w:t>10.</w:t>
      </w:r>
      <w:r w:rsidR="00DE3339">
        <w:t xml:space="preserve"> Электронные библиотечные системы</w:t>
      </w:r>
    </w:p>
    <w:tbl>
      <w:tblPr>
        <w:tblStyle w:val="ae"/>
        <w:tblW w:w="0" w:type="auto"/>
        <w:tblLook w:val="04A0"/>
      </w:tblPr>
      <w:tblGrid>
        <w:gridCol w:w="1668"/>
        <w:gridCol w:w="8469"/>
      </w:tblGrid>
      <w:tr w:rsidR="00750FA4" w:rsidTr="00D5797D">
        <w:tc>
          <w:tcPr>
            <w:tcW w:w="1668" w:type="dxa"/>
          </w:tcPr>
          <w:p w:rsidR="00750FA4" w:rsidRPr="00750FA4" w:rsidRDefault="00750FA4" w:rsidP="00E36C25">
            <w:pPr>
              <w:spacing w:line="22" w:lineRule="atLeast"/>
              <w:rPr>
                <w:sz w:val="24"/>
              </w:rPr>
            </w:pPr>
            <w:r w:rsidRPr="00750FA4">
              <w:rPr>
                <w:sz w:val="24"/>
              </w:rPr>
              <w:t>ПК-2</w:t>
            </w:r>
          </w:p>
        </w:tc>
        <w:tc>
          <w:tcPr>
            <w:tcW w:w="8469" w:type="dxa"/>
          </w:tcPr>
          <w:p w:rsidR="00750FA4" w:rsidRPr="00750FA4" w:rsidRDefault="00750FA4" w:rsidP="00E36C25">
            <w:pPr>
              <w:spacing w:line="22" w:lineRule="atLeast"/>
              <w:rPr>
                <w:sz w:val="24"/>
              </w:rPr>
            </w:pPr>
            <w:r w:rsidRPr="00750FA4">
              <w:rPr>
                <w:sz w:val="24"/>
              </w:rPr>
              <w:t>Способность участвовать в теоретических и экспериментальных научно-</w:t>
            </w:r>
          </w:p>
          <w:p w:rsidR="00750FA4" w:rsidRPr="00750FA4" w:rsidRDefault="00750FA4" w:rsidP="00E36C25">
            <w:pPr>
              <w:spacing w:line="22" w:lineRule="atLeast"/>
              <w:rPr>
                <w:sz w:val="24"/>
              </w:rPr>
            </w:pPr>
            <w:r w:rsidRPr="00750FA4">
              <w:rPr>
                <w:sz w:val="24"/>
              </w:rPr>
              <w:lastRenderedPageBreak/>
              <w:t>исследовательских работах по оценке защищенности информации в компьютерных системах, составлять научные отчеты, обзоры по результатам выполнения исследований</w:t>
            </w:r>
          </w:p>
        </w:tc>
      </w:tr>
    </w:tbl>
    <w:p w:rsidR="00750FA4" w:rsidRPr="00E36C25" w:rsidRDefault="00750FA4" w:rsidP="00E36C25">
      <w:pPr>
        <w:spacing w:line="22" w:lineRule="atLeast"/>
        <w:rPr>
          <w:b/>
        </w:rPr>
      </w:pPr>
      <w:r w:rsidRPr="00E36C25">
        <w:rPr>
          <w:b/>
        </w:rPr>
        <w:lastRenderedPageBreak/>
        <w:t>Типовые теоретические вопросы</w:t>
      </w:r>
    </w:p>
    <w:p w:rsidR="00115C96" w:rsidRDefault="00115C96" w:rsidP="00E36C25">
      <w:pPr>
        <w:spacing w:line="22" w:lineRule="atLeast"/>
      </w:pPr>
      <w:r>
        <w:t>1.</w:t>
      </w:r>
      <w:r w:rsidR="00DE3339">
        <w:t xml:space="preserve"> Выбор темы научного исследования</w:t>
      </w:r>
    </w:p>
    <w:p w:rsidR="00115C96" w:rsidRDefault="00115C96" w:rsidP="00E36C25">
      <w:pPr>
        <w:spacing w:line="22" w:lineRule="atLeast"/>
      </w:pPr>
      <w:r>
        <w:t>2.</w:t>
      </w:r>
      <w:r w:rsidR="00DE3339">
        <w:t xml:space="preserve"> Планирование научно-исследовательской работы</w:t>
      </w:r>
    </w:p>
    <w:p w:rsidR="00115C96" w:rsidRDefault="00115C96" w:rsidP="00E36C25">
      <w:pPr>
        <w:spacing w:line="22" w:lineRule="atLeast"/>
      </w:pPr>
      <w:r>
        <w:t>3.</w:t>
      </w:r>
      <w:r w:rsidR="00DE3339">
        <w:t xml:space="preserve"> Рабочая программа научного исследования</w:t>
      </w:r>
    </w:p>
    <w:p w:rsidR="00115C96" w:rsidRDefault="00115C96" w:rsidP="00E36C25">
      <w:pPr>
        <w:spacing w:line="22" w:lineRule="atLeast"/>
      </w:pPr>
      <w:r>
        <w:t>4.</w:t>
      </w:r>
      <w:r w:rsidR="00DE3339">
        <w:t xml:space="preserve"> Методологический раздел программы научного исследования</w:t>
      </w:r>
    </w:p>
    <w:p w:rsidR="00115C96" w:rsidRDefault="00115C96" w:rsidP="00E36C25">
      <w:pPr>
        <w:spacing w:line="22" w:lineRule="atLeast"/>
      </w:pPr>
      <w:r>
        <w:t>5.</w:t>
      </w:r>
      <w:r w:rsidR="00DE3339">
        <w:t xml:space="preserve"> Процедурный раздел программы научного исследования</w:t>
      </w:r>
    </w:p>
    <w:p w:rsidR="00115C96" w:rsidRDefault="00115C96" w:rsidP="00E36C25">
      <w:pPr>
        <w:spacing w:line="22" w:lineRule="atLeast"/>
      </w:pPr>
      <w:r>
        <w:t>6.</w:t>
      </w:r>
      <w:r w:rsidR="00DE3339">
        <w:t xml:space="preserve"> Составление планов работ</w:t>
      </w:r>
    </w:p>
    <w:p w:rsidR="00750FA4" w:rsidRDefault="00750FA4" w:rsidP="00E36C25">
      <w:pPr>
        <w:spacing w:line="22" w:lineRule="atLeast"/>
      </w:pPr>
    </w:p>
    <w:p w:rsidR="00750FA4" w:rsidRDefault="00750FA4" w:rsidP="00E36C25">
      <w:pPr>
        <w:spacing w:line="22" w:lineRule="atLeast"/>
      </w:pPr>
    </w:p>
    <w:p w:rsidR="00750FA4" w:rsidRDefault="00750FA4" w:rsidP="00E36C25">
      <w:pPr>
        <w:spacing w:line="22" w:lineRule="atLeast"/>
      </w:pPr>
    </w:p>
    <w:p w:rsidR="00750FA4" w:rsidRDefault="00750FA4" w:rsidP="00E36C25">
      <w:pPr>
        <w:spacing w:line="22" w:lineRule="atLeast"/>
      </w:pPr>
    </w:p>
    <w:p w:rsidR="00750FA4" w:rsidRDefault="00750FA4" w:rsidP="00E36C25">
      <w:pPr>
        <w:spacing w:line="22" w:lineRule="atLeast"/>
      </w:pPr>
    </w:p>
    <w:p w:rsidR="008714E8" w:rsidRPr="00E36C25" w:rsidRDefault="008714E8" w:rsidP="00E36C25">
      <w:pPr>
        <w:spacing w:line="22" w:lineRule="atLeast"/>
      </w:pPr>
    </w:p>
    <w:p w:rsidR="008714E8" w:rsidRDefault="008714E8" w:rsidP="00E36C25">
      <w:pPr>
        <w:spacing w:line="22" w:lineRule="atLeast"/>
      </w:pPr>
      <w:r>
        <w:t>Составил</w:t>
      </w:r>
    </w:p>
    <w:p w:rsidR="008714E8" w:rsidRDefault="008714E8" w:rsidP="00E36C25">
      <w:pPr>
        <w:spacing w:line="22" w:lineRule="atLeast"/>
      </w:pPr>
      <w:r>
        <w:t>ст. преп. кафедры ИБ</w:t>
      </w:r>
      <w:r>
        <w:tab/>
      </w:r>
      <w:r>
        <w:tab/>
      </w:r>
      <w:r>
        <w:tab/>
      </w:r>
      <w:r>
        <w:tab/>
      </w:r>
      <w:r>
        <w:tab/>
        <w:t>Дудко И.С.</w:t>
      </w:r>
    </w:p>
    <w:p w:rsidR="008714E8" w:rsidRDefault="008714E8" w:rsidP="00E36C25">
      <w:pPr>
        <w:spacing w:line="22" w:lineRule="atLeast"/>
      </w:pPr>
    </w:p>
    <w:p w:rsidR="008714E8" w:rsidRDefault="008714E8" w:rsidP="00E36C25">
      <w:pPr>
        <w:spacing w:line="22" w:lineRule="atLeast"/>
      </w:pPr>
    </w:p>
    <w:p w:rsidR="008714E8" w:rsidRDefault="008714E8" w:rsidP="00E36C25">
      <w:pPr>
        <w:spacing w:line="22" w:lineRule="atLeast"/>
      </w:pPr>
    </w:p>
    <w:p w:rsidR="008714E8" w:rsidRDefault="008714E8" w:rsidP="00E36C25">
      <w:pPr>
        <w:spacing w:line="22" w:lineRule="atLeast"/>
      </w:pPr>
      <w:r>
        <w:t>Зав. кафедрой ИБ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proofErr w:type="spellStart"/>
      <w:r>
        <w:t>Пржегорлинский</w:t>
      </w:r>
      <w:proofErr w:type="spellEnd"/>
      <w:r>
        <w:t xml:space="preserve"> В.Н.</w:t>
      </w:r>
    </w:p>
    <w:p w:rsidR="003E72D8" w:rsidRPr="008714E8" w:rsidRDefault="003E72D8" w:rsidP="00E36C25">
      <w:pPr>
        <w:spacing w:line="22" w:lineRule="atLeast"/>
      </w:pPr>
    </w:p>
    <w:sectPr w:rsidR="003E72D8" w:rsidRPr="008714E8" w:rsidSect="00A73B3F">
      <w:headerReference w:type="default" r:id="rId7"/>
      <w:pgSz w:w="11906" w:h="16838"/>
      <w:pgMar w:top="1134" w:right="851" w:bottom="1134" w:left="1134" w:header="720" w:footer="720" w:gutter="0"/>
      <w:cols w:space="720"/>
      <w:titlePg/>
      <w:docGrid w:linePitch="600" w:charSpace="3276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F2B6D" w:rsidRDefault="003F2B6D" w:rsidP="00F004C2">
      <w:r>
        <w:separator/>
      </w:r>
    </w:p>
  </w:endnote>
  <w:endnote w:type="continuationSeparator" w:id="0">
    <w:p w:rsidR="003F2B6D" w:rsidRDefault="003F2B6D" w:rsidP="00F004C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Droid Sans Fallback">
    <w:charset w:val="01"/>
    <w:family w:val="auto"/>
    <w:pitch w:val="variable"/>
    <w:sig w:usb0="00000000" w:usb1="00000000" w:usb2="00000000" w:usb3="00000000" w:csb0="00000000" w:csb1="00000000"/>
  </w:font>
  <w:font w:name="Liberation Mono">
    <w:altName w:val="Courier New"/>
    <w:charset w:val="CC"/>
    <w:family w:val="modern"/>
    <w:pitch w:val="default"/>
    <w:sig w:usb0="00000000" w:usb1="00000000" w:usb2="00000000" w:usb3="00000000" w:csb0="00000000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F2B6D" w:rsidRDefault="003F2B6D" w:rsidP="00F004C2">
      <w:r>
        <w:separator/>
      </w:r>
    </w:p>
  </w:footnote>
  <w:footnote w:type="continuationSeparator" w:id="0">
    <w:p w:rsidR="003F2B6D" w:rsidRDefault="003F2B6D" w:rsidP="00F004C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F322D" w:rsidRDefault="00300B71">
    <w:pPr>
      <w:pStyle w:val="a5"/>
      <w:jc w:val="right"/>
    </w:pPr>
    <w:r>
      <w:fldChar w:fldCharType="begin"/>
    </w:r>
    <w:r w:rsidR="00143B32">
      <w:instrText xml:space="preserve"> PAGE   \* MERGEFORMAT </w:instrText>
    </w:r>
    <w:r>
      <w:fldChar w:fldCharType="separate"/>
    </w:r>
    <w:r w:rsidR="00E36C25">
      <w:rPr>
        <w:noProof/>
      </w:rPr>
      <w:t>5</w:t>
    </w:r>
    <w:r>
      <w:rPr>
        <w:noProof/>
      </w:rPr>
      <w:fldChar w:fldCharType="end"/>
    </w:r>
  </w:p>
  <w:p w:rsidR="00EF322D" w:rsidRDefault="00EF322D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eastAsia="Times New Roman" w:hAnsi="Times New Roman" w:cs="Times New Roman"/>
        <w:b/>
        <w:bCs/>
        <w:i/>
        <w:iCs/>
        <w:color w:val="000000"/>
        <w:spacing w:val="-1"/>
        <w:sz w:val="28"/>
        <w:szCs w:val="28"/>
        <w:lang w:val="ru-RU" w:eastAsia="ar-SA" w:bidi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eastAsia="Times New Roman" w:cs="Times New Roman"/>
        <w:b/>
        <w:bCs/>
        <w:i/>
        <w:iCs/>
        <w:spacing w:val="-1"/>
        <w:sz w:val="28"/>
        <w:szCs w:val="28"/>
        <w:lang w:val="ru-RU" w:eastAsia="zh-CN" w:bidi="ar-SA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eastAsia="Times New Roman" w:cs="Times New Roman"/>
        <w:b w:val="0"/>
        <w:bCs w:val="0"/>
        <w:i w:val="0"/>
        <w:iCs w:val="0"/>
        <w:color w:val="000000"/>
        <w:spacing w:val="-1"/>
        <w:sz w:val="28"/>
        <w:szCs w:val="28"/>
        <w:lang w:val="ru-RU" w:eastAsia="zh-CN" w:bidi="ar-SA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eastAsia="Times New Roman" w:cs="Times New Roman"/>
        <w:b w:val="0"/>
        <w:bCs w:val="0"/>
        <w:i w:val="0"/>
        <w:iCs w:val="0"/>
        <w:color w:val="000000"/>
        <w:spacing w:val="-1"/>
        <w:sz w:val="28"/>
        <w:szCs w:val="28"/>
        <w:lang w:val="ru-RU" w:eastAsia="zh-CN" w:bidi="ar-SA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3"/>
    <w:multiLevelType w:val="multilevel"/>
    <w:tmpl w:val="00000003"/>
    <w:name w:val="WW8Num2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hAnsi="Arial" w:cs="OpenSymbol"/>
        <w:sz w:val="24"/>
        <w:szCs w:val="24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">
    <w:nsid w:val="00000004"/>
    <w:multiLevelType w:val="singleLevel"/>
    <w:tmpl w:val="04190011"/>
    <w:lvl w:ilvl="0">
      <w:start w:val="1"/>
      <w:numFmt w:val="decimal"/>
      <w:lvlText w:val="%1)"/>
      <w:lvlJc w:val="left"/>
      <w:pPr>
        <w:ind w:left="1068" w:hanging="360"/>
      </w:pPr>
      <w:rPr>
        <w:rFonts w:hint="default"/>
        <w:bCs/>
        <w:color w:val="000000"/>
        <w:spacing w:val="2"/>
      </w:rPr>
    </w:lvl>
  </w:abstractNum>
  <w:abstractNum w:abstractNumId="3">
    <w:nsid w:val="00000006"/>
    <w:multiLevelType w:val="multilevel"/>
    <w:tmpl w:val="0000000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4">
    <w:nsid w:val="00000008"/>
    <w:multiLevelType w:val="multilevel"/>
    <w:tmpl w:val="0000000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5">
    <w:nsid w:val="001F4648"/>
    <w:multiLevelType w:val="hybridMultilevel"/>
    <w:tmpl w:val="22D49E02"/>
    <w:lvl w:ilvl="0" w:tplc="5B960256">
      <w:start w:val="1"/>
      <w:numFmt w:val="decimal"/>
      <w:lvlText w:val="%1)"/>
      <w:lvlJc w:val="left"/>
      <w:pPr>
        <w:ind w:left="1429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6406290"/>
    <w:multiLevelType w:val="hybridMultilevel"/>
    <w:tmpl w:val="810AD6E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64126A0"/>
    <w:multiLevelType w:val="hybridMultilevel"/>
    <w:tmpl w:val="E9E216C8"/>
    <w:lvl w:ilvl="0" w:tplc="4672FDD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0B543765"/>
    <w:multiLevelType w:val="hybridMultilevel"/>
    <w:tmpl w:val="A0707FF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0CF3756E"/>
    <w:multiLevelType w:val="hybridMultilevel"/>
    <w:tmpl w:val="887A51E8"/>
    <w:lvl w:ilvl="0" w:tplc="04190011">
      <w:start w:val="1"/>
      <w:numFmt w:val="decimal"/>
      <w:lvlText w:val="%1)"/>
      <w:lvlJc w:val="left"/>
      <w:pPr>
        <w:ind w:left="1769" w:hanging="10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0D10581A"/>
    <w:multiLevelType w:val="hybridMultilevel"/>
    <w:tmpl w:val="4D3A0ED6"/>
    <w:lvl w:ilvl="0" w:tplc="4746BC2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18F63A3C"/>
    <w:multiLevelType w:val="hybridMultilevel"/>
    <w:tmpl w:val="EFF2B64A"/>
    <w:lvl w:ilvl="0" w:tplc="4746BC2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19661DFE"/>
    <w:multiLevelType w:val="hybridMultilevel"/>
    <w:tmpl w:val="BFC8147A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">
    <w:nsid w:val="1D0D22B7"/>
    <w:multiLevelType w:val="hybridMultilevel"/>
    <w:tmpl w:val="0CD00766"/>
    <w:lvl w:ilvl="0" w:tplc="1B1EB00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1E6C532D"/>
    <w:multiLevelType w:val="hybridMultilevel"/>
    <w:tmpl w:val="4E2A09C8"/>
    <w:lvl w:ilvl="0" w:tplc="4672FDD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206C19BA"/>
    <w:multiLevelType w:val="hybridMultilevel"/>
    <w:tmpl w:val="5B682B26"/>
    <w:lvl w:ilvl="0" w:tplc="0419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2123024F"/>
    <w:multiLevelType w:val="hybridMultilevel"/>
    <w:tmpl w:val="F8E0601A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36759D1"/>
    <w:multiLevelType w:val="hybridMultilevel"/>
    <w:tmpl w:val="D58603EE"/>
    <w:lvl w:ilvl="0" w:tplc="4672FDD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305B4629"/>
    <w:multiLevelType w:val="hybridMultilevel"/>
    <w:tmpl w:val="AAE48CFC"/>
    <w:lvl w:ilvl="0" w:tplc="4672FDD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3EAD324F"/>
    <w:multiLevelType w:val="hybridMultilevel"/>
    <w:tmpl w:val="99B6864C"/>
    <w:lvl w:ilvl="0" w:tplc="4672FD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BE26F9C"/>
    <w:multiLevelType w:val="hybridMultilevel"/>
    <w:tmpl w:val="F38CDF2A"/>
    <w:lvl w:ilvl="0" w:tplc="1B1EB00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4CD019CA"/>
    <w:multiLevelType w:val="hybridMultilevel"/>
    <w:tmpl w:val="1164A756"/>
    <w:lvl w:ilvl="0" w:tplc="1B1EB00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4FE72051"/>
    <w:multiLevelType w:val="hybridMultilevel"/>
    <w:tmpl w:val="99EC74D8"/>
    <w:lvl w:ilvl="0" w:tplc="5B960256">
      <w:start w:val="1"/>
      <w:numFmt w:val="decimal"/>
      <w:lvlText w:val="%1)"/>
      <w:lvlJc w:val="left"/>
      <w:pPr>
        <w:ind w:left="1429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51572E28"/>
    <w:multiLevelType w:val="hybridMultilevel"/>
    <w:tmpl w:val="C56EC0E2"/>
    <w:lvl w:ilvl="0" w:tplc="4672FDD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57A50AF7"/>
    <w:multiLevelType w:val="hybridMultilevel"/>
    <w:tmpl w:val="C1A6AA3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62133B54"/>
    <w:multiLevelType w:val="hybridMultilevel"/>
    <w:tmpl w:val="810AD6E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65605EB6"/>
    <w:multiLevelType w:val="singleLevel"/>
    <w:tmpl w:val="04190011"/>
    <w:lvl w:ilvl="0">
      <w:start w:val="1"/>
      <w:numFmt w:val="decimal"/>
      <w:lvlText w:val="%1)"/>
      <w:lvlJc w:val="left"/>
      <w:pPr>
        <w:ind w:left="1068" w:hanging="360"/>
      </w:pPr>
      <w:rPr>
        <w:rFonts w:hint="default"/>
        <w:bCs/>
        <w:color w:val="000000"/>
        <w:spacing w:val="2"/>
      </w:rPr>
    </w:lvl>
  </w:abstractNum>
  <w:abstractNum w:abstractNumId="27">
    <w:nsid w:val="663E1FBE"/>
    <w:multiLevelType w:val="hybridMultilevel"/>
    <w:tmpl w:val="D0D8A17A"/>
    <w:lvl w:ilvl="0" w:tplc="1B1EB00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>
    <w:nsid w:val="68706C55"/>
    <w:multiLevelType w:val="hybridMultilevel"/>
    <w:tmpl w:val="AD82DEA0"/>
    <w:lvl w:ilvl="0" w:tplc="55F4EADE">
      <w:start w:val="1"/>
      <w:numFmt w:val="decimal"/>
      <w:lvlText w:val="%1)"/>
      <w:lvlJc w:val="left"/>
      <w:pPr>
        <w:ind w:left="1069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6DA21DD3"/>
    <w:multiLevelType w:val="hybridMultilevel"/>
    <w:tmpl w:val="C4F6B3A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6FCB7D19"/>
    <w:multiLevelType w:val="hybridMultilevel"/>
    <w:tmpl w:val="AD82DEA0"/>
    <w:lvl w:ilvl="0" w:tplc="55F4EADE">
      <w:start w:val="1"/>
      <w:numFmt w:val="decimal"/>
      <w:lvlText w:val="%1)"/>
      <w:lvlJc w:val="left"/>
      <w:pPr>
        <w:ind w:left="1069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1AF0B6C"/>
    <w:multiLevelType w:val="hybridMultilevel"/>
    <w:tmpl w:val="F8E0601A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7456BB4"/>
    <w:multiLevelType w:val="hybridMultilevel"/>
    <w:tmpl w:val="58CC0F1A"/>
    <w:lvl w:ilvl="0" w:tplc="30FECF1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>
    <w:nsid w:val="7D9B7801"/>
    <w:multiLevelType w:val="hybridMultilevel"/>
    <w:tmpl w:val="052CCA8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25"/>
  </w:num>
  <w:num w:numId="5">
    <w:abstractNumId w:val="22"/>
  </w:num>
  <w:num w:numId="6">
    <w:abstractNumId w:val="28"/>
  </w:num>
  <w:num w:numId="7">
    <w:abstractNumId w:val="29"/>
  </w:num>
  <w:num w:numId="8">
    <w:abstractNumId w:val="33"/>
  </w:num>
  <w:num w:numId="9">
    <w:abstractNumId w:val="19"/>
  </w:num>
  <w:num w:numId="10">
    <w:abstractNumId w:val="18"/>
  </w:num>
  <w:num w:numId="11">
    <w:abstractNumId w:val="17"/>
  </w:num>
  <w:num w:numId="12">
    <w:abstractNumId w:val="7"/>
  </w:num>
  <w:num w:numId="13">
    <w:abstractNumId w:val="23"/>
  </w:num>
  <w:num w:numId="14">
    <w:abstractNumId w:val="6"/>
  </w:num>
  <w:num w:numId="15">
    <w:abstractNumId w:val="14"/>
  </w:num>
  <w:num w:numId="16">
    <w:abstractNumId w:val="32"/>
  </w:num>
  <w:num w:numId="17">
    <w:abstractNumId w:val="8"/>
  </w:num>
  <w:num w:numId="18">
    <w:abstractNumId w:val="26"/>
  </w:num>
  <w:num w:numId="19">
    <w:abstractNumId w:val="20"/>
  </w:num>
  <w:num w:numId="20">
    <w:abstractNumId w:val="13"/>
  </w:num>
  <w:num w:numId="21">
    <w:abstractNumId w:val="21"/>
  </w:num>
  <w:num w:numId="22">
    <w:abstractNumId w:val="27"/>
  </w:num>
  <w:num w:numId="23">
    <w:abstractNumId w:val="15"/>
  </w:num>
  <w:num w:numId="24">
    <w:abstractNumId w:val="11"/>
  </w:num>
  <w:num w:numId="25">
    <w:abstractNumId w:val="12"/>
  </w:num>
  <w:num w:numId="26">
    <w:abstractNumId w:val="5"/>
  </w:num>
  <w:num w:numId="27">
    <w:abstractNumId w:val="30"/>
  </w:num>
  <w:num w:numId="28">
    <w:abstractNumId w:val="0"/>
  </w:num>
  <w:num w:numId="29">
    <w:abstractNumId w:val="1"/>
  </w:num>
  <w:num w:numId="30">
    <w:abstractNumId w:val="31"/>
  </w:num>
  <w:num w:numId="31">
    <w:abstractNumId w:val="16"/>
  </w:num>
  <w:num w:numId="32">
    <w:abstractNumId w:val="24"/>
  </w:num>
  <w:num w:numId="3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3"/>
  <w:proofState w:spelling="clean"/>
  <w:defaultTabStop w:val="708"/>
  <w:drawingGridHorizontalSpacing w:val="2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70C63"/>
    <w:rsid w:val="000316D4"/>
    <w:rsid w:val="000E6C68"/>
    <w:rsid w:val="00115C96"/>
    <w:rsid w:val="00143B32"/>
    <w:rsid w:val="00163D7A"/>
    <w:rsid w:val="001E364F"/>
    <w:rsid w:val="00204C62"/>
    <w:rsid w:val="00214FF9"/>
    <w:rsid w:val="00220690"/>
    <w:rsid w:val="00264943"/>
    <w:rsid w:val="00264BE9"/>
    <w:rsid w:val="00300B71"/>
    <w:rsid w:val="003218CF"/>
    <w:rsid w:val="00333D44"/>
    <w:rsid w:val="0036261B"/>
    <w:rsid w:val="00366107"/>
    <w:rsid w:val="0037398C"/>
    <w:rsid w:val="0038226A"/>
    <w:rsid w:val="003E1344"/>
    <w:rsid w:val="003E72D8"/>
    <w:rsid w:val="003F2B6D"/>
    <w:rsid w:val="00427222"/>
    <w:rsid w:val="00456476"/>
    <w:rsid w:val="004D04D3"/>
    <w:rsid w:val="004F0ADE"/>
    <w:rsid w:val="005A1428"/>
    <w:rsid w:val="005D1902"/>
    <w:rsid w:val="005F6995"/>
    <w:rsid w:val="006328B7"/>
    <w:rsid w:val="0063429A"/>
    <w:rsid w:val="00673E68"/>
    <w:rsid w:val="006C6CB0"/>
    <w:rsid w:val="006D4E5B"/>
    <w:rsid w:val="00745A55"/>
    <w:rsid w:val="00750FA4"/>
    <w:rsid w:val="007953F2"/>
    <w:rsid w:val="007F1E5E"/>
    <w:rsid w:val="008714E8"/>
    <w:rsid w:val="008C185A"/>
    <w:rsid w:val="008F3EC3"/>
    <w:rsid w:val="00945E65"/>
    <w:rsid w:val="009472EE"/>
    <w:rsid w:val="00987A0D"/>
    <w:rsid w:val="009B76D3"/>
    <w:rsid w:val="009F1C85"/>
    <w:rsid w:val="009F3E0E"/>
    <w:rsid w:val="00A33449"/>
    <w:rsid w:val="00A55EF6"/>
    <w:rsid w:val="00A70C63"/>
    <w:rsid w:val="00A73B3F"/>
    <w:rsid w:val="00AA4B5F"/>
    <w:rsid w:val="00AD3975"/>
    <w:rsid w:val="00B008BE"/>
    <w:rsid w:val="00B07DA5"/>
    <w:rsid w:val="00B12036"/>
    <w:rsid w:val="00B2426A"/>
    <w:rsid w:val="00C019CE"/>
    <w:rsid w:val="00C0725F"/>
    <w:rsid w:val="00C17644"/>
    <w:rsid w:val="00C17F1A"/>
    <w:rsid w:val="00C77A83"/>
    <w:rsid w:val="00C90819"/>
    <w:rsid w:val="00CD08B0"/>
    <w:rsid w:val="00CE0549"/>
    <w:rsid w:val="00D07ED8"/>
    <w:rsid w:val="00DE3339"/>
    <w:rsid w:val="00DE4EEB"/>
    <w:rsid w:val="00E207BF"/>
    <w:rsid w:val="00E36C25"/>
    <w:rsid w:val="00E44864"/>
    <w:rsid w:val="00E47D9C"/>
    <w:rsid w:val="00E93029"/>
    <w:rsid w:val="00EF322D"/>
    <w:rsid w:val="00F004C2"/>
    <w:rsid w:val="00F37AD4"/>
    <w:rsid w:val="00F42AD9"/>
    <w:rsid w:val="00F52C84"/>
    <w:rsid w:val="00FB23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  <o:rules v:ext="edit">
        <o:r id="V:Rule2" type="connector" idref="#_x0000_s1026"/>
        <o:r id="V:Rule3" type="connector" idref="#_x0000_s1027"/>
        <o:r id="V:Rule4" type="connector" idref="#_x0000_s1028"/>
        <o:r id="V:Rule5" type="connector" idref="#_x0000_s1029"/>
        <o:r id="V:Rule6" type="connector" idref="#_x0000_s1030"/>
        <o:r id="V:Rule7" type="connector" idref="#_x0000_s1031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0C63"/>
    <w:pPr>
      <w:suppressAutoHyphens/>
      <w:spacing w:after="0" w:line="240" w:lineRule="auto"/>
      <w:ind w:firstLine="709"/>
      <w:contextualSpacing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2">
    <w:name w:val="heading 2"/>
    <w:basedOn w:val="a"/>
    <w:next w:val="a"/>
    <w:link w:val="20"/>
    <w:qFormat/>
    <w:rsid w:val="00A70C63"/>
    <w:pPr>
      <w:keepNext/>
      <w:tabs>
        <w:tab w:val="left" w:pos="851"/>
      </w:tabs>
      <w:outlineLvl w:val="1"/>
    </w:pPr>
    <w:rPr>
      <w:b/>
      <w:szCs w:val="20"/>
    </w:rPr>
  </w:style>
  <w:style w:type="paragraph" w:styleId="3">
    <w:name w:val="heading 3"/>
    <w:basedOn w:val="a"/>
    <w:next w:val="a"/>
    <w:link w:val="30"/>
    <w:qFormat/>
    <w:rsid w:val="00A70C63"/>
    <w:pPr>
      <w:keepNext/>
      <w:jc w:val="center"/>
      <w:outlineLvl w:val="2"/>
    </w:pPr>
    <w:rPr>
      <w:b/>
      <w:bCs/>
    </w:rPr>
  </w:style>
  <w:style w:type="paragraph" w:styleId="4">
    <w:name w:val="heading 4"/>
    <w:basedOn w:val="a"/>
    <w:next w:val="a"/>
    <w:link w:val="40"/>
    <w:qFormat/>
    <w:rsid w:val="00A70C63"/>
    <w:pPr>
      <w:keepNext/>
      <w:tabs>
        <w:tab w:val="left" w:pos="851"/>
      </w:tabs>
      <w:outlineLvl w:val="3"/>
    </w:pPr>
    <w:rPr>
      <w:b/>
      <w:szCs w:val="20"/>
    </w:rPr>
  </w:style>
  <w:style w:type="paragraph" w:styleId="6">
    <w:name w:val="heading 6"/>
    <w:basedOn w:val="a"/>
    <w:next w:val="a"/>
    <w:link w:val="60"/>
    <w:qFormat/>
    <w:rsid w:val="00A70C63"/>
    <w:pPr>
      <w:keepNext/>
      <w:tabs>
        <w:tab w:val="left" w:pos="851"/>
      </w:tabs>
      <w:outlineLvl w:val="5"/>
    </w:pPr>
    <w:rPr>
      <w:szCs w:val="20"/>
    </w:rPr>
  </w:style>
  <w:style w:type="paragraph" w:styleId="8">
    <w:name w:val="heading 8"/>
    <w:basedOn w:val="a"/>
    <w:next w:val="a"/>
    <w:link w:val="80"/>
    <w:qFormat/>
    <w:rsid w:val="00A70C63"/>
    <w:pPr>
      <w:keepNext/>
      <w:tabs>
        <w:tab w:val="left" w:pos="851"/>
      </w:tabs>
      <w:jc w:val="center"/>
      <w:outlineLvl w:val="7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70C63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30">
    <w:name w:val="Заголовок 3 Знак"/>
    <w:basedOn w:val="a0"/>
    <w:link w:val="3"/>
    <w:rsid w:val="00A70C63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customStyle="1" w:styleId="40">
    <w:name w:val="Заголовок 4 Знак"/>
    <w:basedOn w:val="a0"/>
    <w:link w:val="4"/>
    <w:rsid w:val="00A70C63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60">
    <w:name w:val="Заголовок 6 Знак"/>
    <w:basedOn w:val="a0"/>
    <w:link w:val="6"/>
    <w:rsid w:val="00A70C63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A70C63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a3">
    <w:name w:val="Body Text"/>
    <w:basedOn w:val="a"/>
    <w:link w:val="a4"/>
    <w:rsid w:val="00A70C63"/>
    <w:pPr>
      <w:tabs>
        <w:tab w:val="left" w:pos="851"/>
      </w:tabs>
    </w:pPr>
    <w:rPr>
      <w:i/>
      <w:szCs w:val="20"/>
    </w:rPr>
  </w:style>
  <w:style w:type="character" w:customStyle="1" w:styleId="a4">
    <w:name w:val="Основной текст Знак"/>
    <w:basedOn w:val="a0"/>
    <w:link w:val="a3"/>
    <w:rsid w:val="00A70C63"/>
    <w:rPr>
      <w:rFonts w:ascii="Times New Roman" w:eastAsia="Times New Roman" w:hAnsi="Times New Roman" w:cs="Times New Roman"/>
      <w:i/>
      <w:sz w:val="24"/>
      <w:szCs w:val="20"/>
      <w:lang w:eastAsia="ar-SA"/>
    </w:rPr>
  </w:style>
  <w:style w:type="paragraph" w:styleId="a5">
    <w:name w:val="header"/>
    <w:basedOn w:val="a"/>
    <w:link w:val="a6"/>
    <w:uiPriority w:val="99"/>
    <w:rsid w:val="00A70C6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0C63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Text">
    <w:name w:val="Text"/>
    <w:basedOn w:val="a"/>
    <w:rsid w:val="00A70C63"/>
    <w:pPr>
      <w:tabs>
        <w:tab w:val="left" w:pos="709"/>
      </w:tabs>
    </w:pPr>
    <w:rPr>
      <w:szCs w:val="20"/>
    </w:rPr>
  </w:style>
  <w:style w:type="paragraph" w:customStyle="1" w:styleId="WW-Default">
    <w:name w:val="WW-Default"/>
    <w:rsid w:val="00A70C63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styleId="a7">
    <w:name w:val="List Paragraph"/>
    <w:basedOn w:val="a"/>
    <w:uiPriority w:val="34"/>
    <w:qFormat/>
    <w:rsid w:val="00A70C63"/>
    <w:pPr>
      <w:tabs>
        <w:tab w:val="right" w:leader="underscore" w:pos="8505"/>
      </w:tabs>
      <w:spacing w:after="200" w:line="276" w:lineRule="auto"/>
      <w:ind w:left="720" w:firstLine="0"/>
      <w:contextualSpacing w:val="0"/>
      <w:jc w:val="left"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a8">
    <w:name w:val="список с точками"/>
    <w:basedOn w:val="a"/>
    <w:rsid w:val="00A70C63"/>
    <w:pPr>
      <w:tabs>
        <w:tab w:val="right" w:leader="underscore" w:pos="8505"/>
      </w:tabs>
      <w:spacing w:line="312" w:lineRule="auto"/>
      <w:ind w:left="792" w:hanging="360"/>
      <w:contextualSpacing w:val="0"/>
    </w:pPr>
    <w:rPr>
      <w:lang w:eastAsia="zh-CN"/>
    </w:rPr>
  </w:style>
  <w:style w:type="character" w:styleId="a9">
    <w:name w:val="Hyperlink"/>
    <w:uiPriority w:val="99"/>
    <w:rsid w:val="00A70C63"/>
    <w:rPr>
      <w:color w:val="0000FF"/>
      <w:u w:val="single"/>
    </w:rPr>
  </w:style>
  <w:style w:type="paragraph" w:customStyle="1" w:styleId="Default">
    <w:name w:val="Default"/>
    <w:rsid w:val="00A70C6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a">
    <w:name w:val="Normal (Web)"/>
    <w:basedOn w:val="a"/>
    <w:uiPriority w:val="99"/>
    <w:semiHidden/>
    <w:unhideWhenUsed/>
    <w:rsid w:val="00A70C63"/>
    <w:pPr>
      <w:suppressAutoHyphens w:val="0"/>
      <w:spacing w:before="100" w:beforeAutospacing="1" w:after="100" w:afterAutospacing="1"/>
      <w:ind w:firstLine="0"/>
      <w:contextualSpacing w:val="0"/>
      <w:jc w:val="left"/>
    </w:pPr>
    <w:rPr>
      <w:lang w:eastAsia="ru-RU"/>
    </w:rPr>
  </w:style>
  <w:style w:type="paragraph" w:customStyle="1" w:styleId="Style97">
    <w:name w:val="Style97"/>
    <w:basedOn w:val="a"/>
    <w:uiPriority w:val="99"/>
    <w:rsid w:val="001E364F"/>
    <w:pPr>
      <w:suppressAutoHyphens w:val="0"/>
      <w:spacing w:after="200" w:line="298" w:lineRule="exact"/>
      <w:ind w:firstLine="0"/>
      <w:contextualSpacing w:val="0"/>
      <w:jc w:val="left"/>
    </w:pPr>
    <w:rPr>
      <w:rFonts w:ascii="Calibri" w:eastAsia="Calibri" w:hAnsi="Calibri"/>
      <w:lang w:eastAsia="en-US"/>
    </w:rPr>
  </w:style>
  <w:style w:type="character" w:customStyle="1" w:styleId="FontStyle138">
    <w:name w:val="Font Style138"/>
    <w:uiPriority w:val="99"/>
    <w:rsid w:val="001E364F"/>
    <w:rPr>
      <w:rFonts w:ascii="Times New Roman" w:hAnsi="Times New Roman" w:cs="Times New Roman" w:hint="default"/>
      <w:i/>
      <w:iCs/>
      <w:sz w:val="22"/>
      <w:szCs w:val="22"/>
    </w:rPr>
  </w:style>
  <w:style w:type="character" w:customStyle="1" w:styleId="FontStyle140">
    <w:name w:val="Font Style140"/>
    <w:uiPriority w:val="99"/>
    <w:rsid w:val="003E72D8"/>
    <w:rPr>
      <w:rFonts w:ascii="Times New Roman" w:hAnsi="Times New Roman" w:cs="Times New Roman"/>
      <w:b/>
      <w:bCs/>
      <w:sz w:val="28"/>
      <w:szCs w:val="28"/>
    </w:rPr>
  </w:style>
  <w:style w:type="paragraph" w:customStyle="1" w:styleId="21">
    <w:name w:val="Текст2"/>
    <w:basedOn w:val="a"/>
    <w:rsid w:val="00A73B3F"/>
    <w:pPr>
      <w:widowControl w:val="0"/>
      <w:spacing w:line="300" w:lineRule="auto"/>
      <w:ind w:firstLine="760"/>
      <w:contextualSpacing w:val="0"/>
      <w:jc w:val="left"/>
    </w:pPr>
    <w:rPr>
      <w:rFonts w:ascii="Courier New" w:eastAsia="Droid Sans Fallback" w:hAnsi="Courier New" w:cs="Courier New"/>
      <w:kern w:val="1"/>
      <w:sz w:val="28"/>
      <w:lang w:eastAsia="zh-CN" w:bidi="hi-IN"/>
    </w:rPr>
  </w:style>
  <w:style w:type="paragraph" w:customStyle="1" w:styleId="FR2">
    <w:name w:val="FR2"/>
    <w:rsid w:val="008714E8"/>
    <w:pPr>
      <w:widowControl w:val="0"/>
      <w:suppressAutoHyphens/>
      <w:spacing w:after="0" w:line="312" w:lineRule="auto"/>
      <w:ind w:firstLine="460"/>
      <w:jc w:val="both"/>
    </w:pPr>
    <w:rPr>
      <w:rFonts w:ascii="Courier New" w:eastAsia="Times New Roman" w:hAnsi="Courier New" w:cs="Calibri"/>
      <w:sz w:val="18"/>
      <w:szCs w:val="20"/>
      <w:lang w:eastAsia="zh-CN"/>
    </w:rPr>
  </w:style>
  <w:style w:type="paragraph" w:customStyle="1" w:styleId="ab">
    <w:name w:val="Текст в заданном формате"/>
    <w:basedOn w:val="a"/>
    <w:rsid w:val="008714E8"/>
    <w:pPr>
      <w:ind w:firstLine="720"/>
    </w:pPr>
    <w:rPr>
      <w:rFonts w:ascii="Liberation Mono" w:eastAsia="Courier New" w:hAnsi="Liberation Mono" w:cs="Liberation Mono"/>
      <w:sz w:val="20"/>
      <w:szCs w:val="20"/>
      <w:lang w:eastAsia="zh-CN"/>
    </w:rPr>
  </w:style>
  <w:style w:type="paragraph" w:customStyle="1" w:styleId="Style23">
    <w:name w:val="Style23"/>
    <w:basedOn w:val="a"/>
    <w:uiPriority w:val="99"/>
    <w:rsid w:val="008714E8"/>
    <w:pPr>
      <w:widowControl w:val="0"/>
      <w:suppressAutoHyphens w:val="0"/>
      <w:autoSpaceDE w:val="0"/>
      <w:autoSpaceDN w:val="0"/>
      <w:adjustRightInd w:val="0"/>
      <w:ind w:firstLine="0"/>
      <w:contextualSpacing w:val="0"/>
      <w:jc w:val="left"/>
    </w:pPr>
    <w:rPr>
      <w:lang w:eastAsia="ru-RU"/>
    </w:rPr>
  </w:style>
  <w:style w:type="character" w:customStyle="1" w:styleId="ac">
    <w:name w:val="Подпись к таблице_"/>
    <w:link w:val="ad"/>
    <w:rsid w:val="008714E8"/>
    <w:rPr>
      <w:rFonts w:ascii="Times New Roman" w:hAnsi="Times New Roman" w:cs="Times New Roman" w:hint="default"/>
      <w:i/>
      <w:iCs/>
      <w:shd w:val="clear" w:color="auto" w:fill="FFFFFF"/>
    </w:rPr>
  </w:style>
  <w:style w:type="character" w:customStyle="1" w:styleId="11">
    <w:name w:val="Основной текст + 11"/>
    <w:rsid w:val="008714E8"/>
    <w:rPr>
      <w:rFonts w:ascii="Times New Roman" w:hAnsi="Times New Roman" w:cs="Times New Roman" w:hint="default"/>
      <w:strike w:val="0"/>
      <w:dstrike w:val="0"/>
      <w:sz w:val="23"/>
      <w:szCs w:val="23"/>
      <w:u w:val="none"/>
      <w:effect w:val="none"/>
    </w:rPr>
  </w:style>
  <w:style w:type="character" w:customStyle="1" w:styleId="FontStyle134">
    <w:name w:val="Font Style134"/>
    <w:uiPriority w:val="99"/>
    <w:rsid w:val="008714E8"/>
    <w:rPr>
      <w:rFonts w:ascii="Times New Roman" w:hAnsi="Times New Roman" w:cs="Times New Roman" w:hint="default"/>
      <w:b/>
      <w:bCs/>
      <w:sz w:val="22"/>
      <w:szCs w:val="22"/>
    </w:rPr>
  </w:style>
  <w:style w:type="paragraph" w:customStyle="1" w:styleId="ad">
    <w:name w:val="Подпись к таблице"/>
    <w:basedOn w:val="a"/>
    <w:link w:val="ac"/>
    <w:rsid w:val="00750FA4"/>
    <w:pPr>
      <w:widowControl w:val="0"/>
      <w:shd w:val="clear" w:color="auto" w:fill="FFFFFF"/>
      <w:suppressAutoHyphens w:val="0"/>
      <w:spacing w:line="240" w:lineRule="atLeast"/>
      <w:ind w:firstLine="0"/>
      <w:contextualSpacing w:val="0"/>
      <w:jc w:val="left"/>
    </w:pPr>
    <w:rPr>
      <w:rFonts w:eastAsiaTheme="minorHAnsi"/>
      <w:i/>
      <w:iCs/>
      <w:sz w:val="22"/>
      <w:szCs w:val="22"/>
      <w:shd w:val="clear" w:color="auto" w:fill="FFFFFF"/>
      <w:lang w:eastAsia="en-US"/>
    </w:rPr>
  </w:style>
  <w:style w:type="table" w:styleId="ae">
    <w:name w:val="Table Grid"/>
    <w:basedOn w:val="a1"/>
    <w:uiPriority w:val="59"/>
    <w:rsid w:val="00750FA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0C63"/>
    <w:pPr>
      <w:suppressAutoHyphens/>
      <w:spacing w:after="0" w:line="240" w:lineRule="auto"/>
      <w:ind w:firstLine="709"/>
      <w:contextualSpacing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2">
    <w:name w:val="heading 2"/>
    <w:basedOn w:val="a"/>
    <w:next w:val="a"/>
    <w:link w:val="20"/>
    <w:qFormat/>
    <w:rsid w:val="00A70C63"/>
    <w:pPr>
      <w:keepNext/>
      <w:tabs>
        <w:tab w:val="left" w:pos="851"/>
      </w:tabs>
      <w:outlineLvl w:val="1"/>
    </w:pPr>
    <w:rPr>
      <w:b/>
      <w:szCs w:val="20"/>
    </w:rPr>
  </w:style>
  <w:style w:type="paragraph" w:styleId="3">
    <w:name w:val="heading 3"/>
    <w:basedOn w:val="a"/>
    <w:next w:val="a"/>
    <w:link w:val="30"/>
    <w:qFormat/>
    <w:rsid w:val="00A70C63"/>
    <w:pPr>
      <w:keepNext/>
      <w:jc w:val="center"/>
      <w:outlineLvl w:val="2"/>
    </w:pPr>
    <w:rPr>
      <w:b/>
      <w:bCs/>
    </w:rPr>
  </w:style>
  <w:style w:type="paragraph" w:styleId="4">
    <w:name w:val="heading 4"/>
    <w:basedOn w:val="a"/>
    <w:next w:val="a"/>
    <w:link w:val="40"/>
    <w:qFormat/>
    <w:rsid w:val="00A70C63"/>
    <w:pPr>
      <w:keepNext/>
      <w:tabs>
        <w:tab w:val="left" w:pos="851"/>
      </w:tabs>
      <w:outlineLvl w:val="3"/>
    </w:pPr>
    <w:rPr>
      <w:b/>
      <w:szCs w:val="20"/>
    </w:rPr>
  </w:style>
  <w:style w:type="paragraph" w:styleId="6">
    <w:name w:val="heading 6"/>
    <w:basedOn w:val="a"/>
    <w:next w:val="a"/>
    <w:link w:val="60"/>
    <w:qFormat/>
    <w:rsid w:val="00A70C63"/>
    <w:pPr>
      <w:keepNext/>
      <w:tabs>
        <w:tab w:val="left" w:pos="851"/>
      </w:tabs>
      <w:outlineLvl w:val="5"/>
    </w:pPr>
    <w:rPr>
      <w:szCs w:val="20"/>
    </w:rPr>
  </w:style>
  <w:style w:type="paragraph" w:styleId="8">
    <w:name w:val="heading 8"/>
    <w:basedOn w:val="a"/>
    <w:next w:val="a"/>
    <w:link w:val="80"/>
    <w:qFormat/>
    <w:rsid w:val="00A70C63"/>
    <w:pPr>
      <w:keepNext/>
      <w:tabs>
        <w:tab w:val="left" w:pos="851"/>
      </w:tabs>
      <w:jc w:val="center"/>
      <w:outlineLvl w:val="7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70C63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30">
    <w:name w:val="Заголовок 3 Знак"/>
    <w:basedOn w:val="a0"/>
    <w:link w:val="3"/>
    <w:rsid w:val="00A70C63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customStyle="1" w:styleId="40">
    <w:name w:val="Заголовок 4 Знак"/>
    <w:basedOn w:val="a0"/>
    <w:link w:val="4"/>
    <w:rsid w:val="00A70C63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60">
    <w:name w:val="Заголовок 6 Знак"/>
    <w:basedOn w:val="a0"/>
    <w:link w:val="6"/>
    <w:rsid w:val="00A70C63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A70C63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a3">
    <w:name w:val="Body Text"/>
    <w:basedOn w:val="a"/>
    <w:link w:val="a4"/>
    <w:rsid w:val="00A70C63"/>
    <w:pPr>
      <w:tabs>
        <w:tab w:val="left" w:pos="851"/>
      </w:tabs>
    </w:pPr>
    <w:rPr>
      <w:i/>
      <w:szCs w:val="20"/>
    </w:rPr>
  </w:style>
  <w:style w:type="character" w:customStyle="1" w:styleId="a4">
    <w:name w:val="Основной текст Знак"/>
    <w:basedOn w:val="a0"/>
    <w:link w:val="a3"/>
    <w:rsid w:val="00A70C63"/>
    <w:rPr>
      <w:rFonts w:ascii="Times New Roman" w:eastAsia="Times New Roman" w:hAnsi="Times New Roman" w:cs="Times New Roman"/>
      <w:i/>
      <w:sz w:val="24"/>
      <w:szCs w:val="20"/>
      <w:lang w:eastAsia="ar-SA"/>
    </w:rPr>
  </w:style>
  <w:style w:type="paragraph" w:styleId="a5">
    <w:name w:val="header"/>
    <w:basedOn w:val="a"/>
    <w:link w:val="a6"/>
    <w:uiPriority w:val="99"/>
    <w:rsid w:val="00A70C6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0C63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Text">
    <w:name w:val="Text"/>
    <w:basedOn w:val="a"/>
    <w:rsid w:val="00A70C63"/>
    <w:pPr>
      <w:tabs>
        <w:tab w:val="left" w:pos="709"/>
      </w:tabs>
    </w:pPr>
    <w:rPr>
      <w:szCs w:val="20"/>
    </w:rPr>
  </w:style>
  <w:style w:type="paragraph" w:customStyle="1" w:styleId="WW-Default">
    <w:name w:val="WW-Default"/>
    <w:rsid w:val="00A70C63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styleId="a7">
    <w:name w:val="List Paragraph"/>
    <w:basedOn w:val="a"/>
    <w:uiPriority w:val="34"/>
    <w:qFormat/>
    <w:rsid w:val="00A70C63"/>
    <w:pPr>
      <w:tabs>
        <w:tab w:val="right" w:leader="underscore" w:pos="8505"/>
      </w:tabs>
      <w:spacing w:after="200" w:line="276" w:lineRule="auto"/>
      <w:ind w:left="720" w:firstLine="0"/>
      <w:contextualSpacing w:val="0"/>
      <w:jc w:val="left"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a8">
    <w:name w:val="список с точками"/>
    <w:basedOn w:val="a"/>
    <w:rsid w:val="00A70C63"/>
    <w:pPr>
      <w:tabs>
        <w:tab w:val="right" w:leader="underscore" w:pos="8505"/>
      </w:tabs>
      <w:spacing w:line="312" w:lineRule="auto"/>
      <w:ind w:left="792" w:hanging="360"/>
      <w:contextualSpacing w:val="0"/>
    </w:pPr>
    <w:rPr>
      <w:lang w:eastAsia="zh-CN"/>
    </w:rPr>
  </w:style>
  <w:style w:type="character" w:styleId="a9">
    <w:name w:val="Hyperlink"/>
    <w:uiPriority w:val="99"/>
    <w:rsid w:val="00A70C63"/>
    <w:rPr>
      <w:color w:val="0000FF"/>
      <w:u w:val="single"/>
    </w:rPr>
  </w:style>
  <w:style w:type="paragraph" w:customStyle="1" w:styleId="Default">
    <w:name w:val="Default"/>
    <w:rsid w:val="00A70C6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a">
    <w:name w:val="Normal (Web)"/>
    <w:basedOn w:val="a"/>
    <w:uiPriority w:val="99"/>
    <w:semiHidden/>
    <w:unhideWhenUsed/>
    <w:rsid w:val="00A70C63"/>
    <w:pPr>
      <w:suppressAutoHyphens w:val="0"/>
      <w:spacing w:before="100" w:beforeAutospacing="1" w:after="100" w:afterAutospacing="1"/>
      <w:ind w:firstLine="0"/>
      <w:contextualSpacing w:val="0"/>
      <w:jc w:val="left"/>
    </w:pPr>
    <w:rPr>
      <w:lang w:eastAsia="ru-RU"/>
    </w:rPr>
  </w:style>
  <w:style w:type="paragraph" w:customStyle="1" w:styleId="Style97">
    <w:name w:val="Style97"/>
    <w:basedOn w:val="a"/>
    <w:uiPriority w:val="99"/>
    <w:rsid w:val="001E364F"/>
    <w:pPr>
      <w:suppressAutoHyphens w:val="0"/>
      <w:spacing w:after="200" w:line="298" w:lineRule="exact"/>
      <w:ind w:firstLine="0"/>
      <w:contextualSpacing w:val="0"/>
      <w:jc w:val="left"/>
    </w:pPr>
    <w:rPr>
      <w:rFonts w:ascii="Calibri" w:eastAsia="Calibri" w:hAnsi="Calibri"/>
      <w:lang w:eastAsia="en-US"/>
    </w:rPr>
  </w:style>
  <w:style w:type="character" w:customStyle="1" w:styleId="FontStyle138">
    <w:name w:val="Font Style138"/>
    <w:uiPriority w:val="99"/>
    <w:rsid w:val="001E364F"/>
    <w:rPr>
      <w:rFonts w:ascii="Times New Roman" w:hAnsi="Times New Roman" w:cs="Times New Roman" w:hint="default"/>
      <w:i/>
      <w:iCs/>
      <w:sz w:val="22"/>
      <w:szCs w:val="22"/>
    </w:rPr>
  </w:style>
  <w:style w:type="character" w:customStyle="1" w:styleId="FontStyle140">
    <w:name w:val="Font Style140"/>
    <w:uiPriority w:val="99"/>
    <w:rsid w:val="003E72D8"/>
    <w:rPr>
      <w:rFonts w:ascii="Times New Roman" w:hAnsi="Times New Roman" w:cs="Times New Roman"/>
      <w:b/>
      <w:bCs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55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9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33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5</Pages>
  <Words>1305</Words>
  <Characters>7441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8729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26</cp:revision>
  <cp:lastPrinted>2018-09-21T12:33:00Z</cp:lastPrinted>
  <dcterms:created xsi:type="dcterms:W3CDTF">2018-09-16T11:16:00Z</dcterms:created>
  <dcterms:modified xsi:type="dcterms:W3CDTF">2020-03-31T13:44:00Z</dcterms:modified>
</cp:coreProperties>
</file>