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Кафедра «</w:t>
      </w:r>
      <w:r w:rsidR="002F37DD">
        <w:rPr>
          <w:sz w:val="26"/>
          <w:szCs w:val="26"/>
          <w:lang w:eastAsia="ru-RU"/>
        </w:rPr>
        <w:t>Безопасность жизнедеятельности и экологии</w:t>
      </w:r>
      <w:r w:rsidRPr="008C3E11">
        <w:rPr>
          <w:sz w:val="26"/>
          <w:szCs w:val="26"/>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w:t>
      </w:r>
      <w:proofErr w:type="gramStart"/>
      <w:r w:rsidRPr="008C3E11">
        <w:rPr>
          <w:b/>
          <w:kern w:val="2"/>
          <w:sz w:val="28"/>
          <w:szCs w:val="28"/>
        </w:rPr>
        <w:t>1</w:t>
      </w:r>
      <w:proofErr w:type="gramEnd"/>
      <w:r w:rsidRPr="008C3E11">
        <w:rPr>
          <w:b/>
          <w:kern w:val="2"/>
          <w:sz w:val="28"/>
          <w:szCs w:val="28"/>
        </w:rPr>
        <w:t>.О.0</w:t>
      </w:r>
      <w:r>
        <w:rPr>
          <w:b/>
          <w:kern w:val="2"/>
          <w:sz w:val="28"/>
          <w:szCs w:val="28"/>
        </w:rPr>
        <w:t>4</w:t>
      </w:r>
      <w:r w:rsidRPr="008C3E11">
        <w:rPr>
          <w:b/>
          <w:kern w:val="2"/>
        </w:rPr>
        <w:t xml:space="preserve"> </w:t>
      </w:r>
      <w:r w:rsidRPr="008C3E11">
        <w:rPr>
          <w:b/>
          <w:bCs/>
          <w:kern w:val="2"/>
          <w:sz w:val="28"/>
          <w:szCs w:val="28"/>
          <w:lang w:eastAsia="ru-RU"/>
        </w:rPr>
        <w:t>«</w:t>
      </w:r>
      <w:r>
        <w:rPr>
          <w:b/>
          <w:bCs/>
          <w:kern w:val="2"/>
          <w:sz w:val="28"/>
          <w:szCs w:val="28"/>
          <w:lang w:eastAsia="ru-RU"/>
        </w:rPr>
        <w:t>БЕЗОПАСНОСТЬ ЖИЗНЕДЕЯТЕЛЬНОСТИ</w:t>
      </w:r>
      <w:r w:rsidRPr="008C3E11">
        <w:rPr>
          <w:b/>
          <w:bCs/>
          <w:kern w:val="2"/>
          <w:sz w:val="28"/>
          <w:szCs w:val="28"/>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Направление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38.03.01 Экономика</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autoSpaceDE w:val="0"/>
        <w:autoSpaceDN w:val="0"/>
        <w:adjustRightInd w:val="0"/>
        <w:ind w:firstLine="0"/>
        <w:contextualSpacing w:val="0"/>
        <w:jc w:val="center"/>
        <w:rPr>
          <w:b/>
          <w:sz w:val="28"/>
          <w:szCs w:val="28"/>
          <w:lang w:eastAsia="ru-RU"/>
        </w:rPr>
      </w:pPr>
      <w:r w:rsidRPr="008C3E11">
        <w:rPr>
          <w:sz w:val="28"/>
          <w:szCs w:val="28"/>
          <w:lang w:eastAsia="ru-RU"/>
        </w:rPr>
        <w:t>Направленность (профиль)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«Экономика предприятия»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rsidR="008C3E11" w:rsidRPr="008C3E11" w:rsidRDefault="008C3E11" w:rsidP="008C3E11">
      <w:pPr>
        <w:widowControl w:val="0"/>
        <w:suppressAutoHyphens w:val="0"/>
        <w:ind w:firstLine="0"/>
        <w:contextualSpacing w:val="0"/>
        <w:jc w:val="center"/>
        <w:rPr>
          <w:rFonts w:cs="Calibri"/>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 xml:space="preserve">Форма обучения – </w:t>
      </w:r>
      <w:proofErr w:type="spellStart"/>
      <w:r w:rsidRPr="008C3E11">
        <w:rPr>
          <w:rFonts w:cs="Calibri"/>
          <w:sz w:val="28"/>
          <w:szCs w:val="28"/>
        </w:rPr>
        <w:t>очн</w:t>
      </w:r>
      <w:r w:rsidR="002F37DD">
        <w:rPr>
          <w:rFonts w:cs="Calibri"/>
          <w:sz w:val="28"/>
          <w:szCs w:val="28"/>
        </w:rPr>
        <w:t>о-заочн</w:t>
      </w:r>
      <w:r w:rsidRPr="008C3E11">
        <w:rPr>
          <w:rFonts w:cs="Calibri"/>
          <w:sz w:val="28"/>
          <w:szCs w:val="28"/>
        </w:rPr>
        <w:t>ая</w:t>
      </w:r>
      <w:proofErr w:type="spellEnd"/>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ind w:firstLine="0"/>
        <w:contextualSpacing w:val="0"/>
        <w:jc w:val="center"/>
        <w:rPr>
          <w:rFonts w:eastAsia="TimesNewRomanPSMT"/>
          <w:b/>
        </w:rPr>
      </w:pPr>
      <w:r w:rsidRPr="008C3E11">
        <w:rPr>
          <w:sz w:val="28"/>
          <w:szCs w:val="28"/>
          <w:lang w:eastAsia="ru-RU"/>
        </w:rPr>
        <w:t>Рязань 202</w:t>
      </w:r>
      <w:r w:rsidR="00DC1562">
        <w:rPr>
          <w:sz w:val="28"/>
          <w:szCs w:val="28"/>
          <w:lang w:eastAsia="ru-RU"/>
        </w:rPr>
        <w:t>3</w:t>
      </w:r>
      <w:r w:rsidRPr="008C3E11">
        <w:rPr>
          <w:rFonts w:eastAsia="TimesNewRomanPSMT"/>
          <w:b/>
        </w:rPr>
        <w:br w:type="page"/>
      </w:r>
    </w:p>
    <w:p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w:t>
      </w:r>
      <w:proofErr w:type="gramStart"/>
      <w:r w:rsidRPr="008C3E11">
        <w:rPr>
          <w:rStyle w:val="FontStyle134"/>
          <w:bCs/>
          <w:szCs w:val="22"/>
        </w:rPr>
        <w:t>ОБУЧАЮЩИХСЯ</w:t>
      </w:r>
      <w:proofErr w:type="gramEnd"/>
      <w:r w:rsidRPr="008C3E11">
        <w:rPr>
          <w:rStyle w:val="FontStyle134"/>
          <w:bCs/>
          <w:szCs w:val="22"/>
        </w:rPr>
        <w:t xml:space="preserve"> ПО ОСВОЕНИЮ ДИСЦИПЛИНЫ  </w:t>
      </w:r>
    </w:p>
    <w:p w:rsidR="008C3E11" w:rsidRPr="008C3E11" w:rsidRDefault="008C3E11" w:rsidP="008C3E11">
      <w:pPr>
        <w:pStyle w:val="a5"/>
        <w:widowControl w:val="0"/>
        <w:tabs>
          <w:tab w:val="left" w:pos="422"/>
        </w:tabs>
        <w:suppressAutoHyphens w:val="0"/>
        <w:rPr>
          <w:b/>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proofErr w:type="gramStart"/>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подготовке к следующей лекции, нужно просмотреть те</w:t>
      </w:r>
      <w:proofErr w:type="gramStart"/>
      <w:r w:rsidRPr="008C3E11">
        <w:rPr>
          <w:i w:val="0"/>
          <w:sz w:val="22"/>
          <w:szCs w:val="22"/>
        </w:rPr>
        <w:t>кст пр</w:t>
      </w:r>
      <w:proofErr w:type="gramEnd"/>
      <w:r w:rsidRPr="008C3E11">
        <w:rPr>
          <w:i w:val="0"/>
          <w:sz w:val="22"/>
          <w:szCs w:val="22"/>
        </w:rPr>
        <w:t xml:space="preserve">едыдущей лекции (45-50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proofErr w:type="gramStart"/>
      <w:r w:rsidRPr="008C3E11">
        <w:rPr>
          <w:i w:val="0"/>
          <w:sz w:val="22"/>
          <w:szCs w:val="22"/>
        </w:rPr>
        <w:t>п</w:t>
      </w:r>
      <w:proofErr w:type="gramEnd"/>
      <w:r w:rsidRPr="008C3E11">
        <w:rPr>
          <w:i w:val="0"/>
          <w:sz w:val="22"/>
          <w:szCs w:val="22"/>
        </w:rPr>
        <w:t>одготовка к зачету: необходимо ориентироваться на конспекты лекций, рекомендуемую литературу и др.</w:t>
      </w:r>
    </w:p>
    <w:p w:rsidR="008C3E11" w:rsidRPr="008C3E11" w:rsidRDefault="008C3E11" w:rsidP="008C3E11">
      <w:pPr>
        <w:pStyle w:val="a5"/>
        <w:widowControl w:val="0"/>
        <w:tabs>
          <w:tab w:val="left" w:pos="422"/>
        </w:tabs>
        <w:suppressAutoHyphens w:val="0"/>
        <w:rPr>
          <w:b/>
          <w:sz w:val="22"/>
          <w:szCs w:val="22"/>
        </w:rPr>
      </w:pPr>
    </w:p>
    <w:p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rsidR="008C3E11" w:rsidRPr="008C3E11" w:rsidRDefault="008C3E11" w:rsidP="008C3E11">
      <w:pPr>
        <w:pStyle w:val="a5"/>
        <w:widowControl w:val="0"/>
        <w:tabs>
          <w:tab w:val="left" w:pos="422"/>
        </w:tabs>
        <w:suppressAutoHyphens w:val="0"/>
        <w:rPr>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8C3E11" w:rsidRDefault="00BC4398" w:rsidP="008C3E11">
      <w:pPr>
        <w:widowControl w:val="0"/>
        <w:suppressAutoHyphens w:val="0"/>
        <w:rPr>
          <w:sz w:val="22"/>
          <w:szCs w:val="22"/>
        </w:rPr>
      </w:pPr>
    </w:p>
    <w:p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8C3E11">
        <w:rPr>
          <w:i w:val="0"/>
          <w:color w:val="000000"/>
          <w:sz w:val="22"/>
          <w:szCs w:val="22"/>
        </w:rPr>
        <w:t>Приступая к выполнению лабораторных работ студент должен изучить</w:t>
      </w:r>
      <w:proofErr w:type="gramEnd"/>
      <w:r w:rsidRPr="008C3E11">
        <w:rPr>
          <w:i w:val="0"/>
          <w:color w:val="000000"/>
          <w:sz w:val="22"/>
          <w:szCs w:val="22"/>
        </w:rPr>
        <w:t xml:space="preserve">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Выполненные работы </w:t>
      </w:r>
      <w:proofErr w:type="gramStart"/>
      <w:r w:rsidRPr="008C3E11">
        <w:rPr>
          <w:i w:val="0"/>
          <w:color w:val="000000"/>
          <w:sz w:val="22"/>
          <w:szCs w:val="22"/>
        </w:rPr>
        <w:t>защищаются</w:t>
      </w:r>
      <w:proofErr w:type="gramEnd"/>
      <w:r w:rsidRPr="008C3E11">
        <w:rPr>
          <w:i w:val="0"/>
          <w:color w:val="000000"/>
          <w:sz w:val="22"/>
          <w:szCs w:val="22"/>
        </w:rPr>
        <w:t xml:space="preserve"> и их положительная оценка является одним из необходимых условий для получения зачета.</w:t>
      </w:r>
    </w:p>
    <w:p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w:t>
      </w:r>
      <w:proofErr w:type="gramStart"/>
      <w:r w:rsidRPr="008C3E11">
        <w:rPr>
          <w:color w:val="000000"/>
          <w:sz w:val="22"/>
          <w:szCs w:val="22"/>
        </w:rPr>
        <w:t>4</w:t>
      </w:r>
      <w:proofErr w:type="gramEnd"/>
      <w:r w:rsidRPr="008C3E11">
        <w:rPr>
          <w:color w:val="000000"/>
          <w:sz w:val="22"/>
          <w:szCs w:val="22"/>
        </w:rPr>
        <w:t xml:space="preserve"> каждым студентом в отдельности, четким почерком или машинописным текстом.</w:t>
      </w:r>
    </w:p>
    <w:p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Pr="008C3E11" w:rsidRDefault="004D3F5E" w:rsidP="008C3E11">
      <w:pPr>
        <w:pStyle w:val="aff0"/>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278"/>
        <w:gridCol w:w="1596"/>
      </w:tblGrid>
      <w:tr w:rsidR="004D3F5E" w:rsidRPr="008C3E11" w:rsidTr="008C3E11">
        <w:tc>
          <w:tcPr>
            <w:tcW w:w="520"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w:t>
            </w:r>
          </w:p>
          <w:p w:rsidR="004D3F5E" w:rsidRPr="008C3E11" w:rsidRDefault="004D3F5E" w:rsidP="008C3E11">
            <w:pPr>
              <w:widowControl w:val="0"/>
              <w:suppressAutoHyphens w:val="0"/>
              <w:ind w:firstLine="0"/>
              <w:jc w:val="center"/>
              <w:rPr>
                <w:rStyle w:val="25"/>
                <w:color w:val="000000"/>
              </w:rPr>
            </w:pPr>
            <w:proofErr w:type="spellStart"/>
            <w:proofErr w:type="gramStart"/>
            <w:r w:rsidRPr="008C3E11">
              <w:rPr>
                <w:rStyle w:val="25"/>
                <w:color w:val="000000"/>
                <w:sz w:val="22"/>
                <w:szCs w:val="22"/>
              </w:rPr>
              <w:t>п</w:t>
            </w:r>
            <w:proofErr w:type="spellEnd"/>
            <w:proofErr w:type="gramEnd"/>
            <w:r w:rsidRPr="008C3E11">
              <w:rPr>
                <w:rStyle w:val="25"/>
                <w:color w:val="000000"/>
                <w:sz w:val="22"/>
                <w:szCs w:val="22"/>
              </w:rPr>
              <w:t>/</w:t>
            </w:r>
            <w:proofErr w:type="spellStart"/>
            <w:r w:rsidRPr="008C3E11">
              <w:rPr>
                <w:rStyle w:val="25"/>
                <w:color w:val="000000"/>
                <w:sz w:val="22"/>
                <w:szCs w:val="22"/>
              </w:rPr>
              <w:t>п</w:t>
            </w:r>
            <w:proofErr w:type="spellEnd"/>
          </w:p>
        </w:tc>
        <w:tc>
          <w:tcPr>
            <w:tcW w:w="1390"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 раздела дисциплины</w:t>
            </w:r>
          </w:p>
        </w:tc>
        <w:tc>
          <w:tcPr>
            <w:tcW w:w="6278" w:type="dxa"/>
            <w:vAlign w:val="center"/>
          </w:tcPr>
          <w:p w:rsidR="004D3F5E" w:rsidRPr="008C3E11" w:rsidRDefault="004D3F5E" w:rsidP="008C3E11">
            <w:pPr>
              <w:widowControl w:val="0"/>
              <w:suppressAutoHyphens w:val="0"/>
              <w:jc w:val="center"/>
              <w:rPr>
                <w:rStyle w:val="25"/>
                <w:color w:val="000000"/>
              </w:rPr>
            </w:pPr>
            <w:r w:rsidRPr="008C3E11">
              <w:rPr>
                <w:rStyle w:val="25"/>
                <w:color w:val="000000"/>
                <w:sz w:val="22"/>
                <w:szCs w:val="22"/>
              </w:rPr>
              <w:t>Наименование лабораторной работы</w:t>
            </w:r>
          </w:p>
        </w:tc>
        <w:tc>
          <w:tcPr>
            <w:tcW w:w="1596"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Трудоёмкость, час</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1.</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1</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Анализ условий жизнедеятельности</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Первая помощь человеку, пораженному электрическим током</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Микроклиматические условия на рабочем месте</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Искусственное освещение рабочего места</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5.</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Шум и методы борьбы с ним</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6.</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Электрическое сопротивление тела человека</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7.</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Электрическая изоляция и заземление</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8.</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Оценка опасности поражения человека в трёхфазных электрических сетях</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bl>
    <w:p w:rsidR="004D3F5E" w:rsidRPr="008C3E11" w:rsidRDefault="004D3F5E" w:rsidP="008C3E11">
      <w:pPr>
        <w:widowControl w:val="0"/>
        <w:suppressAutoHyphens w:val="0"/>
        <w:ind w:firstLine="0"/>
        <w:rPr>
          <w:sz w:val="22"/>
          <w:szCs w:val="22"/>
        </w:rPr>
      </w:pPr>
    </w:p>
    <w:p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rsidR="004D3F5E" w:rsidRPr="008C3E11" w:rsidRDefault="004D3F5E" w:rsidP="008C3E11">
      <w:pPr>
        <w:pStyle w:val="Style23"/>
        <w:ind w:firstLine="709"/>
        <w:jc w:val="both"/>
        <w:rPr>
          <w:b/>
          <w:sz w:val="22"/>
          <w:szCs w:val="22"/>
        </w:rPr>
      </w:pPr>
    </w:p>
    <w:p w:rsidR="004D3F5E" w:rsidRPr="008C3E11" w:rsidRDefault="004D3F5E" w:rsidP="008C3E11">
      <w:pPr>
        <w:pStyle w:val="ab"/>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w:t>
      </w:r>
      <w:proofErr w:type="gramStart"/>
      <w:r w:rsidRPr="008C3E11">
        <w:rPr>
          <w:bCs/>
          <w:sz w:val="22"/>
          <w:szCs w:val="22"/>
        </w:rPr>
        <w:t>.</w:t>
      </w:r>
      <w:proofErr w:type="gramEnd"/>
      <w:r w:rsidRPr="008C3E11">
        <w:rPr>
          <w:bCs/>
          <w:sz w:val="22"/>
          <w:szCs w:val="22"/>
        </w:rPr>
        <w:t xml:space="preserve"> </w:t>
      </w:r>
      <w:proofErr w:type="gramStart"/>
      <w:r w:rsidRPr="008C3E11">
        <w:rPr>
          <w:bCs/>
          <w:sz w:val="22"/>
          <w:szCs w:val="22"/>
        </w:rPr>
        <w:t>р</w:t>
      </w:r>
      <w:proofErr w:type="gramEnd"/>
      <w:r w:rsidRPr="008C3E11">
        <w:rPr>
          <w:bCs/>
          <w:sz w:val="22"/>
          <w:szCs w:val="22"/>
        </w:rPr>
        <w:t>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7" w:history="1">
        <w:r w:rsidR="008C3E11" w:rsidRPr="008C3E11">
          <w:rPr>
            <w:rStyle w:val="af5"/>
            <w:bCs/>
            <w:sz w:val="22"/>
            <w:szCs w:val="22"/>
          </w:rPr>
          <w:t>https://elib.rsreu.ru/ebs/download/2599</w:t>
        </w:r>
      </w:hyperlink>
      <w:r w:rsidR="008C3E11" w:rsidRPr="008C3E11">
        <w:rPr>
          <w:bCs/>
          <w:sz w:val="22"/>
          <w:szCs w:val="22"/>
        </w:rPr>
        <w:t xml:space="preserve"> </w:t>
      </w:r>
    </w:p>
    <w:p w:rsidR="004D3F5E" w:rsidRPr="008C3E11" w:rsidRDefault="00BC4398" w:rsidP="008C3E11">
      <w:pPr>
        <w:pStyle w:val="ab"/>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8" w:history="1">
        <w:r w:rsidR="00F375EC" w:rsidRPr="008C3E11">
          <w:rPr>
            <w:rStyle w:val="af5"/>
            <w:bCs/>
            <w:sz w:val="22"/>
            <w:szCs w:val="22"/>
          </w:rPr>
          <w:t>https://elib.rsreu.ru/ebs/download/2692</w:t>
        </w:r>
      </w:hyperlink>
    </w:p>
    <w:p w:rsidR="00C12429" w:rsidRPr="008C3E11" w:rsidRDefault="00C12429" w:rsidP="008C3E11">
      <w:pPr>
        <w:pStyle w:val="ab"/>
        <w:widowControl w:val="0"/>
        <w:suppressAutoHyphens w:val="0"/>
        <w:contextualSpacing w:val="0"/>
        <w:rPr>
          <w:color w:val="000000"/>
          <w:sz w:val="22"/>
          <w:szCs w:val="22"/>
        </w:rPr>
      </w:pPr>
    </w:p>
    <w:p w:rsidR="00C12429" w:rsidRPr="008C3E11" w:rsidRDefault="00C12429" w:rsidP="008C3E11">
      <w:pPr>
        <w:pStyle w:val="ab"/>
        <w:widowControl w:val="0"/>
        <w:suppressAutoHyphens w:val="0"/>
        <w:contextualSpacing w:val="0"/>
        <w:rPr>
          <w:color w:val="000000"/>
          <w:sz w:val="22"/>
          <w:szCs w:val="22"/>
        </w:rPr>
      </w:pPr>
    </w:p>
    <w:p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rsidR="005318E5" w:rsidRPr="008C3E11" w:rsidRDefault="005318E5" w:rsidP="008C3E11">
      <w:pPr>
        <w:pStyle w:val="Style23"/>
        <w:jc w:val="center"/>
        <w:rPr>
          <w:rStyle w:val="FontStyle134"/>
          <w:bCs/>
          <w:caps/>
          <w:szCs w:val="22"/>
        </w:rPr>
      </w:pPr>
    </w:p>
    <w:p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w:t>
      </w:r>
      <w:r w:rsidRPr="008C3E11">
        <w:rPr>
          <w:sz w:val="22"/>
          <w:szCs w:val="22"/>
        </w:rPr>
        <w:lastRenderedPageBreak/>
        <w:t xml:space="preserve">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w:t>
      </w:r>
      <w:proofErr w:type="spellStart"/>
      <w:r w:rsidRPr="008C3E11">
        <w:rPr>
          <w:sz w:val="22"/>
          <w:szCs w:val="22"/>
        </w:rPr>
        <w:t>подглав</w:t>
      </w:r>
      <w:proofErr w:type="spellEnd"/>
      <w:r w:rsidRPr="008C3E11">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Pr="008C3E11" w:rsidRDefault="001E078E" w:rsidP="008C3E11">
      <w:pPr>
        <w:pStyle w:val="Style23"/>
        <w:numPr>
          <w:ilvl w:val="0"/>
          <w:numId w:val="42"/>
        </w:numPr>
        <w:jc w:val="both"/>
        <w:rPr>
          <w:sz w:val="22"/>
          <w:szCs w:val="22"/>
        </w:rPr>
      </w:pPr>
      <w:proofErr w:type="gramStart"/>
      <w:r w:rsidRPr="008C3E11">
        <w:rPr>
          <w:sz w:val="22"/>
          <w:szCs w:val="22"/>
        </w:rPr>
        <w:t xml:space="preserve">Заключение (подводятся итоги и даются обобщённые основные выводы по теме реферата. </w:t>
      </w:r>
      <w:proofErr w:type="gramEnd"/>
    </w:p>
    <w:p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rsidR="00A51C7D" w:rsidRPr="008C3E11" w:rsidRDefault="001E078E" w:rsidP="008C3E11">
      <w:pPr>
        <w:pStyle w:val="Style23"/>
        <w:ind w:firstLine="709"/>
        <w:jc w:val="both"/>
        <w:rPr>
          <w:sz w:val="22"/>
          <w:szCs w:val="22"/>
        </w:rPr>
      </w:pPr>
      <w:r w:rsidRPr="008C3E11">
        <w:rPr>
          <w:sz w:val="22"/>
          <w:szCs w:val="22"/>
        </w:rPr>
        <w:t xml:space="preserve">Допускается включение таблиц, графиков, </w:t>
      </w:r>
      <w:proofErr w:type="gramStart"/>
      <w:r w:rsidRPr="008C3E11">
        <w:rPr>
          <w:sz w:val="22"/>
          <w:szCs w:val="22"/>
        </w:rPr>
        <w:t>схем</w:t>
      </w:r>
      <w:proofErr w:type="gramEnd"/>
      <w:r w:rsidRPr="008C3E11">
        <w:rPr>
          <w:sz w:val="22"/>
          <w:szCs w:val="22"/>
        </w:rPr>
        <w:t xml:space="preserve"> как в основном тексте, так и</w:t>
      </w:r>
      <w:r w:rsidR="00A51C7D" w:rsidRPr="008C3E11">
        <w:rPr>
          <w:sz w:val="22"/>
          <w:szCs w:val="22"/>
        </w:rPr>
        <w:t xml:space="preserve"> </w:t>
      </w:r>
      <w:r w:rsidRPr="008C3E11">
        <w:rPr>
          <w:sz w:val="22"/>
          <w:szCs w:val="22"/>
        </w:rPr>
        <w:t xml:space="preserve">в качестве приложений. </w:t>
      </w:r>
    </w:p>
    <w:p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w:t>
      </w:r>
      <w:proofErr w:type="gramStart"/>
      <w:r w:rsidRPr="008C3E11">
        <w:rPr>
          <w:sz w:val="22"/>
          <w:szCs w:val="22"/>
        </w:rPr>
        <w:t>изложенному</w:t>
      </w:r>
      <w:proofErr w:type="gramEnd"/>
      <w:r w:rsidRPr="008C3E11">
        <w:rPr>
          <w:sz w:val="22"/>
          <w:szCs w:val="22"/>
        </w:rPr>
        <w:t xml:space="preserve">. </w:t>
      </w:r>
    </w:p>
    <w:p w:rsidR="005318E5" w:rsidRPr="008C3E11" w:rsidRDefault="005318E5" w:rsidP="008C3E11">
      <w:pPr>
        <w:pStyle w:val="Style23"/>
        <w:jc w:val="center"/>
        <w:rPr>
          <w:rStyle w:val="FontStyle134"/>
          <w:bCs/>
          <w:caps/>
          <w:szCs w:val="22"/>
        </w:rPr>
      </w:pPr>
    </w:p>
    <w:p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rsidR="004D3F5E" w:rsidRPr="008C3E11" w:rsidRDefault="004D3F5E" w:rsidP="008C3E11">
      <w:pPr>
        <w:widowControl w:val="0"/>
        <w:suppressAutoHyphens w:val="0"/>
        <w:rPr>
          <w:b/>
          <w:sz w:val="22"/>
          <w:szCs w:val="22"/>
        </w:rPr>
      </w:pPr>
    </w:p>
    <w:p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rsidR="004D3F5E" w:rsidRPr="008C3E11" w:rsidRDefault="004D3F5E" w:rsidP="008C3E11">
      <w:pPr>
        <w:widowControl w:val="0"/>
        <w:tabs>
          <w:tab w:val="left" w:pos="5800"/>
        </w:tabs>
        <w:suppressAutoHyphens w:val="0"/>
        <w:autoSpaceDE w:val="0"/>
        <w:rPr>
          <w:rFonts w:eastAsia="Meiryo"/>
          <w:sz w:val="22"/>
          <w:szCs w:val="22"/>
        </w:rPr>
      </w:pPr>
    </w:p>
    <w:p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8C3E11" w:rsidRDefault="004D3F5E" w:rsidP="008C3E11">
      <w:pPr>
        <w:widowControl w:val="0"/>
        <w:suppressAutoHyphens w:val="0"/>
        <w:rPr>
          <w:sz w:val="22"/>
          <w:szCs w:val="22"/>
        </w:rPr>
      </w:pPr>
      <w:r w:rsidRPr="008C3E11">
        <w:rPr>
          <w:sz w:val="22"/>
          <w:szCs w:val="22"/>
        </w:rPr>
        <w:t>На зачёте оцениваются:</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Pr="008C3E11" w:rsidRDefault="004D3F5E" w:rsidP="008C3E11">
      <w:pPr>
        <w:widowControl w:val="0"/>
        <w:suppressAutoHyphens w:val="0"/>
        <w:ind w:right="84" w:firstLine="708"/>
        <w:rPr>
          <w:rStyle w:val="FontStyle134"/>
          <w:bCs/>
          <w:szCs w:val="22"/>
        </w:rPr>
      </w:pPr>
    </w:p>
    <w:p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lastRenderedPageBreak/>
        <w:t xml:space="preserve">Примерный перечень вопросов </w:t>
      </w:r>
      <w:r w:rsidRPr="008C3E11">
        <w:rPr>
          <w:b/>
          <w:sz w:val="22"/>
          <w:szCs w:val="22"/>
        </w:rPr>
        <w:t>к зачету</w:t>
      </w:r>
      <w:r w:rsidR="00A92102" w:rsidRPr="008C3E11">
        <w:rPr>
          <w:b/>
          <w:sz w:val="22"/>
          <w:szCs w:val="22"/>
        </w:rPr>
        <w:t xml:space="preserve"> </w:t>
      </w:r>
    </w:p>
    <w:p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rsidR="004D3F5E" w:rsidRPr="008C3E11" w:rsidRDefault="004D3F5E" w:rsidP="008C3E11">
      <w:pPr>
        <w:widowControl w:val="0"/>
        <w:tabs>
          <w:tab w:val="left" w:pos="1138"/>
        </w:tabs>
        <w:suppressAutoHyphens w:val="0"/>
        <w:ind w:firstLine="0"/>
        <w:jc w:val="center"/>
        <w:rPr>
          <w:b/>
          <w:noProof/>
          <w:sz w:val="22"/>
          <w:szCs w:val="22"/>
        </w:rPr>
      </w:pPr>
    </w:p>
    <w:p w:rsidR="00194F31" w:rsidRPr="008C3E11" w:rsidRDefault="00194F31" w:rsidP="008C3E11">
      <w:pPr>
        <w:pStyle w:val="17"/>
        <w:widowControl w:val="0"/>
        <w:numPr>
          <w:ilvl w:val="0"/>
          <w:numId w:val="7"/>
        </w:numPr>
        <w:tabs>
          <w:tab w:val="clear" w:pos="6114"/>
          <w:tab w:val="left" w:pos="1134"/>
        </w:tabs>
        <w:ind w:left="0" w:firstLine="709"/>
        <w:rPr>
          <w:sz w:val="22"/>
          <w:szCs w:val="22"/>
        </w:rPr>
      </w:pPr>
      <w:proofErr w:type="spellStart"/>
      <w:r w:rsidRPr="008C3E11">
        <w:rPr>
          <w:sz w:val="22"/>
          <w:szCs w:val="22"/>
        </w:rPr>
        <w:t>Техносфера</w:t>
      </w:r>
      <w:proofErr w:type="spellEnd"/>
      <w:r w:rsidRPr="008C3E11">
        <w:rPr>
          <w:sz w:val="22"/>
          <w:szCs w:val="22"/>
        </w:rPr>
        <w:t>, среда обитания и условия жизнедеятельности.</w:t>
      </w:r>
    </w:p>
    <w:p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w:t>
      </w:r>
      <w:proofErr w:type="spellStart"/>
      <w:r w:rsidRPr="008C3E11">
        <w:rPr>
          <w:sz w:val="22"/>
          <w:szCs w:val="22"/>
        </w:rPr>
        <w:t>Куражковского</w:t>
      </w:r>
      <w:proofErr w:type="spellEnd"/>
      <w:r w:rsidRPr="008C3E11">
        <w:rPr>
          <w:sz w:val="22"/>
          <w:szCs w:val="22"/>
        </w:rPr>
        <w:t>, виды потоков в среде обитания.</w:t>
      </w:r>
    </w:p>
    <w:p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proofErr w:type="spellStart"/>
      <w:r w:rsidRPr="008C3E11">
        <w:rPr>
          <w:rFonts w:ascii="Times New Roman" w:hAnsi="Times New Roman" w:cs="Times New Roman"/>
        </w:rPr>
        <w:t>нергозатраты</w:t>
      </w:r>
      <w:proofErr w:type="spellEnd"/>
      <w:r w:rsidRPr="008C3E11">
        <w:rPr>
          <w:rFonts w:ascii="Times New Roman" w:hAnsi="Times New Roman" w:cs="Times New Roman"/>
        </w:rPr>
        <w:t>.</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8C3E11">
        <w:rPr>
          <w:rFonts w:ascii="Times New Roman" w:hAnsi="Times New Roman" w:cs="Times New Roman"/>
        </w:rPr>
        <w:t xml:space="preserve">Компенсации за </w:t>
      </w:r>
      <w:bookmarkEnd w:id="0"/>
      <w:bookmarkEnd w:id="1"/>
      <w:bookmarkEnd w:id="2"/>
      <w:bookmarkEnd w:id="3"/>
      <w:bookmarkEnd w:id="4"/>
      <w:bookmarkEnd w:id="5"/>
      <w:bookmarkEnd w:id="6"/>
      <w:r w:rsidRPr="008C3E11">
        <w:rPr>
          <w:rFonts w:ascii="Times New Roman" w:hAnsi="Times New Roman" w:cs="Times New Roman"/>
        </w:rPr>
        <w:t>работу во вредных и опасных условиях</w:t>
      </w:r>
      <w:bookmarkEnd w:id="7"/>
      <w:r w:rsidRPr="008C3E11">
        <w:rPr>
          <w:rFonts w:ascii="Times New Roman" w:hAnsi="Times New Roman" w:cs="Times New Roman"/>
        </w:rPr>
        <w:t>.</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lastRenderedPageBreak/>
        <w:t>Малые напряжения, электрическая изоляция, и</w:t>
      </w:r>
      <w:proofErr w:type="spellStart"/>
      <w:r w:rsidRPr="008C3E11">
        <w:rPr>
          <w:rFonts w:ascii="Times New Roman" w:hAnsi="Times New Roman" w:cs="Times New Roman"/>
        </w:rPr>
        <w:t>золирующие</w:t>
      </w:r>
      <w:proofErr w:type="spellEnd"/>
      <w:r w:rsidRPr="008C3E11">
        <w:rPr>
          <w:rFonts w:ascii="Times New Roman" w:hAnsi="Times New Roman" w:cs="Times New Roman"/>
        </w:rPr>
        <w:t xml:space="preserve"> средства защиты.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rsidR="004D3F5E"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8EC" w:rsidRDefault="006438EC" w:rsidP="00734226">
      <w:r>
        <w:separator/>
      </w:r>
    </w:p>
  </w:endnote>
  <w:endnote w:type="continuationSeparator" w:id="0">
    <w:p w:rsidR="006438EC" w:rsidRDefault="006438E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8EC" w:rsidRDefault="006438EC" w:rsidP="00734226">
      <w:r>
        <w:separator/>
      </w:r>
    </w:p>
  </w:footnote>
  <w:footnote w:type="continuationSeparator" w:id="0">
    <w:p w:rsidR="006438EC" w:rsidRDefault="006438E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18"/>
  </w:num>
  <w:num w:numId="4">
    <w:abstractNumId w:val="10"/>
  </w:num>
  <w:num w:numId="5">
    <w:abstractNumId w:val="38"/>
  </w:num>
  <w:num w:numId="6">
    <w:abstractNumId w:val="22"/>
  </w:num>
  <w:num w:numId="7">
    <w:abstractNumId w:val="30"/>
  </w:num>
  <w:num w:numId="8">
    <w:abstractNumId w:val="3"/>
  </w:num>
  <w:num w:numId="9">
    <w:abstractNumId w:val="33"/>
  </w:num>
  <w:num w:numId="10">
    <w:abstractNumId w:val="5"/>
  </w:num>
  <w:num w:numId="11">
    <w:abstractNumId w:val="7"/>
  </w:num>
  <w:num w:numId="12">
    <w:abstractNumId w:val="31"/>
  </w:num>
  <w:num w:numId="13">
    <w:abstractNumId w:val="11"/>
  </w:num>
  <w:num w:numId="14">
    <w:abstractNumId w:val="24"/>
  </w:num>
  <w:num w:numId="15">
    <w:abstractNumId w:val="35"/>
  </w:num>
  <w:num w:numId="16">
    <w:abstractNumId w:val="36"/>
  </w:num>
  <w:num w:numId="17">
    <w:abstractNumId w:val="12"/>
  </w:num>
  <w:num w:numId="18">
    <w:abstractNumId w:val="28"/>
  </w:num>
  <w:num w:numId="19">
    <w:abstractNumId w:val="14"/>
  </w:num>
  <w:num w:numId="20">
    <w:abstractNumId w:val="21"/>
  </w:num>
  <w:num w:numId="21">
    <w:abstractNumId w:val="23"/>
  </w:num>
  <w:num w:numId="22">
    <w:abstractNumId w:val="20"/>
  </w:num>
  <w:num w:numId="23">
    <w:abstractNumId w:val="13"/>
  </w:num>
  <w:num w:numId="24">
    <w:abstractNumId w:val="6"/>
  </w:num>
  <w:num w:numId="25">
    <w:abstractNumId w:val="8"/>
  </w:num>
  <w:num w:numId="26">
    <w:abstractNumId w:val="19"/>
  </w:num>
  <w:num w:numId="27">
    <w:abstractNumId w:val="1"/>
  </w:num>
  <w:num w:numId="28">
    <w:abstractNumId w:val="2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7"/>
  </w:num>
  <w:num w:numId="34">
    <w:abstractNumId w:val="2"/>
  </w:num>
  <w:num w:numId="35">
    <w:abstractNumId w:val="26"/>
  </w:num>
  <w:num w:numId="36">
    <w:abstractNumId w:val="34"/>
  </w:num>
  <w:num w:numId="37">
    <w:abstractNumId w:val="9"/>
  </w:num>
  <w:num w:numId="38">
    <w:abstractNumId w:val="16"/>
  </w:num>
  <w:num w:numId="39">
    <w:abstractNumId w:val="39"/>
  </w:num>
  <w:num w:numId="40">
    <w:abstractNumId w:val="32"/>
  </w:num>
  <w:num w:numId="41">
    <w:abstractNumId w:val="29"/>
  </w:num>
  <w:num w:numId="42">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45BE"/>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37DD"/>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38EC"/>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0F02"/>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2E70"/>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1562"/>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8730C"/>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2132</Words>
  <Characters>12155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2023-09-21T08:25:00Z</dcterms:created>
  <dcterms:modified xsi:type="dcterms:W3CDTF">2023-09-21T08:25:00Z</dcterms:modified>
</cp:coreProperties>
</file>