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5" w:rsidRPr="00F35D5B" w:rsidRDefault="00F73965" w:rsidP="00F73965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F73965" w:rsidRPr="00F35D5B" w:rsidRDefault="00F73965" w:rsidP="00F73965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>.В.02</w:t>
      </w:r>
      <w:r w:rsidRPr="00F35D5B">
        <w:rPr>
          <w:b/>
          <w:color w:val="000000"/>
          <w:sz w:val="24"/>
          <w:szCs w:val="24"/>
        </w:rPr>
        <w:t xml:space="preserve"> «</w:t>
      </w:r>
      <w:r w:rsidRPr="00F35D5B">
        <w:rPr>
          <w:b/>
          <w:sz w:val="24"/>
          <w:szCs w:val="24"/>
        </w:rPr>
        <w:t>Логистика</w:t>
      </w:r>
      <w:r w:rsidRPr="00F35D5B">
        <w:rPr>
          <w:b/>
          <w:color w:val="000000"/>
          <w:sz w:val="24"/>
          <w:szCs w:val="24"/>
        </w:rPr>
        <w:t>»</w:t>
      </w: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Специализация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F73965" w:rsidRPr="00F35D5B" w:rsidRDefault="00F73965" w:rsidP="00F73965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F73965" w:rsidRPr="00F35D5B" w:rsidRDefault="00F73965" w:rsidP="00F73965">
      <w:pPr>
        <w:ind w:left="1445" w:firstLine="715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 xml:space="preserve">23 </w:t>
      </w:r>
      <w:r w:rsidRPr="00CC1323">
        <w:rPr>
          <w:sz w:val="28"/>
          <w:szCs w:val="28"/>
          <w:lang w:eastAsia="ar-SA"/>
        </w:rPr>
        <w:t>г</w:t>
      </w:r>
      <w:r w:rsidR="00752319">
        <w:rPr>
          <w:sz w:val="28"/>
          <w:szCs w:val="28"/>
          <w:lang w:eastAsia="ar-SA"/>
        </w:rPr>
        <w:t>.</w:t>
      </w:r>
    </w:p>
    <w:p w:rsidR="00F73965" w:rsidRDefault="00F73965" w:rsidP="00867A2B">
      <w:pPr>
        <w:rPr>
          <w:sz w:val="24"/>
          <w:szCs w:val="24"/>
          <w:lang w:eastAsia="ar-SA"/>
        </w:rPr>
      </w:pPr>
    </w:p>
    <w:p w:rsidR="00867A2B" w:rsidRPr="00867A2B" w:rsidRDefault="00867A2B" w:rsidP="00867A2B">
      <w:pPr>
        <w:rPr>
          <w:sz w:val="24"/>
          <w:szCs w:val="24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F73965" w:rsidRPr="00226A3C" w:rsidRDefault="00F73965" w:rsidP="00F73965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F73965" w:rsidRPr="00192DC0" w:rsidRDefault="00F73965" w:rsidP="00F73965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F73965" w:rsidRPr="00226A3C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F73965" w:rsidRPr="002F7A27" w:rsidTr="005F7B34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F73965" w:rsidRPr="00F911B4" w:rsidRDefault="00F73965" w:rsidP="005F7B34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F911B4">
              <w:rPr>
                <w:rStyle w:val="11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bCs/>
                <w:color w:val="000000"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F911B4" w:rsidRDefault="00F73965" w:rsidP="005F7B34">
            <w:pPr>
              <w:suppressAutoHyphens/>
              <w:snapToGrid w:val="0"/>
              <w:jc w:val="center"/>
              <w:rPr>
                <w:b/>
                <w:i/>
              </w:rPr>
            </w:pPr>
            <w:r w:rsidRPr="00F911B4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F73965" w:rsidRPr="002F7A27" w:rsidTr="005F7B34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bCs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r w:rsidRPr="002F7A27">
              <w:rPr>
                <w:sz w:val="22"/>
                <w:szCs w:val="22"/>
              </w:rPr>
              <w:t xml:space="preserve">1. </w:t>
            </w:r>
            <w:r w:rsidRPr="002F7A27">
              <w:rPr>
                <w:color w:val="000000"/>
                <w:sz w:val="22"/>
                <w:szCs w:val="22"/>
              </w:rPr>
              <w:t>Понятие, цели и задачи логистики.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</w:pPr>
            <w:r w:rsidRPr="002F7A27">
              <w:rPr>
                <w:sz w:val="22"/>
                <w:szCs w:val="22"/>
              </w:rPr>
              <w:t xml:space="preserve">2. </w:t>
            </w:r>
            <w:r w:rsidRPr="002F7A27">
              <w:rPr>
                <w:color w:val="000000"/>
                <w:sz w:val="22"/>
                <w:szCs w:val="22"/>
              </w:rPr>
              <w:t>Понятие логистические системы.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jc w:val="center"/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Закупочная и производственная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Распределительная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Запасы в логистике.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Транспортная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C5585C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Финансовая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F73965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Pr="00226A3C" w:rsidRDefault="00F73965" w:rsidP="00F73965">
      <w:pPr>
        <w:suppressAutoHyphens/>
        <w:contextualSpacing/>
        <w:jc w:val="both"/>
        <w:rPr>
          <w:sz w:val="16"/>
          <w:szCs w:val="16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F73965" w:rsidRPr="00EE5B15" w:rsidRDefault="00F73965" w:rsidP="00F73965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73965" w:rsidRPr="00A375EC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F73965" w:rsidRPr="00FF4840" w:rsidTr="005F7B34">
        <w:trPr>
          <w:tblHeader/>
        </w:trPr>
        <w:tc>
          <w:tcPr>
            <w:tcW w:w="204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947E0B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947E0B">
              <w:rPr>
                <w:i/>
                <w:sz w:val="22"/>
                <w:szCs w:val="22"/>
              </w:rPr>
              <w:t>5 баллов</w:t>
            </w:r>
          </w:p>
          <w:p w:rsidR="00F73965" w:rsidRPr="00F911B4" w:rsidRDefault="00947E0B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73965">
              <w:rPr>
                <w:sz w:val="22"/>
                <w:szCs w:val="22"/>
              </w:rPr>
              <w:t xml:space="preserve">(эталонный </w:t>
            </w:r>
            <w:r w:rsidR="00F73965">
              <w:rPr>
                <w:sz w:val="22"/>
                <w:szCs w:val="22"/>
              </w:rPr>
              <w:lastRenderedPageBreak/>
              <w:t>уровень)</w:t>
            </w:r>
          </w:p>
        </w:tc>
        <w:tc>
          <w:tcPr>
            <w:tcW w:w="7592" w:type="dxa"/>
          </w:tcPr>
          <w:p w:rsidR="00F73965" w:rsidRPr="006B33FC" w:rsidRDefault="00F73965" w:rsidP="005F7B34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lastRenderedPageBreak/>
              <w:t>ответ на тестовый вопрос полностью правильный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F911B4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B6ECD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D958AC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F73965" w:rsidRPr="00BF5C2F" w:rsidRDefault="00F73965" w:rsidP="005F7B34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1</w:t>
      </w:r>
      <w:r w:rsidR="00964EA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964EA1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Pr="005971B5" w:rsidRDefault="00F73965" w:rsidP="00F73965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F73965" w:rsidRPr="005971B5" w:rsidTr="005F7B34">
        <w:trPr>
          <w:tblHeader/>
        </w:trPr>
        <w:tc>
          <w:tcPr>
            <w:tcW w:w="2467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73965" w:rsidRPr="004B7D02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947E0B" w:rsidRPr="00FF4840" w:rsidTr="004072E8">
        <w:trPr>
          <w:tblHeader/>
        </w:trPr>
        <w:tc>
          <w:tcPr>
            <w:tcW w:w="2042" w:type="dxa"/>
            <w:vAlign w:val="center"/>
          </w:tcPr>
          <w:p w:rsidR="00947E0B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964EA1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 w:rsidR="005912EE">
              <w:rPr>
                <w:sz w:val="22"/>
                <w:szCs w:val="22"/>
              </w:rPr>
              <w:t>150</w:t>
            </w:r>
            <w:r w:rsidR="00947E0B" w:rsidRPr="00477635">
              <w:rPr>
                <w:sz w:val="22"/>
                <w:szCs w:val="22"/>
              </w:rPr>
              <w:t xml:space="preserve"> баллов</w:t>
            </w:r>
            <w:r w:rsidR="00947E0B">
              <w:rPr>
                <w:sz w:val="22"/>
                <w:szCs w:val="22"/>
              </w:rPr>
              <w:t xml:space="preserve"> </w:t>
            </w:r>
            <w:r w:rsidR="00947E0B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591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47E0B">
              <w:rPr>
                <w:sz w:val="22"/>
                <w:szCs w:val="22"/>
              </w:rPr>
              <w:t>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56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4E2256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947E0B" w:rsidRPr="00477635" w:rsidRDefault="00947E0B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F73965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947E0B" w:rsidRPr="00AB6665" w:rsidRDefault="00947E0B" w:rsidP="00947E0B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947E0B" w:rsidRPr="0034128A" w:rsidRDefault="00947E0B" w:rsidP="00947E0B">
      <w:pPr>
        <w:ind w:firstLine="708"/>
        <w:jc w:val="center"/>
        <w:rPr>
          <w:b/>
          <w:bCs/>
        </w:rPr>
      </w:pPr>
    </w:p>
    <w:p w:rsidR="00947E0B" w:rsidRPr="00AB6665" w:rsidRDefault="00947E0B" w:rsidP="00947E0B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947E0B" w:rsidRPr="000E3A78" w:rsidTr="004072E8">
        <w:tc>
          <w:tcPr>
            <w:tcW w:w="819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947E0B" w:rsidRPr="001B127D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947E0B" w:rsidRPr="000E3A78" w:rsidTr="004072E8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947E0B" w:rsidRPr="001B127D" w:rsidRDefault="00947E0B" w:rsidP="004072E8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</w:t>
            </w:r>
            <w:r w:rsidR="00A158F2">
              <w:rPr>
                <w:rStyle w:val="FontStyle138"/>
                <w:i w:val="0"/>
              </w:rPr>
              <w:t>1</w:t>
            </w:r>
            <w:r w:rsidRPr="001B127D">
              <w:rPr>
                <w:rStyle w:val="FontStyle138"/>
                <w:i w:val="0"/>
              </w:rPr>
              <w:t>.2.</w:t>
            </w:r>
          </w:p>
        </w:tc>
        <w:tc>
          <w:tcPr>
            <w:tcW w:w="1904" w:type="pct"/>
            <w:shd w:val="clear" w:color="auto" w:fill="auto"/>
          </w:tcPr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Разрабатывает меры по обеспечению режима экономии, повышению рентабельности производства</w:t>
            </w:r>
          </w:p>
        </w:tc>
        <w:tc>
          <w:tcPr>
            <w:tcW w:w="2278" w:type="pct"/>
          </w:tcPr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знать:</w:t>
            </w:r>
          </w:p>
          <w:p w:rsidR="00A158F2" w:rsidRPr="00A158F2" w:rsidRDefault="00947E0B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</w:t>
            </w:r>
            <w:r w:rsidR="00A158F2" w:rsidRPr="00A158F2">
              <w:rPr>
                <w:sz w:val="22"/>
                <w:szCs w:val="22"/>
              </w:rPr>
              <w:t xml:space="preserve">методы сбора и </w:t>
            </w:r>
            <w:proofErr w:type="gramStart"/>
            <w:r w:rsidR="00A158F2" w:rsidRPr="00A158F2">
              <w:rPr>
                <w:sz w:val="22"/>
                <w:szCs w:val="22"/>
              </w:rPr>
              <w:t>анализа</w:t>
            </w:r>
            <w:proofErr w:type="gramEnd"/>
            <w:r w:rsidR="00A158F2" w:rsidRPr="00A158F2">
              <w:rPr>
                <w:sz w:val="22"/>
                <w:szCs w:val="22"/>
              </w:rPr>
              <w:t xml:space="preserve"> необходимых для логистического подхода в управлении предприятием и повышению рентабельности производства;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уметь:</w:t>
            </w:r>
          </w:p>
          <w:p w:rsidR="00A158F2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- применять для анализа основные инструменты логистики и определять экономическую эффективность функционирования логистических систем;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владеть:</w:t>
            </w:r>
          </w:p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современными методиками оценки и снижения логистических затрат на </w:t>
            </w:r>
            <w:r w:rsidRPr="00A158F2">
              <w:rPr>
                <w:sz w:val="22"/>
                <w:szCs w:val="22"/>
              </w:rPr>
              <w:lastRenderedPageBreak/>
              <w:t>предприятиях для обеспечения режима экономии и повышения рентабельности производства.</w:t>
            </w:r>
          </w:p>
        </w:tc>
      </w:tr>
    </w:tbl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F911B4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Pr="00C5585C" w:rsidRDefault="00F73965" w:rsidP="00F7396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color w:val="000000"/>
        </w:rPr>
      </w:pPr>
      <w:r w:rsidRPr="00C5585C">
        <w:rPr>
          <w:rFonts w:ascii="Times New Roman" w:hAnsi="Times New Roman" w:cs="Times New Roman"/>
          <w:i w:val="0"/>
          <w:color w:val="000000"/>
        </w:rPr>
        <w:t>4. ТИПОВЫЕ КОНТРОЛЬНЫЕ ЗАДАНИЯ ИЛИ ИНЫЕ МАТЕРИАЛЫ</w:t>
      </w:r>
    </w:p>
    <w:p w:rsidR="00214841" w:rsidRPr="00665426" w:rsidRDefault="00214841" w:rsidP="00214841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К факторам, определяющим актуальность логистики в период перехода к рынку, относят: 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социальный фактор; 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информационный фактор;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экономический фактор; 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все варианты верны.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означает управление материальными потоками: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между поставщиком ресурсов, производственным предприятием и потребителем;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внутри предприятия по стадиям производственного процесса, размещенного во взаимосвязанных цехах предприятия;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по внешней среде производственного предприятия;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 внутренней среде производственного предприятия.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Финансовый поток логистики - это: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направленное движение финансовых средств;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перемещение финансовых средств;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однородный по составу, направлению движения и назначения поток;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поток, сопутствующий материальному и (или) информационному потоку.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 целью снижения чего предприятие создает запасы?</w:t>
      </w:r>
      <w:r w:rsidRPr="005912EE">
        <w:rPr>
          <w:sz w:val="22"/>
          <w:szCs w:val="22"/>
        </w:rPr>
        <w:t xml:space="preserve"> 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потерь от закупки мелких партий товаров по более высоким ценам;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потерь от омертвления в запасах отвлеченных финансовых средств;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в) риска порчи товаров;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г) расходов на оплату труда персонала, занятого хранением товаров.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чего зависит себестоимость перевозок?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объема выполненной работы и затраченных на нее средств;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коэффициента грузоподъемности и пробега;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в) производительности транспортных средств;</w:t>
      </w:r>
    </w:p>
    <w:p w:rsidR="00214841" w:rsidRPr="005912EE" w:rsidRDefault="00214841" w:rsidP="00214841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г) </w:t>
      </w:r>
      <w:r w:rsidRPr="005912EE">
        <w:rPr>
          <w:sz w:val="22"/>
          <w:szCs w:val="22"/>
        </w:rPr>
        <w:t>оптимального размера заказа.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системы «толкающего» типа?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система, для которой характерно производство деталей, компонентов, полуфабрикатов и сборка из них готовой продукции в соответствии с жестко заданным производственным расписанием;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система, в которой размещение заказов на пополнение запасов материальных ресурсов или готовой продукции происходит, когда количество их в определенных звеньях логистической системы достигает критического уровня;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система организации производства, основанная на карточках KANBAN.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концепции «точно в срок»?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 организации производства, при которой материальный поток поставляется получателю по команде, поступающей на передающее звено из центральной системы управления производством;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современная концепция построения логистической системы, основанная на методе приспособления к изменениям в производственном процессе в результате сбоев на линии или изменения спроса на выпускаемую продукцию;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современная концепция построения логистической системы в производстве, снабжении и </w:t>
      </w:r>
      <w:proofErr w:type="spellStart"/>
      <w:r w:rsidRPr="005912EE">
        <w:rPr>
          <w:sz w:val="22"/>
          <w:szCs w:val="22"/>
        </w:rPr>
        <w:t>дистрибьюции</w:t>
      </w:r>
      <w:proofErr w:type="spellEnd"/>
      <w:r w:rsidRPr="005912EE">
        <w:rPr>
          <w:sz w:val="22"/>
          <w:szCs w:val="22"/>
        </w:rPr>
        <w:t>, основанная на синхронизации процессов доставки материальных ресурсов и готовой продукции в необходимых количествах к тому времени, когда звенья логистической системы в них нуждаются, с целью минимизации затрат, связанных с созданием запасов;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нет правильного ответа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Что относится к звену логистической системы?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lastRenderedPageBreak/>
        <w:t xml:space="preserve">а) экономически и (или) функционально взаимосвязанные </w:t>
      </w:r>
      <w:proofErr w:type="spellStart"/>
      <w:r w:rsidRPr="005912EE">
        <w:rPr>
          <w:sz w:val="22"/>
          <w:szCs w:val="22"/>
        </w:rPr>
        <w:t>объектыподлежащие</w:t>
      </w:r>
      <w:proofErr w:type="spellEnd"/>
      <w:r w:rsidRPr="005912EE">
        <w:rPr>
          <w:sz w:val="22"/>
          <w:szCs w:val="22"/>
        </w:rPr>
        <w:t xml:space="preserve"> дальнейшей декомпозиции в рамках </w:t>
      </w:r>
      <w:proofErr w:type="spellStart"/>
      <w:r w:rsidRPr="005912EE">
        <w:rPr>
          <w:sz w:val="22"/>
          <w:szCs w:val="22"/>
        </w:rPr>
        <w:t>поставленнойзадачи</w:t>
      </w:r>
      <w:proofErr w:type="spellEnd"/>
      <w:r w:rsidRPr="005912EE">
        <w:rPr>
          <w:sz w:val="22"/>
          <w:szCs w:val="22"/>
        </w:rPr>
        <w:t xml:space="preserve"> построения логистической системы;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экономически и (или) функционально обособленный объект, неподлежащий дальнейшей декомпозиции в рамках поставленной задачи анализа или построения логистической системы и выполняющий основную миссию функционирования данной логистической системы;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взаимосвязанные единым процессом управления объекты, целью функционирования которых </w:t>
      </w:r>
      <w:proofErr w:type="gramStart"/>
      <w:r w:rsidRPr="005912EE">
        <w:rPr>
          <w:sz w:val="22"/>
          <w:szCs w:val="22"/>
        </w:rPr>
        <w:t>является</w:t>
      </w:r>
      <w:proofErr w:type="gramEnd"/>
      <w:r w:rsidRPr="005912EE">
        <w:rPr>
          <w:sz w:val="22"/>
          <w:szCs w:val="22"/>
        </w:rPr>
        <w:t xml:space="preserve"> сбыт готовой продукции конечному потребителю в установленные сроки и в установленном месте;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г) экономически и (или) функционально обособленный объект, подлежащий дальнейшей декомпозиции в рамках поставленной задачи анализа или построения логистической системы, выполняющий свою локальную цель, связанную с определенными </w:t>
      </w:r>
      <w:proofErr w:type="spellStart"/>
      <w:r w:rsidRPr="005912EE">
        <w:rPr>
          <w:sz w:val="22"/>
          <w:szCs w:val="22"/>
        </w:rPr>
        <w:t>логистическими</w:t>
      </w:r>
      <w:proofErr w:type="spellEnd"/>
      <w:r w:rsidRPr="005912EE">
        <w:rPr>
          <w:sz w:val="22"/>
          <w:szCs w:val="22"/>
        </w:rPr>
        <w:t xml:space="preserve"> операциями или функциями.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Какая из перечисленных функций логистики является наиболее затратной?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информационное обеспечение;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обработка заказов;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</w:t>
      </w:r>
      <w:proofErr w:type="spellStart"/>
      <w:r w:rsidRPr="005912EE">
        <w:rPr>
          <w:sz w:val="22"/>
          <w:szCs w:val="22"/>
        </w:rPr>
        <w:t>грузопереработка</w:t>
      </w:r>
      <w:proofErr w:type="spellEnd"/>
      <w:r w:rsidRPr="005912EE">
        <w:rPr>
          <w:sz w:val="22"/>
          <w:szCs w:val="22"/>
        </w:rPr>
        <w:t xml:space="preserve"> на складе;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</w:t>
      </w:r>
      <w:r w:rsidRPr="005912EE">
        <w:rPr>
          <w:b/>
          <w:sz w:val="22"/>
          <w:szCs w:val="22"/>
        </w:rPr>
        <w:t xml:space="preserve"> </w:t>
      </w:r>
      <w:r w:rsidRPr="005912EE">
        <w:rPr>
          <w:sz w:val="22"/>
          <w:szCs w:val="22"/>
        </w:rPr>
        <w:t>транспортировка.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рассматривает процесс движения материальных потоков: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в сфере материального производства;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 сфере нематериального производства;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оба ответа верны;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правильный ответ отсутствует.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 дополнительным функциям логистики относится</w:t>
      </w:r>
    </w:p>
    <w:p w:rsidR="00214841" w:rsidRPr="005912EE" w:rsidRDefault="00214841" w:rsidP="0021484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транспортная;</w:t>
      </w:r>
    </w:p>
    <w:p w:rsidR="00214841" w:rsidRPr="005912EE" w:rsidRDefault="00214841" w:rsidP="0021484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процесс заказа;</w:t>
      </w:r>
    </w:p>
    <w:p w:rsidR="00214841" w:rsidRPr="005912EE" w:rsidRDefault="00214841" w:rsidP="0021484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грузоперевозка;</w:t>
      </w:r>
    </w:p>
    <w:p w:rsidR="00214841" w:rsidRPr="005912EE" w:rsidRDefault="00214841" w:rsidP="0021484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обслуживание запасов.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этапы закупки входит:</w:t>
      </w:r>
    </w:p>
    <w:p w:rsidR="00214841" w:rsidRPr="005912EE" w:rsidRDefault="00214841" w:rsidP="0021484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анализ рынка;</w:t>
      </w:r>
    </w:p>
    <w:p w:rsidR="00214841" w:rsidRPr="005912EE" w:rsidRDefault="00214841" w:rsidP="0021484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определение собственной потребности и расчет количества заказываемых товаров;</w:t>
      </w:r>
    </w:p>
    <w:p w:rsidR="00214841" w:rsidRPr="005912EE" w:rsidRDefault="00214841" w:rsidP="0021484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поддержание на складе товарных запасов;</w:t>
      </w:r>
    </w:p>
    <w:p w:rsidR="00214841" w:rsidRPr="005912EE" w:rsidRDefault="00214841" w:rsidP="0021484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214841" w:rsidRPr="005912EE" w:rsidRDefault="00214841" w:rsidP="0021484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Основные критерии выбора поставщика:</w:t>
      </w:r>
    </w:p>
    <w:p w:rsidR="00214841" w:rsidRPr="005912EE" w:rsidRDefault="00214841" w:rsidP="0021484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цена продукции;</w:t>
      </w:r>
    </w:p>
    <w:p w:rsidR="00214841" w:rsidRPr="005912EE" w:rsidRDefault="00214841" w:rsidP="0021484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качество продукции;</w:t>
      </w:r>
    </w:p>
    <w:p w:rsidR="00214841" w:rsidRPr="005912EE" w:rsidRDefault="00214841" w:rsidP="0021484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надежность поставщика;</w:t>
      </w:r>
    </w:p>
    <w:p w:rsidR="00214841" w:rsidRPr="005912EE" w:rsidRDefault="00214841" w:rsidP="0021484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финансовое положение поставщика.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14</w:t>
      </w:r>
      <w:r w:rsidRPr="005912EE">
        <w:rPr>
          <w:sz w:val="22"/>
          <w:szCs w:val="22"/>
        </w:rPr>
        <w:t>. Главная цель управления запасами в логистической системе: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снижение запасов в пути;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минимизация затрат на управление запасами;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сокращение объемов запасов;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обеспечение высокого уровня обслуживания;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15. Объектом логистического сервиса является: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материальный поток;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потребители материального потока;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материальные и связанные с ними информационные потоки;</w:t>
      </w:r>
    </w:p>
    <w:p w:rsidR="00214841" w:rsidRPr="005912EE" w:rsidRDefault="00214841" w:rsidP="0021484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посредники;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16. Запасы в логистической системе служат…</w:t>
      </w:r>
    </w:p>
    <w:p w:rsidR="00214841" w:rsidRPr="005912EE" w:rsidRDefault="00214841" w:rsidP="0021484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изготовления продукции;</w:t>
      </w:r>
    </w:p>
    <w:p w:rsidR="00214841" w:rsidRPr="005912EE" w:rsidRDefault="00214841" w:rsidP="0021484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экономии на транспортные издержки;</w:t>
      </w:r>
    </w:p>
    <w:p w:rsidR="00214841" w:rsidRPr="005912EE" w:rsidRDefault="00214841" w:rsidP="0021484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материальной компенсации издержек, связанных с движением материалов;</w:t>
      </w:r>
    </w:p>
    <w:p w:rsidR="00214841" w:rsidRPr="005912EE" w:rsidRDefault="00214841" w:rsidP="0021484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качестве буфера между транспортом, производством и реализацией.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17. Эти тарифы применяются при перевозке грузов для определенных целей, а также грузов для железнодорожных дорог.</w:t>
      </w:r>
    </w:p>
    <w:p w:rsidR="00214841" w:rsidRPr="005912EE" w:rsidRDefault="00214841" w:rsidP="0021484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общие тарифы;</w:t>
      </w:r>
    </w:p>
    <w:p w:rsidR="00214841" w:rsidRPr="005912EE" w:rsidRDefault="00214841" w:rsidP="0021484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льготные тарифы;</w:t>
      </w:r>
    </w:p>
    <w:p w:rsidR="00214841" w:rsidRPr="005912EE" w:rsidRDefault="00214841" w:rsidP="0021484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lastRenderedPageBreak/>
        <w:t>тарифы на перевозку опасных грузов;</w:t>
      </w:r>
    </w:p>
    <w:p w:rsidR="00214841" w:rsidRPr="005912EE" w:rsidRDefault="00214841" w:rsidP="0021484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тарифы на перевозку жидких грузов.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18. Высокая капиталоемкость и высокая себестоимость перевозок – это недостаток … транспорта</w:t>
      </w:r>
    </w:p>
    <w:p w:rsidR="00214841" w:rsidRPr="005912EE" w:rsidRDefault="00214841" w:rsidP="0021484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214841" w:rsidRPr="005912EE" w:rsidRDefault="00214841" w:rsidP="0021484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214841" w:rsidRPr="005912EE" w:rsidRDefault="00214841" w:rsidP="0021484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214841" w:rsidRPr="0086575B" w:rsidRDefault="00214841" w:rsidP="0021484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19. Возможность доставки груза «от двери до двери» - это достоинства … транспорта</w:t>
      </w:r>
    </w:p>
    <w:p w:rsidR="00214841" w:rsidRPr="005912EE" w:rsidRDefault="00214841" w:rsidP="00214841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214841" w:rsidRPr="005912EE" w:rsidRDefault="00214841" w:rsidP="00214841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214841" w:rsidRPr="005912EE" w:rsidRDefault="00214841" w:rsidP="00214841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214841" w:rsidRPr="0086575B" w:rsidRDefault="00214841" w:rsidP="00214841">
      <w:pPr>
        <w:pStyle w:val="a6"/>
        <w:numPr>
          <w:ilvl w:val="0"/>
          <w:numId w:val="1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20. К функциям закупочной логистики относится …</w:t>
      </w:r>
    </w:p>
    <w:p w:rsidR="00214841" w:rsidRPr="005912EE" w:rsidRDefault="00214841" w:rsidP="0021484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сегментация потребительского рынка;</w:t>
      </w:r>
    </w:p>
    <w:p w:rsidR="00214841" w:rsidRPr="005912EE" w:rsidRDefault="00214841" w:rsidP="0021484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типа транспортного средства;</w:t>
      </w:r>
    </w:p>
    <w:p w:rsidR="00214841" w:rsidRPr="005912EE" w:rsidRDefault="00214841" w:rsidP="0021484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планирование процесса реализации;</w:t>
      </w:r>
    </w:p>
    <w:p w:rsidR="00214841" w:rsidRPr="0086575B" w:rsidRDefault="00214841" w:rsidP="0021484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21. К методам расчета поставок относится определение …</w:t>
      </w:r>
    </w:p>
    <w:p w:rsidR="00214841" w:rsidRPr="005912EE" w:rsidRDefault="00214841" w:rsidP="0021484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размера производства;</w:t>
      </w:r>
    </w:p>
    <w:p w:rsidR="00214841" w:rsidRPr="005912EE" w:rsidRDefault="00214841" w:rsidP="0021484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экономического размера заказов;</w:t>
      </w:r>
    </w:p>
    <w:p w:rsidR="00214841" w:rsidRPr="005912EE" w:rsidRDefault="00214841" w:rsidP="0021484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рабочей силе;</w:t>
      </w:r>
    </w:p>
    <w:p w:rsidR="00214841" w:rsidRPr="0086575B" w:rsidRDefault="00214841" w:rsidP="0021484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материалах.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22. В соответствии с функцией «формирование и развитие системы» периодически пересматривается существующая на предприятии система логистики. Эта необходимость связана </w:t>
      </w:r>
      <w:proofErr w:type="gramStart"/>
      <w:r w:rsidRPr="005912EE">
        <w:rPr>
          <w:sz w:val="22"/>
          <w:szCs w:val="22"/>
          <w:shd w:val="clear" w:color="auto" w:fill="FFFFFF"/>
        </w:rPr>
        <w:t>с</w:t>
      </w:r>
      <w:proofErr w:type="gramEnd"/>
      <w:r w:rsidRPr="005912EE">
        <w:rPr>
          <w:sz w:val="22"/>
          <w:szCs w:val="22"/>
          <w:shd w:val="clear" w:color="auto" w:fill="FFFFFF"/>
        </w:rPr>
        <w:t xml:space="preserve"> …</w:t>
      </w:r>
    </w:p>
    <w:p w:rsidR="00214841" w:rsidRPr="005912EE" w:rsidRDefault="00214841" w:rsidP="0021484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улучшением, загрузки оборудования;</w:t>
      </w:r>
    </w:p>
    <w:p w:rsidR="00214841" w:rsidRPr="005912EE" w:rsidRDefault="00214841" w:rsidP="0021484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научно-техническим прогрессом на других предприятиях;</w:t>
      </w:r>
    </w:p>
    <w:p w:rsidR="00214841" w:rsidRPr="005912EE" w:rsidRDefault="00214841" w:rsidP="0021484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изменением технологии логистики, организационной политики и условиями рынка;</w:t>
      </w:r>
    </w:p>
    <w:p w:rsidR="00214841" w:rsidRPr="0086575B" w:rsidRDefault="00214841" w:rsidP="0021484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производственной необходимостью предприятия.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23. Понятие и сущность логистического цикла это - …</w:t>
      </w:r>
    </w:p>
    <w:p w:rsidR="00214841" w:rsidRPr="005912EE" w:rsidRDefault="00214841" w:rsidP="0021484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период времени между началом и окончанием выполнения логистической операции;</w:t>
      </w:r>
    </w:p>
    <w:p w:rsidR="00214841" w:rsidRPr="005912EE" w:rsidRDefault="00214841" w:rsidP="0021484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всех логистических процессов и функций, осуществляемые в процессе деятельности предприятия;</w:t>
      </w:r>
    </w:p>
    <w:p w:rsidR="00214841" w:rsidRPr="005912EE" w:rsidRDefault="00214841" w:rsidP="0021484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время выполнения заказов на ресурсы, их оформление, и доставка;</w:t>
      </w:r>
    </w:p>
    <w:p w:rsidR="00214841" w:rsidRPr="0086575B" w:rsidRDefault="00214841" w:rsidP="0021484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логистических операций, направленная на управление и оптимизацию бизнес-процессов предприятия.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24. Определите лишний элемент, определяющий правила семи </w:t>
      </w:r>
      <w:r w:rsidRPr="005912EE">
        <w:rPr>
          <w:sz w:val="22"/>
          <w:szCs w:val="22"/>
          <w:shd w:val="clear" w:color="auto" w:fill="FFFFFF"/>
          <w:lang w:val="en-US"/>
        </w:rPr>
        <w:t>R</w:t>
      </w:r>
    </w:p>
    <w:p w:rsidR="00214841" w:rsidRPr="005912EE" w:rsidRDefault="00214841" w:rsidP="0021484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необходимое качество;</w:t>
      </w:r>
    </w:p>
    <w:p w:rsidR="00214841" w:rsidRPr="005912EE" w:rsidRDefault="00214841" w:rsidP="0021484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нужного поставщика;</w:t>
      </w:r>
    </w:p>
    <w:p w:rsidR="00214841" w:rsidRPr="005912EE" w:rsidRDefault="00214841" w:rsidP="0021484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нужному потребителю;</w:t>
      </w:r>
    </w:p>
    <w:p w:rsidR="00214841" w:rsidRPr="0086575B" w:rsidRDefault="00214841" w:rsidP="0021484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с требуемым (минимальным) уровнем затрат.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 xml:space="preserve">25. </w:t>
      </w:r>
      <w:r w:rsidRPr="005912EE">
        <w:rPr>
          <w:sz w:val="22"/>
          <w:szCs w:val="22"/>
        </w:rPr>
        <w:t xml:space="preserve">Что характеризует показатель экономичности в логистике? 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достижение определенного результата при наименьших затратах; 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б) достижение определенного результата при наибольших затратах; 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достижение наибольшего результата при фиксированных затратах; </w:t>
      </w:r>
    </w:p>
    <w:p w:rsidR="00214841" w:rsidRPr="005912EE" w:rsidRDefault="00214841" w:rsidP="0021484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г) достижение наименьшего результата при фиксированных затратах.</w:t>
      </w:r>
    </w:p>
    <w:p w:rsidR="00214841" w:rsidRDefault="00214841" w:rsidP="00214841">
      <w:pPr>
        <w:shd w:val="clear" w:color="auto" w:fill="FFFFFF"/>
        <w:ind w:firstLine="709"/>
        <w:jc w:val="both"/>
      </w:pPr>
    </w:p>
    <w:p w:rsidR="00214841" w:rsidRPr="00C719B6" w:rsidRDefault="00214841" w:rsidP="00214841">
      <w:pPr>
        <w:ind w:firstLine="709"/>
        <w:rPr>
          <w:rStyle w:val="7"/>
          <w:sz w:val="22"/>
          <w:szCs w:val="22"/>
          <w:u w:val="single"/>
          <w:shd w:val="clear" w:color="auto" w:fill="auto"/>
        </w:rPr>
      </w:pPr>
      <w:r w:rsidRPr="00C719B6">
        <w:rPr>
          <w:b/>
          <w:sz w:val="22"/>
          <w:szCs w:val="22"/>
          <w:u w:val="single"/>
        </w:rPr>
        <w:t>б) типовые практические задания:</w:t>
      </w:r>
      <w:r w:rsidRPr="00C719B6">
        <w:rPr>
          <w:b/>
          <w:i/>
          <w:sz w:val="22"/>
          <w:szCs w:val="22"/>
          <w:u w:val="single"/>
        </w:rPr>
        <w:t xml:space="preserve"> </w:t>
      </w:r>
    </w:p>
    <w:p w:rsidR="00214841" w:rsidRPr="00964EA1" w:rsidRDefault="00214841" w:rsidP="0021484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По данным учета затрат известно, что стоимость подачи одного заказа составляет 350 руб., годовая потребность в комплектующем изделии – 1400 шт., цена единицы комплектующего изделия – 780 руб., стоимость содержания комплектующего изделия на складе равна 20 % его цены. Определить оптимальный размер </w:t>
      </w:r>
      <w:proofErr w:type="gramStart"/>
      <w:r w:rsidRPr="00964EA1">
        <w:rPr>
          <w:sz w:val="22"/>
          <w:szCs w:val="22"/>
        </w:rPr>
        <w:t>заказа</w:t>
      </w:r>
      <w:proofErr w:type="gramEnd"/>
      <w:r w:rsidRPr="00964EA1">
        <w:rPr>
          <w:sz w:val="22"/>
          <w:szCs w:val="22"/>
        </w:rPr>
        <w:t xml:space="preserve"> используя формулу Уилсона. Предоставьте порядок решения задачи и результат.</w:t>
      </w:r>
    </w:p>
    <w:p w:rsidR="00214841" w:rsidRPr="00964EA1" w:rsidRDefault="00214841" w:rsidP="0021484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t>Рассчитать процент выхода сахарного песка из свеклы, исходя из того, что для производства 450 кг сахара требуется 4275 кг сахарной свеклы.</w:t>
      </w:r>
    </w:p>
    <w:p w:rsidR="00214841" w:rsidRPr="00964EA1" w:rsidRDefault="00214841" w:rsidP="0021484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lastRenderedPageBreak/>
        <w:t>Грузооборот склада равен 18000 т в месяц. Через участок приемки проходит 33% грузов. Через приемочную экспедицию за месяц проходит 5300 т грузов. Из приемочной экспедиции на участок приемки поступает 1900 т грузов. Определить количество грузов, проходящих напрямую из участка разгрузки на участок хранения.</w:t>
      </w:r>
    </w:p>
    <w:p w:rsidR="00214841" w:rsidRPr="00964EA1" w:rsidRDefault="00214841" w:rsidP="0021484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Рассчитать интервал времени между заказами, исходя из того, что число рабочих дней в периоде 24, оптимальный размер заказа 12 шт., потребность 14 шт.</w:t>
      </w:r>
    </w:p>
    <w:p w:rsidR="00214841" w:rsidRPr="00964EA1" w:rsidRDefault="00214841" w:rsidP="0021484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оптимальный размер заказа.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14841" w:rsidRPr="00964EA1" w:rsidTr="00D40174">
        <w:trPr>
          <w:jc w:val="center"/>
        </w:trPr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214841" w:rsidRPr="00964EA1" w:rsidTr="00D40174">
        <w:trPr>
          <w:jc w:val="center"/>
        </w:trPr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214841" w:rsidRPr="00964EA1" w:rsidRDefault="0021484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214841" w:rsidRPr="00964EA1" w:rsidRDefault="00214841" w:rsidP="0021484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количество</w:t>
      </w:r>
      <w:r w:rsidRPr="00964EA1">
        <w:rPr>
          <w:spacing w:val="-2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ресурсов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течение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года.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14841" w:rsidRPr="00964EA1" w:rsidTr="00D40174"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214841" w:rsidRPr="00964EA1" w:rsidTr="00D40174"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214841" w:rsidRPr="00964EA1" w:rsidRDefault="00214841" w:rsidP="0021484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Используя данные таблицы, </w:t>
      </w:r>
      <w:proofErr w:type="gramStart"/>
      <w:r w:rsidRPr="00964EA1">
        <w:rPr>
          <w:sz w:val="22"/>
          <w:szCs w:val="22"/>
        </w:rPr>
        <w:t>определите</w:t>
      </w:r>
      <w:proofErr w:type="gramEnd"/>
      <w:r w:rsidRPr="00964EA1">
        <w:rPr>
          <w:sz w:val="22"/>
          <w:szCs w:val="22"/>
        </w:rPr>
        <w:t xml:space="preserve"> определяем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точку</w:t>
      </w:r>
      <w:r w:rsidRPr="00964EA1">
        <w:rPr>
          <w:spacing w:val="-6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заказа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/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перезаказа.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14841" w:rsidRPr="00964EA1" w:rsidTr="00D40174"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214841" w:rsidRPr="00964EA1" w:rsidTr="00D40174"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214841" w:rsidRPr="00964EA1" w:rsidRDefault="0021484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214841" w:rsidRPr="00964EA1" w:rsidRDefault="00214841" w:rsidP="0021484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color w:val="1A1A1A"/>
          <w:sz w:val="22"/>
          <w:szCs w:val="22"/>
        </w:rPr>
      </w:pPr>
      <w:r w:rsidRPr="00964EA1">
        <w:rPr>
          <w:color w:val="1A1A1A"/>
          <w:sz w:val="22"/>
          <w:szCs w:val="22"/>
        </w:rPr>
        <w:t>Склад в течение месяца (30 дней) работал 18 дней. Определите процент груза, который прошел через приемочную экспедицию, если товары в течение месяца поступали равномерно; и в рабочие, и в выходные дни?</w:t>
      </w:r>
    </w:p>
    <w:p w:rsidR="00214841" w:rsidRPr="00964EA1" w:rsidRDefault="00214841" w:rsidP="0021484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 xml:space="preserve">Рассчитайте необходимый размер заказа, исходя из того, что максимальный желательный запас 25шт, текущий запас 20шт.,  ожидаемое потребление за время поставки 23шт. </w:t>
      </w:r>
    </w:p>
    <w:p w:rsidR="00214841" w:rsidRPr="00C326A1" w:rsidRDefault="00214841" w:rsidP="0021484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4"/>
          <w:szCs w:val="24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Рассчитайте оборот товарно-материальных запасов в днях, исходя из того, что стоимость реализованного товара составляет 120 тыс</w:t>
      </w:r>
      <w:proofErr w:type="gramStart"/>
      <w:r w:rsidRPr="00964EA1">
        <w:rPr>
          <w:sz w:val="22"/>
          <w:szCs w:val="22"/>
          <w:shd w:val="clear" w:color="auto" w:fill="FFFFFF"/>
        </w:rPr>
        <w:t>.р</w:t>
      </w:r>
      <w:proofErr w:type="gramEnd"/>
      <w:r w:rsidRPr="00964EA1">
        <w:rPr>
          <w:sz w:val="22"/>
          <w:szCs w:val="22"/>
          <w:shd w:val="clear" w:color="auto" w:fill="FFFFFF"/>
        </w:rPr>
        <w:t>уб., а среднее значение товарно-материальных запасов 60</w:t>
      </w:r>
      <w:r>
        <w:rPr>
          <w:sz w:val="24"/>
          <w:szCs w:val="24"/>
          <w:shd w:val="clear" w:color="auto" w:fill="FFFFFF"/>
        </w:rPr>
        <w:t>.</w:t>
      </w:r>
    </w:p>
    <w:p w:rsidR="00214841" w:rsidRDefault="00214841" w:rsidP="0021484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214841" w:rsidRDefault="00214841" w:rsidP="00214841">
      <w:pPr>
        <w:ind w:firstLine="709"/>
        <w:rPr>
          <w:sz w:val="22"/>
          <w:szCs w:val="22"/>
        </w:rPr>
      </w:pPr>
      <w:r w:rsidRPr="00C719B6">
        <w:rPr>
          <w:sz w:val="22"/>
          <w:szCs w:val="22"/>
        </w:rPr>
        <w:t>Таблица о</w:t>
      </w:r>
      <w:r w:rsidR="00A40FEA">
        <w:rPr>
          <w:sz w:val="22"/>
          <w:szCs w:val="22"/>
        </w:rPr>
        <w:t>тветов</w:t>
      </w:r>
    </w:p>
    <w:tbl>
      <w:tblPr>
        <w:tblStyle w:val="a3"/>
        <w:tblW w:w="0" w:type="auto"/>
        <w:tblLook w:val="04A0"/>
      </w:tblPr>
      <w:tblGrid>
        <w:gridCol w:w="1668"/>
        <w:gridCol w:w="6804"/>
      </w:tblGrid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теста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3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45260" cy="4057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г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450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4275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100=10,52%</m:t>
                </m:r>
              </m:oMath>
            </m:oMathPara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18000/100 * 33 = 5940 т</w:t>
            </w:r>
          </w:p>
          <w:p w:rsidR="00A40FEA" w:rsidRDefault="00A40FEA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5940 – 1900 = 4040 т</w:t>
            </w:r>
          </w:p>
          <w:p w:rsidR="00A40FEA" w:rsidRDefault="00A40FEA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18000 – (5300 + 4040) = 8660 т.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24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∙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14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=21</m:t>
                </m:r>
              </m:oMath>
            </m:oMathPara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Q=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1500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1,25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=244,95</m:t>
              </m:r>
            </m:oMath>
            <w:r>
              <w:rPr>
                <w:rFonts w:eastAsiaTheme="minorEastAsia"/>
                <w:sz w:val="22"/>
                <w:szCs w:val="22"/>
              </w:rPr>
              <w:t>=245шт.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pStyle w:val="a6"/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=1500/247=6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left="142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ROP =1500/247*5=30</w:t>
            </w:r>
            <w:r>
              <w:rPr>
                <w:sz w:val="22"/>
                <w:szCs w:val="22"/>
              </w:rPr>
              <w:t>ед.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30-18=12дней</w:t>
            </w:r>
          </w:p>
          <w:p w:rsidR="00A40FEA" w:rsidRDefault="00A40FEA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100=40%</m:t>
                </m:r>
              </m:oMath>
            </m:oMathPara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25-20+23=28шт.</w:t>
            </w:r>
          </w:p>
        </w:tc>
      </w:tr>
      <w:tr w:rsidR="00A40FEA" w:rsidTr="00A40F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A" w:rsidRDefault="00A40FEA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о</w:t>
            </w:r>
            <w:r>
              <w:rPr>
                <w:sz w:val="22"/>
                <w:szCs w:val="22"/>
              </w:rPr>
              <w:t>=120/20=6</w:t>
            </w:r>
          </w:p>
          <w:p w:rsidR="00A40FEA" w:rsidRDefault="00A40FEA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О</w:t>
            </w:r>
            <w:r>
              <w:rPr>
                <w:color w:val="1A1A1A"/>
                <w:sz w:val="22"/>
                <w:szCs w:val="22"/>
                <w:vertAlign w:val="subscript"/>
              </w:rPr>
              <w:t>тз</w:t>
            </w:r>
            <w:r>
              <w:rPr>
                <w:color w:val="1A1A1A"/>
                <w:sz w:val="22"/>
                <w:szCs w:val="22"/>
              </w:rPr>
              <w:t>=365/4=61день</w:t>
            </w:r>
          </w:p>
        </w:tc>
      </w:tr>
    </w:tbl>
    <w:p w:rsidR="00A40FEA" w:rsidRDefault="00A40FEA" w:rsidP="00214841">
      <w:pPr>
        <w:ind w:firstLine="709"/>
        <w:rPr>
          <w:sz w:val="22"/>
          <w:szCs w:val="22"/>
        </w:rPr>
      </w:pPr>
    </w:p>
    <w:p w:rsidR="00A40FEA" w:rsidRDefault="00A40FEA" w:rsidP="00214841">
      <w:pPr>
        <w:ind w:firstLine="709"/>
        <w:rPr>
          <w:sz w:val="22"/>
          <w:szCs w:val="22"/>
        </w:rPr>
      </w:pPr>
    </w:p>
    <w:p w:rsidR="00A40FEA" w:rsidRPr="00C719B6" w:rsidRDefault="00A40FEA" w:rsidP="00214841">
      <w:pPr>
        <w:ind w:firstLine="709"/>
        <w:rPr>
          <w:sz w:val="22"/>
          <w:szCs w:val="22"/>
        </w:rPr>
      </w:pPr>
    </w:p>
    <w:p w:rsidR="00214841" w:rsidRPr="00C719B6" w:rsidRDefault="00214841" w:rsidP="00214841">
      <w:pPr>
        <w:ind w:firstLine="709"/>
        <w:rPr>
          <w:sz w:val="22"/>
          <w:szCs w:val="22"/>
        </w:rPr>
      </w:pPr>
    </w:p>
    <w:p w:rsidR="00214841" w:rsidRPr="00C719B6" w:rsidRDefault="00214841" w:rsidP="0021484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D18D8" w:rsidRDefault="004D18D8" w:rsidP="0021484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</w:pPr>
    </w:p>
    <w:sectPr w:rsidR="004D18D8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21721"/>
    <w:multiLevelType w:val="hybridMultilevel"/>
    <w:tmpl w:val="0EE243F8"/>
    <w:lvl w:ilvl="0" w:tplc="DA36E1FC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7E67"/>
    <w:multiLevelType w:val="hybridMultilevel"/>
    <w:tmpl w:val="24A085B6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98C3F3B"/>
    <w:multiLevelType w:val="hybridMultilevel"/>
    <w:tmpl w:val="E196EAC0"/>
    <w:lvl w:ilvl="0" w:tplc="BB76298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2DB7"/>
    <w:multiLevelType w:val="hybridMultilevel"/>
    <w:tmpl w:val="E05CB2F4"/>
    <w:lvl w:ilvl="0" w:tplc="F3BE73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7BCA"/>
    <w:multiLevelType w:val="hybridMultilevel"/>
    <w:tmpl w:val="98F6AB68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A56C59"/>
    <w:multiLevelType w:val="hybridMultilevel"/>
    <w:tmpl w:val="B85E6F00"/>
    <w:lvl w:ilvl="0" w:tplc="CBC84004">
      <w:start w:val="3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1D9E"/>
    <w:multiLevelType w:val="hybridMultilevel"/>
    <w:tmpl w:val="5FA005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57F5"/>
    <w:multiLevelType w:val="hybridMultilevel"/>
    <w:tmpl w:val="2D600082"/>
    <w:lvl w:ilvl="0" w:tplc="D01AEE38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12115"/>
    <w:multiLevelType w:val="hybridMultilevel"/>
    <w:tmpl w:val="9A6ED99E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34F67C28"/>
    <w:multiLevelType w:val="hybridMultilevel"/>
    <w:tmpl w:val="DC66F212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3D11C6"/>
    <w:multiLevelType w:val="hybridMultilevel"/>
    <w:tmpl w:val="145C6C4C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403D3110"/>
    <w:multiLevelType w:val="hybridMultilevel"/>
    <w:tmpl w:val="F7DC4054"/>
    <w:lvl w:ilvl="0" w:tplc="9C9C7F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5FDF"/>
    <w:multiLevelType w:val="hybridMultilevel"/>
    <w:tmpl w:val="927AFF2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1F0AC1"/>
    <w:multiLevelType w:val="hybridMultilevel"/>
    <w:tmpl w:val="6BD0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1E1"/>
    <w:multiLevelType w:val="hybridMultilevel"/>
    <w:tmpl w:val="77C89F6A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005773"/>
    <w:multiLevelType w:val="hybridMultilevel"/>
    <w:tmpl w:val="188AD69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865F1D"/>
    <w:multiLevelType w:val="hybridMultilevel"/>
    <w:tmpl w:val="2E9A312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365C5F"/>
    <w:multiLevelType w:val="hybridMultilevel"/>
    <w:tmpl w:val="E74E16D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FA0EA3"/>
    <w:multiLevelType w:val="hybridMultilevel"/>
    <w:tmpl w:val="282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9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18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73965"/>
    <w:rsid w:val="00214841"/>
    <w:rsid w:val="0025786E"/>
    <w:rsid w:val="00406FEA"/>
    <w:rsid w:val="004D18D8"/>
    <w:rsid w:val="005912EE"/>
    <w:rsid w:val="005F7B34"/>
    <w:rsid w:val="00641504"/>
    <w:rsid w:val="00752319"/>
    <w:rsid w:val="00756453"/>
    <w:rsid w:val="00857803"/>
    <w:rsid w:val="0086575B"/>
    <w:rsid w:val="00867A2B"/>
    <w:rsid w:val="00893857"/>
    <w:rsid w:val="00920AAF"/>
    <w:rsid w:val="00947E0B"/>
    <w:rsid w:val="00964EA1"/>
    <w:rsid w:val="00A158F2"/>
    <w:rsid w:val="00A40FEA"/>
    <w:rsid w:val="00BE19D9"/>
    <w:rsid w:val="00C05F89"/>
    <w:rsid w:val="00C5585C"/>
    <w:rsid w:val="00F7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3965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965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59"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3965"/>
    <w:pPr>
      <w:spacing w:after="120"/>
    </w:pPr>
  </w:style>
  <w:style w:type="character" w:customStyle="1" w:styleId="a5">
    <w:name w:val="Основной текст Знак"/>
    <w:basedOn w:val="a0"/>
    <w:link w:val="a4"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F7396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F73965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a8">
    <w:name w:val="Подпись к таблице_"/>
    <w:link w:val="a9"/>
    <w:locked/>
    <w:rsid w:val="00F73965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73965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rsid w:val="00F73965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locked/>
    <w:rsid w:val="00F73965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965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character" w:customStyle="1" w:styleId="a7">
    <w:name w:val="Абзац списка Знак"/>
    <w:link w:val="a6"/>
    <w:uiPriority w:val="1"/>
    <w:locked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7">
    <w:name w:val="Style97"/>
    <w:basedOn w:val="a"/>
    <w:uiPriority w:val="99"/>
    <w:rsid w:val="00947E0B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947E0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47E0B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48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dcterms:created xsi:type="dcterms:W3CDTF">2023-09-06T12:48:00Z</dcterms:created>
  <dcterms:modified xsi:type="dcterms:W3CDTF">2023-09-07T09:22:00Z</dcterms:modified>
</cp:coreProperties>
</file>