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33" w:rsidRDefault="007965F6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201D33" w:rsidRDefault="00201D33">
      <w:pPr>
        <w:widowControl w:val="0"/>
        <w:jc w:val="center"/>
        <w:rPr>
          <w:sz w:val="26"/>
          <w:szCs w:val="26"/>
          <w:lang w:eastAsia="ru-RU"/>
        </w:rPr>
      </w:pPr>
    </w:p>
    <w:p w:rsidR="00201D33" w:rsidRDefault="007965F6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01D33" w:rsidRDefault="007965F6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201D33" w:rsidRDefault="00201D33">
      <w:pPr>
        <w:widowControl w:val="0"/>
        <w:jc w:val="center"/>
        <w:rPr>
          <w:sz w:val="26"/>
          <w:szCs w:val="26"/>
          <w:lang w:eastAsia="ru-RU"/>
        </w:rPr>
      </w:pPr>
    </w:p>
    <w:p w:rsidR="00201D33" w:rsidRDefault="007965F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01D33" w:rsidRDefault="007965F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201D33" w:rsidRDefault="00201D33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:rsidR="00201D33" w:rsidRDefault="007965F6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201D33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01D33" w:rsidRDefault="007965F6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201D33" w:rsidRDefault="00201D33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201D33" w:rsidRDefault="007965F6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201D33" w:rsidRDefault="00201D33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201D33" w:rsidRDefault="007965F6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201D33" w:rsidRDefault="007965F6">
      <w:pPr>
        <w:widowControl w:val="0"/>
        <w:jc w:val="center"/>
      </w:pPr>
      <w:r w:rsidRPr="007965F6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8.03.01 Химическая технология</w:t>
      </w: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7965F6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рофиль</w:t>
      </w:r>
    </w:p>
    <w:p w:rsidR="00201D33" w:rsidRDefault="007965F6">
      <w:pPr>
        <w:widowControl w:val="0"/>
        <w:jc w:val="center"/>
      </w:pPr>
      <w:r>
        <w:rPr>
          <w:rFonts w:cs="Calibri"/>
          <w:sz w:val="28"/>
          <w:szCs w:val="28"/>
        </w:rPr>
        <w:t xml:space="preserve">«Технология электрохимического </w:t>
      </w:r>
      <w:r>
        <w:rPr>
          <w:rFonts w:cs="Calibri"/>
          <w:sz w:val="28"/>
          <w:szCs w:val="28"/>
        </w:rPr>
        <w:t>производства»</w:t>
      </w: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7965F6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Квалификация выпускника – </w:t>
      </w:r>
      <w:r>
        <w:rPr>
          <w:rFonts w:cs="Calibri"/>
          <w:sz w:val="28"/>
          <w:szCs w:val="28"/>
        </w:rPr>
        <w:t>бакалавр</w:t>
      </w:r>
    </w:p>
    <w:p w:rsidR="00201D33" w:rsidRDefault="00201D33">
      <w:pPr>
        <w:widowControl w:val="0"/>
        <w:jc w:val="center"/>
        <w:rPr>
          <w:rFonts w:cs="Calibri"/>
          <w:sz w:val="28"/>
          <w:szCs w:val="28"/>
        </w:rPr>
      </w:pPr>
    </w:p>
    <w:p w:rsidR="00201D33" w:rsidRDefault="007965F6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Форма обучения – </w:t>
      </w:r>
      <w:r>
        <w:rPr>
          <w:rFonts w:cs="Calibri"/>
          <w:sz w:val="28"/>
          <w:szCs w:val="28"/>
        </w:rPr>
        <w:t>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201D33">
      <w:pPr>
        <w:widowControl w:val="0"/>
        <w:jc w:val="center"/>
        <w:rPr>
          <w:rFonts w:cs="Calibri"/>
          <w:bCs/>
          <w:sz w:val="28"/>
          <w:szCs w:val="28"/>
        </w:rPr>
      </w:pPr>
    </w:p>
    <w:p w:rsidR="00201D33" w:rsidRDefault="007965F6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201D33" w:rsidRDefault="007965F6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:rsidR="00201D33" w:rsidRDefault="00201D33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201D33" w:rsidRDefault="007965F6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</w:t>
      </w:r>
      <w:r>
        <w:rPr>
          <w:rFonts w:ascii="Times New Roman" w:hAnsi="Times New Roman" w:cs="Times New Roman"/>
          <w:sz w:val="22"/>
          <w:szCs w:val="22"/>
        </w:rPr>
        <w:t xml:space="preserve">предназначенных для оценки качества освоения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201D33" w:rsidRDefault="007965F6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</w:t>
      </w:r>
      <w:r>
        <w:rPr>
          <w:rFonts w:ascii="Times New Roman" w:hAnsi="Times New Roman" w:cs="Times New Roman"/>
          <w:sz w:val="22"/>
          <w:szCs w:val="22"/>
        </w:rPr>
        <w:t>очной аттестации.</w:t>
      </w:r>
    </w:p>
    <w:p w:rsidR="00201D33" w:rsidRDefault="007965F6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:rsidR="00201D33" w:rsidRDefault="00201D33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201D33" w:rsidRDefault="00201D33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201D33" w:rsidRDefault="007965F6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201D33" w:rsidRDefault="00201D33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39"/>
        <w:gridCol w:w="2074"/>
      </w:tblGrid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201D33" w:rsidRDefault="007965F6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:rsidR="00201D33" w:rsidRDefault="007965F6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:rsidR="00201D33" w:rsidRDefault="007965F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безопасностью жизнедеятельности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5. Защита от опасностей при </w:t>
            </w:r>
            <w:r>
              <w:rPr>
                <w:sz w:val="22"/>
                <w:szCs w:val="22"/>
              </w:rPr>
              <w:t>чрезвычайных ситуациях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01D3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201D33" w:rsidRDefault="00201D33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201D33" w:rsidRDefault="00201D33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201D33" w:rsidRDefault="007965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:rsidR="00201D33" w:rsidRDefault="00201D33">
      <w:pPr>
        <w:jc w:val="center"/>
        <w:rPr>
          <w:b/>
          <w:sz w:val="22"/>
          <w:szCs w:val="22"/>
          <w:highlight w:val="green"/>
        </w:rPr>
      </w:pPr>
    </w:p>
    <w:p w:rsidR="00201D33" w:rsidRDefault="007965F6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</w:t>
      </w:r>
      <w:r>
        <w:rPr>
          <w:sz w:val="22"/>
          <w:szCs w:val="22"/>
        </w:rPr>
        <w:t>оценивается по трехуровневой шкале:</w:t>
      </w:r>
    </w:p>
    <w:p w:rsidR="00201D33" w:rsidRDefault="007965F6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201D33" w:rsidRDefault="007965F6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</w:t>
      </w:r>
      <w:r>
        <w:rPr>
          <w:sz w:val="22"/>
          <w:szCs w:val="22"/>
        </w:rPr>
        <w:t>я дисциплины;</w:t>
      </w:r>
    </w:p>
    <w:p w:rsidR="00201D33" w:rsidRDefault="007965F6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01D33" w:rsidRDefault="00201D33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201D33" w:rsidRDefault="007965F6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201D33" w:rsidRDefault="00201D33">
      <w:pPr>
        <w:ind w:firstLine="709"/>
        <w:jc w:val="both"/>
        <w:rPr>
          <w:iCs/>
          <w:sz w:val="22"/>
          <w:szCs w:val="22"/>
        </w:rPr>
      </w:pPr>
    </w:p>
    <w:p w:rsidR="00201D33" w:rsidRDefault="007965F6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 xml:space="preserve">а) описание критериев и </w:t>
      </w:r>
      <w:r>
        <w:rPr>
          <w:i/>
          <w:iCs/>
          <w:sz w:val="22"/>
          <w:szCs w:val="22"/>
        </w:rPr>
        <w:t>шкалы оценивания тестирования:</w:t>
      </w:r>
    </w:p>
    <w:p w:rsidR="00201D33" w:rsidRDefault="00201D33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201D33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усвоения </w:t>
            </w:r>
            <w:r>
              <w:rPr>
                <w:sz w:val="22"/>
                <w:szCs w:val="22"/>
              </w:rPr>
              <w:t>материала, предусмотренного программой: процент верных ответов на тестовые вопросы от 75 до 84 %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</w:t>
            </w:r>
            <w:r>
              <w:rPr>
                <w:sz w:val="22"/>
                <w:szCs w:val="22"/>
              </w:rPr>
              <w:t>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201D33" w:rsidRDefault="00201D33">
      <w:pPr>
        <w:ind w:firstLine="709"/>
        <w:jc w:val="both"/>
        <w:rPr>
          <w:i/>
          <w:iCs/>
          <w:sz w:val="22"/>
          <w:szCs w:val="22"/>
        </w:rPr>
      </w:pPr>
    </w:p>
    <w:p w:rsidR="00201D33" w:rsidRDefault="007965F6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:rsidR="00201D33" w:rsidRDefault="007965F6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201D33" w:rsidRDefault="00201D33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</w:t>
            </w:r>
            <w:r>
              <w:rPr>
                <w:sz w:val="22"/>
                <w:szCs w:val="22"/>
              </w:rPr>
              <w:t xml:space="preserve">полном объеме 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дал</w:t>
            </w:r>
            <w:proofErr w:type="gramEnd"/>
            <w:r>
              <w:rPr>
                <w:sz w:val="22"/>
                <w:szCs w:val="22"/>
              </w:rPr>
              <w:t xml:space="preserve">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достаточном объеме </w:t>
            </w:r>
            <w:r>
              <w:rPr>
                <w:sz w:val="22"/>
                <w:szCs w:val="22"/>
              </w:rPr>
              <w:t xml:space="preserve">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ответил на вопрос частично, не представил </w:t>
            </w:r>
            <w:r>
              <w:rPr>
                <w:sz w:val="22"/>
                <w:szCs w:val="22"/>
              </w:rPr>
              <w:t xml:space="preserve">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вопросы не смог ответить, не ответил на дополнительные вопросы преподавателя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201D33" w:rsidRDefault="00201D33">
      <w:pPr>
        <w:ind w:firstLine="709"/>
        <w:jc w:val="both"/>
        <w:rPr>
          <w:sz w:val="22"/>
          <w:szCs w:val="22"/>
        </w:rPr>
      </w:pPr>
    </w:p>
    <w:p w:rsidR="00201D33" w:rsidRDefault="007965F6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:rsidR="00201D33" w:rsidRDefault="00201D33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96"/>
        <w:gridCol w:w="6948"/>
      </w:tblGrid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5 </w:t>
            </w:r>
            <w:r>
              <w:rPr>
                <w:iCs/>
                <w:sz w:val="22"/>
                <w:szCs w:val="22"/>
              </w:rPr>
              <w:t>баллов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</w:t>
            </w:r>
            <w:r>
              <w:rPr>
                <w:sz w:val="22"/>
                <w:szCs w:val="22"/>
                <w:lang w:eastAsia="en-US" w:bidi="ru-RU"/>
              </w:rPr>
              <w:t>торые дополнительные вопросы преподавателя ответил только с помощью наводящих вопросов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201D33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не смог </w:t>
            </w:r>
            <w:r>
              <w:rPr>
                <w:sz w:val="22"/>
                <w:szCs w:val="22"/>
                <w:lang w:eastAsia="en-US" w:bidi="ru-RU"/>
              </w:rPr>
              <w:t>ответить на вопрос</w:t>
            </w:r>
          </w:p>
        </w:tc>
      </w:tr>
    </w:tbl>
    <w:p w:rsidR="00201D33" w:rsidRDefault="00201D33">
      <w:pPr>
        <w:ind w:firstLine="709"/>
        <w:jc w:val="both"/>
        <w:rPr>
          <w:sz w:val="22"/>
          <w:szCs w:val="22"/>
        </w:rPr>
      </w:pPr>
    </w:p>
    <w:p w:rsidR="00201D33" w:rsidRDefault="007965F6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</w:t>
      </w:r>
      <w:r>
        <w:rPr>
          <w:sz w:val="22"/>
          <w:szCs w:val="22"/>
        </w:rPr>
        <w:t>нную форму по системе «зачтено» / «не зачтено».</w:t>
      </w:r>
    </w:p>
    <w:p w:rsidR="00201D33" w:rsidRDefault="00201D33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84"/>
        <w:gridCol w:w="1717"/>
        <w:gridCol w:w="5493"/>
      </w:tblGrid>
      <w:tr w:rsidR="00201D3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201D3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201D3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 w:rsidR="00201D33" w:rsidRDefault="00201D33">
      <w:pPr>
        <w:jc w:val="center"/>
        <w:rPr>
          <w:b/>
          <w:sz w:val="22"/>
          <w:szCs w:val="22"/>
        </w:rPr>
      </w:pPr>
    </w:p>
    <w:p w:rsidR="00201D33" w:rsidRDefault="00201D33">
      <w:pPr>
        <w:jc w:val="center"/>
        <w:rPr>
          <w:b/>
          <w:sz w:val="22"/>
          <w:szCs w:val="22"/>
        </w:rPr>
      </w:pPr>
    </w:p>
    <w:p w:rsidR="00201D33" w:rsidRDefault="007965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:rsidR="00201D33" w:rsidRDefault="00201D33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201D33" w:rsidRDefault="00201D33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201D33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201D33" w:rsidRDefault="007965F6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201D33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201D33" w:rsidRDefault="00201D33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201D33" w:rsidRDefault="007965F6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а)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типовые тестовые вопросы закрытого типа:</w:t>
      </w:r>
    </w:p>
    <w:p w:rsidR="00201D33" w:rsidRDefault="00201D33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201D33" w:rsidRDefault="007965F6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201D33" w:rsidRDefault="007965F6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предельно допустимые выбросы веществ в атмосферу (ПДВ), предельно </w:t>
      </w:r>
      <w:r>
        <w:rPr>
          <w:sz w:val="22"/>
          <w:szCs w:val="22"/>
        </w:rPr>
        <w:t>допустимые сбросы веществ в водоемы и почву (ПДС), предельно допустимые уровни излучения энергии;</w:t>
      </w:r>
    </w:p>
    <w:p w:rsidR="00201D33" w:rsidRDefault="007965F6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201D33" w:rsidRDefault="007965F6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нежелательного событ</w:t>
      </w:r>
      <w:r>
        <w:rPr>
          <w:sz w:val="22"/>
          <w:szCs w:val="22"/>
        </w:rPr>
        <w:t>ия.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201D33" w:rsidRDefault="007965F6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</w:t>
      </w:r>
      <w:r>
        <w:rPr>
          <w:b/>
          <w:color w:val="000000"/>
          <w:sz w:val="22"/>
          <w:szCs w:val="22"/>
          <w:lang w:eastAsia="ru-RU"/>
        </w:rPr>
        <w:t>есса.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201D33" w:rsidRDefault="007965F6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труда.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201D33" w:rsidRDefault="007965F6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безопасные, </w:t>
      </w:r>
      <w:r>
        <w:rPr>
          <w:sz w:val="22"/>
          <w:szCs w:val="22"/>
        </w:rPr>
        <w:t>некомфортные, опасные;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комфортные, вредные, тяжелые, экстремальные.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201D33" w:rsidRDefault="007965F6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:rsidR="00201D33" w:rsidRDefault="007965F6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протекающего </w:t>
      </w:r>
      <w:r>
        <w:rPr>
          <w:b/>
          <w:sz w:val="22"/>
          <w:szCs w:val="22"/>
          <w:lang w:eastAsia="ru-RU"/>
        </w:rPr>
        <w:t>через тело человека, и продолжительность воздействия тока;</w:t>
      </w:r>
    </w:p>
    <w:p w:rsidR="00201D33" w:rsidRDefault="007965F6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201D33" w:rsidRDefault="007965F6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:rsidR="00201D33" w:rsidRDefault="007965F6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:rsidR="00201D33" w:rsidRDefault="007965F6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201D33" w:rsidRDefault="007965F6">
      <w:pPr>
        <w:ind w:left="709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– без повышенной опасности, с повышенной опасностью, ос</w:t>
      </w:r>
      <w:r>
        <w:rPr>
          <w:b/>
          <w:sz w:val="22"/>
          <w:szCs w:val="22"/>
        </w:rPr>
        <w:t>обо опасные;</w:t>
      </w:r>
      <w:proofErr w:type="gramEnd"/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 помещения и опасные помещения;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201D33" w:rsidRDefault="007965F6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</w:t>
      </w:r>
      <w:r>
        <w:rPr>
          <w:b/>
          <w:sz w:val="22"/>
          <w:szCs w:val="22"/>
        </w:rPr>
        <w:t>ся оборудование, работающее при температуре нагрева воды более 115</w:t>
      </w:r>
      <w:proofErr w:type="gramStart"/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°С</w:t>
      </w:r>
      <w:proofErr w:type="gramEnd"/>
      <w:r>
        <w:rPr>
          <w:b/>
          <w:sz w:val="22"/>
          <w:szCs w:val="22"/>
        </w:rPr>
        <w:t>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используются лифты;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:rsidR="00201D33" w:rsidRDefault="007965F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 при температ</w:t>
      </w:r>
      <w:r>
        <w:rPr>
          <w:sz w:val="22"/>
          <w:szCs w:val="22"/>
        </w:rPr>
        <w:t>уре нагрева воды до 100</w:t>
      </w:r>
      <w:proofErr w:type="gramStart"/>
      <w:r>
        <w:rPr>
          <w:sz w:val="22"/>
          <w:szCs w:val="22"/>
        </w:rPr>
        <w:t> </w:t>
      </w:r>
      <w:r>
        <w:rPr>
          <w:i/>
          <w:sz w:val="22"/>
          <w:szCs w:val="22"/>
        </w:rPr>
        <w:t>°С</w:t>
      </w:r>
      <w:proofErr w:type="gramEnd"/>
      <w:r>
        <w:rPr>
          <w:sz w:val="22"/>
          <w:szCs w:val="22"/>
        </w:rPr>
        <w:t>;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:rsidR="00201D33" w:rsidRDefault="007965F6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выше температуры воспламенения.</w:t>
      </w:r>
    </w:p>
    <w:p w:rsidR="00201D33" w:rsidRDefault="007965F6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при </w:t>
      </w:r>
      <w:proofErr w:type="gramStart"/>
      <w:r>
        <w:rPr>
          <w:sz w:val="22"/>
          <w:szCs w:val="22"/>
        </w:rPr>
        <w:t>которой</w:t>
      </w:r>
      <w:proofErr w:type="gramEnd"/>
      <w:r>
        <w:rPr>
          <w:sz w:val="22"/>
          <w:szCs w:val="22"/>
        </w:rPr>
        <w:t xml:space="preserve"> вещество вспыхивает и самостоятельно горит.</w:t>
      </w:r>
    </w:p>
    <w:p w:rsidR="00201D33" w:rsidRDefault="007965F6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при</w:t>
      </w:r>
      <w:proofErr w:type="gramEnd"/>
      <w:r>
        <w:rPr>
          <w:b/>
          <w:sz w:val="22"/>
          <w:szCs w:val="22"/>
        </w:rPr>
        <w:t xml:space="preserve"> которой над поверхностью вещества образуются пары или газы,  способные </w:t>
      </w:r>
      <w:r>
        <w:rPr>
          <w:b/>
          <w:sz w:val="22"/>
          <w:szCs w:val="22"/>
        </w:rPr>
        <w:t>кратковременно вспыхнуть в воздухе от источника зажигания.</w:t>
      </w:r>
    </w:p>
    <w:p w:rsidR="00201D33" w:rsidRDefault="007965F6">
      <w:pPr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параметры микроклимата и освещения, допустимые </w:t>
      </w:r>
      <w:r>
        <w:rPr>
          <w:color w:val="000000"/>
          <w:sz w:val="22"/>
          <w:szCs w:val="22"/>
          <w:lang w:eastAsia="ru-RU"/>
        </w:rPr>
        <w:t>для населения.</w:t>
      </w:r>
    </w:p>
    <w:p w:rsidR="00201D33" w:rsidRDefault="007965F6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изл</w:t>
      </w:r>
      <w:r>
        <w:rPr>
          <w:color w:val="000000"/>
          <w:sz w:val="22"/>
          <w:szCs w:val="22"/>
          <w:lang w:eastAsia="ru-RU"/>
        </w:rPr>
        <w:t>учения энергии.</w:t>
      </w:r>
    </w:p>
    <w:p w:rsidR="00201D33" w:rsidRDefault="007965F6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201D33" w:rsidRDefault="00201D33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е вопросы открытого типа:</w:t>
      </w:r>
    </w:p>
    <w:p w:rsidR="00201D33" w:rsidRDefault="00201D33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_______ – это область научных знаний, изучающая опасности, </w:t>
      </w:r>
      <w:r>
        <w:rPr>
          <w:color w:val="000000"/>
          <w:sz w:val="22"/>
          <w:szCs w:val="22"/>
        </w:rPr>
        <w:t>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</w:t>
      </w:r>
      <w:r>
        <w:rPr>
          <w:color w:val="000000"/>
          <w:sz w:val="22"/>
          <w:szCs w:val="22"/>
        </w:rPr>
        <w:t>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b/>
          <w:color w:val="000000"/>
          <w:sz w:val="22"/>
          <w:szCs w:val="22"/>
        </w:rPr>
        <w:t>а</w:t>
      </w:r>
      <w:proofErr w:type="gramEnd"/>
      <w:r>
        <w:rPr>
          <w:b/>
          <w:color w:val="000000"/>
          <w:sz w:val="22"/>
          <w:szCs w:val="22"/>
        </w:rPr>
        <w:t>ксиома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</w:t>
      </w:r>
      <w:r>
        <w:rPr>
          <w:bCs/>
          <w:color w:val="000000"/>
          <w:spacing w:val="-2"/>
          <w:sz w:val="22"/>
          <w:szCs w:val="22"/>
        </w:rPr>
        <w:t xml:space="preserve">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  <w:proofErr w:type="gramEnd"/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</w:t>
      </w:r>
      <w:r>
        <w:rPr>
          <w:color w:val="000000"/>
          <w:sz w:val="22"/>
          <w:szCs w:val="22"/>
        </w:rPr>
        <w:t>ортных средств, выполнении различных технологических операций. (</w:t>
      </w:r>
      <w:proofErr w:type="spellStart"/>
      <w:r>
        <w:rPr>
          <w:b/>
          <w:color w:val="000000"/>
          <w:sz w:val="22"/>
          <w:szCs w:val="22"/>
        </w:rPr>
        <w:t>Виброакустические</w:t>
      </w:r>
      <w:proofErr w:type="spellEnd"/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</w:t>
      </w:r>
      <w:r>
        <w:rPr>
          <w:color w:val="000000"/>
          <w:sz w:val="22"/>
          <w:szCs w:val="22"/>
        </w:rPr>
        <w:t>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</w:t>
      </w:r>
      <w:r>
        <w:rPr>
          <w:bCs/>
          <w:color w:val="000000"/>
          <w:sz w:val="22"/>
          <w:szCs w:val="22"/>
        </w:rPr>
        <w:t>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</w:t>
      </w:r>
      <w:r>
        <w:rPr>
          <w:b/>
          <w:bCs/>
          <w:color w:val="000000"/>
          <w:sz w:val="22"/>
          <w:szCs w:val="22"/>
        </w:rPr>
        <w:t>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:rsidR="00201D33" w:rsidRDefault="00201D33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201D33" w:rsidRDefault="00201D33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Опишите </w:t>
      </w:r>
      <w:r>
        <w:rPr>
          <w:bCs/>
          <w:color w:val="000000"/>
          <w:spacing w:val="-2"/>
          <w:sz w:val="22"/>
          <w:szCs w:val="22"/>
        </w:rPr>
        <w:t>процедуру специальной оценки условий труда в организации.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</w:t>
      </w:r>
      <w:r>
        <w:rPr>
          <w:color w:val="000000"/>
          <w:sz w:val="22"/>
          <w:szCs w:val="22"/>
        </w:rPr>
        <w:t>нальной деятельности.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>
        <w:rPr>
          <w:bCs/>
          <w:color w:val="000000"/>
          <w:spacing w:val="-2"/>
          <w:sz w:val="22"/>
          <w:szCs w:val="22"/>
        </w:rPr>
        <w:t>вредных</w:t>
      </w:r>
      <w:proofErr w:type="gramEnd"/>
      <w:r>
        <w:rPr>
          <w:bCs/>
          <w:color w:val="000000"/>
          <w:spacing w:val="-2"/>
          <w:sz w:val="22"/>
          <w:szCs w:val="22"/>
        </w:rPr>
        <w:t>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</w:t>
      </w:r>
      <w:r>
        <w:rPr>
          <w:bCs/>
          <w:color w:val="000000"/>
          <w:spacing w:val="-2"/>
          <w:sz w:val="22"/>
          <w:szCs w:val="22"/>
        </w:rPr>
        <w:t>комой Вам среде обитания опишите элементы, которым присущи опасные свойства.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нормативные правовые акты действуют в системе обеспечения безопас</w:t>
      </w:r>
      <w:r>
        <w:rPr>
          <w:bCs/>
          <w:color w:val="000000"/>
          <w:spacing w:val="-2"/>
          <w:sz w:val="22"/>
          <w:szCs w:val="22"/>
        </w:rPr>
        <w:t xml:space="preserve">ности жизнедеятельности? </w:t>
      </w:r>
    </w:p>
    <w:p w:rsidR="00201D33" w:rsidRDefault="00201D33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:rsidR="00201D33" w:rsidRDefault="00201D33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201D33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201D33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 xml:space="preserve">щению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чрезвычайных ситуаций, обеспечению устойчивого развития общества</w:t>
            </w:r>
          </w:p>
        </w:tc>
      </w:tr>
    </w:tbl>
    <w:p w:rsidR="00201D33" w:rsidRDefault="00201D33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201D33" w:rsidRDefault="00201D33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Защитное заземление спасает человека от воздействия э</w:t>
      </w:r>
      <w:r>
        <w:rPr>
          <w:bCs/>
          <w:iCs/>
          <w:color w:val="000000"/>
          <w:spacing w:val="-2"/>
          <w:sz w:val="22"/>
          <w:szCs w:val="22"/>
        </w:rPr>
        <w:t xml:space="preserve">лектрического тока в следующих случаях: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201D33" w:rsidRDefault="007965F6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201D33" w:rsidRDefault="007965F6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201D33" w:rsidRDefault="007965F6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Социальная за</w:t>
      </w:r>
      <w:r>
        <w:rPr>
          <w:bCs/>
          <w:iCs/>
          <w:color w:val="000000"/>
          <w:spacing w:val="-2"/>
          <w:sz w:val="22"/>
          <w:szCs w:val="22"/>
        </w:rPr>
        <w:t xml:space="preserve">щита работников регламентируется: </w:t>
      </w:r>
    </w:p>
    <w:p w:rsidR="00201D33" w:rsidRDefault="007965F6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201D33" w:rsidRDefault="007965F6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ра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ботодателя.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201D33" w:rsidRDefault="007965F6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Во время ликвидации последствий ЧС при </w:t>
      </w:r>
      <w:r>
        <w:rPr>
          <w:bCs/>
          <w:iCs/>
          <w:color w:val="000000"/>
          <w:spacing w:val="-2"/>
          <w:sz w:val="22"/>
          <w:szCs w:val="22"/>
        </w:rPr>
        <w:t>одновременном загрязнении среды химическими и радиоактивными веществами в первую очередь осуществляется: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Какой специально уполномоченный орган является главным в управлении охраной окружающей </w:t>
      </w:r>
      <w:r>
        <w:rPr>
          <w:bCs/>
          <w:iCs/>
          <w:color w:val="000000"/>
          <w:spacing w:val="-2"/>
          <w:sz w:val="22"/>
          <w:szCs w:val="22"/>
        </w:rPr>
        <w:t>среды?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государственный инспектор по охране </w:t>
      </w:r>
      <w:r>
        <w:rPr>
          <w:rFonts w:eastAsia="Calibri"/>
          <w:color w:val="000000"/>
          <w:sz w:val="22"/>
          <w:szCs w:val="22"/>
          <w:lang w:eastAsia="ru-RU"/>
        </w:rPr>
        <w:t>труда.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201D33" w:rsidRDefault="007965F6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</w:t>
      </w:r>
      <w:r>
        <w:rPr>
          <w:rFonts w:eastAsia="Calibri"/>
          <w:color w:val="000000"/>
          <w:sz w:val="22"/>
          <w:szCs w:val="22"/>
          <w:lang w:eastAsia="ru-RU"/>
        </w:rPr>
        <w:t>пасные, некомфортные, опасные;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201D33" w:rsidRDefault="007965F6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201D33" w:rsidRDefault="00201D33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01D33" w:rsidRDefault="007965F6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201D33" w:rsidRDefault="00201D33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_______ принципы направлены на непосредственное предотвращение действия опасностей и </w:t>
      </w:r>
      <w:r>
        <w:rPr>
          <w:bCs/>
          <w:iCs/>
          <w:color w:val="000000"/>
          <w:spacing w:val="-2"/>
          <w:sz w:val="22"/>
          <w:szCs w:val="22"/>
        </w:rPr>
        <w:t>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</w:t>
      </w:r>
      <w:r>
        <w:rPr>
          <w:color w:val="231F20"/>
          <w:sz w:val="22"/>
          <w:szCs w:val="22"/>
        </w:rPr>
        <w:t>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</w:t>
      </w:r>
      <w:r>
        <w:rPr>
          <w:color w:val="231F20"/>
          <w:sz w:val="22"/>
          <w:szCs w:val="22"/>
        </w:rPr>
        <w:t>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>
        <w:rPr>
          <w:color w:val="231F20"/>
          <w:sz w:val="22"/>
          <w:szCs w:val="22"/>
        </w:rPr>
        <w:t>сердечно-сосудистую</w:t>
      </w:r>
      <w:proofErr w:type="spellEnd"/>
      <w:r>
        <w:rPr>
          <w:color w:val="231F20"/>
          <w:sz w:val="22"/>
          <w:szCs w:val="22"/>
        </w:rPr>
        <w:t>, дыхательную и др.), обеспечивающие его деятельность.</w:t>
      </w:r>
      <w:proofErr w:type="gramEnd"/>
      <w:r>
        <w:rPr>
          <w:color w:val="231F20"/>
          <w:sz w:val="22"/>
          <w:szCs w:val="22"/>
        </w:rPr>
        <w:t xml:space="preserve">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 xml:space="preserve">Если при специальной оценке условий труда вредные </w:t>
      </w:r>
      <w:r>
        <w:rPr>
          <w:bCs/>
          <w:iCs/>
          <w:color w:val="231F20"/>
          <w:sz w:val="22"/>
          <w:szCs w:val="22"/>
        </w:rPr>
        <w:t>и опасные факторы (</w:t>
      </w:r>
      <w:proofErr w:type="spellStart"/>
      <w:r>
        <w:rPr>
          <w:bCs/>
          <w:iCs/>
          <w:color w:val="231F20"/>
          <w:sz w:val="22"/>
          <w:szCs w:val="22"/>
        </w:rPr>
        <w:t>ВиОФ</w:t>
      </w:r>
      <w:proofErr w:type="spellEnd"/>
      <w:r>
        <w:rPr>
          <w:bCs/>
          <w:iCs/>
          <w:color w:val="231F20"/>
          <w:sz w:val="22"/>
          <w:szCs w:val="22"/>
        </w:rPr>
        <w:t>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>
        <w:rPr>
          <w:color w:val="231F20"/>
          <w:sz w:val="22"/>
          <w:szCs w:val="22"/>
        </w:rPr>
        <w:t>ВиОФ</w:t>
      </w:r>
      <w:proofErr w:type="spellEnd"/>
      <w:r>
        <w:rPr>
          <w:color w:val="231F20"/>
          <w:sz w:val="22"/>
          <w:szCs w:val="22"/>
        </w:rPr>
        <w:t xml:space="preserve"> не проводятся</w:t>
      </w:r>
      <w:proofErr w:type="gramStart"/>
      <w:r>
        <w:rPr>
          <w:color w:val="231F20"/>
          <w:sz w:val="22"/>
          <w:szCs w:val="22"/>
        </w:rPr>
        <w:t>.</w:t>
      </w:r>
      <w:proofErr w:type="gramEnd"/>
      <w:r>
        <w:rPr>
          <w:color w:val="231F20"/>
          <w:sz w:val="22"/>
          <w:szCs w:val="22"/>
        </w:rPr>
        <w:t xml:space="preserve"> (</w:t>
      </w:r>
      <w:proofErr w:type="gramStart"/>
      <w:r>
        <w:rPr>
          <w:b/>
          <w:color w:val="231F20"/>
          <w:sz w:val="22"/>
          <w:szCs w:val="22"/>
        </w:rPr>
        <w:t>д</w:t>
      </w:r>
      <w:proofErr w:type="gramEnd"/>
      <w:r>
        <w:rPr>
          <w:b/>
          <w:color w:val="231F20"/>
          <w:sz w:val="22"/>
          <w:szCs w:val="22"/>
        </w:rPr>
        <w:t>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>температуры, влажности и скорости движения воздуха, а также и</w:t>
      </w:r>
      <w:r>
        <w:rPr>
          <w:color w:val="231F20"/>
          <w:sz w:val="22"/>
          <w:szCs w:val="22"/>
        </w:rPr>
        <w:t xml:space="preserve">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:rsidR="00201D33" w:rsidRDefault="00201D33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201D33" w:rsidRDefault="00201D33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>Опишите два основных на</w:t>
      </w:r>
      <w:r>
        <w:rPr>
          <w:bCs/>
          <w:iCs/>
          <w:color w:val="000000"/>
          <w:spacing w:val="-2"/>
          <w:sz w:val="22"/>
          <w:szCs w:val="22"/>
        </w:rPr>
        <w:t xml:space="preserve">правления минимизации вероятности возникновения чрезвычайных ситуаций и их последствий на опасном объекте. 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</w:t>
      </w:r>
      <w:r>
        <w:rPr>
          <w:bCs/>
          <w:color w:val="000000"/>
          <w:spacing w:val="-2"/>
          <w:sz w:val="22"/>
          <w:szCs w:val="22"/>
        </w:rPr>
        <w:t xml:space="preserve"> Объясните, какие, на Ваш взгляд, опасные объекты находятся вблизи вашего дома, которые могут вызвать чрезвычайную ситуацию.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</w:t>
      </w:r>
      <w:r>
        <w:rPr>
          <w:bCs/>
          <w:color w:val="000000"/>
          <w:spacing w:val="-2"/>
          <w:sz w:val="22"/>
          <w:szCs w:val="22"/>
        </w:rPr>
        <w:t>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201D33" w:rsidRDefault="00201D33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201D33" w:rsidRDefault="00201D33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201D33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201D33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33" w:rsidRDefault="007965F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33" w:rsidRDefault="007965F6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Разъясняет правила поведения при возникновении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201D33" w:rsidRDefault="00201D33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201D33" w:rsidRDefault="00201D33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Оповещение населения об угрозе чрезвычайной ситуации, </w:t>
      </w:r>
      <w:r>
        <w:rPr>
          <w:bCs/>
          <w:iCs/>
          <w:color w:val="000000"/>
          <w:spacing w:val="-2"/>
          <w:sz w:val="22"/>
          <w:szCs w:val="22"/>
        </w:rPr>
        <w:t>рекомендации по действию населения осуществляют: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</w:t>
      </w:r>
      <w:r>
        <w:rPr>
          <w:b/>
          <w:bCs/>
          <w:iCs/>
          <w:color w:val="000000"/>
          <w:spacing w:val="-2"/>
          <w:sz w:val="22"/>
          <w:szCs w:val="22"/>
        </w:rPr>
        <w:t xml:space="preserve"> здоровья;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201D33" w:rsidRDefault="007965F6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оп</w:t>
      </w:r>
      <w:r>
        <w:rPr>
          <w:b/>
          <w:bCs/>
          <w:color w:val="000000"/>
          <w:spacing w:val="-2"/>
          <w:sz w:val="22"/>
          <w:szCs w:val="22"/>
        </w:rPr>
        <w:t xml:space="preserve">ределение угрожающих факторов для жизни и здоровья пострадавшего; 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Для чего предназначены ножницы </w:t>
      </w:r>
      <w:r>
        <w:rPr>
          <w:bCs/>
          <w:iCs/>
          <w:color w:val="000000"/>
          <w:spacing w:val="-2"/>
          <w:sz w:val="22"/>
          <w:szCs w:val="22"/>
        </w:rPr>
        <w:t>Листера, находящиеся в аптечке оказания первой помощи работникам?</w:t>
      </w:r>
    </w:p>
    <w:p w:rsidR="00201D33" w:rsidRDefault="007965F6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201D33" w:rsidRDefault="007965F6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201D33" w:rsidRDefault="007965F6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чередование 15 надавливаний на грудную клетку пострадавшего с 5 вдохами искусственного </w:t>
      </w:r>
      <w:r>
        <w:rPr>
          <w:bCs/>
          <w:color w:val="000000"/>
          <w:spacing w:val="-2"/>
          <w:sz w:val="22"/>
          <w:szCs w:val="22"/>
        </w:rPr>
        <w:t>дыхания;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</w:t>
      </w:r>
      <w:r>
        <w:rPr>
          <w:bCs/>
          <w:iCs/>
          <w:color w:val="000000"/>
          <w:spacing w:val="-2"/>
          <w:sz w:val="22"/>
          <w:szCs w:val="22"/>
        </w:rPr>
        <w:t>гут?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</w:t>
      </w:r>
      <w:r>
        <w:rPr>
          <w:bCs/>
          <w:iCs/>
          <w:color w:val="000000"/>
          <w:spacing w:val="-2"/>
          <w:sz w:val="22"/>
          <w:szCs w:val="22"/>
        </w:rPr>
        <w:t>щение «РСЧС»?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201D33" w:rsidRDefault="007965F6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201D33" w:rsidRDefault="007965F6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 w:rsidR="00201D33" w:rsidRDefault="007965F6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201D33" w:rsidRDefault="007965F6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>– обеспечение устойчив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ой работы объектов экономики, защита населения в условиях ЧС военного времени. </w:t>
      </w:r>
    </w:p>
    <w:p w:rsidR="00201D33" w:rsidRDefault="007965F6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</w:t>
      </w:r>
      <w:r>
        <w:rPr>
          <w:rFonts w:eastAsia="Calibri"/>
          <w:color w:val="000000"/>
          <w:sz w:val="22"/>
          <w:szCs w:val="22"/>
          <w:lang w:eastAsia="ru-RU"/>
        </w:rPr>
        <w:t xml:space="preserve"> времени. </w:t>
      </w:r>
    </w:p>
    <w:p w:rsidR="00201D33" w:rsidRDefault="007965F6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201D33" w:rsidRDefault="007965F6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201D33" w:rsidRDefault="00201D33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201D33" w:rsidRDefault="00201D33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</w:t>
      </w:r>
      <w:r>
        <w:rPr>
          <w:color w:val="000000"/>
          <w:sz w:val="22"/>
          <w:szCs w:val="22"/>
        </w:rPr>
        <w:t>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</w:t>
      </w:r>
      <w:r>
        <w:rPr>
          <w:iCs/>
          <w:color w:val="000000"/>
          <w:sz w:val="22"/>
          <w:szCs w:val="22"/>
        </w:rPr>
        <w:t>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</w:t>
      </w:r>
      <w:r>
        <w:rPr>
          <w:color w:val="000000"/>
          <w:sz w:val="22"/>
          <w:szCs w:val="22"/>
        </w:rPr>
        <w:t>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 xml:space="preserve">это удаление радиоактивных веществ с </w:t>
      </w:r>
      <w:r>
        <w:rPr>
          <w:color w:val="231F20"/>
          <w:sz w:val="22"/>
          <w:szCs w:val="22"/>
        </w:rPr>
        <w:t>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 xml:space="preserve">предотвращению распространения инфекционных </w:t>
      </w:r>
      <w:r>
        <w:rPr>
          <w:color w:val="231F20"/>
          <w:sz w:val="22"/>
          <w:szCs w:val="22"/>
        </w:rPr>
        <w:t>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</w:t>
      </w:r>
      <w:r>
        <w:rPr>
          <w:bCs/>
          <w:color w:val="000000"/>
          <w:spacing w:val="-2"/>
          <w:sz w:val="22"/>
          <w:szCs w:val="22"/>
        </w:rPr>
        <w:t xml:space="preserve">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201D33" w:rsidRDefault="00201D33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201D33" w:rsidRDefault="007965F6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201D33" w:rsidRDefault="00201D33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201D33" w:rsidRDefault="00796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Объясните и </w:t>
      </w:r>
      <w:r>
        <w:rPr>
          <w:color w:val="000000"/>
          <w:sz w:val="22"/>
          <w:szCs w:val="22"/>
        </w:rPr>
        <w:t>покажите порядок наложения кровоостанавливающего жгута.</w:t>
      </w:r>
    </w:p>
    <w:p w:rsidR="00201D33" w:rsidRDefault="007965F6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201D33" w:rsidRDefault="007965F6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5. Опишите способы участия в восстановительных </w:t>
      </w:r>
      <w:r>
        <w:rPr>
          <w:bCs/>
          <w:iCs/>
          <w:color w:val="000000"/>
          <w:spacing w:val="-2"/>
          <w:sz w:val="22"/>
          <w:szCs w:val="22"/>
        </w:rPr>
        <w:t>мероприятиях после ЧС.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</w:t>
      </w:r>
      <w:r>
        <w:rPr>
          <w:bCs/>
          <w:iCs/>
          <w:color w:val="000000"/>
          <w:spacing w:val="-2"/>
          <w:sz w:val="22"/>
          <w:szCs w:val="22"/>
        </w:rPr>
        <w:t>оследствий чрезвычайных ситуаций.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:rsidR="00201D33" w:rsidRDefault="007965F6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:rsidR="00201D33" w:rsidRDefault="00201D33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201D33" w:rsidRDefault="007965F6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201D33" w:rsidRDefault="00201D33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>
        <w:rPr>
          <w:bCs/>
          <w:color w:val="000000"/>
          <w:spacing w:val="-2"/>
          <w:sz w:val="22"/>
          <w:szCs w:val="22"/>
        </w:rPr>
        <w:t>, среда оби</w:t>
      </w:r>
      <w:r>
        <w:rPr>
          <w:bCs/>
          <w:color w:val="000000"/>
          <w:spacing w:val="-2"/>
          <w:sz w:val="22"/>
          <w:szCs w:val="22"/>
        </w:rPr>
        <w:t>тания и условия жизнедеятельности.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</w:t>
      </w:r>
      <w:r>
        <w:rPr>
          <w:bCs/>
          <w:color w:val="000000"/>
          <w:spacing w:val="-2"/>
          <w:sz w:val="22"/>
          <w:szCs w:val="22"/>
        </w:rPr>
        <w:t xml:space="preserve">и,  безопасности  и </w:t>
      </w:r>
      <w:proofErr w:type="spellStart"/>
      <w:r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>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Правовые </w:t>
      </w:r>
      <w:r>
        <w:rPr>
          <w:bCs/>
          <w:color w:val="000000"/>
          <w:spacing w:val="-2"/>
          <w:sz w:val="22"/>
          <w:szCs w:val="22"/>
        </w:rPr>
        <w:t>аспекты оказания первой помощи и состояния пострадавшего, при которых ему оказывается первая помощь. 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</w:t>
      </w:r>
      <w:r>
        <w:rPr>
          <w:bCs/>
          <w:color w:val="000000"/>
          <w:spacing w:val="-2"/>
          <w:sz w:val="22"/>
          <w:szCs w:val="22"/>
        </w:rPr>
        <w:t>й системы. 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</w:t>
      </w:r>
      <w:r>
        <w:rPr>
          <w:bCs/>
          <w:color w:val="000000"/>
          <w:spacing w:val="-2"/>
          <w:sz w:val="22"/>
          <w:szCs w:val="22"/>
        </w:rPr>
        <w:t>дных и опасных факторов при СОУТ и установление класса условий труда на рабочем месте.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</w:t>
      </w:r>
      <w:r>
        <w:rPr>
          <w:bCs/>
          <w:color w:val="000000"/>
          <w:spacing w:val="-2"/>
          <w:sz w:val="22"/>
          <w:szCs w:val="22"/>
        </w:rPr>
        <w:t>недеятельности, гигиеническое нормирование. (УК-8.2)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</w:t>
      </w:r>
      <w:r>
        <w:rPr>
          <w:bCs/>
          <w:color w:val="000000"/>
          <w:spacing w:val="-2"/>
          <w:sz w:val="22"/>
          <w:szCs w:val="22"/>
        </w:rPr>
        <w:t xml:space="preserve"> тела человека, эквивалентная схема.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</w:t>
      </w:r>
      <w:r>
        <w:rPr>
          <w:bCs/>
          <w:color w:val="000000"/>
          <w:spacing w:val="-2"/>
          <w:sz w:val="22"/>
          <w:szCs w:val="22"/>
        </w:rPr>
        <w:t>й по опасности поражения человека током.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>
        <w:rPr>
          <w:bCs/>
          <w:color w:val="000000"/>
          <w:spacing w:val="-2"/>
          <w:sz w:val="22"/>
          <w:szCs w:val="22"/>
        </w:rPr>
        <w:t xml:space="preserve"> колеба</w:t>
      </w:r>
      <w:r>
        <w:rPr>
          <w:bCs/>
          <w:color w:val="000000"/>
          <w:spacing w:val="-2"/>
          <w:sz w:val="22"/>
          <w:szCs w:val="22"/>
        </w:rPr>
        <w:t>ния, их виды, действие на человека, нормирование и защита.</w:t>
      </w:r>
    </w:p>
    <w:p w:rsidR="00201D33" w:rsidRDefault="007965F6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</w:t>
      </w:r>
      <w:r>
        <w:rPr>
          <w:bCs/>
          <w:color w:val="000000"/>
          <w:spacing w:val="-2"/>
          <w:sz w:val="22"/>
          <w:szCs w:val="22"/>
        </w:rPr>
        <w:t xml:space="preserve"> работе с ПЭВМ и другими СИКТ. (УК-8.1, УК-8.2)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Ликвидация</w:t>
      </w:r>
      <w:r>
        <w:rPr>
          <w:bCs/>
          <w:iCs/>
          <w:color w:val="000000"/>
          <w:spacing w:val="-2"/>
          <w:sz w:val="22"/>
          <w:szCs w:val="22"/>
        </w:rPr>
        <w:t xml:space="preserve">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</w:t>
      </w:r>
      <w:r>
        <w:rPr>
          <w:bCs/>
          <w:iCs/>
          <w:color w:val="000000"/>
          <w:spacing w:val="-2"/>
          <w:sz w:val="22"/>
          <w:szCs w:val="22"/>
        </w:rPr>
        <w:t xml:space="preserve">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201D33" w:rsidRDefault="007965F6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</w:t>
      </w:r>
      <w:r>
        <w:rPr>
          <w:bCs/>
          <w:color w:val="000000"/>
          <w:spacing w:val="-2"/>
          <w:sz w:val="22"/>
          <w:szCs w:val="22"/>
        </w:rPr>
        <w:t>щие вещества и средства пожаротушения. (УК-8.2, 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201D33" w:rsidRDefault="007965F6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201D33" w:rsidRDefault="00201D33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201D33" w:rsidSect="00201D33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33" w:rsidRDefault="00201D33" w:rsidP="00201D33">
      <w:r>
        <w:separator/>
      </w:r>
    </w:p>
  </w:endnote>
  <w:endnote w:type="continuationSeparator" w:id="0">
    <w:p w:rsidR="00201D33" w:rsidRDefault="00201D33" w:rsidP="0020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33" w:rsidRDefault="00201D33">
    <w:pPr>
      <w:pStyle w:val="Footer"/>
    </w:pPr>
    <w:r>
      <w:pict/>
    </w:r>
    <w:r>
      <w:pict>
        <v:shape id="Врезка1" o:spid="_x0000_s1025" type="#_x0000_m1026" style="position:absolute;margin-left:0;margin-top:.05pt;width:1.1pt;height:1.1pt;z-index:251658240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33" w:rsidRDefault="00201D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33" w:rsidRDefault="00201D33" w:rsidP="00201D33">
      <w:r>
        <w:separator/>
      </w:r>
    </w:p>
  </w:footnote>
  <w:footnote w:type="continuationSeparator" w:id="0">
    <w:p w:rsidR="00201D33" w:rsidRDefault="00201D33" w:rsidP="00201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21B"/>
    <w:multiLevelType w:val="multilevel"/>
    <w:tmpl w:val="070CD0B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5965E82"/>
    <w:multiLevelType w:val="multilevel"/>
    <w:tmpl w:val="DEB697B8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4D698E"/>
    <w:multiLevelType w:val="multilevel"/>
    <w:tmpl w:val="6CE4C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26E5757"/>
    <w:multiLevelType w:val="multilevel"/>
    <w:tmpl w:val="C7860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46AA326B"/>
    <w:multiLevelType w:val="multilevel"/>
    <w:tmpl w:val="F94A3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538A1062"/>
    <w:multiLevelType w:val="multilevel"/>
    <w:tmpl w:val="4F0E5124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72C25C55"/>
    <w:multiLevelType w:val="multilevel"/>
    <w:tmpl w:val="C084FA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1D33"/>
    <w:rsid w:val="00201D33"/>
    <w:rsid w:val="0079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Heading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Heading2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Heading4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Heading6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Heading7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Footer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Header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1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2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afd">
    <w:name w:val="Заголовок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e">
    <w:name w:val="List"/>
    <w:basedOn w:val="a8"/>
    <w:semiHidden/>
    <w:rsid w:val="00AE24DB"/>
    <w:rPr>
      <w:rFonts w:ascii="Arial" w:hAnsi="Arial" w:cs="Tahoma"/>
    </w:rPr>
  </w:style>
  <w:style w:type="paragraph" w:customStyle="1" w:styleId="Caption">
    <w:name w:val="Caption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0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1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3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qFormat/>
    <w:rsid w:val="00AE24DB"/>
    <w:pPr>
      <w:ind w:left="708"/>
    </w:pPr>
  </w:style>
  <w:style w:type="paragraph" w:customStyle="1" w:styleId="aff2">
    <w:name w:val="Введение"/>
    <w:basedOn w:val="15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6">
    <w:name w:val="Стиль1"/>
    <w:basedOn w:val="Heading2"/>
    <w:next w:val="Heading2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overflowPunct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overflowPunct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3">
    <w:name w:val="Колонтитул"/>
    <w:basedOn w:val="a"/>
    <w:qFormat/>
    <w:rsid w:val="00201D33"/>
  </w:style>
  <w:style w:type="paragraph" w:customStyle="1" w:styleId="Footer">
    <w:name w:val="Footer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4">
    <w:name w:val="Центр"/>
    <w:basedOn w:val="Footer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8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Header">
    <w:name w:val="Header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5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6">
    <w:name w:val="Содержимое таблицы"/>
    <w:basedOn w:val="a"/>
    <w:qFormat/>
    <w:rsid w:val="00AE24DB"/>
    <w:pPr>
      <w:suppressLineNumbers/>
    </w:pPr>
  </w:style>
  <w:style w:type="paragraph" w:customStyle="1" w:styleId="aff7">
    <w:name w:val="Заголовок таблицы"/>
    <w:basedOn w:val="aff6"/>
    <w:qFormat/>
    <w:rsid w:val="00AE24DB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TOC2">
    <w:name w:val="TOC 2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TOC1">
    <w:name w:val="TOC 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b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9">
    <w:name w:val="Table Grid"/>
    <w:basedOn w:val="a1"/>
    <w:rsid w:val="00AE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3966</Words>
  <Characters>22609</Characters>
  <Application>Microsoft Office Word</Application>
  <DocSecurity>0</DocSecurity>
  <Lines>188</Lines>
  <Paragraphs>53</Paragraphs>
  <ScaleCrop>false</ScaleCrop>
  <Company>RSREU</Company>
  <LinksUpToDate>false</LinksUpToDate>
  <CharactersWithSpaces>26522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Kaf.BJDE</dc:creator>
  <dc:description/>
  <cp:lastModifiedBy>kaf.BJDE</cp:lastModifiedBy>
  <cp:revision>5</cp:revision>
  <dcterms:created xsi:type="dcterms:W3CDTF">2023-06-13T07:35:00Z</dcterms:created>
  <dcterms:modified xsi:type="dcterms:W3CDTF">2023-06-16T08:00:00Z</dcterms:modified>
  <dc:language>ru-RU</dc:language>
</cp:coreProperties>
</file>