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94940D9" w14:textId="77777777" w:rsidR="00611E7F" w:rsidRPr="002D22E6" w:rsidRDefault="00611E7F" w:rsidP="00611E7F">
      <w:pPr>
        <w:jc w:val="right"/>
      </w:pPr>
      <w:r w:rsidRPr="00A60B21">
        <w:t>ПРИЛОЖЕНИЕ</w:t>
      </w:r>
      <w:r w:rsidRPr="002D22E6">
        <w:t xml:space="preserve"> 1</w:t>
      </w:r>
    </w:p>
    <w:p w14:paraId="0A49BF0B" w14:textId="77777777" w:rsidR="00611E7F" w:rsidRDefault="00611E7F" w:rsidP="00611E7F">
      <w:pPr>
        <w:autoSpaceDE w:val="0"/>
        <w:autoSpaceDN w:val="0"/>
        <w:jc w:val="right"/>
      </w:pPr>
      <w:r>
        <w:t>к рабочей программе дисциплины</w:t>
      </w:r>
    </w:p>
    <w:p w14:paraId="4A32C65D" w14:textId="77777777" w:rsidR="00611E7F" w:rsidRDefault="00611E7F" w:rsidP="00611E7F">
      <w:pPr>
        <w:jc w:val="center"/>
        <w:rPr>
          <w:b/>
        </w:rPr>
      </w:pPr>
    </w:p>
    <w:p w14:paraId="18F0AE90" w14:textId="77777777" w:rsidR="00611E7F" w:rsidRDefault="00611E7F" w:rsidP="00611E7F">
      <w:pPr>
        <w:jc w:val="center"/>
        <w:rPr>
          <w:b/>
        </w:rPr>
      </w:pPr>
    </w:p>
    <w:p w14:paraId="64657672" w14:textId="77777777" w:rsidR="00611E7F" w:rsidRPr="00FE2749" w:rsidRDefault="00611E7F" w:rsidP="00611E7F">
      <w:pPr>
        <w:autoSpaceDE w:val="0"/>
        <w:autoSpaceDN w:val="0"/>
        <w:jc w:val="center"/>
        <w:rPr>
          <w:color w:val="000000"/>
          <w:sz w:val="22"/>
          <w:szCs w:val="22"/>
          <w:lang w:eastAsia="ru-RU"/>
        </w:rPr>
      </w:pPr>
      <w:r w:rsidRPr="00FE2749">
        <w:rPr>
          <w:color w:val="000000"/>
          <w:sz w:val="22"/>
          <w:szCs w:val="22"/>
          <w:lang w:eastAsia="ru-RU"/>
        </w:rPr>
        <w:t>МИНИСТЕРСТВО НАУКИ И ВЫСШЕГО ОБРАЗОВАНИЯ РОССИЙСКОЙ ФЕДЕРАЦИИ</w:t>
      </w:r>
    </w:p>
    <w:p w14:paraId="237DCCBB" w14:textId="77777777" w:rsidR="00611E7F" w:rsidRPr="00CC1323" w:rsidRDefault="00611E7F" w:rsidP="00611E7F">
      <w:pPr>
        <w:spacing w:after="5"/>
        <w:ind w:left="5"/>
        <w:jc w:val="center"/>
        <w:rPr>
          <w:color w:val="000000"/>
        </w:rPr>
      </w:pPr>
    </w:p>
    <w:p w14:paraId="2C23E931" w14:textId="77777777" w:rsidR="00611E7F" w:rsidRPr="00CC1323" w:rsidRDefault="00611E7F" w:rsidP="00611E7F">
      <w:pPr>
        <w:spacing w:after="5"/>
        <w:ind w:left="5"/>
        <w:jc w:val="center"/>
        <w:rPr>
          <w:color w:val="000000"/>
        </w:rPr>
      </w:pPr>
      <w:r w:rsidRPr="00CC1323">
        <w:rPr>
          <w:color w:val="000000"/>
        </w:rPr>
        <w:t>ФЕДЕРАЛЬНОЕ ГОСУДАРСТВЕННОЕ БЮДЖЕТНОЕ ОБРАЗОВАТЕЛЬНОЕ</w:t>
      </w:r>
    </w:p>
    <w:p w14:paraId="78B5CCAC" w14:textId="77777777" w:rsidR="00611E7F" w:rsidRPr="00CC1323" w:rsidRDefault="00611E7F" w:rsidP="00611E7F">
      <w:pPr>
        <w:spacing w:after="5"/>
        <w:ind w:left="5"/>
        <w:jc w:val="center"/>
        <w:rPr>
          <w:color w:val="000000"/>
        </w:rPr>
      </w:pPr>
      <w:r w:rsidRPr="00CC1323">
        <w:rPr>
          <w:color w:val="000000"/>
        </w:rPr>
        <w:t>УЧРЕЖДЕНИЕ ВЫСШЕГО ОБРАЗОВАНИЯ</w:t>
      </w:r>
    </w:p>
    <w:p w14:paraId="7179D473" w14:textId="77777777" w:rsidR="00611E7F" w:rsidRPr="00CC1323" w:rsidRDefault="00611E7F" w:rsidP="00611E7F">
      <w:pPr>
        <w:spacing w:after="5"/>
        <w:ind w:left="5"/>
        <w:jc w:val="center"/>
        <w:rPr>
          <w:color w:val="000000"/>
        </w:rPr>
      </w:pPr>
      <w:r w:rsidRPr="00CC1323">
        <w:rPr>
          <w:color w:val="000000"/>
        </w:rPr>
        <w:t>«РЯЗАНСКИЙ ГОСУДАРСТВЕННЫЙ РАДИОТЕХНИЧЕСКИЙ УНИВЕРСИТЕТ</w:t>
      </w:r>
    </w:p>
    <w:p w14:paraId="69D82441" w14:textId="77777777" w:rsidR="00611E7F" w:rsidRPr="00CC1323" w:rsidRDefault="00611E7F" w:rsidP="00611E7F">
      <w:pPr>
        <w:spacing w:after="5"/>
        <w:ind w:left="5"/>
        <w:jc w:val="center"/>
        <w:rPr>
          <w:color w:val="000000"/>
        </w:rPr>
      </w:pPr>
      <w:r w:rsidRPr="00CC1323">
        <w:rPr>
          <w:color w:val="000000"/>
        </w:rPr>
        <w:t xml:space="preserve"> ИМЕНИ В.Ф. УТКИНА»</w:t>
      </w:r>
    </w:p>
    <w:p w14:paraId="23F3C1C8" w14:textId="77777777" w:rsidR="00611E7F" w:rsidRDefault="00611E7F" w:rsidP="00611E7F">
      <w:pPr>
        <w:jc w:val="center"/>
      </w:pPr>
    </w:p>
    <w:p w14:paraId="595DEC46" w14:textId="77777777" w:rsidR="00611E7F" w:rsidRPr="00A017ED" w:rsidRDefault="00611E7F" w:rsidP="00611E7F">
      <w:pPr>
        <w:jc w:val="center"/>
        <w:rPr>
          <w:caps/>
          <w:sz w:val="28"/>
          <w:szCs w:val="28"/>
        </w:rPr>
      </w:pPr>
    </w:p>
    <w:p w14:paraId="033E1260" w14:textId="77777777" w:rsidR="00611E7F" w:rsidRPr="009F2452" w:rsidRDefault="00611E7F" w:rsidP="00611E7F">
      <w:pPr>
        <w:ind w:left="-567" w:right="599"/>
        <w:jc w:val="center"/>
        <w:rPr>
          <w:rFonts w:eastAsia="TimesNewRomanPSMT"/>
          <w:color w:val="000000"/>
          <w:sz w:val="28"/>
          <w:szCs w:val="28"/>
        </w:rPr>
      </w:pPr>
      <w:r w:rsidRPr="009F2452">
        <w:rPr>
          <w:sz w:val="28"/>
          <w:szCs w:val="28"/>
        </w:rPr>
        <w:t xml:space="preserve">Кафедра </w:t>
      </w:r>
      <w:r w:rsidRPr="009F2452">
        <w:rPr>
          <w:rFonts w:eastAsia="TimesNewRomanPSMT"/>
          <w:color w:val="000000"/>
          <w:sz w:val="28"/>
          <w:szCs w:val="28"/>
        </w:rPr>
        <w:t>«Информационная безопасность»</w:t>
      </w:r>
    </w:p>
    <w:p w14:paraId="7F539149" w14:textId="77777777" w:rsidR="00611E7F" w:rsidRDefault="00611E7F" w:rsidP="00611E7F">
      <w:pPr>
        <w:ind w:left="-567" w:right="599"/>
        <w:jc w:val="center"/>
        <w:rPr>
          <w:sz w:val="28"/>
          <w:szCs w:val="28"/>
        </w:rPr>
      </w:pPr>
    </w:p>
    <w:p w14:paraId="43F9A85D" w14:textId="77777777" w:rsidR="00611E7F" w:rsidRDefault="00611E7F" w:rsidP="00611E7F">
      <w:pPr>
        <w:autoSpaceDE w:val="0"/>
        <w:jc w:val="center"/>
        <w:rPr>
          <w:rFonts w:eastAsia="TimesNewRomanPSMT"/>
          <w:sz w:val="16"/>
          <w:szCs w:val="16"/>
        </w:rPr>
      </w:pPr>
    </w:p>
    <w:p w14:paraId="5BBCD884" w14:textId="77777777" w:rsidR="00611E7F" w:rsidRDefault="00611E7F" w:rsidP="00611E7F">
      <w:pPr>
        <w:autoSpaceDE w:val="0"/>
        <w:jc w:val="center"/>
        <w:rPr>
          <w:rFonts w:eastAsia="TimesNewRomanPSMT"/>
          <w:sz w:val="16"/>
          <w:szCs w:val="16"/>
        </w:rPr>
      </w:pPr>
    </w:p>
    <w:p w14:paraId="76CB2CE5" w14:textId="77777777" w:rsidR="00611E7F" w:rsidRDefault="00611E7F" w:rsidP="00611E7F">
      <w:pPr>
        <w:autoSpaceDE w:val="0"/>
        <w:jc w:val="center"/>
        <w:rPr>
          <w:rFonts w:eastAsia="TimesNewRomanPSMT"/>
          <w:sz w:val="16"/>
          <w:szCs w:val="16"/>
        </w:rPr>
      </w:pPr>
    </w:p>
    <w:p w14:paraId="6B865170" w14:textId="77777777" w:rsidR="00611E7F" w:rsidRDefault="00611E7F" w:rsidP="00611E7F">
      <w:pPr>
        <w:autoSpaceDE w:val="0"/>
        <w:jc w:val="center"/>
        <w:rPr>
          <w:rFonts w:eastAsia="TimesNewRomanPSMT"/>
          <w:sz w:val="16"/>
          <w:szCs w:val="16"/>
        </w:rPr>
      </w:pPr>
    </w:p>
    <w:p w14:paraId="1AEF2675" w14:textId="77777777" w:rsidR="00611E7F" w:rsidRDefault="00611E7F" w:rsidP="00611E7F">
      <w:pPr>
        <w:autoSpaceDE w:val="0"/>
        <w:spacing w:before="240"/>
        <w:jc w:val="center"/>
        <w:rPr>
          <w:rFonts w:eastAsia="TimesNewRomanPSMT"/>
          <w:szCs w:val="28"/>
        </w:rPr>
      </w:pPr>
    </w:p>
    <w:p w14:paraId="63A31837" w14:textId="77777777" w:rsidR="00611E7F" w:rsidRPr="00986F10" w:rsidRDefault="00611E7F" w:rsidP="00611E7F">
      <w:pPr>
        <w:autoSpaceDE w:val="0"/>
        <w:spacing w:line="360" w:lineRule="auto"/>
        <w:jc w:val="center"/>
        <w:rPr>
          <w:rFonts w:eastAsia="TimesNewRomanPSMT"/>
          <w:bCs/>
          <w:sz w:val="26"/>
          <w:szCs w:val="26"/>
        </w:rPr>
      </w:pPr>
      <w:r w:rsidRPr="00986F10"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14:paraId="02E4DB4A" w14:textId="77777777" w:rsidR="00611E7F" w:rsidRPr="00986F10" w:rsidRDefault="00611E7F" w:rsidP="00611E7F">
      <w:pPr>
        <w:autoSpaceDE w:val="0"/>
        <w:spacing w:line="360" w:lineRule="auto"/>
        <w:jc w:val="center"/>
        <w:rPr>
          <w:rFonts w:eastAsia="TimesNewRomanPSMT"/>
          <w:bCs/>
          <w:sz w:val="26"/>
          <w:szCs w:val="26"/>
        </w:rPr>
      </w:pPr>
      <w:r w:rsidRPr="00986F10">
        <w:rPr>
          <w:rFonts w:eastAsia="TimesNewRomanPSMT"/>
          <w:bCs/>
          <w:sz w:val="26"/>
          <w:szCs w:val="26"/>
        </w:rPr>
        <w:t>по дисциплине</w:t>
      </w:r>
    </w:p>
    <w:p w14:paraId="20BD492D" w14:textId="4E39112E" w:rsidR="00611E7F" w:rsidRPr="00160844" w:rsidRDefault="00611E7F" w:rsidP="00611E7F">
      <w:pPr>
        <w:autoSpaceDE w:val="0"/>
        <w:ind w:firstLine="0"/>
        <w:jc w:val="center"/>
        <w:rPr>
          <w:rFonts w:eastAsia="TimesNewRomanPSMT"/>
          <w:b/>
        </w:rPr>
      </w:pPr>
      <w:r w:rsidRPr="00312B07">
        <w:rPr>
          <w:b/>
          <w:bCs/>
        </w:rPr>
        <w:t>Б1.</w:t>
      </w:r>
      <w:r w:rsidR="004332BE">
        <w:rPr>
          <w:b/>
          <w:bCs/>
        </w:rPr>
        <w:t>В</w:t>
      </w:r>
      <w:r w:rsidRPr="00312B07">
        <w:rPr>
          <w:b/>
          <w:bCs/>
        </w:rPr>
        <w:t>.</w:t>
      </w:r>
      <w:r w:rsidR="004332BE">
        <w:rPr>
          <w:b/>
          <w:bCs/>
        </w:rPr>
        <w:t>05</w:t>
      </w:r>
      <w:r w:rsidRPr="00D912B4">
        <w:rPr>
          <w:rFonts w:eastAsia="TimesNewRomanPSMT"/>
          <w:b/>
          <w:sz w:val="26"/>
          <w:szCs w:val="26"/>
        </w:rPr>
        <w:t xml:space="preserve"> </w:t>
      </w:r>
      <w:r w:rsidRPr="00160844">
        <w:rPr>
          <w:rFonts w:eastAsia="TimesNewRomanPSMT"/>
          <w:b/>
        </w:rPr>
        <w:t>«</w:t>
      </w:r>
      <w:bookmarkStart w:id="0" w:name="Дисциплина_название"/>
      <w:r>
        <w:rPr>
          <w:rFonts w:eastAsia="TimesNewRomanPSMT"/>
          <w:b/>
        </w:rPr>
        <w:t>Надежность объектов информационной инфраструктуры</w:t>
      </w:r>
      <w:bookmarkEnd w:id="0"/>
      <w:r w:rsidRPr="00160844">
        <w:rPr>
          <w:rFonts w:eastAsia="TimesNewRomanPSMT"/>
          <w:b/>
        </w:rPr>
        <w:t xml:space="preserve">» </w:t>
      </w:r>
    </w:p>
    <w:p w14:paraId="18AD0C08" w14:textId="77777777" w:rsidR="00611E7F" w:rsidRPr="007C0CC1" w:rsidRDefault="00611E7F" w:rsidP="00611E7F">
      <w:pPr>
        <w:autoSpaceDE w:val="0"/>
        <w:ind w:firstLine="0"/>
        <w:jc w:val="center"/>
        <w:rPr>
          <w:rFonts w:eastAsia="TimesNewRomanPSMT"/>
          <w:b/>
          <w:szCs w:val="28"/>
        </w:rPr>
      </w:pPr>
    </w:p>
    <w:p w14:paraId="41B360BA" w14:textId="235F9949" w:rsidR="00611E7F" w:rsidRDefault="00465A56" w:rsidP="00611E7F">
      <w:pPr>
        <w:suppressAutoHyphens w:val="0"/>
        <w:jc w:val="center"/>
        <w:rPr>
          <w:lang w:eastAsia="ru-RU"/>
        </w:rPr>
      </w:pPr>
      <w:r>
        <w:rPr>
          <w:lang w:eastAsia="ru-RU"/>
        </w:rPr>
        <w:t>Специальность</w:t>
      </w:r>
      <w:r w:rsidR="00611E7F" w:rsidRPr="004A7153">
        <w:rPr>
          <w:lang w:eastAsia="ru-RU"/>
        </w:rPr>
        <w:t xml:space="preserve"> 10.05.01 «Компьютерная безопасность»</w:t>
      </w:r>
      <w:r w:rsidR="00611E7F" w:rsidRPr="004A7153">
        <w:rPr>
          <w:rFonts w:eastAsia="TimesNewRomanPSMT" w:hint="eastAsia"/>
          <w:lang w:eastAsia="ru-RU"/>
        </w:rPr>
        <w:br/>
      </w:r>
      <w:r w:rsidR="00611E7F" w:rsidRPr="004A7153">
        <w:rPr>
          <w:lang w:eastAsia="ru-RU"/>
        </w:rPr>
        <w:t xml:space="preserve">Специализация </w:t>
      </w:r>
      <w:r>
        <w:rPr>
          <w:lang w:eastAsia="ru-RU"/>
        </w:rPr>
        <w:t xml:space="preserve">5 </w:t>
      </w:r>
      <w:r w:rsidR="00611E7F" w:rsidRPr="004A7153">
        <w:rPr>
          <w:lang w:eastAsia="ru-RU"/>
        </w:rPr>
        <w:t>«</w:t>
      </w:r>
      <w:r w:rsidR="00611E7F" w:rsidRPr="00611E7F">
        <w:rPr>
          <w:lang w:eastAsia="ru-RU"/>
        </w:rPr>
        <w:t xml:space="preserve">Разработка </w:t>
      </w:r>
      <w:proofErr w:type="gramStart"/>
      <w:r w:rsidR="00611E7F" w:rsidRPr="00611E7F">
        <w:rPr>
          <w:lang w:eastAsia="ru-RU"/>
        </w:rPr>
        <w:t>систем защиты информации компьютерных систем объектов и</w:t>
      </w:r>
      <w:r w:rsidR="00611E7F" w:rsidRPr="00611E7F">
        <w:rPr>
          <w:lang w:eastAsia="ru-RU"/>
        </w:rPr>
        <w:t>н</w:t>
      </w:r>
      <w:r w:rsidR="00611E7F" w:rsidRPr="00611E7F">
        <w:rPr>
          <w:lang w:eastAsia="ru-RU"/>
        </w:rPr>
        <w:t>форматизации</w:t>
      </w:r>
      <w:proofErr w:type="gramEnd"/>
      <w:r w:rsidR="00611E7F" w:rsidRPr="004A7153">
        <w:rPr>
          <w:lang w:eastAsia="ru-RU"/>
        </w:rPr>
        <w:t>»</w:t>
      </w:r>
    </w:p>
    <w:p w14:paraId="1992A6E6" w14:textId="77777777" w:rsidR="00611E7F" w:rsidRDefault="00611E7F" w:rsidP="00611E7F">
      <w:pPr>
        <w:suppressAutoHyphens w:val="0"/>
        <w:jc w:val="center"/>
        <w:rPr>
          <w:rFonts w:eastAsia="TimesNewRomanPSMT"/>
          <w:lang w:eastAsia="ru-RU"/>
        </w:rPr>
      </w:pPr>
    </w:p>
    <w:p w14:paraId="2A198B8A" w14:textId="258854AF" w:rsidR="00611E7F" w:rsidRDefault="00611E7F" w:rsidP="00611E7F">
      <w:pPr>
        <w:suppressAutoHyphens w:val="0"/>
        <w:jc w:val="center"/>
        <w:rPr>
          <w:lang w:eastAsia="ru-RU"/>
        </w:rPr>
      </w:pPr>
      <w:r w:rsidRPr="004A7153">
        <w:rPr>
          <w:lang w:eastAsia="ru-RU"/>
        </w:rPr>
        <w:t>Квалификация выпускника — специалист</w:t>
      </w:r>
      <w:r w:rsidR="00465A56">
        <w:rPr>
          <w:lang w:eastAsia="ru-RU"/>
        </w:rPr>
        <w:t xml:space="preserve"> по защите информации</w:t>
      </w:r>
      <w:r w:rsidRPr="004A7153">
        <w:rPr>
          <w:rFonts w:eastAsia="TimesNewRomanPSMT" w:hint="eastAsia"/>
          <w:lang w:eastAsia="ru-RU"/>
        </w:rPr>
        <w:br/>
      </w:r>
      <w:r w:rsidRPr="004A7153">
        <w:rPr>
          <w:lang w:eastAsia="ru-RU"/>
        </w:rPr>
        <w:t>Форма обучения — очная</w:t>
      </w:r>
      <w:r w:rsidRPr="004A7153">
        <w:rPr>
          <w:rFonts w:eastAsia="TimesNewRomanPSMT" w:hint="eastAsia"/>
          <w:lang w:eastAsia="ru-RU"/>
        </w:rPr>
        <w:br/>
      </w:r>
      <w:r w:rsidRPr="004A7153">
        <w:rPr>
          <w:lang w:eastAsia="ru-RU"/>
        </w:rPr>
        <w:t>Срок обучения — 5,5 лет</w:t>
      </w:r>
    </w:p>
    <w:p w14:paraId="310AF9A3" w14:textId="77777777" w:rsidR="00611E7F" w:rsidRDefault="00611E7F" w:rsidP="00611E7F"/>
    <w:p w14:paraId="0D17A727" w14:textId="77777777" w:rsidR="00611E7F" w:rsidRDefault="00611E7F" w:rsidP="00611E7F"/>
    <w:p w14:paraId="5F743AD7" w14:textId="77777777" w:rsidR="00611E7F" w:rsidRDefault="00611E7F" w:rsidP="00611E7F"/>
    <w:p w14:paraId="09022260" w14:textId="77777777" w:rsidR="00611E7F" w:rsidRDefault="00611E7F" w:rsidP="00611E7F"/>
    <w:p w14:paraId="31ED6F4E" w14:textId="77777777" w:rsidR="00611E7F" w:rsidRDefault="00611E7F" w:rsidP="00611E7F"/>
    <w:p w14:paraId="7CD3C02D" w14:textId="77777777" w:rsidR="00611E7F" w:rsidRDefault="00611E7F" w:rsidP="00611E7F"/>
    <w:p w14:paraId="62806B11" w14:textId="77777777" w:rsidR="00611E7F" w:rsidRDefault="00611E7F" w:rsidP="00611E7F"/>
    <w:p w14:paraId="73985A97" w14:textId="77777777" w:rsidR="00611E7F" w:rsidRDefault="00611E7F" w:rsidP="00611E7F"/>
    <w:p w14:paraId="36D856E1" w14:textId="77777777" w:rsidR="00611E7F" w:rsidRDefault="00611E7F" w:rsidP="00611E7F"/>
    <w:p w14:paraId="2489D1AD" w14:textId="77777777" w:rsidR="00611E7F" w:rsidRDefault="00611E7F" w:rsidP="00611E7F"/>
    <w:p w14:paraId="563DAED1" w14:textId="77777777" w:rsidR="00611E7F" w:rsidRDefault="00611E7F" w:rsidP="00611E7F"/>
    <w:p w14:paraId="17686105" w14:textId="77777777" w:rsidR="00611E7F" w:rsidRDefault="00611E7F" w:rsidP="00611E7F"/>
    <w:p w14:paraId="1A5EAF2C" w14:textId="77777777" w:rsidR="00611E7F" w:rsidRDefault="00611E7F" w:rsidP="00611E7F"/>
    <w:p w14:paraId="3D72E0DC" w14:textId="77777777" w:rsidR="00611E7F" w:rsidRDefault="00611E7F" w:rsidP="00611E7F"/>
    <w:p w14:paraId="7B292266" w14:textId="77777777" w:rsidR="00611E7F" w:rsidRDefault="00611E7F" w:rsidP="00611E7F"/>
    <w:p w14:paraId="74199205" w14:textId="77777777" w:rsidR="00611E7F" w:rsidRDefault="00611E7F" w:rsidP="00611E7F"/>
    <w:p w14:paraId="1403CA79" w14:textId="77777777" w:rsidR="00611E7F" w:rsidRDefault="00611E7F" w:rsidP="00611E7F"/>
    <w:p w14:paraId="707B32C9" w14:textId="77777777" w:rsidR="00611E7F" w:rsidRDefault="00611E7F" w:rsidP="00611E7F"/>
    <w:p w14:paraId="41583704" w14:textId="77777777" w:rsidR="00611E7F" w:rsidRDefault="00611E7F" w:rsidP="00611E7F"/>
    <w:p w14:paraId="704360CD" w14:textId="77777777" w:rsidR="00611E7F" w:rsidRDefault="00611E7F" w:rsidP="00611E7F"/>
    <w:p w14:paraId="64DBCA00" w14:textId="6F8124A1" w:rsidR="00611E7F" w:rsidRDefault="00611E7F" w:rsidP="00611E7F">
      <w:pPr>
        <w:jc w:val="center"/>
      </w:pPr>
      <w:r w:rsidRPr="00986F10">
        <w:rPr>
          <w:szCs w:val="28"/>
        </w:rPr>
        <w:t>Рязань 20</w:t>
      </w:r>
      <w:r>
        <w:rPr>
          <w:szCs w:val="28"/>
        </w:rPr>
        <w:t>2</w:t>
      </w:r>
      <w:r w:rsidR="00FA4B8E">
        <w:rPr>
          <w:szCs w:val="28"/>
          <w:lang w:val="en-US"/>
        </w:rPr>
        <w:t>3</w:t>
      </w:r>
      <w:bookmarkStart w:id="1" w:name="_GoBack"/>
      <w:bookmarkEnd w:id="1"/>
      <w:r w:rsidRPr="00986F10">
        <w:rPr>
          <w:szCs w:val="28"/>
        </w:rPr>
        <w:t xml:space="preserve"> г</w:t>
      </w:r>
      <w:r w:rsidRPr="00127E9E">
        <w:t>.</w:t>
      </w:r>
    </w:p>
    <w:p w14:paraId="365CE9F8" w14:textId="77777777" w:rsidR="00611E7F" w:rsidRDefault="00611E7F" w:rsidP="00611E7F"/>
    <w:p w14:paraId="230E9FBF" w14:textId="77777777" w:rsidR="004332BE" w:rsidRDefault="004332BE" w:rsidP="004332BE">
      <w:pPr>
        <w:pStyle w:val="1"/>
        <w:keepNext w:val="0"/>
        <w:widowControl w:val="0"/>
        <w:tabs>
          <w:tab w:val="clear" w:pos="851"/>
          <w:tab w:val="num" w:pos="0"/>
          <w:tab w:val="left" w:pos="993"/>
        </w:tabs>
        <w:spacing w:after="120"/>
        <w:ind w:left="0" w:firstLine="0"/>
        <w:contextualSpacing w:val="0"/>
        <w:rPr>
          <w:bCs/>
          <w:lang w:eastAsia="ru-RU"/>
        </w:rPr>
      </w:pPr>
      <w:r w:rsidRPr="004A7153">
        <w:rPr>
          <w:bCs/>
          <w:lang w:eastAsia="ru-RU"/>
        </w:rPr>
        <w:lastRenderedPageBreak/>
        <w:t>ОБЩИЕ ПОЛОЖЕНИЯ</w:t>
      </w:r>
    </w:p>
    <w:p w14:paraId="03132321" w14:textId="77777777" w:rsidR="004332BE" w:rsidRDefault="004332BE" w:rsidP="004332BE">
      <w:pPr>
        <w:pStyle w:val="afd"/>
      </w:pPr>
      <w:r w:rsidRPr="004A7153">
        <w:t>Оценочные материалы – это совокупность учебно-методических материалов и</w:t>
      </w:r>
      <w:r>
        <w:t xml:space="preserve"> </w:t>
      </w:r>
      <w:r w:rsidRPr="004A7153">
        <w:t>процедур, предназначенных для оценки качества освоения обучающимися данной дисциплины как части основной образовательной программы.</w:t>
      </w:r>
    </w:p>
    <w:p w14:paraId="10375A12" w14:textId="77777777" w:rsidR="004332BE" w:rsidRDefault="004332BE" w:rsidP="004332BE">
      <w:pPr>
        <w:pStyle w:val="afd"/>
      </w:pPr>
      <w:r w:rsidRPr="004A7153"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</w:t>
      </w:r>
      <w:r>
        <w:t xml:space="preserve"> </w:t>
      </w:r>
      <w:r w:rsidRPr="004A7153">
        <w:t>проведения текущего контроля и промежуточной аттестации.</w:t>
      </w:r>
    </w:p>
    <w:p w14:paraId="3687170B" w14:textId="77777777" w:rsidR="004332BE" w:rsidRDefault="004332BE" w:rsidP="004332BE">
      <w:pPr>
        <w:pStyle w:val="afd"/>
      </w:pPr>
      <w:r w:rsidRPr="004A7153">
        <w:t>Основная задача – обеспечить оценку уровня сформированности общекультурных</w:t>
      </w:r>
      <w:r>
        <w:t xml:space="preserve"> </w:t>
      </w:r>
      <w:r w:rsidRPr="004A7153">
        <w:t>и профессиональных компетенций и индикаторов их достижения, приобретаемых обучающимся в соответствии с этими требованиями.</w:t>
      </w:r>
    </w:p>
    <w:p w14:paraId="778BDBCE" w14:textId="77777777" w:rsidR="004332BE" w:rsidRDefault="004332BE" w:rsidP="004332BE">
      <w:pPr>
        <w:pStyle w:val="afd"/>
      </w:pPr>
      <w:r w:rsidRPr="004A7153">
        <w:t>Контроль знаний обучающихся проводится в форме текущего контроля и промежуточной аттестации.</w:t>
      </w:r>
    </w:p>
    <w:p w14:paraId="4B7C73BC" w14:textId="77777777" w:rsidR="004332BE" w:rsidRDefault="004332BE" w:rsidP="004332BE">
      <w:pPr>
        <w:pStyle w:val="afd"/>
      </w:pPr>
      <w:r w:rsidRPr="004A7153">
        <w:t>Текущий контроль успеваемости и промежуточная аттестация проводятся с целью</w:t>
      </w:r>
      <w:r>
        <w:t xml:space="preserve"> </w:t>
      </w:r>
      <w:r w:rsidRPr="004A7153">
        <w:t>определения степени усвоения учебного материала, своевременного выявления и устранения недостатков в подготовке обучающихся, организации работы обучающихся в ходе</w:t>
      </w:r>
      <w:r>
        <w:t xml:space="preserve"> </w:t>
      </w:r>
      <w:r w:rsidRPr="004A7153">
        <w:t>учебных занятий и оказания им индивидуальной помощи.</w:t>
      </w:r>
      <w:r>
        <w:t xml:space="preserve"> </w:t>
      </w:r>
      <w:r w:rsidRPr="004A7153">
        <w:t>К контролю текущей успеваемости относятся проверка знаний, умений и навыков</w:t>
      </w:r>
      <w:r>
        <w:t xml:space="preserve"> </w:t>
      </w:r>
      <w:r w:rsidRPr="004A7153">
        <w:t>обучающихся на практических занятиях по результатам выполнения и защиты обучающимися индивидуальных заданий, по результатам выполнения контрольных работ и тестов, по результатам проверки качества конспектов лекций и иных материалов.</w:t>
      </w:r>
    </w:p>
    <w:p w14:paraId="0070BD8E" w14:textId="77777777" w:rsidR="004332BE" w:rsidRDefault="004332BE" w:rsidP="004332BE">
      <w:pPr>
        <w:pStyle w:val="afd"/>
      </w:pPr>
      <w:r w:rsidRPr="004A7153">
        <w:t>В качестве оценочных средств на протяжении семестра используется устные и</w:t>
      </w:r>
      <w:r>
        <w:t xml:space="preserve"> </w:t>
      </w:r>
      <w:r w:rsidRPr="004A7153">
        <w:t>письменные ответы студентов на индивидуальные вопросы, письменное тестирование по</w:t>
      </w:r>
      <w:r>
        <w:t xml:space="preserve"> </w:t>
      </w:r>
      <w:r w:rsidRPr="004A7153">
        <w:t>теоретическим разделам курса, реферат. Дополнительным средством оценки знаний и</w:t>
      </w:r>
      <w:r>
        <w:t xml:space="preserve"> </w:t>
      </w:r>
      <w:r w:rsidRPr="004A7153">
        <w:t>умений студентов является отчет о выполнении практических заданий и его защита.</w:t>
      </w:r>
    </w:p>
    <w:p w14:paraId="0024A44A" w14:textId="77777777" w:rsidR="004332BE" w:rsidRDefault="004332BE" w:rsidP="004332BE">
      <w:pPr>
        <w:pStyle w:val="afd"/>
      </w:pPr>
      <w:r w:rsidRPr="004A7153">
        <w:t xml:space="preserve">По итогам курса обучающиеся сдают </w:t>
      </w:r>
      <w:r>
        <w:t>экзамен (</w:t>
      </w:r>
      <w:r w:rsidRPr="004A7153">
        <w:t>зачет с оценкой</w:t>
      </w:r>
      <w:r>
        <w:t>)</w:t>
      </w:r>
      <w:r w:rsidRPr="004A7153">
        <w:t>. Форма проведения – устный</w:t>
      </w:r>
      <w:r>
        <w:t xml:space="preserve"> </w:t>
      </w:r>
      <w:r w:rsidRPr="004A7153">
        <w:t>ответ с письменным подкреплением по утвержденным билетам, сформулированным с</w:t>
      </w:r>
      <w:r>
        <w:t xml:space="preserve"> </w:t>
      </w:r>
      <w:r w:rsidRPr="004A7153">
        <w:t>учетом содержания дисциплины. В билет для зачета включается два теоретических вопроса и задача. В процессе подготовки к устному ответу студент должен составить в письменном виде план ответа.</w:t>
      </w:r>
    </w:p>
    <w:p w14:paraId="18BF6B1A" w14:textId="7E54EB52" w:rsidR="004332BE" w:rsidRDefault="004332BE" w:rsidP="004332BE">
      <w:pPr>
        <w:pStyle w:val="1"/>
        <w:keepNext w:val="0"/>
        <w:widowControl w:val="0"/>
        <w:tabs>
          <w:tab w:val="clear" w:pos="851"/>
          <w:tab w:val="num" w:pos="0"/>
          <w:tab w:val="left" w:pos="993"/>
        </w:tabs>
        <w:spacing w:after="120"/>
        <w:ind w:left="0" w:firstLine="0"/>
        <w:contextualSpacing w:val="0"/>
        <w:rPr>
          <w:bCs/>
        </w:rPr>
      </w:pPr>
      <w:r w:rsidRPr="004A7153">
        <w:rPr>
          <w:bCs/>
        </w:rPr>
        <w:t>Перечень компетенций с указанием этапов их формирования</w:t>
      </w:r>
    </w:p>
    <w:p w14:paraId="027C769D" w14:textId="2A0D6454" w:rsidR="004332BE" w:rsidRDefault="004332BE" w:rsidP="004332BE">
      <w:pPr>
        <w:pStyle w:val="afd"/>
      </w:pPr>
      <w:r w:rsidRPr="004A7153">
        <w:t>При освоении дисциплины формируются следующие компетенции</w:t>
      </w:r>
      <w:r>
        <w:t xml:space="preserve"> (индикаторы)</w:t>
      </w:r>
      <w:r w:rsidRPr="004A7153">
        <w:t>:</w:t>
      </w:r>
    </w:p>
    <w:p w14:paraId="34E7DF84" w14:textId="59EFF819" w:rsidR="004332BE" w:rsidRDefault="004332BE" w:rsidP="004332BE">
      <w:pPr>
        <w:pStyle w:val="afd"/>
      </w:pPr>
      <w:r w:rsidRPr="004332BE">
        <w:t>ПК-1.1; ПК-1.2</w:t>
      </w:r>
    </w:p>
    <w:p w14:paraId="653E7F05" w14:textId="77777777" w:rsidR="004332BE" w:rsidRDefault="004332BE" w:rsidP="004332BE">
      <w:r w:rsidRPr="004A7153">
        <w:t>Указанные компетенции формируются в соответствии со следующими этапами:</w:t>
      </w:r>
    </w:p>
    <w:p w14:paraId="299BCB45" w14:textId="77777777" w:rsidR="004332BE" w:rsidRDefault="004332BE" w:rsidP="004332BE">
      <w:r w:rsidRPr="004A7153">
        <w:t>– формирование и развитие теоретических знаний, предусмотренных указанными</w:t>
      </w:r>
      <w:r>
        <w:t xml:space="preserve"> </w:t>
      </w:r>
      <w:r w:rsidRPr="004A7153">
        <w:t>компетенциями (лекционные занятия, самостоятельная работа студентов);</w:t>
      </w:r>
    </w:p>
    <w:p w14:paraId="58D1D17C" w14:textId="77777777" w:rsidR="004332BE" w:rsidRDefault="004332BE" w:rsidP="004332BE">
      <w:r w:rsidRPr="004A7153">
        <w:t>– приобретение и развитие практических умений, предусмотренных компетенциями</w:t>
      </w:r>
      <w:r>
        <w:t xml:space="preserve"> </w:t>
      </w:r>
      <w:r w:rsidRPr="004A7153">
        <w:t>(практические занятия, самостоятельная работа студентов);</w:t>
      </w:r>
    </w:p>
    <w:p w14:paraId="045E5D77" w14:textId="77777777" w:rsidR="004332BE" w:rsidRDefault="004332BE" w:rsidP="004332BE">
      <w:r w:rsidRPr="004A7153">
        <w:t xml:space="preserve">– закрепление теоретических знаний, умений и практических навыков, предусмотренных компетенциями, в ходе решения конкретных задач на занятиях, выполнения индивидуальных заданий на практических занятиях и их защиты, а также в процессе сдачи </w:t>
      </w:r>
      <w:r>
        <w:t>экзамена (зачета)</w:t>
      </w:r>
      <w:r w:rsidRPr="004A7153">
        <w:t>.</w:t>
      </w:r>
    </w:p>
    <w:p w14:paraId="3334426C" w14:textId="77777777" w:rsidR="004332BE" w:rsidRDefault="004332BE" w:rsidP="004332BE">
      <w:pPr>
        <w:pStyle w:val="1"/>
        <w:keepNext w:val="0"/>
        <w:widowControl w:val="0"/>
        <w:tabs>
          <w:tab w:val="clear" w:pos="851"/>
          <w:tab w:val="num" w:pos="0"/>
          <w:tab w:val="left" w:pos="993"/>
        </w:tabs>
        <w:spacing w:after="120"/>
        <w:ind w:left="0" w:firstLine="0"/>
        <w:contextualSpacing w:val="0"/>
        <w:rPr>
          <w:bCs/>
        </w:rPr>
      </w:pPr>
      <w:r w:rsidRPr="004A7153">
        <w:rPr>
          <w:bCs/>
        </w:rPr>
        <w:t>Показатели и критерии оценивания компетенций (</w:t>
      </w:r>
      <w:r w:rsidRPr="004A7153">
        <w:rPr>
          <w:rFonts w:ascii="TimesNewRomanPS-ItalicMT" w:hAnsi="TimesNewRomanPS-ItalicMT"/>
          <w:i/>
          <w:iCs/>
        </w:rPr>
        <w:t>результатов</w:t>
      </w:r>
      <w:r w:rsidRPr="004A7153">
        <w:rPr>
          <w:bCs/>
        </w:rPr>
        <w:t>)</w:t>
      </w:r>
      <w:r>
        <w:rPr>
          <w:bCs/>
        </w:rPr>
        <w:t xml:space="preserve"> </w:t>
      </w:r>
      <w:r w:rsidRPr="004A7153">
        <w:rPr>
          <w:bCs/>
        </w:rPr>
        <w:t>на различных этапах их формирования, описание шкал оценивания</w:t>
      </w:r>
    </w:p>
    <w:p w14:paraId="76E4F8CE" w14:textId="77777777" w:rsidR="004332BE" w:rsidRDefault="004332BE" w:rsidP="004332BE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Сформированность каждой компетенции в рамках освоения данной дисциплины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оценивается по трехуровневой шкале:</w:t>
      </w:r>
    </w:p>
    <w:p w14:paraId="4929F34B" w14:textId="77777777" w:rsidR="004332BE" w:rsidRDefault="004332BE" w:rsidP="004332BE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– пороговый уровень является обязательным для всех обучающихся по завершении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освоения дисциплины;</w:t>
      </w:r>
    </w:p>
    <w:p w14:paraId="696752D8" w14:textId="77777777" w:rsidR="004332BE" w:rsidRDefault="004332BE" w:rsidP="004332BE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– 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3BE21710" w14:textId="77777777" w:rsidR="004332BE" w:rsidRDefault="004332BE" w:rsidP="004332BE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lastRenderedPageBreak/>
        <w:t>– эталонный уровень характеризуется максимально возможной выраженностью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компетенций и является важным качественным ориентиром для самосовершенствования.</w:t>
      </w:r>
    </w:p>
    <w:p w14:paraId="6B9B9E8C" w14:textId="77777777" w:rsidR="004332BE" w:rsidRDefault="004332BE" w:rsidP="004332BE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При достаточном качестве освоения более 80% приведенных знаний, умений и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навыков преподаватель оценивает освоение данной компетенции в рамках настоящей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дисциплины на эталонном уровне, при освоении более 60% приведенных знаний, умений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и навыков – на продвинутом, при освоении более 40% приведенных знаний умений и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 xml:space="preserve">навыков – на пороговом уровне. </w:t>
      </w:r>
    </w:p>
    <w:p w14:paraId="4C1E439D" w14:textId="77777777" w:rsidR="004332BE" w:rsidRPr="001C1A32" w:rsidRDefault="004332BE" w:rsidP="004332BE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При освоении менее 40% приведенных знаний, умений и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навыков компетенция в рамках настоящей дисциплины считается неосвоенной.</w:t>
      </w:r>
    </w:p>
    <w:p w14:paraId="4014C776" w14:textId="77777777" w:rsidR="004332BE" w:rsidRPr="001C1A32" w:rsidRDefault="004332BE" w:rsidP="004332BE">
      <w:pPr>
        <w:pStyle w:val="afd"/>
        <w:rPr>
          <w:rFonts w:eastAsia="TimesNewRomanPSMT"/>
        </w:rPr>
      </w:pPr>
      <w:r w:rsidRPr="001C1A32">
        <w:t xml:space="preserve">Уровень сформированности </w:t>
      </w:r>
      <w:r w:rsidRPr="001C1A32">
        <w:rPr>
          <w:rFonts w:eastAsia="TimesNewRomanPSMT"/>
        </w:rPr>
        <w:t>каждой компетенции на различных этапах ее формирования в процессе освоения данной дисциплины оценивается в ходе текущего контроля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успеваемости и представлено различными видами оценочных средств.</w:t>
      </w:r>
    </w:p>
    <w:p w14:paraId="7834C325" w14:textId="77777777" w:rsidR="004332BE" w:rsidRDefault="004332BE" w:rsidP="004332BE">
      <w:pPr>
        <w:pStyle w:val="afd"/>
      </w:pPr>
      <w:r w:rsidRPr="004A7153">
        <w:t>Оценке сформированности в рамках данной дисциплины подлежат индикаторы:</w:t>
      </w:r>
    </w:p>
    <w:p w14:paraId="711EB8AA" w14:textId="1F19BA81" w:rsidR="004332BE" w:rsidRDefault="004332BE" w:rsidP="004332BE">
      <w:pPr>
        <w:pStyle w:val="afd"/>
      </w:pPr>
      <w:r w:rsidRPr="004332BE">
        <w:t>ПК-1.1</w:t>
      </w:r>
      <w:r w:rsidR="006A0586">
        <w:t xml:space="preserve"> - п</w:t>
      </w:r>
      <w:r w:rsidRPr="004332BE">
        <w:t>роектирует средства и системы информатизации в защищенном исполнении</w:t>
      </w:r>
    </w:p>
    <w:p w14:paraId="2C35E8C9" w14:textId="268752EB" w:rsidR="004332BE" w:rsidRDefault="004332BE" w:rsidP="004332BE">
      <w:pPr>
        <w:pStyle w:val="afd"/>
      </w:pPr>
      <w:r w:rsidRPr="004332BE">
        <w:t>ПК-1.2</w:t>
      </w:r>
      <w:r w:rsidR="006A0586">
        <w:t xml:space="preserve"> - п</w:t>
      </w:r>
      <w:r w:rsidRPr="004332BE">
        <w:t>роектирует системы защиты информации на объектах информатизации</w:t>
      </w:r>
    </w:p>
    <w:p w14:paraId="15697498" w14:textId="77777777" w:rsidR="004332BE" w:rsidRDefault="004332BE" w:rsidP="004332BE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Преподавателем оценивается содержательная сторона и качество материалов, приведенных в отчетах студента по практическим занятиям. Кроме того, преподавателем учитываются ответы студента на вопросы по соответствующим видам занятий при текущем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контроле:</w:t>
      </w:r>
    </w:p>
    <w:p w14:paraId="09AAA6A4" w14:textId="77777777" w:rsidR="004332BE" w:rsidRDefault="004332BE" w:rsidP="004332BE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– контрольные опросы;</w:t>
      </w:r>
    </w:p>
    <w:p w14:paraId="72C796A0" w14:textId="77777777" w:rsidR="004332BE" w:rsidRDefault="004332BE" w:rsidP="004332BE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– задания для практических занятий.</w:t>
      </w:r>
    </w:p>
    <w:p w14:paraId="6DEA690A" w14:textId="77777777" w:rsidR="004332BE" w:rsidRDefault="004332BE" w:rsidP="004332BE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 xml:space="preserve">Принимается во внимание </w:t>
      </w:r>
      <w:r w:rsidRPr="001C1A32">
        <w:t xml:space="preserve">знания </w:t>
      </w:r>
      <w:r w:rsidRPr="001C1A32">
        <w:rPr>
          <w:rFonts w:eastAsia="TimesNewRomanPSMT"/>
        </w:rPr>
        <w:t>обучающимися:</w:t>
      </w:r>
    </w:p>
    <w:p w14:paraId="54CC9AA5" w14:textId="4DF8933B" w:rsidR="004332BE" w:rsidRDefault="004332BE" w:rsidP="004332BE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 xml:space="preserve">- основных понятий </w:t>
      </w:r>
      <w:r w:rsidR="00B44F5A">
        <w:rPr>
          <w:rFonts w:eastAsia="TimesNewRomanPSMT"/>
        </w:rPr>
        <w:t>теории надежности элементов и систем</w:t>
      </w:r>
      <w:r w:rsidRPr="001C1A32">
        <w:rPr>
          <w:rFonts w:eastAsia="TimesNewRomanPSMT"/>
        </w:rPr>
        <w:t>;</w:t>
      </w:r>
    </w:p>
    <w:p w14:paraId="48558914" w14:textId="364BB157" w:rsidR="004332BE" w:rsidRDefault="004332BE" w:rsidP="004332BE">
      <w:pPr>
        <w:pStyle w:val="afd"/>
        <w:rPr>
          <w:rFonts w:eastAsia="TimesNewRomanPSMT"/>
        </w:rPr>
      </w:pPr>
      <w:r>
        <w:rPr>
          <w:rFonts w:eastAsia="TimesNewRomanPSMT"/>
        </w:rPr>
        <w:t xml:space="preserve">- методов </w:t>
      </w:r>
      <w:r w:rsidR="00B44F5A">
        <w:rPr>
          <w:rFonts w:eastAsia="TimesNewRomanPSMT"/>
        </w:rPr>
        <w:t>испытаний на надежность</w:t>
      </w:r>
      <w:r>
        <w:rPr>
          <w:rFonts w:eastAsia="TimesNewRomanPSMT"/>
        </w:rPr>
        <w:t>;</w:t>
      </w:r>
    </w:p>
    <w:p w14:paraId="71117217" w14:textId="66923E36" w:rsidR="004332BE" w:rsidRDefault="004332BE" w:rsidP="004332BE">
      <w:pPr>
        <w:pStyle w:val="afd"/>
        <w:rPr>
          <w:rFonts w:eastAsia="TimesNewRomanPSMT"/>
        </w:rPr>
      </w:pPr>
      <w:r>
        <w:rPr>
          <w:rFonts w:eastAsia="TimesNewRomanPSMT"/>
        </w:rPr>
        <w:t xml:space="preserve">- </w:t>
      </w:r>
      <w:r w:rsidR="00B44F5A">
        <w:rPr>
          <w:rFonts w:eastAsia="TimesNewRomanPSMT"/>
        </w:rPr>
        <w:t>моделей надежности программных средств</w:t>
      </w:r>
      <w:r>
        <w:rPr>
          <w:rFonts w:eastAsia="TimesNewRomanPSMT"/>
        </w:rPr>
        <w:t>.</w:t>
      </w:r>
    </w:p>
    <w:p w14:paraId="4552E16E" w14:textId="77777777" w:rsidR="004332BE" w:rsidRDefault="004332BE" w:rsidP="004332BE">
      <w:pPr>
        <w:pStyle w:val="afd"/>
      </w:pPr>
      <w:r w:rsidRPr="001C1A32">
        <w:t xml:space="preserve">обладание </w:t>
      </w:r>
      <w:r w:rsidRPr="001C1A32">
        <w:rPr>
          <w:rFonts w:eastAsia="TimesNewRomanPSMT"/>
        </w:rPr>
        <w:t>навыками</w:t>
      </w:r>
      <w:r w:rsidRPr="001C1A32">
        <w:t>:</w:t>
      </w:r>
    </w:p>
    <w:p w14:paraId="179F0338" w14:textId="59DAC3C5" w:rsidR="004332BE" w:rsidRDefault="004332BE" w:rsidP="004332BE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- разработки</w:t>
      </w:r>
      <w:r w:rsidR="00B44F5A">
        <w:rPr>
          <w:rFonts w:eastAsia="TimesNewRomanPSMT"/>
        </w:rPr>
        <w:t xml:space="preserve"> и моделирования надежности</w:t>
      </w:r>
      <w:r>
        <w:rPr>
          <w:rFonts w:eastAsia="TimesNewRomanPSMT"/>
        </w:rPr>
        <w:t>;</w:t>
      </w:r>
    </w:p>
    <w:p w14:paraId="4A4B2F0B" w14:textId="00D58FCF" w:rsidR="004332BE" w:rsidRDefault="004332BE" w:rsidP="004332BE">
      <w:pPr>
        <w:pStyle w:val="afd"/>
        <w:rPr>
          <w:rFonts w:eastAsia="TimesNewRomanPSMT"/>
        </w:rPr>
      </w:pPr>
      <w:r>
        <w:rPr>
          <w:rFonts w:eastAsia="TimesNewRomanPSMT"/>
        </w:rPr>
        <w:t>-</w:t>
      </w:r>
      <w:r w:rsidR="00B44F5A">
        <w:rPr>
          <w:rFonts w:eastAsia="TimesNewRomanPSMT"/>
        </w:rPr>
        <w:t xml:space="preserve"> </w:t>
      </w:r>
      <w:r>
        <w:rPr>
          <w:rFonts w:eastAsia="TimesNewRomanPSMT"/>
        </w:rPr>
        <w:t xml:space="preserve">оценивания параметров </w:t>
      </w:r>
      <w:r w:rsidR="00B44F5A">
        <w:rPr>
          <w:rFonts w:eastAsia="TimesNewRomanPSMT"/>
        </w:rPr>
        <w:t>надежности элементов, систем и программных средств</w:t>
      </w:r>
      <w:r>
        <w:rPr>
          <w:rFonts w:eastAsia="TimesNewRomanPSMT"/>
        </w:rPr>
        <w:t>.</w:t>
      </w:r>
    </w:p>
    <w:p w14:paraId="41589F93" w14:textId="77777777" w:rsidR="004332BE" w:rsidRDefault="004332BE" w:rsidP="004332BE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Критерии оценивания уровня сформированности компетенции в процессе выполнения практических работ:</w:t>
      </w:r>
    </w:p>
    <w:p w14:paraId="7FEE976D" w14:textId="77777777" w:rsidR="004332BE" w:rsidRDefault="004332BE" w:rsidP="004332BE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41%-60% правильных ответов соответствует пороговому уровню сформированности компетенции на данном этапе ее формирования;</w:t>
      </w:r>
    </w:p>
    <w:p w14:paraId="7F34264E" w14:textId="77777777" w:rsidR="004332BE" w:rsidRDefault="004332BE" w:rsidP="004332BE">
      <w:pPr>
        <w:pStyle w:val="afd"/>
        <w:rPr>
          <w:rFonts w:eastAsia="TimesNewRomanPSMT"/>
        </w:rPr>
      </w:pPr>
      <w:r w:rsidRPr="008B44D6">
        <w:rPr>
          <w:rFonts w:eastAsia="TimesNewRomanPSMT"/>
        </w:rPr>
        <w:t>61%-80% правильных ответов соответствует продвинутому уровню сформированности компетенции на данном этапе ее формирования;</w:t>
      </w:r>
    </w:p>
    <w:p w14:paraId="0EAE8C54" w14:textId="77777777" w:rsidR="004332BE" w:rsidRDefault="004332BE" w:rsidP="004332BE">
      <w:pPr>
        <w:pStyle w:val="afd"/>
        <w:rPr>
          <w:rFonts w:eastAsia="TimesNewRomanPSMT"/>
        </w:rPr>
      </w:pPr>
      <w:r w:rsidRPr="008B44D6">
        <w:rPr>
          <w:rFonts w:eastAsia="TimesNewRomanPSMT"/>
        </w:rPr>
        <w:t>81%-100% правильных ответов соответствует эталонному уровню сформированности компетенции на данном этапе ее формирования.</w:t>
      </w:r>
    </w:p>
    <w:p w14:paraId="594A2E15" w14:textId="77777777" w:rsidR="004332BE" w:rsidRDefault="004332BE" w:rsidP="004332BE">
      <w:pPr>
        <w:pStyle w:val="afd"/>
        <w:rPr>
          <w:rFonts w:eastAsia="TimesNewRomanPSMT"/>
        </w:rPr>
      </w:pPr>
      <w:r w:rsidRPr="008B44D6">
        <w:rPr>
          <w:rFonts w:eastAsia="TimesNewRomanPSMT"/>
        </w:rPr>
        <w:t>Сформированность уровня компетенций не ниже порогового является основанием</w:t>
      </w:r>
      <w:r>
        <w:rPr>
          <w:rFonts w:eastAsia="TimesNewRomanPSMT"/>
        </w:rPr>
        <w:t xml:space="preserve"> </w:t>
      </w:r>
      <w:r w:rsidRPr="008B44D6">
        <w:rPr>
          <w:rFonts w:eastAsia="TimesNewRomanPSMT"/>
        </w:rPr>
        <w:t>для допуска обучающегося к промежуточной аттестации по данной дисциплине.</w:t>
      </w:r>
    </w:p>
    <w:p w14:paraId="0DD6C4FB" w14:textId="77777777" w:rsidR="004332BE" w:rsidRDefault="004332BE" w:rsidP="004332BE">
      <w:pPr>
        <w:pStyle w:val="afd"/>
        <w:rPr>
          <w:rFonts w:eastAsia="TimesNewRomanPSMT"/>
        </w:rPr>
      </w:pPr>
      <w:r w:rsidRPr="008B44D6">
        <w:rPr>
          <w:rFonts w:eastAsia="TimesNewRomanPSMT"/>
        </w:rPr>
        <w:t xml:space="preserve">Формой промежуточной аттестации по данной дисциплине является зачет </w:t>
      </w:r>
      <w:r>
        <w:rPr>
          <w:rFonts w:eastAsia="TimesNewRomanPSMT"/>
        </w:rPr>
        <w:t>и экзамен</w:t>
      </w:r>
      <w:r w:rsidRPr="008B44D6">
        <w:rPr>
          <w:rFonts w:eastAsia="TimesNewRomanPSMT"/>
        </w:rPr>
        <w:t xml:space="preserve"> оценкой, оцениваемый по принятой в ФГБОУ ВО «РГРТУ» </w:t>
      </w:r>
      <w:proofErr w:type="spellStart"/>
      <w:r w:rsidRPr="008B44D6">
        <w:rPr>
          <w:rFonts w:eastAsia="TimesNewRomanPSMT"/>
        </w:rPr>
        <w:t>четырехбалльной</w:t>
      </w:r>
      <w:proofErr w:type="spellEnd"/>
      <w:r w:rsidRPr="008B44D6">
        <w:rPr>
          <w:rFonts w:eastAsia="TimesNewRomanPSMT"/>
        </w:rPr>
        <w:t xml:space="preserve"> системе: «неудовлетворительно», «удовлетворительно», «хорошо» и «отлично».</w:t>
      </w:r>
    </w:p>
    <w:p w14:paraId="034F9380" w14:textId="77777777" w:rsidR="004332BE" w:rsidRPr="008B44D6" w:rsidRDefault="004332BE" w:rsidP="004332BE">
      <w:pPr>
        <w:pStyle w:val="afd"/>
      </w:pPr>
      <w:r w:rsidRPr="008B44D6">
        <w:rPr>
          <w:rFonts w:eastAsia="TimesNewRomanPSMT"/>
        </w:rPr>
        <w:t>Критерии оценивания промежуточной аттестации представлены в таблице.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6"/>
        <w:gridCol w:w="6731"/>
      </w:tblGrid>
      <w:tr w:rsidR="004332BE" w:rsidRPr="004A7153" w14:paraId="56AFFA0D" w14:textId="77777777" w:rsidTr="00D5464F">
        <w:trPr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3F76" w14:textId="77777777" w:rsidR="004332BE" w:rsidRPr="004A7153" w:rsidRDefault="004332BE" w:rsidP="00D5464F">
            <w:pPr>
              <w:suppressAutoHyphens w:val="0"/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Шкала оценивания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60EB" w14:textId="77777777" w:rsidR="004332BE" w:rsidRPr="004A7153" w:rsidRDefault="004332BE" w:rsidP="00D5464F">
            <w:pPr>
              <w:suppressAutoHyphens w:val="0"/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>Критерии оценивания</w:t>
            </w:r>
          </w:p>
        </w:tc>
      </w:tr>
      <w:tr w:rsidR="004332BE" w:rsidRPr="004A7153" w14:paraId="58BE1995" w14:textId="77777777" w:rsidTr="00D5464F">
        <w:trPr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A708" w14:textId="77777777" w:rsidR="004332BE" w:rsidRPr="004A7153" w:rsidRDefault="004332BE" w:rsidP="00B44F5A">
            <w:pPr>
              <w:suppressAutoHyphens w:val="0"/>
              <w:ind w:firstLine="0"/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>«отлично</w:t>
            </w:r>
            <w:r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 (зачтено)</w:t>
            </w: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»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9D5F" w14:textId="77777777" w:rsidR="004332BE" w:rsidRPr="004A7153" w:rsidRDefault="004332BE" w:rsidP="00D5464F">
            <w:r w:rsidRPr="00EE3804">
              <w:t>студент должен</w:t>
            </w:r>
            <w:r w:rsidRPr="00EE3804">
              <w:rPr>
                <w:rFonts w:eastAsia="TimesNewRomanPSMT"/>
              </w:rPr>
              <w:t>: продемонстрировать глубокое и прочное</w:t>
            </w:r>
            <w:r>
              <w:rPr>
                <w:rFonts w:eastAsia="TimesNewRomanPSMT"/>
              </w:rPr>
              <w:t xml:space="preserve"> </w:t>
            </w:r>
            <w:r w:rsidRPr="00EE3804">
              <w:rPr>
                <w:rFonts w:eastAsia="TimesNewRomanPSMT"/>
              </w:rPr>
              <w:t>усвоение знаний материала; исчерпывающе, последовательно, грамотно и логически стройно изложить теоретический материал; правильно формулировать определения;</w:t>
            </w:r>
            <w:r>
              <w:rPr>
                <w:rFonts w:eastAsia="TimesNewRomanPSMT"/>
              </w:rPr>
              <w:t xml:space="preserve"> </w:t>
            </w:r>
            <w:r w:rsidRPr="00EE3804">
              <w:rPr>
                <w:rFonts w:eastAsia="TimesNewRomanPSMT"/>
              </w:rPr>
              <w:t>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выполнить все практические задания, предусмотренные программой</w:t>
            </w:r>
          </w:p>
        </w:tc>
      </w:tr>
      <w:tr w:rsidR="004332BE" w:rsidRPr="004A7153" w14:paraId="2B9C08BF" w14:textId="77777777" w:rsidTr="00D5464F">
        <w:trPr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3B54" w14:textId="77777777" w:rsidR="004332BE" w:rsidRPr="004A7153" w:rsidRDefault="004332BE" w:rsidP="00B44F5A">
            <w:pPr>
              <w:suppressAutoHyphens w:val="0"/>
              <w:ind w:firstLine="0"/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lastRenderedPageBreak/>
              <w:t>«хорошо</w:t>
            </w:r>
            <w:r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 (зачтено)</w:t>
            </w: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»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C2F5" w14:textId="77777777" w:rsidR="004332BE" w:rsidRPr="004A7153" w:rsidRDefault="004332BE" w:rsidP="00D5464F">
            <w:pPr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lang w:eastAsia="ru-RU"/>
              </w:rPr>
              <w:t xml:space="preserve">студент должен: </w:t>
            </w:r>
            <w:r w:rsidRPr="004A7153">
              <w:rPr>
                <w:rFonts w:eastAsia="TimesNewRomanPSMT"/>
                <w:lang w:eastAsia="ru-RU"/>
              </w:rPr>
              <w:t>продемонстрировать достаточно полное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знание материала; продемонстрировать знание основных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теоретических понятий; достаточно последовательно, грамотно и логически стройно излагать материал; уметь сделать достаточно обоснованные выводы по излагаемому материалу; ответить на все вопросы билета; выполнить все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практические задания, предусмотренные программой.</w:t>
            </w:r>
          </w:p>
        </w:tc>
      </w:tr>
      <w:tr w:rsidR="004332BE" w:rsidRPr="004A7153" w14:paraId="4C616C24" w14:textId="77777777" w:rsidTr="00D5464F">
        <w:trPr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55C4" w14:textId="77777777" w:rsidR="004332BE" w:rsidRPr="004A7153" w:rsidRDefault="004332BE" w:rsidP="00B44F5A">
            <w:pPr>
              <w:suppressAutoHyphens w:val="0"/>
              <w:ind w:firstLine="0"/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>«удовлетворительно</w:t>
            </w:r>
            <w:r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 (зачт</w:t>
            </w:r>
            <w:r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>е</w:t>
            </w:r>
            <w:r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>но)</w:t>
            </w: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»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F388" w14:textId="77777777" w:rsidR="004332BE" w:rsidRPr="004A7153" w:rsidRDefault="004332BE" w:rsidP="00D5464F">
            <w:pPr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lang w:eastAsia="ru-RU"/>
              </w:rPr>
              <w:t xml:space="preserve">студент должен: </w:t>
            </w:r>
            <w:r w:rsidRPr="004A7153">
              <w:rPr>
                <w:rFonts w:eastAsia="TimesNewRomanPSMT"/>
                <w:lang w:eastAsia="ru-RU"/>
              </w:rPr>
              <w:t>продемонстрировать общее знание изучаемого материала; знать основную рекомендуемую программой дисциплины учебную литературу; уметь строить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ответ в соответствии со структурой излагаемого вопроса;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показать общее владение понятийным аппаратом дисциплины; уметь устранить допущенные погрешности в ответе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на теоретические вопросы; выполнить все практические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задания, предусмотренные программой.</w:t>
            </w:r>
          </w:p>
        </w:tc>
      </w:tr>
      <w:tr w:rsidR="004332BE" w:rsidRPr="004A7153" w14:paraId="635ECF47" w14:textId="77777777" w:rsidTr="00D5464F">
        <w:trPr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82B6" w14:textId="77777777" w:rsidR="004332BE" w:rsidRPr="004A7153" w:rsidRDefault="004332BE" w:rsidP="00B44F5A">
            <w:pPr>
              <w:suppressAutoHyphens w:val="0"/>
              <w:ind w:firstLine="0"/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>«неудовлетворительно</w:t>
            </w:r>
            <w:r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 (не зачтено)</w:t>
            </w: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»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4D98" w14:textId="77777777" w:rsidR="004332BE" w:rsidRDefault="004332BE" w:rsidP="00D5464F">
            <w:pPr>
              <w:suppressAutoHyphens w:val="0"/>
              <w:rPr>
                <w:rFonts w:eastAsia="TimesNewRomanPSMT"/>
              </w:rPr>
            </w:pPr>
            <w:r w:rsidRPr="001D6522">
              <w:t xml:space="preserve">ставится в случае: </w:t>
            </w:r>
            <w:r w:rsidRPr="001D6522">
              <w:rPr>
                <w:rFonts w:eastAsia="TimesNewRomanPSMT"/>
              </w:rPr>
              <w:t>невыполнения практических занятий;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незнания значительной части пройденного материала; не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вл</w:t>
            </w:r>
            <w:r w:rsidRPr="001D6522">
              <w:rPr>
                <w:rFonts w:eastAsia="TimesNewRomanPSMT"/>
              </w:rPr>
              <w:t>а</w:t>
            </w:r>
            <w:r w:rsidRPr="001D6522">
              <w:rPr>
                <w:rFonts w:eastAsia="TimesNewRomanPSMT"/>
              </w:rPr>
              <w:t>дения понятийным аппаратом дисциплины; существенных ошибок при изложении учебного материала; неумения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строить ответ в соответствии со структурой излагаемого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вопроса; н</w:t>
            </w:r>
            <w:r w:rsidRPr="001D6522">
              <w:rPr>
                <w:rFonts w:eastAsia="TimesNewRomanPSMT"/>
              </w:rPr>
              <w:t>е</w:t>
            </w:r>
            <w:r w:rsidRPr="001D6522">
              <w:rPr>
                <w:rFonts w:eastAsia="TimesNewRomanPSMT"/>
              </w:rPr>
              <w:t>умения делать выводы по излагаемому материалу. Как прав</w:t>
            </w:r>
            <w:r w:rsidRPr="001D6522">
              <w:rPr>
                <w:rFonts w:eastAsia="TimesNewRomanPSMT"/>
              </w:rPr>
              <w:t>и</w:t>
            </w:r>
            <w:r w:rsidRPr="001D6522">
              <w:rPr>
                <w:rFonts w:eastAsia="TimesNewRomanPSMT"/>
              </w:rPr>
              <w:t>ло, оценка «неудовлетворительно</w:t>
            </w:r>
            <w:r>
              <w:rPr>
                <w:rFonts w:eastAsia="TimesNewRomanPSMT"/>
              </w:rPr>
              <w:t xml:space="preserve"> (не зачтено)</w:t>
            </w:r>
            <w:r w:rsidRPr="001D6522">
              <w:rPr>
                <w:rFonts w:eastAsia="TimesNewRomanPSMT"/>
              </w:rPr>
              <w:t>» ставится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ст</w:t>
            </w:r>
            <w:r w:rsidRPr="001D6522">
              <w:rPr>
                <w:rFonts w:eastAsia="TimesNewRomanPSMT"/>
              </w:rPr>
              <w:t>у</w:t>
            </w:r>
            <w:r w:rsidRPr="001D6522">
              <w:rPr>
                <w:rFonts w:eastAsia="TimesNewRomanPSMT"/>
              </w:rPr>
              <w:t>дентам, которые не могут продолжить обучение по образов</w:t>
            </w:r>
            <w:r w:rsidRPr="001D6522">
              <w:rPr>
                <w:rFonts w:eastAsia="TimesNewRomanPSMT"/>
              </w:rPr>
              <w:t>а</w:t>
            </w:r>
            <w:r w:rsidRPr="001D6522">
              <w:rPr>
                <w:rFonts w:eastAsia="TimesNewRomanPSMT"/>
              </w:rPr>
              <w:t>тельной программе без дополнительных занятий по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соотве</w:t>
            </w:r>
            <w:r w:rsidRPr="001D6522">
              <w:rPr>
                <w:rFonts w:eastAsia="TimesNewRomanPSMT"/>
              </w:rPr>
              <w:t>т</w:t>
            </w:r>
            <w:r w:rsidRPr="001D6522">
              <w:rPr>
                <w:rFonts w:eastAsia="TimesNewRomanPSMT"/>
              </w:rPr>
              <w:t>ствующей дисциплине (формирования и развития компете</w:t>
            </w:r>
            <w:r w:rsidRPr="001D6522">
              <w:rPr>
                <w:rFonts w:eastAsia="TimesNewRomanPSMT"/>
              </w:rPr>
              <w:t>н</w:t>
            </w:r>
            <w:r w:rsidRPr="001D6522">
              <w:rPr>
                <w:rFonts w:eastAsia="TimesNewRomanPSMT"/>
              </w:rPr>
              <w:t>ций, закрепленных за данной дисциплиной).</w:t>
            </w:r>
          </w:p>
          <w:p w14:paraId="02D29305" w14:textId="77777777" w:rsidR="004332BE" w:rsidRPr="004A7153" w:rsidRDefault="004332BE" w:rsidP="00D5464F">
            <w:pPr>
              <w:suppressAutoHyphens w:val="0"/>
              <w:rPr>
                <w:lang w:eastAsia="ru-RU"/>
              </w:rPr>
            </w:pPr>
            <w:r w:rsidRPr="001D6522">
              <w:rPr>
                <w:rFonts w:eastAsia="TimesNewRomanPSMT"/>
              </w:rPr>
              <w:t>Оценка «неудовлетворительно</w:t>
            </w:r>
            <w:r>
              <w:rPr>
                <w:rFonts w:eastAsia="TimesNewRomanPSMT"/>
              </w:rPr>
              <w:t xml:space="preserve"> (не зачтено)</w:t>
            </w:r>
            <w:r w:rsidRPr="001D6522">
              <w:rPr>
                <w:rFonts w:eastAsia="TimesNewRomanPSMT"/>
              </w:rPr>
              <w:t>» выставл</w:t>
            </w:r>
            <w:r w:rsidRPr="001D6522">
              <w:rPr>
                <w:rFonts w:eastAsia="TimesNewRomanPSMT"/>
              </w:rPr>
              <w:t>я</w:t>
            </w:r>
            <w:r w:rsidRPr="001D6522">
              <w:rPr>
                <w:rFonts w:eastAsia="TimesNewRomanPSMT"/>
              </w:rPr>
              <w:t>ется также, если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 xml:space="preserve">студент после начала </w:t>
            </w:r>
            <w:r>
              <w:rPr>
                <w:rFonts w:eastAsia="TimesNewRomanPSMT"/>
              </w:rPr>
              <w:t>экзамена (</w:t>
            </w:r>
            <w:r w:rsidRPr="001D6522">
              <w:rPr>
                <w:rFonts w:eastAsia="TimesNewRomanPSMT"/>
              </w:rPr>
              <w:t>зачета</w:t>
            </w:r>
            <w:r>
              <w:rPr>
                <w:rFonts w:eastAsia="TimesNewRomanPSMT"/>
              </w:rPr>
              <w:t>)</w:t>
            </w:r>
            <w:r w:rsidRPr="001D6522">
              <w:rPr>
                <w:rFonts w:eastAsia="TimesNewRomanPSMT"/>
              </w:rPr>
              <w:t xml:space="preserve"> отк</w:t>
            </w:r>
            <w:r w:rsidRPr="001D6522">
              <w:rPr>
                <w:rFonts w:eastAsia="TimesNewRomanPSMT"/>
              </w:rPr>
              <w:t>а</w:t>
            </w:r>
            <w:r w:rsidRPr="001D6522">
              <w:rPr>
                <w:rFonts w:eastAsia="TimesNewRomanPSMT"/>
              </w:rPr>
              <w:t>зался его сдавать или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 xml:space="preserve">нарушил правила сдачи </w:t>
            </w:r>
            <w:r>
              <w:rPr>
                <w:rFonts w:eastAsia="TimesNewRomanPSMT"/>
              </w:rPr>
              <w:t>экзамена (</w:t>
            </w:r>
            <w:r w:rsidRPr="001D6522">
              <w:rPr>
                <w:rFonts w:eastAsia="TimesNewRomanPSMT"/>
              </w:rPr>
              <w:t>зач</w:t>
            </w:r>
            <w:r w:rsidRPr="001D6522">
              <w:rPr>
                <w:rFonts w:eastAsia="TimesNewRomanPSMT"/>
              </w:rPr>
              <w:t>е</w:t>
            </w:r>
            <w:r w:rsidRPr="001D6522">
              <w:rPr>
                <w:rFonts w:eastAsia="TimesNewRomanPSMT"/>
              </w:rPr>
              <w:t>та</w:t>
            </w:r>
            <w:r>
              <w:rPr>
                <w:rFonts w:eastAsia="TimesNewRomanPSMT"/>
              </w:rPr>
              <w:t>)</w:t>
            </w:r>
            <w:r w:rsidRPr="001D6522">
              <w:rPr>
                <w:rFonts w:eastAsia="TimesNewRomanPSMT"/>
              </w:rPr>
              <w:t xml:space="preserve"> (списывал, подсказывал,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обманом пытался получить более высокую оценку и т.д.).</w:t>
            </w:r>
          </w:p>
        </w:tc>
      </w:tr>
    </w:tbl>
    <w:p w14:paraId="4742B3EE" w14:textId="77777777" w:rsidR="004332BE" w:rsidRDefault="004332BE" w:rsidP="004332BE">
      <w:pPr>
        <w:pStyle w:val="1"/>
        <w:keepNext w:val="0"/>
        <w:widowControl w:val="0"/>
        <w:tabs>
          <w:tab w:val="clear" w:pos="851"/>
          <w:tab w:val="num" w:pos="0"/>
          <w:tab w:val="left" w:pos="993"/>
        </w:tabs>
        <w:spacing w:after="120"/>
        <w:ind w:left="0" w:firstLine="0"/>
        <w:contextualSpacing w:val="0"/>
        <w:rPr>
          <w:bCs/>
          <w:lang w:eastAsia="ru-RU"/>
        </w:rPr>
      </w:pPr>
      <w:r w:rsidRPr="004A7153">
        <w:rPr>
          <w:bCs/>
          <w:lang w:eastAsia="ru-RU"/>
        </w:rPr>
        <w:t>Типовые контрольные задания или иные материалы</w:t>
      </w:r>
    </w:p>
    <w:p w14:paraId="64FD99D6" w14:textId="77777777" w:rsidR="004332BE" w:rsidRDefault="004332BE" w:rsidP="004332BE">
      <w:pPr>
        <w:suppressAutoHyphens w:val="0"/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  <w:lang w:eastAsia="ru-RU"/>
        </w:rPr>
      </w:pPr>
      <w:r w:rsidRPr="004A7153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  <w:lang w:eastAsia="ru-RU"/>
        </w:rPr>
        <w:t>4.1. Промежуточная аттестация (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  <w:lang w:eastAsia="ru-RU"/>
        </w:rPr>
        <w:t xml:space="preserve">экзамен, </w:t>
      </w:r>
      <w:r w:rsidRPr="004A7153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  <w:lang w:eastAsia="ru-RU"/>
        </w:rPr>
        <w:t>зачет)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6851"/>
      </w:tblGrid>
      <w:tr w:rsidR="004332BE" w:rsidRPr="00B44F5A" w14:paraId="5040E384" w14:textId="77777777" w:rsidTr="00D5464F">
        <w:trPr>
          <w:jc w:val="center"/>
        </w:trPr>
        <w:tc>
          <w:tcPr>
            <w:tcW w:w="1621" w:type="pct"/>
          </w:tcPr>
          <w:p w14:paraId="7003818D" w14:textId="77777777" w:rsidR="004332BE" w:rsidRPr="00B44F5A" w:rsidRDefault="004332BE" w:rsidP="00D5464F">
            <w:pPr>
              <w:pStyle w:val="Default"/>
              <w:contextualSpacing/>
              <w:rPr>
                <w:rFonts w:ascii="Times New Roman" w:hAnsi="Times New Roman" w:cs="Times New Roman"/>
                <w:b/>
                <w:bCs/>
                <w:iCs/>
              </w:rPr>
            </w:pPr>
            <w:r w:rsidRPr="00B44F5A">
              <w:rPr>
                <w:rFonts w:ascii="Times New Roman" w:hAnsi="Times New Roman" w:cs="Times New Roman"/>
              </w:rPr>
              <w:t>Компетенция/индикатор</w:t>
            </w:r>
          </w:p>
        </w:tc>
        <w:tc>
          <w:tcPr>
            <w:tcW w:w="3379" w:type="pct"/>
          </w:tcPr>
          <w:p w14:paraId="518E041E" w14:textId="77777777" w:rsidR="004332BE" w:rsidRPr="00B44F5A" w:rsidRDefault="004332BE" w:rsidP="00D5464F">
            <w:pPr>
              <w:pStyle w:val="Default"/>
              <w:contextualSpacing/>
              <w:rPr>
                <w:rFonts w:ascii="Times New Roman" w:hAnsi="Times New Roman" w:cs="Times New Roman"/>
                <w:b/>
              </w:rPr>
            </w:pPr>
            <w:r w:rsidRPr="00B44F5A">
              <w:rPr>
                <w:rFonts w:ascii="Times New Roman" w:hAnsi="Times New Roman" w:cs="Times New Roman"/>
              </w:rPr>
              <w:t>Результаты освоения ОПОП</w:t>
            </w:r>
          </w:p>
        </w:tc>
      </w:tr>
      <w:tr w:rsidR="004332BE" w:rsidRPr="00B44F5A" w14:paraId="0DCB20F0" w14:textId="77777777" w:rsidTr="00D5464F">
        <w:trPr>
          <w:jc w:val="center"/>
        </w:trPr>
        <w:tc>
          <w:tcPr>
            <w:tcW w:w="1621" w:type="pct"/>
          </w:tcPr>
          <w:p w14:paraId="64651904" w14:textId="44572494" w:rsidR="004332BE" w:rsidRPr="00B44F5A" w:rsidRDefault="00B44F5A" w:rsidP="00D5464F">
            <w:pPr>
              <w:rPr>
                <w:b/>
              </w:rPr>
            </w:pPr>
            <w:r w:rsidRPr="004332BE">
              <w:t>ПК-1.1</w:t>
            </w:r>
          </w:p>
        </w:tc>
        <w:tc>
          <w:tcPr>
            <w:tcW w:w="3379" w:type="pct"/>
          </w:tcPr>
          <w:p w14:paraId="157D9508" w14:textId="79AD6463" w:rsidR="004332BE" w:rsidRPr="00B44F5A" w:rsidRDefault="00B44F5A" w:rsidP="00B44F5A">
            <w:pPr>
              <w:pStyle w:val="afd"/>
              <w:ind w:firstLine="0"/>
            </w:pPr>
            <w:r w:rsidRPr="004332BE">
              <w:t>Проектирует средства и системы информатизации в защищенном исполнении</w:t>
            </w:r>
          </w:p>
        </w:tc>
      </w:tr>
      <w:tr w:rsidR="004332BE" w:rsidRPr="00B44F5A" w14:paraId="4B55C5A8" w14:textId="77777777" w:rsidTr="00D5464F">
        <w:trPr>
          <w:jc w:val="center"/>
        </w:trPr>
        <w:tc>
          <w:tcPr>
            <w:tcW w:w="1621" w:type="pct"/>
            <w:shd w:val="clear" w:color="auto" w:fill="auto"/>
          </w:tcPr>
          <w:p w14:paraId="44BB402C" w14:textId="58D757E7" w:rsidR="004332BE" w:rsidRPr="00B44F5A" w:rsidRDefault="00B44F5A" w:rsidP="00D5464F">
            <w:r w:rsidRPr="004332BE">
              <w:t>ПК-1.2</w:t>
            </w:r>
            <w:r>
              <w:t xml:space="preserve"> </w:t>
            </w:r>
          </w:p>
        </w:tc>
        <w:tc>
          <w:tcPr>
            <w:tcW w:w="3379" w:type="pct"/>
            <w:shd w:val="clear" w:color="auto" w:fill="auto"/>
          </w:tcPr>
          <w:p w14:paraId="5E99BF89" w14:textId="1F534633" w:rsidR="004332BE" w:rsidRPr="00B44F5A" w:rsidRDefault="00B44F5A" w:rsidP="00B44F5A">
            <w:pPr>
              <w:shd w:val="clear" w:color="auto" w:fill="FFFFFF"/>
              <w:tabs>
                <w:tab w:val="left" w:pos="0"/>
              </w:tabs>
              <w:autoSpaceDE w:val="0"/>
              <w:spacing w:before="10" w:line="278" w:lineRule="exact"/>
              <w:ind w:firstLine="0"/>
            </w:pPr>
            <w:r w:rsidRPr="004332BE">
              <w:t>Проектирует системы защиты информации на объектах информатизации</w:t>
            </w:r>
            <w:r w:rsidRPr="00B44F5A">
              <w:rPr>
                <w:color w:val="000000"/>
              </w:rPr>
              <w:t xml:space="preserve"> </w:t>
            </w:r>
          </w:p>
        </w:tc>
      </w:tr>
    </w:tbl>
    <w:p w14:paraId="252BBA8F" w14:textId="58B8E59F" w:rsidR="004332BE" w:rsidRDefault="004332BE" w:rsidP="004332BE">
      <w:pPr>
        <w:rPr>
          <w:b/>
          <w:lang w:eastAsia="ru-RU"/>
        </w:rPr>
      </w:pPr>
      <w:r w:rsidRPr="00C364C0">
        <w:rPr>
          <w:b/>
          <w:lang w:eastAsia="ru-RU"/>
        </w:rPr>
        <w:t>а) типовые тестовые вопросы:</w:t>
      </w:r>
    </w:p>
    <w:p w14:paraId="33949916" w14:textId="77777777" w:rsidR="00B44F5A" w:rsidRDefault="00B44F5A" w:rsidP="00B44F5A">
      <w:pPr>
        <w:pStyle w:val="afd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0BC0978D" wp14:editId="7682BEAE">
            <wp:extent cx="5760000" cy="1645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6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1BFED" w14:textId="77777777" w:rsidR="00B44F5A" w:rsidRPr="002919A0" w:rsidRDefault="00B44F5A" w:rsidP="00B44F5A">
      <w:pPr>
        <w:pStyle w:val="afd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0DA1DD6" wp14:editId="1AB761B4">
            <wp:extent cx="5760000" cy="1310400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3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CC642" w14:textId="77777777" w:rsidR="00B44F5A" w:rsidRDefault="00B44F5A" w:rsidP="00B44F5A">
      <w:pPr>
        <w:suppressAutoHyphens w:val="0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082BEA65" wp14:editId="17CBDA6B">
            <wp:extent cx="5760000" cy="3726000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7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E9FAD" w14:textId="77777777" w:rsidR="00B44F5A" w:rsidRPr="00324D83" w:rsidRDefault="00B44F5A" w:rsidP="00B44F5A">
      <w:pPr>
        <w:suppressAutoHyphens w:val="0"/>
        <w:ind w:firstLine="0"/>
        <w:jc w:val="center"/>
      </w:pPr>
    </w:p>
    <w:p w14:paraId="6ECC27FB" w14:textId="613DFBE8" w:rsidR="004332BE" w:rsidRDefault="004332BE" w:rsidP="004332BE">
      <w:pPr>
        <w:suppressAutoHyphens w:val="0"/>
        <w:rPr>
          <w:rFonts w:ascii="TimesNewRomanPS-BoldItalicMT" w:hAnsi="TimesNewRomanPS-BoldItalicMT"/>
          <w:b/>
          <w:bCs/>
          <w:iCs/>
          <w:color w:val="000000"/>
          <w:szCs w:val="22"/>
          <w:lang w:eastAsia="ru-RU"/>
        </w:rPr>
      </w:pPr>
      <w:r w:rsidRPr="005C159D">
        <w:rPr>
          <w:rFonts w:ascii="TimesNewRomanPS-BoldItalicMT" w:hAnsi="TimesNewRomanPS-BoldItalicMT"/>
          <w:b/>
          <w:bCs/>
          <w:iCs/>
          <w:color w:val="000000"/>
          <w:szCs w:val="22"/>
          <w:lang w:eastAsia="ru-RU"/>
        </w:rPr>
        <w:t>б) типовые теоретические вопросы:</w:t>
      </w:r>
    </w:p>
    <w:p w14:paraId="7244D8ED" w14:textId="77777777" w:rsidR="00B44F5A" w:rsidRPr="00521B0C" w:rsidRDefault="00B44F5A" w:rsidP="00B411A4">
      <w:pPr>
        <w:pStyle w:val="afe"/>
        <w:numPr>
          <w:ilvl w:val="0"/>
          <w:numId w:val="4"/>
        </w:numPr>
        <w:ind w:left="360"/>
      </w:pPr>
      <w:r w:rsidRPr="00521B0C">
        <w:t>Функция надёжности элемента.</w:t>
      </w:r>
    </w:p>
    <w:p w14:paraId="5642E8F8" w14:textId="77777777" w:rsidR="00B44F5A" w:rsidRPr="00521B0C" w:rsidRDefault="00B44F5A" w:rsidP="00B411A4">
      <w:pPr>
        <w:pStyle w:val="afe"/>
        <w:numPr>
          <w:ilvl w:val="0"/>
          <w:numId w:val="4"/>
        </w:numPr>
        <w:ind w:left="360"/>
      </w:pPr>
      <w:r w:rsidRPr="00521B0C">
        <w:t>Среднее значение и дисперсия длительности безотказной работы</w:t>
      </w:r>
    </w:p>
    <w:p w14:paraId="5FF04915" w14:textId="77777777" w:rsidR="00B44F5A" w:rsidRPr="00521B0C" w:rsidRDefault="00B44F5A" w:rsidP="00B411A4">
      <w:pPr>
        <w:pStyle w:val="afe"/>
        <w:numPr>
          <w:ilvl w:val="0"/>
          <w:numId w:val="4"/>
        </w:numPr>
        <w:ind w:left="360"/>
      </w:pPr>
      <w:r w:rsidRPr="00521B0C">
        <w:t>Интенсивность (опасность) отказа</w:t>
      </w:r>
    </w:p>
    <w:p w14:paraId="2030A66A" w14:textId="77777777" w:rsidR="00B44F5A" w:rsidRPr="00521B0C" w:rsidRDefault="00B44F5A" w:rsidP="00B411A4">
      <w:pPr>
        <w:pStyle w:val="afe"/>
        <w:numPr>
          <w:ilvl w:val="0"/>
          <w:numId w:val="4"/>
        </w:numPr>
        <w:ind w:left="360"/>
      </w:pPr>
      <w:r w:rsidRPr="00521B0C">
        <w:t>Экспоненциальная модель надёжности</w:t>
      </w:r>
    </w:p>
    <w:p w14:paraId="056CE6AF" w14:textId="77777777" w:rsidR="00B44F5A" w:rsidRPr="00521B0C" w:rsidRDefault="00B44F5A" w:rsidP="00B411A4">
      <w:pPr>
        <w:pStyle w:val="afe"/>
        <w:numPr>
          <w:ilvl w:val="0"/>
          <w:numId w:val="4"/>
        </w:numPr>
        <w:ind w:left="360"/>
      </w:pPr>
      <w:r w:rsidRPr="00521B0C">
        <w:t>Интенсивность восстановления элемента</w:t>
      </w:r>
    </w:p>
    <w:p w14:paraId="3DDA8790" w14:textId="77777777" w:rsidR="00B44F5A" w:rsidRPr="00521B0C" w:rsidRDefault="00B44F5A" w:rsidP="00B411A4">
      <w:pPr>
        <w:pStyle w:val="afe"/>
        <w:numPr>
          <w:ilvl w:val="0"/>
          <w:numId w:val="4"/>
        </w:numPr>
        <w:ind w:left="360"/>
      </w:pPr>
      <w:r w:rsidRPr="00521B0C">
        <w:t>Функция восстановления экспоненциальной модели надёжности</w:t>
      </w:r>
    </w:p>
    <w:p w14:paraId="038F7DCD" w14:textId="77777777" w:rsidR="00B44F5A" w:rsidRPr="00521B0C" w:rsidRDefault="00B44F5A" w:rsidP="00B411A4">
      <w:pPr>
        <w:pStyle w:val="afe"/>
        <w:numPr>
          <w:ilvl w:val="0"/>
          <w:numId w:val="4"/>
        </w:numPr>
        <w:ind w:left="360"/>
      </w:pPr>
      <w:r w:rsidRPr="00521B0C">
        <w:t>Асимптотическое поведение процесса восстановления</w:t>
      </w:r>
    </w:p>
    <w:p w14:paraId="32D9D6D3" w14:textId="77777777" w:rsidR="00B44F5A" w:rsidRPr="00521B0C" w:rsidRDefault="00B44F5A" w:rsidP="00B411A4">
      <w:pPr>
        <w:pStyle w:val="afe"/>
        <w:numPr>
          <w:ilvl w:val="0"/>
          <w:numId w:val="4"/>
        </w:numPr>
        <w:ind w:left="360"/>
      </w:pPr>
      <w:r w:rsidRPr="00521B0C">
        <w:t>Задача планирования наименьшего числа запасных элементов</w:t>
      </w:r>
    </w:p>
    <w:p w14:paraId="6A131CB7" w14:textId="77777777" w:rsidR="00B44F5A" w:rsidRDefault="00B44F5A" w:rsidP="00B411A4">
      <w:pPr>
        <w:pStyle w:val="afe"/>
        <w:numPr>
          <w:ilvl w:val="0"/>
          <w:numId w:val="4"/>
        </w:numPr>
        <w:ind w:left="360"/>
      </w:pPr>
      <w:r w:rsidRPr="00521B0C">
        <w:t>Процесс восстановления для экспоненциальной модели</w:t>
      </w:r>
    </w:p>
    <w:p w14:paraId="7A417DEE" w14:textId="77777777" w:rsidR="00B44F5A" w:rsidRPr="00521B0C" w:rsidRDefault="00B44F5A" w:rsidP="00B411A4">
      <w:pPr>
        <w:pStyle w:val="afe"/>
        <w:numPr>
          <w:ilvl w:val="0"/>
          <w:numId w:val="4"/>
        </w:numPr>
        <w:ind w:left="360"/>
      </w:pPr>
      <w:r w:rsidRPr="00521B0C">
        <w:t>Надёжность системы с независимыми последовательно соединёнными элементами, работающей до первого отказа</w:t>
      </w:r>
    </w:p>
    <w:p w14:paraId="3D89116A" w14:textId="77777777" w:rsidR="00B44F5A" w:rsidRPr="00521B0C" w:rsidRDefault="00B44F5A" w:rsidP="00B411A4">
      <w:pPr>
        <w:pStyle w:val="afe"/>
        <w:numPr>
          <w:ilvl w:val="0"/>
          <w:numId w:val="4"/>
        </w:numPr>
        <w:ind w:left="360"/>
      </w:pPr>
      <w:r w:rsidRPr="00521B0C">
        <w:t>Надёжность системы с независимыми параллельно соединёнными элементами, работающей до первого отказа</w:t>
      </w:r>
    </w:p>
    <w:p w14:paraId="4E6DF662" w14:textId="77777777" w:rsidR="00B44F5A" w:rsidRDefault="00B44F5A" w:rsidP="00B411A4">
      <w:pPr>
        <w:pStyle w:val="afe"/>
        <w:numPr>
          <w:ilvl w:val="0"/>
          <w:numId w:val="4"/>
        </w:numPr>
        <w:ind w:left="360"/>
      </w:pPr>
      <w:r>
        <w:t>Планы испытаний. Эмпирическая функция распределения и гистограмма результатов испытаний.</w:t>
      </w:r>
    </w:p>
    <w:p w14:paraId="6B91F680" w14:textId="77777777" w:rsidR="00B44F5A" w:rsidRDefault="00B44F5A" w:rsidP="00B411A4">
      <w:pPr>
        <w:pStyle w:val="afe"/>
        <w:numPr>
          <w:ilvl w:val="0"/>
          <w:numId w:val="4"/>
        </w:numPr>
        <w:ind w:left="360"/>
      </w:pPr>
      <w:r>
        <w:t>Методы построения оценок: моменты, квантили, максимальное правдоподобие.</w:t>
      </w:r>
    </w:p>
    <w:p w14:paraId="59AA71BA" w14:textId="74D0CCC1" w:rsidR="00B44F5A" w:rsidRDefault="00B44F5A" w:rsidP="00B411A4">
      <w:pPr>
        <w:pStyle w:val="afe"/>
        <w:numPr>
          <w:ilvl w:val="0"/>
          <w:numId w:val="4"/>
        </w:numPr>
        <w:ind w:left="360"/>
      </w:pPr>
      <w:r>
        <w:t>Оценка параметра экспоненциальной модели надежности для различных планов</w:t>
      </w:r>
    </w:p>
    <w:p w14:paraId="4321B19B" w14:textId="0ECE6E5C" w:rsidR="00B44F5A" w:rsidRDefault="00B44F5A" w:rsidP="00B411A4">
      <w:pPr>
        <w:pStyle w:val="afe"/>
        <w:numPr>
          <w:ilvl w:val="0"/>
          <w:numId w:val="4"/>
        </w:numPr>
        <w:ind w:left="360"/>
      </w:pPr>
      <w:r>
        <w:t>Модель надежности программного продукта</w:t>
      </w:r>
    </w:p>
    <w:p w14:paraId="7F3CE09C" w14:textId="371B2347" w:rsidR="004332BE" w:rsidRDefault="004332BE" w:rsidP="004332BE">
      <w:pPr>
        <w:rPr>
          <w:rStyle w:val="70"/>
          <w:b/>
          <w:bCs/>
          <w:color w:val="000000"/>
        </w:rPr>
      </w:pPr>
      <w:r w:rsidRPr="005C159D">
        <w:rPr>
          <w:rStyle w:val="70"/>
          <w:b/>
          <w:bCs/>
          <w:color w:val="000000"/>
        </w:rPr>
        <w:t>в) типовые практические задания</w:t>
      </w:r>
    </w:p>
    <w:p w14:paraId="27253CF3" w14:textId="500C61DA" w:rsidR="00B44F5A" w:rsidRDefault="00B44F5A" w:rsidP="00A62083">
      <w:pPr>
        <w:ind w:firstLine="0"/>
        <w:jc w:val="center"/>
        <w:rPr>
          <w:rStyle w:val="70"/>
          <w:b/>
          <w:bCs/>
          <w:i w:val="0"/>
          <w:iCs w:val="0"/>
          <w:color w:val="000000"/>
        </w:rPr>
      </w:pPr>
      <w:r>
        <w:rPr>
          <w:noProof/>
          <w:lang w:eastAsia="ru-RU"/>
        </w:rPr>
        <w:lastRenderedPageBreak/>
        <w:drawing>
          <wp:inline distT="0" distB="0" distL="0" distR="0" wp14:anchorId="0612CABB" wp14:editId="19F815F1">
            <wp:extent cx="6267450" cy="7153275"/>
            <wp:effectExtent l="19050" t="19050" r="19050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7153275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7621D37" w14:textId="5A078E29" w:rsidR="00B44F5A" w:rsidRDefault="00B44F5A" w:rsidP="004332BE">
      <w:pPr>
        <w:rPr>
          <w:rStyle w:val="70"/>
          <w:b/>
          <w:bCs/>
          <w:i w:val="0"/>
          <w:iCs w:val="0"/>
          <w:color w:val="000000"/>
        </w:rPr>
      </w:pPr>
    </w:p>
    <w:p w14:paraId="2C9B0D42" w14:textId="2AD7EE2A" w:rsidR="004332BE" w:rsidRPr="00A62083" w:rsidRDefault="004332BE" w:rsidP="00A62083">
      <w:pPr>
        <w:pStyle w:val="afd"/>
        <w:rPr>
          <w:rFonts w:eastAsia="TimesNewRomanPSMT"/>
        </w:rPr>
      </w:pPr>
      <w:r w:rsidRPr="00A62083">
        <w:rPr>
          <w:rFonts w:eastAsia="TimesNewRomanPSMT"/>
        </w:rPr>
        <w:t>Оценочные материалы составлены в соответствии с рабочей программой дисциплины «</w:t>
      </w:r>
      <w:r w:rsidR="00A62083" w:rsidRPr="00A62083">
        <w:rPr>
          <w:rFonts w:eastAsia="TimesNewRomanPSMT"/>
        </w:rPr>
        <w:fldChar w:fldCharType="begin"/>
      </w:r>
      <w:r w:rsidR="00A62083" w:rsidRPr="00A62083">
        <w:rPr>
          <w:rFonts w:eastAsia="TimesNewRomanPSMT"/>
        </w:rPr>
        <w:instrText xml:space="preserve"> REF Дисциплина_название \h  \* MERGEFORMAT </w:instrText>
      </w:r>
      <w:r w:rsidR="00A62083" w:rsidRPr="00A62083">
        <w:rPr>
          <w:rFonts w:eastAsia="TimesNewRomanPSMT"/>
        </w:rPr>
      </w:r>
      <w:r w:rsidR="00A62083" w:rsidRPr="00A62083">
        <w:rPr>
          <w:rFonts w:eastAsia="TimesNewRomanPSMT"/>
        </w:rPr>
        <w:fldChar w:fldCharType="separate"/>
      </w:r>
      <w:r w:rsidR="006A0586" w:rsidRPr="006A0586">
        <w:rPr>
          <w:rFonts w:eastAsia="TimesNewRomanPSMT"/>
        </w:rPr>
        <w:t>Надежность объектов информационной инфраструктуры</w:t>
      </w:r>
      <w:r w:rsidR="00A62083" w:rsidRPr="00A62083">
        <w:rPr>
          <w:rFonts w:eastAsia="TimesNewRomanPSMT"/>
        </w:rPr>
        <w:fldChar w:fldCharType="end"/>
      </w:r>
      <w:r w:rsidRPr="00A62083">
        <w:rPr>
          <w:rFonts w:eastAsia="TimesNewRomanPSMT"/>
        </w:rPr>
        <w:t>» по направлению 10.05.01 «Компьютерная безопасность» (уровень специалитета).</w:t>
      </w:r>
    </w:p>
    <w:p w14:paraId="535869C7" w14:textId="77777777" w:rsidR="004332BE" w:rsidRDefault="004332BE" w:rsidP="004332BE">
      <w:pPr>
        <w:rPr>
          <w:rFonts w:eastAsia="TimesNewRomanPSMT"/>
          <w:lang w:eastAsia="ru-RU"/>
        </w:rPr>
      </w:pPr>
    </w:p>
    <w:p w14:paraId="708D5E4F" w14:textId="77777777" w:rsidR="006A0586" w:rsidRDefault="004332BE" w:rsidP="004332BE">
      <w:pPr>
        <w:rPr>
          <w:rFonts w:eastAsia="TimesNewRomanPSMT"/>
          <w:lang w:eastAsia="ru-RU"/>
        </w:rPr>
      </w:pPr>
      <w:r w:rsidRPr="004A7153">
        <w:rPr>
          <w:rFonts w:eastAsia="TimesNewRomanPSMT"/>
          <w:lang w:eastAsia="ru-RU"/>
        </w:rPr>
        <w:t>Программу составил</w:t>
      </w:r>
    </w:p>
    <w:p w14:paraId="01DED81B" w14:textId="7A67EC6A" w:rsidR="004332BE" w:rsidRDefault="004332BE" w:rsidP="004332BE">
      <w:r>
        <w:rPr>
          <w:rFonts w:eastAsia="TimesNewRomanPSMT"/>
          <w:lang w:eastAsia="ru-RU"/>
        </w:rPr>
        <w:t>к</w:t>
      </w:r>
      <w:r w:rsidRPr="004A7153">
        <w:rPr>
          <w:rFonts w:eastAsia="TimesNewRomanPSMT"/>
          <w:lang w:eastAsia="ru-RU"/>
        </w:rPr>
        <w:t>.</w:t>
      </w:r>
      <w:r>
        <w:rPr>
          <w:rFonts w:eastAsia="TimesNewRomanPSMT"/>
          <w:lang w:eastAsia="ru-RU"/>
        </w:rPr>
        <w:t>ф.-м.н</w:t>
      </w:r>
      <w:r w:rsidRPr="004A7153">
        <w:rPr>
          <w:rFonts w:eastAsia="TimesNewRomanPSMT"/>
          <w:lang w:eastAsia="ru-RU"/>
        </w:rPr>
        <w:t xml:space="preserve">., </w:t>
      </w:r>
      <w:r>
        <w:rPr>
          <w:rFonts w:eastAsia="TimesNewRomanPSMT"/>
          <w:lang w:eastAsia="ru-RU"/>
        </w:rPr>
        <w:t>доцент</w:t>
      </w:r>
      <w:r w:rsidRPr="004A7153">
        <w:rPr>
          <w:rFonts w:eastAsia="TimesNewRomanPSMT"/>
          <w:lang w:eastAsia="ru-RU"/>
        </w:rPr>
        <w:t xml:space="preserve"> кафедры</w:t>
      </w:r>
      <w:r>
        <w:rPr>
          <w:rFonts w:eastAsia="TimesNewRomanPSMT"/>
          <w:lang w:eastAsia="ru-RU"/>
        </w:rPr>
        <w:t xml:space="preserve"> </w:t>
      </w:r>
      <w:r w:rsidRPr="004A7153">
        <w:rPr>
          <w:rFonts w:eastAsia="TimesNewRomanPSMT"/>
          <w:lang w:eastAsia="ru-RU"/>
        </w:rPr>
        <w:t>«</w:t>
      </w:r>
      <w:r>
        <w:rPr>
          <w:rFonts w:eastAsia="TimesNewRomanPSMT"/>
          <w:lang w:eastAsia="ru-RU"/>
        </w:rPr>
        <w:t xml:space="preserve">Информационная безопасность _____________М.Е. Ильин </w:t>
      </w:r>
    </w:p>
    <w:sectPr w:rsidR="004332BE" w:rsidSect="00C1269C">
      <w:footerReference w:type="default" r:id="rId13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0FE23" w14:textId="77777777" w:rsidR="001D02E4" w:rsidRDefault="001D02E4" w:rsidP="00734226">
      <w:r>
        <w:separator/>
      </w:r>
    </w:p>
  </w:endnote>
  <w:endnote w:type="continuationSeparator" w:id="0">
    <w:p w14:paraId="348BDCCB" w14:textId="77777777" w:rsidR="001D02E4" w:rsidRDefault="001D02E4" w:rsidP="0073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249508"/>
      <w:docPartObj>
        <w:docPartGallery w:val="Page Numbers (Bottom of Page)"/>
        <w:docPartUnique/>
      </w:docPartObj>
    </w:sdtPr>
    <w:sdtEndPr/>
    <w:sdtContent>
      <w:p w14:paraId="5114948E" w14:textId="77777777" w:rsidR="00E34770" w:rsidRDefault="00E3477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B8E">
          <w:rPr>
            <w:noProof/>
          </w:rPr>
          <w:t>6</w:t>
        </w:r>
        <w:r>
          <w:fldChar w:fldCharType="end"/>
        </w:r>
      </w:p>
    </w:sdtContent>
  </w:sdt>
  <w:p w14:paraId="1D93E7E6" w14:textId="77777777" w:rsidR="00E34770" w:rsidRDefault="00E3477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2C179" w14:textId="77777777" w:rsidR="001D02E4" w:rsidRDefault="001D02E4" w:rsidP="00734226">
      <w:r>
        <w:separator/>
      </w:r>
    </w:p>
  </w:footnote>
  <w:footnote w:type="continuationSeparator" w:id="0">
    <w:p w14:paraId="1B4A3193" w14:textId="77777777" w:rsidR="001D02E4" w:rsidRDefault="001D02E4" w:rsidP="00734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26E37C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0637670"/>
    <w:multiLevelType w:val="hybridMultilevel"/>
    <w:tmpl w:val="08DAF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C44D1"/>
    <w:multiLevelType w:val="hybridMultilevel"/>
    <w:tmpl w:val="50BCC6F8"/>
    <w:lvl w:ilvl="0" w:tplc="B7549BE2">
      <w:start w:val="1"/>
      <w:numFmt w:val="decimal"/>
      <w:pStyle w:val="a"/>
      <w:lvlText w:val="%1.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0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79"/>
    <w:rsid w:val="000024F0"/>
    <w:rsid w:val="00005A6C"/>
    <w:rsid w:val="00017E17"/>
    <w:rsid w:val="00021725"/>
    <w:rsid w:val="00037D71"/>
    <w:rsid w:val="00040774"/>
    <w:rsid w:val="00051244"/>
    <w:rsid w:val="00060C97"/>
    <w:rsid w:val="00074173"/>
    <w:rsid w:val="00083999"/>
    <w:rsid w:val="00083B19"/>
    <w:rsid w:val="000A1F7A"/>
    <w:rsid w:val="000C24D4"/>
    <w:rsid w:val="000C3598"/>
    <w:rsid w:val="000C3F4B"/>
    <w:rsid w:val="000D336B"/>
    <w:rsid w:val="000D7F54"/>
    <w:rsid w:val="000E3FC5"/>
    <w:rsid w:val="000E4D4E"/>
    <w:rsid w:val="000E762F"/>
    <w:rsid w:val="000F6846"/>
    <w:rsid w:val="00101FA4"/>
    <w:rsid w:val="00113148"/>
    <w:rsid w:val="00121771"/>
    <w:rsid w:val="00124313"/>
    <w:rsid w:val="00137B68"/>
    <w:rsid w:val="00137FFE"/>
    <w:rsid w:val="0014041F"/>
    <w:rsid w:val="0014573E"/>
    <w:rsid w:val="001517EE"/>
    <w:rsid w:val="001525B6"/>
    <w:rsid w:val="0015432A"/>
    <w:rsid w:val="00155B77"/>
    <w:rsid w:val="00171BBE"/>
    <w:rsid w:val="001832DF"/>
    <w:rsid w:val="00186779"/>
    <w:rsid w:val="00197B5F"/>
    <w:rsid w:val="001A0846"/>
    <w:rsid w:val="001A19DE"/>
    <w:rsid w:val="001B2FD8"/>
    <w:rsid w:val="001B4555"/>
    <w:rsid w:val="001B6A80"/>
    <w:rsid w:val="001B7513"/>
    <w:rsid w:val="001C5E14"/>
    <w:rsid w:val="001D02E4"/>
    <w:rsid w:val="001D6AC6"/>
    <w:rsid w:val="001F0B51"/>
    <w:rsid w:val="001F3E8E"/>
    <w:rsid w:val="001F4FC2"/>
    <w:rsid w:val="001F6064"/>
    <w:rsid w:val="001F72FE"/>
    <w:rsid w:val="00200E58"/>
    <w:rsid w:val="00206BD2"/>
    <w:rsid w:val="00214486"/>
    <w:rsid w:val="002151D6"/>
    <w:rsid w:val="00233584"/>
    <w:rsid w:val="00243EF7"/>
    <w:rsid w:val="002443B7"/>
    <w:rsid w:val="00246949"/>
    <w:rsid w:val="00247E60"/>
    <w:rsid w:val="002503C5"/>
    <w:rsid w:val="00252474"/>
    <w:rsid w:val="00255034"/>
    <w:rsid w:val="00263A2B"/>
    <w:rsid w:val="00273BB5"/>
    <w:rsid w:val="0027545F"/>
    <w:rsid w:val="0027655A"/>
    <w:rsid w:val="00284F63"/>
    <w:rsid w:val="00287934"/>
    <w:rsid w:val="00293D94"/>
    <w:rsid w:val="002A020B"/>
    <w:rsid w:val="002A0810"/>
    <w:rsid w:val="002B239B"/>
    <w:rsid w:val="002B57DD"/>
    <w:rsid w:val="002C4374"/>
    <w:rsid w:val="002C67AE"/>
    <w:rsid w:val="002D0351"/>
    <w:rsid w:val="002D535D"/>
    <w:rsid w:val="002D5F40"/>
    <w:rsid w:val="002F40C0"/>
    <w:rsid w:val="002F43FE"/>
    <w:rsid w:val="002F466C"/>
    <w:rsid w:val="002F4C5E"/>
    <w:rsid w:val="00304D4F"/>
    <w:rsid w:val="003073FE"/>
    <w:rsid w:val="00320CB8"/>
    <w:rsid w:val="003319B1"/>
    <w:rsid w:val="00332968"/>
    <w:rsid w:val="00337655"/>
    <w:rsid w:val="00343195"/>
    <w:rsid w:val="00350D26"/>
    <w:rsid w:val="00352DC6"/>
    <w:rsid w:val="003543AA"/>
    <w:rsid w:val="003547E6"/>
    <w:rsid w:val="00371811"/>
    <w:rsid w:val="00372405"/>
    <w:rsid w:val="00377EC4"/>
    <w:rsid w:val="00381B04"/>
    <w:rsid w:val="003837A4"/>
    <w:rsid w:val="00384C65"/>
    <w:rsid w:val="00385460"/>
    <w:rsid w:val="00385DF0"/>
    <w:rsid w:val="003A1BF5"/>
    <w:rsid w:val="003B4ED5"/>
    <w:rsid w:val="003E09D8"/>
    <w:rsid w:val="003E5386"/>
    <w:rsid w:val="00400A05"/>
    <w:rsid w:val="004015C5"/>
    <w:rsid w:val="00405B03"/>
    <w:rsid w:val="00406F60"/>
    <w:rsid w:val="00416E92"/>
    <w:rsid w:val="004242C1"/>
    <w:rsid w:val="0042630C"/>
    <w:rsid w:val="0043125C"/>
    <w:rsid w:val="004332BE"/>
    <w:rsid w:val="00433BA5"/>
    <w:rsid w:val="00443E36"/>
    <w:rsid w:val="004456AF"/>
    <w:rsid w:val="0046014D"/>
    <w:rsid w:val="00465A56"/>
    <w:rsid w:val="004743B2"/>
    <w:rsid w:val="004832AE"/>
    <w:rsid w:val="00495FA3"/>
    <w:rsid w:val="004A0173"/>
    <w:rsid w:val="004B6DCF"/>
    <w:rsid w:val="004C668E"/>
    <w:rsid w:val="004D605D"/>
    <w:rsid w:val="004E6424"/>
    <w:rsid w:val="00502768"/>
    <w:rsid w:val="005114D5"/>
    <w:rsid w:val="00515232"/>
    <w:rsid w:val="005167C5"/>
    <w:rsid w:val="00520C2D"/>
    <w:rsid w:val="00521B0C"/>
    <w:rsid w:val="0053058A"/>
    <w:rsid w:val="00556FED"/>
    <w:rsid w:val="005623E3"/>
    <w:rsid w:val="00565A88"/>
    <w:rsid w:val="005711DF"/>
    <w:rsid w:val="005B06BA"/>
    <w:rsid w:val="005B2382"/>
    <w:rsid w:val="005B67C2"/>
    <w:rsid w:val="005C0A1C"/>
    <w:rsid w:val="005C372D"/>
    <w:rsid w:val="005F5C48"/>
    <w:rsid w:val="00602864"/>
    <w:rsid w:val="00611E7F"/>
    <w:rsid w:val="00626DDF"/>
    <w:rsid w:val="00641D01"/>
    <w:rsid w:val="00647BD6"/>
    <w:rsid w:val="0066287C"/>
    <w:rsid w:val="006707B2"/>
    <w:rsid w:val="00671DE6"/>
    <w:rsid w:val="0068206C"/>
    <w:rsid w:val="006A0586"/>
    <w:rsid w:val="006A5760"/>
    <w:rsid w:val="006B01A5"/>
    <w:rsid w:val="006B1E0E"/>
    <w:rsid w:val="006B43C9"/>
    <w:rsid w:val="006C27B0"/>
    <w:rsid w:val="006C7DF0"/>
    <w:rsid w:val="006D0169"/>
    <w:rsid w:val="006F6FD0"/>
    <w:rsid w:val="006F706E"/>
    <w:rsid w:val="00711BC4"/>
    <w:rsid w:val="007120BB"/>
    <w:rsid w:val="00716043"/>
    <w:rsid w:val="00734226"/>
    <w:rsid w:val="00743E95"/>
    <w:rsid w:val="00772AF3"/>
    <w:rsid w:val="00787C71"/>
    <w:rsid w:val="00794A00"/>
    <w:rsid w:val="007B1E91"/>
    <w:rsid w:val="007B64ED"/>
    <w:rsid w:val="007D1756"/>
    <w:rsid w:val="007D3F7F"/>
    <w:rsid w:val="007D6BF5"/>
    <w:rsid w:val="007E3246"/>
    <w:rsid w:val="007F17EE"/>
    <w:rsid w:val="007F2376"/>
    <w:rsid w:val="008010B9"/>
    <w:rsid w:val="00816ABC"/>
    <w:rsid w:val="0082479B"/>
    <w:rsid w:val="00825F58"/>
    <w:rsid w:val="008266F2"/>
    <w:rsid w:val="008307D4"/>
    <w:rsid w:val="0084299B"/>
    <w:rsid w:val="00843281"/>
    <w:rsid w:val="00844370"/>
    <w:rsid w:val="008448C9"/>
    <w:rsid w:val="00847BFD"/>
    <w:rsid w:val="008505A8"/>
    <w:rsid w:val="00850624"/>
    <w:rsid w:val="00866D68"/>
    <w:rsid w:val="00880609"/>
    <w:rsid w:val="0089732C"/>
    <w:rsid w:val="008A1D9A"/>
    <w:rsid w:val="008A540F"/>
    <w:rsid w:val="008B3A68"/>
    <w:rsid w:val="008C18EC"/>
    <w:rsid w:val="008C2CD7"/>
    <w:rsid w:val="008C6099"/>
    <w:rsid w:val="008D6F54"/>
    <w:rsid w:val="008E077B"/>
    <w:rsid w:val="008E1087"/>
    <w:rsid w:val="008E58A6"/>
    <w:rsid w:val="00901365"/>
    <w:rsid w:val="00917907"/>
    <w:rsid w:val="009242BE"/>
    <w:rsid w:val="009503AB"/>
    <w:rsid w:val="00955967"/>
    <w:rsid w:val="00965E31"/>
    <w:rsid w:val="00984D40"/>
    <w:rsid w:val="00986136"/>
    <w:rsid w:val="00991104"/>
    <w:rsid w:val="009A062F"/>
    <w:rsid w:val="009A4F84"/>
    <w:rsid w:val="009A5C94"/>
    <w:rsid w:val="009B1C3D"/>
    <w:rsid w:val="009E0651"/>
    <w:rsid w:val="009E3399"/>
    <w:rsid w:val="009E6624"/>
    <w:rsid w:val="009F6F01"/>
    <w:rsid w:val="00A03E49"/>
    <w:rsid w:val="00A17C7D"/>
    <w:rsid w:val="00A3345C"/>
    <w:rsid w:val="00A43F3C"/>
    <w:rsid w:val="00A46FF3"/>
    <w:rsid w:val="00A531FF"/>
    <w:rsid w:val="00A62083"/>
    <w:rsid w:val="00A83E9B"/>
    <w:rsid w:val="00AA5FB7"/>
    <w:rsid w:val="00AB3EB0"/>
    <w:rsid w:val="00AD01E3"/>
    <w:rsid w:val="00AD1490"/>
    <w:rsid w:val="00AF0FC6"/>
    <w:rsid w:val="00AF2B33"/>
    <w:rsid w:val="00AF2F79"/>
    <w:rsid w:val="00AF6189"/>
    <w:rsid w:val="00B10C62"/>
    <w:rsid w:val="00B12B23"/>
    <w:rsid w:val="00B17BF6"/>
    <w:rsid w:val="00B351A9"/>
    <w:rsid w:val="00B411A4"/>
    <w:rsid w:val="00B44F5A"/>
    <w:rsid w:val="00B5313B"/>
    <w:rsid w:val="00B531C5"/>
    <w:rsid w:val="00B540C5"/>
    <w:rsid w:val="00B54899"/>
    <w:rsid w:val="00B67C34"/>
    <w:rsid w:val="00B845AB"/>
    <w:rsid w:val="00B87598"/>
    <w:rsid w:val="00B87DD6"/>
    <w:rsid w:val="00B9103B"/>
    <w:rsid w:val="00B922CE"/>
    <w:rsid w:val="00BA3E5F"/>
    <w:rsid w:val="00BB02C1"/>
    <w:rsid w:val="00BB374A"/>
    <w:rsid w:val="00BC3CFF"/>
    <w:rsid w:val="00BD4C3F"/>
    <w:rsid w:val="00BD629D"/>
    <w:rsid w:val="00C00628"/>
    <w:rsid w:val="00C11206"/>
    <w:rsid w:val="00C1269C"/>
    <w:rsid w:val="00C16DEC"/>
    <w:rsid w:val="00C24BB9"/>
    <w:rsid w:val="00C45BE3"/>
    <w:rsid w:val="00C46246"/>
    <w:rsid w:val="00C52FE3"/>
    <w:rsid w:val="00C775F2"/>
    <w:rsid w:val="00C84B94"/>
    <w:rsid w:val="00C84EEE"/>
    <w:rsid w:val="00C92596"/>
    <w:rsid w:val="00C92655"/>
    <w:rsid w:val="00C94F59"/>
    <w:rsid w:val="00CA6609"/>
    <w:rsid w:val="00CB6464"/>
    <w:rsid w:val="00CC5C1D"/>
    <w:rsid w:val="00CD0CCC"/>
    <w:rsid w:val="00CD243A"/>
    <w:rsid w:val="00CD6B30"/>
    <w:rsid w:val="00CE5F41"/>
    <w:rsid w:val="00CF173B"/>
    <w:rsid w:val="00CF1889"/>
    <w:rsid w:val="00CF2C09"/>
    <w:rsid w:val="00CF48E7"/>
    <w:rsid w:val="00D0552B"/>
    <w:rsid w:val="00D072FD"/>
    <w:rsid w:val="00D26522"/>
    <w:rsid w:val="00D37C03"/>
    <w:rsid w:val="00D53DD2"/>
    <w:rsid w:val="00D63B46"/>
    <w:rsid w:val="00D647CB"/>
    <w:rsid w:val="00D66A6F"/>
    <w:rsid w:val="00D676D6"/>
    <w:rsid w:val="00D70A78"/>
    <w:rsid w:val="00D81DC8"/>
    <w:rsid w:val="00D84838"/>
    <w:rsid w:val="00D87529"/>
    <w:rsid w:val="00D91FC4"/>
    <w:rsid w:val="00D92A6C"/>
    <w:rsid w:val="00D93CE5"/>
    <w:rsid w:val="00D949C6"/>
    <w:rsid w:val="00DA1B85"/>
    <w:rsid w:val="00DA2DD4"/>
    <w:rsid w:val="00DA492B"/>
    <w:rsid w:val="00DD64C3"/>
    <w:rsid w:val="00DF0A71"/>
    <w:rsid w:val="00DF1450"/>
    <w:rsid w:val="00DF302A"/>
    <w:rsid w:val="00DF3C75"/>
    <w:rsid w:val="00E11775"/>
    <w:rsid w:val="00E20575"/>
    <w:rsid w:val="00E320C5"/>
    <w:rsid w:val="00E34770"/>
    <w:rsid w:val="00E362B7"/>
    <w:rsid w:val="00E4508C"/>
    <w:rsid w:val="00E46679"/>
    <w:rsid w:val="00E53421"/>
    <w:rsid w:val="00E5698A"/>
    <w:rsid w:val="00E61706"/>
    <w:rsid w:val="00E62129"/>
    <w:rsid w:val="00E767E4"/>
    <w:rsid w:val="00E81DEB"/>
    <w:rsid w:val="00E87BF3"/>
    <w:rsid w:val="00EA35DC"/>
    <w:rsid w:val="00EA46AA"/>
    <w:rsid w:val="00EC56D8"/>
    <w:rsid w:val="00ED1C59"/>
    <w:rsid w:val="00EF7BA1"/>
    <w:rsid w:val="00F00F6D"/>
    <w:rsid w:val="00F10934"/>
    <w:rsid w:val="00F22084"/>
    <w:rsid w:val="00F26D7F"/>
    <w:rsid w:val="00F36C11"/>
    <w:rsid w:val="00F50084"/>
    <w:rsid w:val="00F51979"/>
    <w:rsid w:val="00F72075"/>
    <w:rsid w:val="00F7287A"/>
    <w:rsid w:val="00F730A9"/>
    <w:rsid w:val="00F765AF"/>
    <w:rsid w:val="00F80E04"/>
    <w:rsid w:val="00F855DE"/>
    <w:rsid w:val="00F952F8"/>
    <w:rsid w:val="00FA4B8E"/>
    <w:rsid w:val="00FB23B5"/>
    <w:rsid w:val="00FC2D3C"/>
    <w:rsid w:val="00FD7A8D"/>
    <w:rsid w:val="00FE54CC"/>
    <w:rsid w:val="00FF4BE7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3D3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611E7F"/>
    <w:pPr>
      <w:keepNext/>
      <w:numPr>
        <w:numId w:val="1"/>
      </w:numPr>
      <w:tabs>
        <w:tab w:val="left" w:pos="851"/>
      </w:tabs>
      <w:spacing w:before="240" w:after="60"/>
      <w:ind w:left="431" w:hanging="431"/>
      <w:jc w:val="left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611E7F"/>
    <w:pPr>
      <w:keepNext/>
      <w:numPr>
        <w:ilvl w:val="1"/>
        <w:numId w:val="1"/>
      </w:numPr>
      <w:tabs>
        <w:tab w:val="left" w:pos="851"/>
      </w:tabs>
      <w:spacing w:before="200" w:after="60"/>
      <w:outlineLvl w:val="1"/>
    </w:pPr>
    <w:rPr>
      <w:i/>
      <w:szCs w:val="20"/>
    </w:rPr>
  </w:style>
  <w:style w:type="paragraph" w:styleId="3">
    <w:name w:val="heading 3"/>
    <w:basedOn w:val="a0"/>
    <w:next w:val="a0"/>
    <w:qFormat/>
    <w:rsid w:val="004B6DCF"/>
    <w:pPr>
      <w:keepNext/>
      <w:numPr>
        <w:ilvl w:val="2"/>
        <w:numId w:val="1"/>
      </w:numPr>
      <w:spacing w:before="240" w:after="60"/>
      <w:jc w:val="center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numPr>
        <w:ilvl w:val="3"/>
        <w:numId w:val="1"/>
      </w:numPr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pPr>
      <w:keepNext/>
      <w:numPr>
        <w:ilvl w:val="6"/>
        <w:numId w:val="1"/>
      </w:numPr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B239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pPr>
      <w:tabs>
        <w:tab w:val="left" w:pos="851"/>
      </w:tabs>
    </w:pPr>
    <w:rPr>
      <w:i/>
      <w:szCs w:val="20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1">
    <w:name w:val="Название объекта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pPr>
      <w:suppressLineNumbers/>
    </w:pPr>
    <w:rPr>
      <w:rFonts w:cs="Mangal"/>
    </w:rPr>
  </w:style>
  <w:style w:type="paragraph" w:customStyle="1" w:styleId="12">
    <w:name w:val="Заголовок1"/>
    <w:basedOn w:val="a0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3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0"/>
    <w:pPr>
      <w:suppressLineNumbers/>
    </w:pPr>
    <w:rPr>
      <w:rFonts w:ascii="Arial" w:hAnsi="Arial" w:cs="Tahoma"/>
    </w:rPr>
  </w:style>
  <w:style w:type="paragraph" w:styleId="a8">
    <w:name w:val="header"/>
    <w:basedOn w:val="a0"/>
    <w:link w:val="a9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Textlist">
    <w:name w:val="Text list"/>
    <w:basedOn w:val="a0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0"/>
    <w:pPr>
      <w:tabs>
        <w:tab w:val="left" w:pos="709"/>
      </w:tabs>
    </w:pPr>
    <w:rPr>
      <w:szCs w:val="20"/>
    </w:rPr>
  </w:style>
  <w:style w:type="paragraph" w:customStyle="1" w:styleId="aa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b">
    <w:name w:val="Body Text Indent"/>
    <w:basedOn w:val="a0"/>
    <w:pPr>
      <w:ind w:firstLine="720"/>
    </w:pPr>
  </w:style>
  <w:style w:type="paragraph" w:customStyle="1" w:styleId="210">
    <w:name w:val="Основной текст 21"/>
    <w:basedOn w:val="a0"/>
  </w:style>
  <w:style w:type="paragraph" w:styleId="ac">
    <w:name w:val="footer"/>
    <w:basedOn w:val="a0"/>
    <w:link w:val="ad"/>
    <w:uiPriority w:val="99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5"/>
  </w:style>
  <w:style w:type="paragraph" w:customStyle="1" w:styleId="31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uiPriority w:val="99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3"/>
      </w:numPr>
      <w:suppressAutoHyphens w:val="0"/>
      <w:contextualSpacing w:val="0"/>
    </w:pPr>
    <w:rPr>
      <w:szCs w:val="20"/>
      <w:lang w:eastAsia="ru-RU"/>
    </w:rPr>
  </w:style>
  <w:style w:type="character" w:customStyle="1" w:styleId="af5">
    <w:name w:val="Нумеровный Знак"/>
    <w:link w:val="a"/>
    <w:rsid w:val="000F6846"/>
    <w:rPr>
      <w:sz w:val="24"/>
    </w:rPr>
  </w:style>
  <w:style w:type="character" w:customStyle="1" w:styleId="a9">
    <w:name w:val="Верхний колонтитул Знак"/>
    <w:link w:val="a8"/>
    <w:uiPriority w:val="99"/>
    <w:rsid w:val="00734226"/>
    <w:rPr>
      <w:sz w:val="24"/>
      <w:szCs w:val="24"/>
      <w:lang w:eastAsia="ar-SA"/>
    </w:rPr>
  </w:style>
  <w:style w:type="paragraph" w:customStyle="1" w:styleId="15">
    <w:name w:val="Абзац списка1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6">
    <w:name w:val="toc 1"/>
    <w:basedOn w:val="a0"/>
    <w:next w:val="a0"/>
    <w:autoRedefine/>
    <w:semiHidden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15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semiHidden/>
    <w:rsid w:val="000E762F"/>
    <w:pPr>
      <w:ind w:left="240"/>
    </w:pPr>
  </w:style>
  <w:style w:type="table" w:styleId="af6">
    <w:name w:val="Table Grid"/>
    <w:basedOn w:val="a2"/>
    <w:rsid w:val="009B1C3D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OC Heading"/>
    <w:basedOn w:val="1"/>
    <w:next w:val="a0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rsid w:val="00611E7F"/>
    <w:rPr>
      <w:i/>
      <w:sz w:val="24"/>
      <w:lang w:eastAsia="ar-SA"/>
    </w:rPr>
  </w:style>
  <w:style w:type="character" w:customStyle="1" w:styleId="a6">
    <w:name w:val="Основной текст Знак"/>
    <w:link w:val="a5"/>
    <w:rsid w:val="00372405"/>
    <w:rPr>
      <w:i/>
      <w:sz w:val="24"/>
      <w:lang w:eastAsia="ar-SA"/>
    </w:rPr>
  </w:style>
  <w:style w:type="character" w:customStyle="1" w:styleId="90">
    <w:name w:val="Заголовок 9 Знак"/>
    <w:basedOn w:val="a1"/>
    <w:link w:val="9"/>
    <w:uiPriority w:val="9"/>
    <w:semiHidden/>
    <w:rsid w:val="002B23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customStyle="1" w:styleId="afc">
    <w:name w:val="Титул"/>
    <w:qFormat/>
    <w:rsid w:val="002B239B"/>
    <w:rPr>
      <w:b/>
      <w:bCs/>
      <w:sz w:val="40"/>
      <w:szCs w:val="24"/>
      <w:lang w:eastAsia="ar-SA"/>
    </w:rPr>
  </w:style>
  <w:style w:type="paragraph" w:customStyle="1" w:styleId="afd">
    <w:name w:val="Абз"/>
    <w:basedOn w:val="a0"/>
    <w:qFormat/>
    <w:rsid w:val="00611E7F"/>
  </w:style>
  <w:style w:type="paragraph" w:customStyle="1" w:styleId="afe">
    <w:name w:val="Абзац продолжение"/>
    <w:basedOn w:val="afd"/>
    <w:next w:val="afd"/>
    <w:qFormat/>
    <w:rsid w:val="002B239B"/>
    <w:pPr>
      <w:ind w:firstLine="0"/>
    </w:pPr>
  </w:style>
  <w:style w:type="character" w:customStyle="1" w:styleId="filtermathjaxloaderequation">
    <w:name w:val="filter_mathjaxloader_equation"/>
    <w:basedOn w:val="a1"/>
    <w:rsid w:val="002F466C"/>
  </w:style>
  <w:style w:type="character" w:customStyle="1" w:styleId="mi">
    <w:name w:val="mi"/>
    <w:basedOn w:val="a1"/>
    <w:rsid w:val="002F466C"/>
  </w:style>
  <w:style w:type="character" w:customStyle="1" w:styleId="mn">
    <w:name w:val="mn"/>
    <w:basedOn w:val="a1"/>
    <w:rsid w:val="002F466C"/>
  </w:style>
  <w:style w:type="character" w:customStyle="1" w:styleId="mo">
    <w:name w:val="mo"/>
    <w:basedOn w:val="a1"/>
    <w:rsid w:val="002F466C"/>
  </w:style>
  <w:style w:type="paragraph" w:styleId="aff">
    <w:name w:val="Normal (Web)"/>
    <w:basedOn w:val="a0"/>
    <w:uiPriority w:val="99"/>
    <w:semiHidden/>
    <w:unhideWhenUsed/>
    <w:rsid w:val="002F466C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lang w:eastAsia="ru-RU"/>
    </w:rPr>
  </w:style>
  <w:style w:type="character" w:customStyle="1" w:styleId="fontstyle0">
    <w:name w:val="fontstyle0"/>
    <w:basedOn w:val="a1"/>
    <w:rsid w:val="002F466C"/>
  </w:style>
  <w:style w:type="character" w:styleId="aff0">
    <w:name w:val="Placeholder Text"/>
    <w:basedOn w:val="a1"/>
    <w:uiPriority w:val="99"/>
    <w:semiHidden/>
    <w:rsid w:val="002F466C"/>
    <w:rPr>
      <w:color w:val="808080"/>
    </w:rPr>
  </w:style>
  <w:style w:type="character" w:customStyle="1" w:styleId="40">
    <w:name w:val="Заголовок 4 Знак"/>
    <w:basedOn w:val="a1"/>
    <w:link w:val="4"/>
    <w:uiPriority w:val="9"/>
    <w:rsid w:val="00521B0C"/>
    <w:rPr>
      <w:b/>
      <w:sz w:val="24"/>
      <w:lang w:eastAsia="ar-SA"/>
    </w:rPr>
  </w:style>
  <w:style w:type="character" w:customStyle="1" w:styleId="aff1">
    <w:name w:val="Подпись к таблице_"/>
    <w:link w:val="aff2"/>
    <w:locked/>
    <w:rsid w:val="008448C9"/>
    <w:rPr>
      <w:b/>
      <w:bCs/>
      <w:i/>
      <w:iCs/>
      <w:shd w:val="clear" w:color="auto" w:fill="FFFFFF"/>
    </w:rPr>
  </w:style>
  <w:style w:type="paragraph" w:customStyle="1" w:styleId="aff2">
    <w:name w:val="Подпись к таблице"/>
    <w:basedOn w:val="a0"/>
    <w:link w:val="aff1"/>
    <w:rsid w:val="008448C9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8448C9"/>
    <w:rPr>
      <w:sz w:val="24"/>
      <w:szCs w:val="24"/>
      <w:lang w:eastAsia="ar-SA"/>
    </w:rPr>
  </w:style>
  <w:style w:type="character" w:customStyle="1" w:styleId="23">
    <w:name w:val="Основной текст (2)_"/>
    <w:basedOn w:val="a1"/>
    <w:uiPriority w:val="99"/>
    <w:rsid w:val="00B17BF6"/>
    <w:rPr>
      <w:rFonts w:ascii="Times New Roman" w:hAnsi="Times New Roman" w:cs="Times New Roman"/>
      <w:u w:val="none"/>
    </w:rPr>
  </w:style>
  <w:style w:type="paragraph" w:customStyle="1" w:styleId="FR2">
    <w:name w:val="FR2"/>
    <w:rsid w:val="00611E7F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70">
    <w:name w:val="Основной текст (7)_"/>
    <w:rsid w:val="004332BE"/>
    <w:rPr>
      <w:rFonts w:ascii="Times New Roman" w:hAnsi="Times New Roman" w:cs="Times New Roman"/>
      <w:i/>
      <w:iCs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611E7F"/>
    <w:pPr>
      <w:keepNext/>
      <w:numPr>
        <w:numId w:val="1"/>
      </w:numPr>
      <w:tabs>
        <w:tab w:val="left" w:pos="851"/>
      </w:tabs>
      <w:spacing w:before="240" w:after="60"/>
      <w:ind w:left="431" w:hanging="431"/>
      <w:jc w:val="left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611E7F"/>
    <w:pPr>
      <w:keepNext/>
      <w:numPr>
        <w:ilvl w:val="1"/>
        <w:numId w:val="1"/>
      </w:numPr>
      <w:tabs>
        <w:tab w:val="left" w:pos="851"/>
      </w:tabs>
      <w:spacing w:before="200" w:after="60"/>
      <w:outlineLvl w:val="1"/>
    </w:pPr>
    <w:rPr>
      <w:i/>
      <w:szCs w:val="20"/>
    </w:rPr>
  </w:style>
  <w:style w:type="paragraph" w:styleId="3">
    <w:name w:val="heading 3"/>
    <w:basedOn w:val="a0"/>
    <w:next w:val="a0"/>
    <w:qFormat/>
    <w:rsid w:val="004B6DCF"/>
    <w:pPr>
      <w:keepNext/>
      <w:numPr>
        <w:ilvl w:val="2"/>
        <w:numId w:val="1"/>
      </w:numPr>
      <w:spacing w:before="240" w:after="60"/>
      <w:jc w:val="center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numPr>
        <w:ilvl w:val="3"/>
        <w:numId w:val="1"/>
      </w:numPr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pPr>
      <w:keepNext/>
      <w:numPr>
        <w:ilvl w:val="6"/>
        <w:numId w:val="1"/>
      </w:numPr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B239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pPr>
      <w:tabs>
        <w:tab w:val="left" w:pos="851"/>
      </w:tabs>
    </w:pPr>
    <w:rPr>
      <w:i/>
      <w:szCs w:val="20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1">
    <w:name w:val="Название объекта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pPr>
      <w:suppressLineNumbers/>
    </w:pPr>
    <w:rPr>
      <w:rFonts w:cs="Mangal"/>
    </w:rPr>
  </w:style>
  <w:style w:type="paragraph" w:customStyle="1" w:styleId="12">
    <w:name w:val="Заголовок1"/>
    <w:basedOn w:val="a0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3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0"/>
    <w:pPr>
      <w:suppressLineNumbers/>
    </w:pPr>
    <w:rPr>
      <w:rFonts w:ascii="Arial" w:hAnsi="Arial" w:cs="Tahoma"/>
    </w:rPr>
  </w:style>
  <w:style w:type="paragraph" w:styleId="a8">
    <w:name w:val="header"/>
    <w:basedOn w:val="a0"/>
    <w:link w:val="a9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Textlist">
    <w:name w:val="Text list"/>
    <w:basedOn w:val="a0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0"/>
    <w:pPr>
      <w:tabs>
        <w:tab w:val="left" w:pos="709"/>
      </w:tabs>
    </w:pPr>
    <w:rPr>
      <w:szCs w:val="20"/>
    </w:rPr>
  </w:style>
  <w:style w:type="paragraph" w:customStyle="1" w:styleId="aa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b">
    <w:name w:val="Body Text Indent"/>
    <w:basedOn w:val="a0"/>
    <w:pPr>
      <w:ind w:firstLine="720"/>
    </w:pPr>
  </w:style>
  <w:style w:type="paragraph" w:customStyle="1" w:styleId="210">
    <w:name w:val="Основной текст 21"/>
    <w:basedOn w:val="a0"/>
  </w:style>
  <w:style w:type="paragraph" w:styleId="ac">
    <w:name w:val="footer"/>
    <w:basedOn w:val="a0"/>
    <w:link w:val="ad"/>
    <w:uiPriority w:val="99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5"/>
  </w:style>
  <w:style w:type="paragraph" w:customStyle="1" w:styleId="31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uiPriority w:val="99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3"/>
      </w:numPr>
      <w:suppressAutoHyphens w:val="0"/>
      <w:contextualSpacing w:val="0"/>
    </w:pPr>
    <w:rPr>
      <w:szCs w:val="20"/>
      <w:lang w:eastAsia="ru-RU"/>
    </w:rPr>
  </w:style>
  <w:style w:type="character" w:customStyle="1" w:styleId="af5">
    <w:name w:val="Нумеровный Знак"/>
    <w:link w:val="a"/>
    <w:rsid w:val="000F6846"/>
    <w:rPr>
      <w:sz w:val="24"/>
    </w:rPr>
  </w:style>
  <w:style w:type="character" w:customStyle="1" w:styleId="a9">
    <w:name w:val="Верхний колонтитул Знак"/>
    <w:link w:val="a8"/>
    <w:uiPriority w:val="99"/>
    <w:rsid w:val="00734226"/>
    <w:rPr>
      <w:sz w:val="24"/>
      <w:szCs w:val="24"/>
      <w:lang w:eastAsia="ar-SA"/>
    </w:rPr>
  </w:style>
  <w:style w:type="paragraph" w:customStyle="1" w:styleId="15">
    <w:name w:val="Абзац списка1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6">
    <w:name w:val="toc 1"/>
    <w:basedOn w:val="a0"/>
    <w:next w:val="a0"/>
    <w:autoRedefine/>
    <w:semiHidden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15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semiHidden/>
    <w:rsid w:val="000E762F"/>
    <w:pPr>
      <w:ind w:left="240"/>
    </w:pPr>
  </w:style>
  <w:style w:type="table" w:styleId="af6">
    <w:name w:val="Table Grid"/>
    <w:basedOn w:val="a2"/>
    <w:rsid w:val="009B1C3D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OC Heading"/>
    <w:basedOn w:val="1"/>
    <w:next w:val="a0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rsid w:val="00611E7F"/>
    <w:rPr>
      <w:i/>
      <w:sz w:val="24"/>
      <w:lang w:eastAsia="ar-SA"/>
    </w:rPr>
  </w:style>
  <w:style w:type="character" w:customStyle="1" w:styleId="a6">
    <w:name w:val="Основной текст Знак"/>
    <w:link w:val="a5"/>
    <w:rsid w:val="00372405"/>
    <w:rPr>
      <w:i/>
      <w:sz w:val="24"/>
      <w:lang w:eastAsia="ar-SA"/>
    </w:rPr>
  </w:style>
  <w:style w:type="character" w:customStyle="1" w:styleId="90">
    <w:name w:val="Заголовок 9 Знак"/>
    <w:basedOn w:val="a1"/>
    <w:link w:val="9"/>
    <w:uiPriority w:val="9"/>
    <w:semiHidden/>
    <w:rsid w:val="002B23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customStyle="1" w:styleId="afc">
    <w:name w:val="Титул"/>
    <w:qFormat/>
    <w:rsid w:val="002B239B"/>
    <w:rPr>
      <w:b/>
      <w:bCs/>
      <w:sz w:val="40"/>
      <w:szCs w:val="24"/>
      <w:lang w:eastAsia="ar-SA"/>
    </w:rPr>
  </w:style>
  <w:style w:type="paragraph" w:customStyle="1" w:styleId="afd">
    <w:name w:val="Абз"/>
    <w:basedOn w:val="a0"/>
    <w:qFormat/>
    <w:rsid w:val="00611E7F"/>
  </w:style>
  <w:style w:type="paragraph" w:customStyle="1" w:styleId="afe">
    <w:name w:val="Абзац продолжение"/>
    <w:basedOn w:val="afd"/>
    <w:next w:val="afd"/>
    <w:qFormat/>
    <w:rsid w:val="002B239B"/>
    <w:pPr>
      <w:ind w:firstLine="0"/>
    </w:pPr>
  </w:style>
  <w:style w:type="character" w:customStyle="1" w:styleId="filtermathjaxloaderequation">
    <w:name w:val="filter_mathjaxloader_equation"/>
    <w:basedOn w:val="a1"/>
    <w:rsid w:val="002F466C"/>
  </w:style>
  <w:style w:type="character" w:customStyle="1" w:styleId="mi">
    <w:name w:val="mi"/>
    <w:basedOn w:val="a1"/>
    <w:rsid w:val="002F466C"/>
  </w:style>
  <w:style w:type="character" w:customStyle="1" w:styleId="mn">
    <w:name w:val="mn"/>
    <w:basedOn w:val="a1"/>
    <w:rsid w:val="002F466C"/>
  </w:style>
  <w:style w:type="character" w:customStyle="1" w:styleId="mo">
    <w:name w:val="mo"/>
    <w:basedOn w:val="a1"/>
    <w:rsid w:val="002F466C"/>
  </w:style>
  <w:style w:type="paragraph" w:styleId="aff">
    <w:name w:val="Normal (Web)"/>
    <w:basedOn w:val="a0"/>
    <w:uiPriority w:val="99"/>
    <w:semiHidden/>
    <w:unhideWhenUsed/>
    <w:rsid w:val="002F466C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lang w:eastAsia="ru-RU"/>
    </w:rPr>
  </w:style>
  <w:style w:type="character" w:customStyle="1" w:styleId="fontstyle0">
    <w:name w:val="fontstyle0"/>
    <w:basedOn w:val="a1"/>
    <w:rsid w:val="002F466C"/>
  </w:style>
  <w:style w:type="character" w:styleId="aff0">
    <w:name w:val="Placeholder Text"/>
    <w:basedOn w:val="a1"/>
    <w:uiPriority w:val="99"/>
    <w:semiHidden/>
    <w:rsid w:val="002F466C"/>
    <w:rPr>
      <w:color w:val="808080"/>
    </w:rPr>
  </w:style>
  <w:style w:type="character" w:customStyle="1" w:styleId="40">
    <w:name w:val="Заголовок 4 Знак"/>
    <w:basedOn w:val="a1"/>
    <w:link w:val="4"/>
    <w:uiPriority w:val="9"/>
    <w:rsid w:val="00521B0C"/>
    <w:rPr>
      <w:b/>
      <w:sz w:val="24"/>
      <w:lang w:eastAsia="ar-SA"/>
    </w:rPr>
  </w:style>
  <w:style w:type="character" w:customStyle="1" w:styleId="aff1">
    <w:name w:val="Подпись к таблице_"/>
    <w:link w:val="aff2"/>
    <w:locked/>
    <w:rsid w:val="008448C9"/>
    <w:rPr>
      <w:b/>
      <w:bCs/>
      <w:i/>
      <w:iCs/>
      <w:shd w:val="clear" w:color="auto" w:fill="FFFFFF"/>
    </w:rPr>
  </w:style>
  <w:style w:type="paragraph" w:customStyle="1" w:styleId="aff2">
    <w:name w:val="Подпись к таблице"/>
    <w:basedOn w:val="a0"/>
    <w:link w:val="aff1"/>
    <w:rsid w:val="008448C9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8448C9"/>
    <w:rPr>
      <w:sz w:val="24"/>
      <w:szCs w:val="24"/>
      <w:lang w:eastAsia="ar-SA"/>
    </w:rPr>
  </w:style>
  <w:style w:type="character" w:customStyle="1" w:styleId="23">
    <w:name w:val="Основной текст (2)_"/>
    <w:basedOn w:val="a1"/>
    <w:uiPriority w:val="99"/>
    <w:rsid w:val="00B17BF6"/>
    <w:rPr>
      <w:rFonts w:ascii="Times New Roman" w:hAnsi="Times New Roman" w:cs="Times New Roman"/>
      <w:u w:val="none"/>
    </w:rPr>
  </w:style>
  <w:style w:type="paragraph" w:customStyle="1" w:styleId="FR2">
    <w:name w:val="FR2"/>
    <w:rsid w:val="00611E7F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70">
    <w:name w:val="Основной текст (7)_"/>
    <w:rsid w:val="004332BE"/>
    <w:rPr>
      <w:rFonts w:ascii="Times New Roman" w:hAnsi="Times New Roman" w:cs="Times New Roman"/>
      <w:i/>
      <w:i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E3858-6194-4AC9-A1EE-989F4730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10358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Windows User</cp:lastModifiedBy>
  <cp:revision>14</cp:revision>
  <cp:lastPrinted>2021-09-12T22:34:00Z</cp:lastPrinted>
  <dcterms:created xsi:type="dcterms:W3CDTF">2020-03-27T17:05:00Z</dcterms:created>
  <dcterms:modified xsi:type="dcterms:W3CDTF">2023-09-18T08:57:00Z</dcterms:modified>
</cp:coreProperties>
</file>