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432A0">
      <w:pPr>
        <w:jc w:val="right"/>
      </w:pPr>
      <w:r>
        <w:rPr>
          <w:szCs w:val="24"/>
        </w:rPr>
        <w:t>ПРИЛОЖЕНИЕ</w:t>
      </w:r>
    </w:p>
    <w:p w:rsidR="00000000" w:rsidRDefault="000432A0">
      <w:pPr>
        <w:jc w:val="center"/>
        <w:rPr>
          <w:b/>
          <w:szCs w:val="24"/>
        </w:rPr>
      </w:pPr>
    </w:p>
    <w:p w:rsidR="00000000" w:rsidRDefault="000432A0">
      <w:pPr>
        <w:jc w:val="center"/>
        <w:rPr>
          <w:b/>
          <w:szCs w:val="24"/>
        </w:rPr>
      </w:pPr>
    </w:p>
    <w:p w:rsidR="00000000" w:rsidRDefault="000432A0">
      <w:pPr>
        <w:jc w:val="center"/>
        <w:rPr>
          <w:b/>
          <w:szCs w:val="24"/>
        </w:rPr>
      </w:pPr>
    </w:p>
    <w:p w:rsidR="00000000" w:rsidRDefault="000432A0">
      <w:pPr>
        <w:suppressAutoHyphens w:val="0"/>
        <w:spacing w:before="100"/>
        <w:jc w:val="center"/>
      </w:pPr>
      <w:r>
        <w:rPr>
          <w:color w:val="000000"/>
          <w:szCs w:val="24"/>
          <w:lang w:eastAsia="ru-RU"/>
        </w:rPr>
        <w:t>МИНИСТЕРСТВО НАУКИ И ВЫСШЕГО ОБРАЗОВАНИЯ РОССИЙСКОЙ ФЕДЕРАЦИИ</w:t>
      </w:r>
    </w:p>
    <w:p w:rsidR="00000000" w:rsidRDefault="000432A0">
      <w:pPr>
        <w:suppressAutoHyphens w:val="0"/>
        <w:spacing w:before="100" w:after="6"/>
        <w:ind w:left="6"/>
        <w:jc w:val="center"/>
        <w:rPr>
          <w:color w:val="000000"/>
          <w:szCs w:val="24"/>
          <w:lang w:eastAsia="ru-RU"/>
        </w:rPr>
      </w:pPr>
    </w:p>
    <w:p w:rsidR="00000000" w:rsidRDefault="000432A0">
      <w:pPr>
        <w:suppressAutoHyphens w:val="0"/>
        <w:spacing w:before="100" w:after="6"/>
        <w:ind w:left="6"/>
        <w:jc w:val="center"/>
      </w:pPr>
      <w:r>
        <w:rPr>
          <w:color w:val="000000"/>
          <w:szCs w:val="24"/>
          <w:lang w:eastAsia="ru-RU"/>
        </w:rPr>
        <w:t>ФЕДЕРАЛЬНОЕ ГОСУДАРСТВЕННОЕ БЮДЖЕТНОЕ ОБРАЗОВАТЕЛЬНОЕ</w:t>
      </w:r>
    </w:p>
    <w:p w:rsidR="00000000" w:rsidRDefault="000432A0">
      <w:pPr>
        <w:suppressAutoHyphens w:val="0"/>
        <w:spacing w:before="100" w:after="6"/>
        <w:ind w:left="6"/>
        <w:jc w:val="center"/>
      </w:pPr>
      <w:r>
        <w:rPr>
          <w:color w:val="000000"/>
          <w:szCs w:val="24"/>
          <w:lang w:eastAsia="ru-RU"/>
        </w:rPr>
        <w:t>УЧРЕЖДЕНИЕ ВЫСШЕГО ОБРАЗОВАНИЯ</w:t>
      </w:r>
    </w:p>
    <w:p w:rsidR="00000000" w:rsidRDefault="000432A0">
      <w:pPr>
        <w:suppressAutoHyphens w:val="0"/>
        <w:spacing w:before="100" w:after="6"/>
        <w:ind w:left="6"/>
        <w:jc w:val="center"/>
      </w:pPr>
      <w:r>
        <w:rPr>
          <w:color w:val="000000"/>
          <w:szCs w:val="24"/>
          <w:lang w:eastAsia="ru-RU"/>
        </w:rPr>
        <w:t>«РЯЗАНСКИЙ ГОСУДАРСТВЕННЫЙ РАДИОТЕХНИЧЕСКИЙ УНИВЕРСИТЕТ</w:t>
      </w:r>
    </w:p>
    <w:p w:rsidR="00000000" w:rsidRDefault="000432A0">
      <w:pPr>
        <w:suppressAutoHyphens w:val="0"/>
        <w:spacing w:before="100" w:after="6"/>
        <w:ind w:left="6"/>
        <w:jc w:val="center"/>
      </w:pPr>
      <w:r>
        <w:rPr>
          <w:color w:val="000000"/>
          <w:szCs w:val="24"/>
          <w:lang w:eastAsia="ru-RU"/>
        </w:rPr>
        <w:t>ИМЕНИ В.Ф. УТКИНА»</w:t>
      </w:r>
    </w:p>
    <w:p w:rsidR="00000000" w:rsidRDefault="000432A0">
      <w:pPr>
        <w:jc w:val="center"/>
        <w:rPr>
          <w:szCs w:val="24"/>
          <w:lang w:eastAsia="ru-RU"/>
        </w:rPr>
      </w:pPr>
    </w:p>
    <w:p w:rsidR="00000000" w:rsidRDefault="000432A0">
      <w:pPr>
        <w:autoSpaceDE w:val="0"/>
        <w:jc w:val="center"/>
      </w:pPr>
      <w:r>
        <w:rPr>
          <w:rFonts w:eastAsia="TimesNewRomanPSMT"/>
          <w:szCs w:val="24"/>
        </w:rPr>
        <w:t>КАФЕДРА ТЕЛЕКОММУН</w:t>
      </w:r>
      <w:r>
        <w:rPr>
          <w:rFonts w:eastAsia="TimesNewRomanPSMT"/>
          <w:szCs w:val="24"/>
        </w:rPr>
        <w:t>ИКАЦИЙ И ОСНОВ РАДИОТЕХНИКИ</w:t>
      </w:r>
    </w:p>
    <w:p w:rsidR="00000000" w:rsidRDefault="000432A0">
      <w:pPr>
        <w:autoSpaceDE w:val="0"/>
        <w:jc w:val="center"/>
        <w:rPr>
          <w:rFonts w:eastAsia="TimesNewRomanPSMT"/>
          <w:szCs w:val="24"/>
        </w:rPr>
      </w:pPr>
    </w:p>
    <w:p w:rsidR="00000000" w:rsidRDefault="000432A0">
      <w:pPr>
        <w:autoSpaceDE w:val="0"/>
        <w:jc w:val="center"/>
        <w:rPr>
          <w:rFonts w:eastAsia="TimesNewRomanPSMT"/>
          <w:sz w:val="16"/>
          <w:szCs w:val="16"/>
        </w:rPr>
      </w:pPr>
    </w:p>
    <w:p w:rsidR="00000000" w:rsidRDefault="000432A0">
      <w:pPr>
        <w:autoSpaceDE w:val="0"/>
        <w:jc w:val="center"/>
        <w:rPr>
          <w:rFonts w:eastAsia="TimesNewRomanPSMT"/>
          <w:sz w:val="16"/>
          <w:szCs w:val="16"/>
        </w:rPr>
      </w:pPr>
    </w:p>
    <w:p w:rsidR="00000000" w:rsidRDefault="000432A0">
      <w:pPr>
        <w:autoSpaceDE w:val="0"/>
        <w:jc w:val="center"/>
        <w:rPr>
          <w:rFonts w:eastAsia="TimesNewRomanPSMT"/>
          <w:sz w:val="16"/>
          <w:szCs w:val="16"/>
        </w:rPr>
      </w:pPr>
    </w:p>
    <w:p w:rsidR="00000000" w:rsidRDefault="000432A0">
      <w:pPr>
        <w:autoSpaceDE w:val="0"/>
        <w:jc w:val="center"/>
        <w:rPr>
          <w:rFonts w:eastAsia="TimesNewRomanPSMT"/>
          <w:sz w:val="16"/>
          <w:szCs w:val="16"/>
        </w:rPr>
      </w:pPr>
    </w:p>
    <w:p w:rsidR="00000000" w:rsidRDefault="000432A0">
      <w:pPr>
        <w:autoSpaceDE w:val="0"/>
        <w:jc w:val="center"/>
        <w:rPr>
          <w:rFonts w:eastAsia="TimesNewRomanPSMT"/>
          <w:sz w:val="16"/>
          <w:szCs w:val="16"/>
        </w:rPr>
      </w:pPr>
    </w:p>
    <w:p w:rsidR="00000000" w:rsidRDefault="000432A0">
      <w:pPr>
        <w:autoSpaceDE w:val="0"/>
        <w:jc w:val="center"/>
        <w:rPr>
          <w:rFonts w:eastAsia="TimesNewRomanPSMT"/>
          <w:sz w:val="16"/>
          <w:szCs w:val="16"/>
        </w:rPr>
      </w:pPr>
    </w:p>
    <w:p w:rsidR="00000000" w:rsidRDefault="000432A0">
      <w:pPr>
        <w:autoSpaceDE w:val="0"/>
        <w:spacing w:before="240"/>
        <w:jc w:val="center"/>
        <w:rPr>
          <w:rFonts w:eastAsia="TimesNewRomanPSMT"/>
          <w:sz w:val="16"/>
          <w:szCs w:val="28"/>
        </w:rPr>
      </w:pPr>
    </w:p>
    <w:p w:rsidR="00000000" w:rsidRDefault="000432A0">
      <w:pPr>
        <w:autoSpaceDE w:val="0"/>
        <w:spacing w:line="360" w:lineRule="auto"/>
        <w:jc w:val="center"/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000000" w:rsidRDefault="000432A0">
      <w:pPr>
        <w:autoSpaceDE w:val="0"/>
        <w:spacing w:line="360" w:lineRule="auto"/>
        <w:jc w:val="center"/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000000" w:rsidRDefault="000432A0">
      <w:pPr>
        <w:spacing w:line="360" w:lineRule="auto"/>
        <w:jc w:val="center"/>
      </w:pPr>
      <w:r>
        <w:rPr>
          <w:b/>
          <w:sz w:val="26"/>
          <w:szCs w:val="26"/>
        </w:rPr>
        <w:t>Б1.О.01.20 «Общая теория связи»</w:t>
      </w:r>
    </w:p>
    <w:p w:rsidR="00000000" w:rsidRDefault="000432A0">
      <w:pPr>
        <w:spacing w:line="360" w:lineRule="auto"/>
        <w:jc w:val="center"/>
      </w:pPr>
      <w:r>
        <w:rPr>
          <w:szCs w:val="24"/>
        </w:rPr>
        <w:t>Направление подготовки</w:t>
      </w:r>
    </w:p>
    <w:p w:rsidR="00000000" w:rsidRDefault="000432A0">
      <w:pPr>
        <w:spacing w:line="360" w:lineRule="auto"/>
        <w:jc w:val="center"/>
      </w:pPr>
      <w:r>
        <w:rPr>
          <w:szCs w:val="24"/>
        </w:rPr>
        <w:t xml:space="preserve">11.03.02 Инфокоммуникационные технологии и системы связи </w:t>
      </w:r>
    </w:p>
    <w:p w:rsidR="00000000" w:rsidRDefault="000432A0">
      <w:pPr>
        <w:spacing w:line="360" w:lineRule="auto"/>
        <w:jc w:val="center"/>
      </w:pPr>
      <w:r>
        <w:rPr>
          <w:szCs w:val="24"/>
        </w:rPr>
        <w:t>Направленность (профиль) подготовки</w:t>
      </w:r>
    </w:p>
    <w:p w:rsidR="00000000" w:rsidRDefault="000432A0">
      <w:pPr>
        <w:suppressAutoHyphens w:val="0"/>
        <w:spacing w:before="100"/>
        <w:ind w:left="6"/>
        <w:jc w:val="center"/>
      </w:pPr>
      <w:r>
        <w:rPr>
          <w:color w:val="000000"/>
          <w:szCs w:val="24"/>
          <w:lang w:eastAsia="ru-RU"/>
        </w:rPr>
        <w:t>«Системы радиосвязи, мобильной связи</w:t>
      </w:r>
      <w:r>
        <w:rPr>
          <w:color w:val="000000"/>
          <w:szCs w:val="24"/>
          <w:lang w:eastAsia="ru-RU"/>
        </w:rPr>
        <w:t xml:space="preserve"> и радиодоступа»</w:t>
      </w:r>
    </w:p>
    <w:p w:rsidR="00000000" w:rsidRDefault="000432A0">
      <w:pPr>
        <w:spacing w:line="360" w:lineRule="auto"/>
        <w:jc w:val="center"/>
        <w:rPr>
          <w:sz w:val="26"/>
          <w:szCs w:val="26"/>
          <w:lang w:eastAsia="ru-RU"/>
        </w:rPr>
      </w:pPr>
    </w:p>
    <w:p w:rsidR="00000000" w:rsidRDefault="000432A0">
      <w:pPr>
        <w:spacing w:line="360" w:lineRule="auto"/>
        <w:jc w:val="center"/>
        <w:rPr>
          <w:sz w:val="26"/>
          <w:szCs w:val="26"/>
        </w:rPr>
      </w:pPr>
    </w:p>
    <w:p w:rsidR="00000000" w:rsidRDefault="000432A0">
      <w:pPr>
        <w:spacing w:line="360" w:lineRule="auto"/>
        <w:jc w:val="center"/>
      </w:pPr>
      <w:r>
        <w:rPr>
          <w:szCs w:val="24"/>
        </w:rPr>
        <w:t>Уровень подготовки</w:t>
      </w:r>
    </w:p>
    <w:p w:rsidR="00000000" w:rsidRDefault="000432A0">
      <w:pPr>
        <w:spacing w:line="360" w:lineRule="auto"/>
        <w:jc w:val="center"/>
      </w:pPr>
      <w:r>
        <w:rPr>
          <w:szCs w:val="24"/>
        </w:rPr>
        <w:t>Бакалавриат</w:t>
      </w:r>
    </w:p>
    <w:p w:rsidR="00000000" w:rsidRDefault="000432A0">
      <w:pPr>
        <w:spacing w:line="360" w:lineRule="auto"/>
        <w:jc w:val="center"/>
        <w:rPr>
          <w:szCs w:val="24"/>
        </w:rPr>
      </w:pPr>
    </w:p>
    <w:p w:rsidR="00000000" w:rsidRDefault="000432A0">
      <w:pPr>
        <w:spacing w:line="360" w:lineRule="auto"/>
        <w:jc w:val="center"/>
      </w:pPr>
      <w:r>
        <w:rPr>
          <w:szCs w:val="24"/>
        </w:rPr>
        <w:t>Квалификация  выпускника — бакалавр</w:t>
      </w:r>
    </w:p>
    <w:p w:rsidR="00000000" w:rsidRDefault="000432A0">
      <w:pPr>
        <w:spacing w:line="360" w:lineRule="auto"/>
        <w:jc w:val="center"/>
      </w:pPr>
      <w:r>
        <w:rPr>
          <w:rFonts w:eastAsia="TimesNewRomanPSMT"/>
          <w:szCs w:val="24"/>
        </w:rPr>
        <w:t>Форма обучения — очная</w:t>
      </w:r>
    </w:p>
    <w:p w:rsidR="00000000" w:rsidRDefault="000432A0">
      <w:pPr>
        <w:jc w:val="center"/>
        <w:rPr>
          <w:sz w:val="26"/>
          <w:szCs w:val="26"/>
        </w:rPr>
      </w:pPr>
    </w:p>
    <w:p w:rsidR="00000000" w:rsidRDefault="000432A0">
      <w:pPr>
        <w:jc w:val="center"/>
        <w:rPr>
          <w:sz w:val="26"/>
          <w:szCs w:val="26"/>
        </w:rPr>
      </w:pPr>
    </w:p>
    <w:p w:rsidR="00000000" w:rsidRDefault="000432A0">
      <w:pPr>
        <w:jc w:val="center"/>
        <w:rPr>
          <w:sz w:val="26"/>
          <w:szCs w:val="26"/>
        </w:rPr>
      </w:pPr>
    </w:p>
    <w:p w:rsidR="00000000" w:rsidRDefault="000432A0">
      <w:pPr>
        <w:jc w:val="center"/>
        <w:rPr>
          <w:sz w:val="26"/>
          <w:szCs w:val="26"/>
        </w:rPr>
      </w:pPr>
    </w:p>
    <w:p w:rsidR="00000000" w:rsidRDefault="000432A0">
      <w:pPr>
        <w:jc w:val="center"/>
        <w:rPr>
          <w:sz w:val="26"/>
          <w:szCs w:val="26"/>
        </w:rPr>
      </w:pPr>
    </w:p>
    <w:p w:rsidR="00000000" w:rsidRDefault="000432A0">
      <w:pPr>
        <w:jc w:val="center"/>
        <w:rPr>
          <w:sz w:val="26"/>
          <w:szCs w:val="26"/>
        </w:rPr>
      </w:pPr>
    </w:p>
    <w:p w:rsidR="00000000" w:rsidRDefault="000432A0">
      <w:pPr>
        <w:jc w:val="center"/>
      </w:pPr>
      <w:r>
        <w:rPr>
          <w:rFonts w:eastAsia="TimesNewRomanPSMT"/>
          <w:sz w:val="26"/>
          <w:szCs w:val="26"/>
        </w:rPr>
        <w:t>Рязань 202</w:t>
      </w:r>
      <w:r w:rsidR="004D750E">
        <w:rPr>
          <w:rFonts w:eastAsia="TimesNewRomanPSMT"/>
          <w:sz w:val="26"/>
          <w:szCs w:val="26"/>
        </w:rPr>
        <w:t>3</w:t>
      </w:r>
      <w:r>
        <w:rPr>
          <w:rFonts w:eastAsia="TimesNewRomanPSMT"/>
          <w:sz w:val="26"/>
          <w:szCs w:val="26"/>
        </w:rPr>
        <w:t xml:space="preserve"> г.</w:t>
      </w:r>
    </w:p>
    <w:p w:rsidR="00000000" w:rsidRDefault="000432A0">
      <w:pPr>
        <w:pStyle w:val="af5"/>
        <w:pageBreakBefore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</w:t>
      </w:r>
      <w:r>
        <w:rPr>
          <w:rStyle w:val="a8"/>
          <w:i w:val="0"/>
          <w:iCs w:val="0"/>
          <w:color w:val="000000"/>
          <w:sz w:val="24"/>
          <w:szCs w:val="24"/>
        </w:rPr>
        <w:t>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000000" w:rsidRDefault="000432A0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</w:t>
      </w:r>
      <w:r>
        <w:rPr>
          <w:rStyle w:val="a8"/>
          <w:i w:val="0"/>
          <w:iCs w:val="0"/>
          <w:color w:val="000000"/>
          <w:sz w:val="24"/>
          <w:szCs w:val="24"/>
        </w:rPr>
        <w:t>фессиональной образовательной программы в ходе проведения текущего контроля и промежуточной аттестации.</w:t>
      </w:r>
    </w:p>
    <w:p w:rsidR="00000000" w:rsidRDefault="000432A0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</w:t>
      </w:r>
      <w:r>
        <w:rPr>
          <w:rStyle w:val="a8"/>
          <w:i w:val="0"/>
          <w:iCs w:val="0"/>
          <w:color w:val="000000"/>
          <w:sz w:val="24"/>
          <w:szCs w:val="24"/>
        </w:rPr>
        <w:t>ся в соответствии с этими требованиями.</w:t>
      </w:r>
    </w:p>
    <w:p w:rsidR="00000000" w:rsidRDefault="000432A0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000000" w:rsidRDefault="000432A0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8"/>
          <w:i w:val="0"/>
          <w:iCs w:val="0"/>
          <w:color w:val="000000"/>
          <w:sz w:val="24"/>
          <w:szCs w:val="24"/>
        </w:rPr>
        <w:t xml:space="preserve">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00000" w:rsidRDefault="000432A0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К контролю текущей успеваемо</w:t>
      </w:r>
      <w:r>
        <w:rPr>
          <w:rStyle w:val="a8"/>
          <w:i w:val="0"/>
          <w:iCs w:val="0"/>
          <w:color w:val="000000"/>
          <w:sz w:val="24"/>
          <w:szCs w:val="24"/>
        </w:rPr>
        <w:t xml:space="preserve">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</w:t>
      </w:r>
      <w:r>
        <w:rPr>
          <w:rStyle w:val="a8"/>
          <w:i w:val="0"/>
          <w:iCs w:val="0"/>
          <w:color w:val="000000"/>
          <w:sz w:val="24"/>
          <w:szCs w:val="24"/>
        </w:rPr>
        <w:t xml:space="preserve">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000000" w:rsidRDefault="000432A0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</w:t>
      </w:r>
      <w:r>
        <w:rPr>
          <w:rStyle w:val="a8"/>
          <w:i w:val="0"/>
          <w:iCs w:val="0"/>
          <w:color w:val="000000"/>
          <w:sz w:val="24"/>
          <w:szCs w:val="24"/>
        </w:rPr>
        <w:t>итериям оценки в соответствии с компетенциями, установленными для заданного раздела дисциплины.</w:t>
      </w:r>
    </w:p>
    <w:p w:rsidR="00000000" w:rsidRDefault="000432A0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000000" w:rsidRDefault="000432A0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Форма проведения экзамена – письменный ответ по утвержденным экзаменационным билетам,</w:t>
      </w:r>
      <w:r>
        <w:rPr>
          <w:rStyle w:val="a8"/>
          <w:i w:val="0"/>
          <w:iCs w:val="0"/>
          <w:color w:val="000000"/>
          <w:sz w:val="24"/>
          <w:szCs w:val="24"/>
        </w:rPr>
        <w:t xml:space="preserve"> сформулированным с учетом содержания учебной дисциплины. В экзаменационный билет включается два теоретических вопроса. После выполнения письменной работы обучаемого производится ее оценка преподавателем и, при необходимости, проводится теоретическая бесед</w:t>
      </w:r>
      <w:r>
        <w:rPr>
          <w:rStyle w:val="a8"/>
          <w:i w:val="0"/>
          <w:iCs w:val="0"/>
          <w:color w:val="000000"/>
          <w:sz w:val="24"/>
          <w:szCs w:val="24"/>
        </w:rPr>
        <w:t>а с обучаемым для уточнения экзаменационной оценки.</w:t>
      </w:r>
    </w:p>
    <w:p w:rsidR="00000000" w:rsidRDefault="000432A0">
      <w:pPr>
        <w:pStyle w:val="af5"/>
        <w:spacing w:line="240" w:lineRule="auto"/>
        <w:ind w:firstLine="708"/>
        <w:jc w:val="both"/>
      </w:pPr>
    </w:p>
    <w:p w:rsidR="00000000" w:rsidRDefault="000432A0">
      <w:pPr>
        <w:pStyle w:val="16"/>
        <w:tabs>
          <w:tab w:val="left" w:pos="1186"/>
        </w:tabs>
        <w:spacing w:before="170" w:after="170" w:line="240" w:lineRule="auto"/>
        <w:ind w:firstLine="0"/>
        <w:jc w:val="center"/>
      </w:pPr>
      <w:r w:rsidRPr="004D750E"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-10" w:type="dxa"/>
        <w:tblLayout w:type="fixed"/>
        <w:tblLook w:val="0000"/>
      </w:tblPr>
      <w:tblGrid>
        <w:gridCol w:w="786"/>
        <w:gridCol w:w="5535"/>
        <w:gridCol w:w="1700"/>
        <w:gridCol w:w="1428"/>
      </w:tblGrid>
      <w:tr w:rsidR="00000000">
        <w:trPr>
          <w:cantSplit/>
          <w:trHeight w:val="276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both"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pStyle w:val="ac"/>
              <w:jc w:val="center"/>
            </w:pPr>
            <w:r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000000" w:rsidRDefault="000432A0">
            <w:pPr>
              <w:pStyle w:val="20"/>
              <w:tabs>
                <w:tab w:val="num" w:pos="0"/>
                <w:tab w:val="center" w:pos="1805"/>
                <w:tab w:val="left" w:pos="2655"/>
              </w:tabs>
              <w:spacing w:line="100" w:lineRule="atLeast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pStyle w:val="ac"/>
              <w:jc w:val="center"/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rStyle w:val="11"/>
                <w:b/>
                <w:bCs/>
                <w:color w:val="000000"/>
              </w:rPr>
              <w:t xml:space="preserve">Вид, метод, форма оценочного мероприятия </w:t>
            </w:r>
          </w:p>
        </w:tc>
      </w:tr>
      <w:tr w:rsidR="00000000">
        <w:trPr>
          <w:cantSplit/>
          <w:trHeight w:val="27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napToGrid w:val="0"/>
              <w:spacing w:line="100" w:lineRule="atLeast"/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32A0">
            <w:pPr>
              <w:snapToGrid w:val="0"/>
              <w:spacing w:line="100" w:lineRule="atLeast"/>
              <w:rPr>
                <w:b/>
              </w:rPr>
            </w:pPr>
          </w:p>
        </w:tc>
      </w:tr>
      <w:tr w:rsidR="00000000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4</w:t>
            </w:r>
          </w:p>
        </w:tc>
      </w:tr>
      <w:tr w:rsidR="00000000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1</w:t>
            </w:r>
          </w:p>
          <w:p w:rsidR="00000000" w:rsidRDefault="000432A0">
            <w:pPr>
              <w:spacing w:line="10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tabs>
                <w:tab w:val="left" w:pos="326"/>
              </w:tabs>
              <w:spacing w:line="100" w:lineRule="atLeast"/>
              <w:jc w:val="both"/>
            </w:pPr>
            <w:r>
              <w:rPr>
                <w:color w:val="000000"/>
                <w:spacing w:val="1"/>
                <w:szCs w:val="24"/>
              </w:rPr>
              <w:t>Вве</w:t>
            </w:r>
            <w:r>
              <w:rPr>
                <w:color w:val="000000"/>
                <w:spacing w:val="1"/>
                <w:szCs w:val="24"/>
              </w:rPr>
              <w:t>дение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ОПК-1</w:t>
            </w:r>
          </w:p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000000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tabs>
                <w:tab w:val="left" w:pos="326"/>
              </w:tabs>
              <w:spacing w:line="100" w:lineRule="atLeast"/>
              <w:jc w:val="both"/>
            </w:pPr>
            <w:r>
              <w:rPr>
                <w:color w:val="000000"/>
                <w:szCs w:val="24"/>
              </w:rPr>
              <w:t>Характеристики детерминированных сигналов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ОПК-1</w:t>
            </w:r>
          </w:p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000000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tabs>
                <w:tab w:val="left" w:pos="326"/>
              </w:tabs>
              <w:spacing w:line="100" w:lineRule="atLeast"/>
              <w:jc w:val="both"/>
            </w:pPr>
            <w:r>
              <w:rPr>
                <w:color w:val="000000"/>
                <w:szCs w:val="24"/>
              </w:rPr>
              <w:t>Модулированные радиосигналы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ОПК-1</w:t>
            </w:r>
          </w:p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Экзамен, КР</w:t>
            </w:r>
          </w:p>
        </w:tc>
      </w:tr>
      <w:tr w:rsidR="00000000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both"/>
            </w:pPr>
            <w:r>
              <w:rPr>
                <w:color w:val="000000"/>
                <w:szCs w:val="24"/>
              </w:rPr>
              <w:t xml:space="preserve">Преобразование детерминированных сигналов в линейных устройствах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Cs w:val="24"/>
              </w:rPr>
              <w:t>связи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ОПК-1</w:t>
            </w:r>
          </w:p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000000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both"/>
            </w:pPr>
            <w:r>
              <w:rPr>
                <w:color w:val="000000"/>
                <w:szCs w:val="24"/>
              </w:rPr>
              <w:t>Типовые случ</w:t>
            </w:r>
            <w:r>
              <w:rPr>
                <w:color w:val="000000"/>
                <w:szCs w:val="24"/>
              </w:rPr>
              <w:t>айные сигналы и их характеристики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ОПК-1</w:t>
            </w:r>
          </w:p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000000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jc w:val="both"/>
            </w:pPr>
            <w:r>
              <w:rPr>
                <w:color w:val="000000"/>
                <w:szCs w:val="24"/>
              </w:rPr>
              <w:t>Преобразование случайных сигналов в линейных и нелинейных  устройствах связи.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ОПК-1</w:t>
            </w:r>
          </w:p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000000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both"/>
            </w:pPr>
            <w:r>
              <w:rPr>
                <w:color w:val="000000"/>
                <w:szCs w:val="24"/>
              </w:rPr>
              <w:t>Каналы электросвязи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ОПК-1</w:t>
            </w:r>
          </w:p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000000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tabs>
                <w:tab w:val="left" w:pos="480"/>
              </w:tabs>
              <w:spacing w:line="100" w:lineRule="atLeast"/>
              <w:jc w:val="both"/>
            </w:pPr>
            <w:r>
              <w:rPr>
                <w:color w:val="000000"/>
                <w:szCs w:val="24"/>
              </w:rPr>
              <w:t>Теория передачи и кодирования сообщений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ОПК-1</w:t>
            </w:r>
          </w:p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Экз</w:t>
            </w:r>
            <w:r>
              <w:rPr>
                <w:szCs w:val="24"/>
              </w:rPr>
              <w:t>амен</w:t>
            </w:r>
          </w:p>
        </w:tc>
      </w:tr>
      <w:tr w:rsidR="00000000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both"/>
            </w:pPr>
            <w:r>
              <w:rPr>
                <w:color w:val="000000"/>
                <w:szCs w:val="24"/>
              </w:rPr>
              <w:t>Методы приема сигналов в каналах с помехами.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ОПК-1</w:t>
            </w:r>
          </w:p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000000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tabs>
                <w:tab w:val="left" w:pos="480"/>
              </w:tabs>
              <w:spacing w:line="100" w:lineRule="atLeast"/>
              <w:jc w:val="both"/>
            </w:pPr>
            <w:r>
              <w:rPr>
                <w:color w:val="000000"/>
                <w:szCs w:val="24"/>
              </w:rPr>
              <w:t>Многоканальная связь и распределение информации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ОПК-1</w:t>
            </w:r>
          </w:p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ОПК-2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432A0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</w:tbl>
    <w:p w:rsidR="00000000" w:rsidRDefault="000432A0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lang w:val="en-US" w:eastAsia="en-US"/>
        </w:rPr>
      </w:pPr>
    </w:p>
    <w:p w:rsidR="00000000" w:rsidRDefault="000432A0">
      <w:pPr>
        <w:pStyle w:val="16"/>
        <w:tabs>
          <w:tab w:val="left" w:pos="1186"/>
        </w:tabs>
        <w:spacing w:before="170" w:after="170" w:line="240" w:lineRule="auto"/>
        <w:ind w:firstLine="0"/>
        <w:jc w:val="center"/>
      </w:pPr>
      <w:r>
        <w:rPr>
          <w:rFonts w:ascii="Times New Roman" w:hAnsi="Times New Roman" w:cs="Times New Roman"/>
          <w:b/>
          <w:i/>
          <w:lang w:eastAsia="en-US"/>
        </w:rPr>
        <w:t>Критерии оценивания компетенций (результатов)</w:t>
      </w:r>
    </w:p>
    <w:p w:rsidR="00000000" w:rsidRDefault="000432A0">
      <w:pPr>
        <w:ind w:firstLine="709"/>
      </w:pPr>
      <w:r>
        <w:rPr>
          <w:rStyle w:val="22"/>
          <w:color w:val="000000"/>
          <w:szCs w:val="24"/>
        </w:rPr>
        <w:t>1) Уровень усвоения материала, предусмотренного программой.</w:t>
      </w:r>
    </w:p>
    <w:p w:rsidR="00000000" w:rsidRDefault="000432A0">
      <w:pPr>
        <w:ind w:firstLine="709"/>
      </w:pPr>
      <w:r>
        <w:rPr>
          <w:rStyle w:val="22"/>
          <w:color w:val="000000"/>
          <w:szCs w:val="24"/>
        </w:rPr>
        <w:t xml:space="preserve">2) </w:t>
      </w:r>
      <w:r>
        <w:rPr>
          <w:rStyle w:val="22"/>
          <w:color w:val="000000"/>
          <w:szCs w:val="24"/>
        </w:rPr>
        <w:t>Умение анализировать материал, устанавливать причинно-следственные связи.</w:t>
      </w:r>
    </w:p>
    <w:p w:rsidR="00000000" w:rsidRDefault="000432A0">
      <w:pPr>
        <w:ind w:firstLine="709"/>
      </w:pPr>
      <w:r>
        <w:rPr>
          <w:rStyle w:val="22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000000" w:rsidRDefault="000432A0">
      <w:pPr>
        <w:ind w:firstLine="709"/>
      </w:pPr>
      <w:r>
        <w:rPr>
          <w:rStyle w:val="22"/>
          <w:color w:val="000000"/>
          <w:szCs w:val="24"/>
        </w:rPr>
        <w:t>4) Содержательная сторона и качество материалов, приведенных в отчетах студента по лабораторным</w:t>
      </w:r>
      <w:r>
        <w:rPr>
          <w:rStyle w:val="22"/>
          <w:color w:val="000000"/>
          <w:szCs w:val="24"/>
        </w:rPr>
        <w:t xml:space="preserve"> работам, практическим занятиям.</w:t>
      </w:r>
    </w:p>
    <w:p w:rsidR="00000000" w:rsidRDefault="000432A0">
      <w:pPr>
        <w:ind w:firstLine="709"/>
      </w:pPr>
      <w:r>
        <w:rPr>
          <w:rStyle w:val="22"/>
          <w:color w:val="000000"/>
          <w:szCs w:val="24"/>
        </w:rPr>
        <w:t>5) Использование дополнительной литературы при подготовке ответов.</w:t>
      </w:r>
    </w:p>
    <w:p w:rsidR="00000000" w:rsidRDefault="000432A0">
      <w:pPr>
        <w:ind w:firstLine="709"/>
      </w:pPr>
    </w:p>
    <w:p w:rsidR="00000000" w:rsidRDefault="000432A0">
      <w:pPr>
        <w:ind w:firstLine="709"/>
      </w:pPr>
      <w:r>
        <w:rPr>
          <w:color w:val="000000"/>
          <w:szCs w:val="24"/>
          <w:lang w:eastAsia="ru-RU"/>
        </w:rPr>
        <w:t>Уровень освоения и сформированности знаний, умений и навыков по дисциплине оценивается в форме бальной отметки:</w:t>
      </w:r>
    </w:p>
    <w:p w:rsidR="00000000" w:rsidRDefault="000432A0">
      <w:pPr>
        <w:ind w:firstLine="709"/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студент, показавший в</w:t>
      </w:r>
      <w:r>
        <w:rPr>
          <w:color w:val="000000"/>
          <w:szCs w:val="24"/>
          <w:lang w:eastAsia="ru-RU"/>
        </w:rPr>
        <w:t>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</w:t>
      </w:r>
    </w:p>
    <w:p w:rsidR="00000000" w:rsidRDefault="000432A0">
      <w:pPr>
        <w:ind w:firstLine="709"/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студен</w:t>
      </w:r>
      <w:r>
        <w:rPr>
          <w:color w:val="000000"/>
          <w:szCs w:val="24"/>
          <w:lang w:eastAsia="ru-RU"/>
        </w:rPr>
        <w:t xml:space="preserve">т, показавший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</w:t>
      </w:r>
      <w:r>
        <w:rPr>
          <w:color w:val="000000"/>
          <w:szCs w:val="24"/>
          <w:lang w:eastAsia="ru-RU"/>
        </w:rPr>
        <w:t>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000000" w:rsidRDefault="000432A0">
      <w:pPr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студент, показавший знания основного учебно-программного материала в о</w:t>
      </w:r>
      <w:r>
        <w:rPr>
          <w:color w:val="000000"/>
          <w:szCs w:val="24"/>
          <w:lang w:eastAsia="ru-RU"/>
        </w:rPr>
        <w:t>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</w:t>
      </w:r>
      <w:r>
        <w:rPr>
          <w:color w:val="000000"/>
          <w:szCs w:val="24"/>
          <w:lang w:eastAsia="ru-RU"/>
        </w:rPr>
        <w:t>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000000" w:rsidRDefault="000432A0">
      <w:pPr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студенту, показавший пробелы в знан</w:t>
      </w:r>
      <w:r>
        <w:rPr>
          <w:color w:val="000000"/>
          <w:szCs w:val="24"/>
          <w:lang w:eastAsia="ru-RU"/>
        </w:rPr>
        <w:t>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</w:t>
      </w:r>
      <w:r>
        <w:rPr>
          <w:color w:val="000000"/>
          <w:szCs w:val="24"/>
          <w:lang w:eastAsia="ru-RU"/>
        </w:rPr>
        <w:t>льной деятельности по окончании вуза без дополнительных занятий по соответствующей дисциплине, в том числе при невыполнении учебного графика в части выполнения и сдачи лабораторных работ.</w:t>
      </w:r>
    </w:p>
    <w:p w:rsidR="00000000" w:rsidRDefault="000432A0">
      <w:pPr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>Оценка «зачтено» </w:t>
      </w:r>
      <w:r>
        <w:rPr>
          <w:color w:val="000000"/>
          <w:szCs w:val="24"/>
          <w:lang w:eastAsia="ru-RU"/>
        </w:rPr>
        <w:t>выставляется студенту, который прочно усвоил предус</w:t>
      </w:r>
      <w:r>
        <w:rPr>
          <w:color w:val="000000"/>
          <w:szCs w:val="24"/>
          <w:lang w:eastAsia="ru-RU"/>
        </w:rPr>
        <w:t>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</w:t>
      </w:r>
      <w:r>
        <w:rPr>
          <w:color w:val="000000"/>
          <w:szCs w:val="24"/>
          <w:lang w:eastAsia="ru-RU"/>
        </w:rPr>
        <w:t xml:space="preserve"> другими темами данного курса, других изучаемых предметов; без ошибок выполнил практическое задание.</w:t>
      </w:r>
    </w:p>
    <w:p w:rsidR="00000000" w:rsidRDefault="000432A0">
      <w:pPr>
        <w:ind w:firstLine="709"/>
        <w:jc w:val="both"/>
      </w:pPr>
      <w:r>
        <w:rPr>
          <w:color w:val="000000"/>
          <w:szCs w:val="24"/>
          <w:lang w:eastAsia="ru-RU"/>
        </w:rPr>
        <w:lastRenderedPageBreak/>
        <w:t xml:space="preserve"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</w:t>
      </w:r>
      <w:r>
        <w:rPr>
          <w:color w:val="000000"/>
          <w:szCs w:val="24"/>
          <w:lang w:eastAsia="ru-RU"/>
        </w:rPr>
        <w:t>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000000" w:rsidRDefault="000432A0">
      <w:pPr>
        <w:ind w:firstLine="709"/>
        <w:jc w:val="both"/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</w:t>
      </w:r>
      <w:r>
        <w:rPr>
          <w:color w:val="000000"/>
          <w:szCs w:val="24"/>
          <w:lang w:eastAsia="ru-RU"/>
        </w:rPr>
        <w:t xml:space="preserve">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</w:t>
      </w:r>
      <w:r>
        <w:rPr>
          <w:color w:val="000000"/>
          <w:szCs w:val="24"/>
          <w:lang w:eastAsia="ru-RU"/>
        </w:rPr>
        <w:t>выставлении положительной оценки.</w:t>
      </w:r>
    </w:p>
    <w:p w:rsidR="00000000" w:rsidRDefault="000432A0">
      <w:pPr>
        <w:ind w:firstLine="709"/>
        <w:jc w:val="both"/>
        <w:rPr>
          <w:color w:val="000000"/>
          <w:szCs w:val="24"/>
          <w:lang w:eastAsia="ru-RU"/>
        </w:rPr>
      </w:pPr>
    </w:p>
    <w:p w:rsidR="00000000" w:rsidRDefault="000432A0">
      <w:pPr>
        <w:ind w:firstLine="709"/>
        <w:jc w:val="both"/>
        <w:rPr>
          <w:color w:val="000000"/>
          <w:szCs w:val="24"/>
          <w:lang w:eastAsia="ru-RU"/>
        </w:rPr>
      </w:pPr>
    </w:p>
    <w:p w:rsidR="00000000" w:rsidRDefault="000432A0">
      <w:pPr>
        <w:ind w:firstLine="709"/>
        <w:jc w:val="center"/>
      </w:pPr>
      <w:r>
        <w:rPr>
          <w:b/>
          <w:color w:val="000000"/>
          <w:szCs w:val="24"/>
          <w:lang w:eastAsia="ru-RU"/>
        </w:rPr>
        <w:t>Типовые контрольные задания или иные материалы</w:t>
      </w:r>
    </w:p>
    <w:p w:rsidR="00000000" w:rsidRDefault="000432A0">
      <w:pPr>
        <w:pStyle w:val="af5"/>
        <w:spacing w:line="100" w:lineRule="atLeast"/>
        <w:rPr>
          <w:b w:val="0"/>
          <w:i w:val="0"/>
          <w:color w:val="000000"/>
          <w:sz w:val="28"/>
          <w:szCs w:val="28"/>
          <w:lang w:eastAsia="ru-RU"/>
        </w:rPr>
      </w:pPr>
    </w:p>
    <w:p w:rsidR="00000000" w:rsidRDefault="000432A0">
      <w:pPr>
        <w:tabs>
          <w:tab w:val="left" w:pos="1138"/>
        </w:tabs>
        <w:spacing w:before="170" w:after="170"/>
        <w:jc w:val="center"/>
      </w:pPr>
      <w:r>
        <w:rPr>
          <w:b/>
          <w:szCs w:val="24"/>
        </w:rPr>
        <w:t>Вопросы к экзамену</w:t>
      </w:r>
    </w:p>
    <w:p w:rsidR="00000000" w:rsidRDefault="000432A0">
      <w:r>
        <w:t>Системы связи и способы передачи сообщений.</w:t>
      </w:r>
    </w:p>
    <w:p w:rsidR="00000000" w:rsidRDefault="000432A0">
      <w:r>
        <w:t xml:space="preserve"> 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Сообщения и сигналы. Классификация сигналов как функций времени.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Системы связи. Общие сведения (Структурная</w:t>
      </w:r>
      <w:r>
        <w:t xml:space="preserve"> схема простейшей системы связи).</w:t>
      </w:r>
    </w:p>
    <w:p w:rsidR="00000000" w:rsidRDefault="000432A0"/>
    <w:p w:rsidR="00000000" w:rsidRDefault="000432A0">
      <w:pPr>
        <w:numPr>
          <w:ilvl w:val="0"/>
          <w:numId w:val="4"/>
        </w:numPr>
      </w:pPr>
      <w:r>
        <w:t>Характеристики детерминированных сигналов.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Энергетические характеристики.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Представление произвольного сигнала в виде суммы элементарных колебаний. Обобщенный ряд Фурье. Выбор ортогональной системы функций.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Спектральный ан</w:t>
      </w:r>
      <w:r>
        <w:t>ализ периодических сигналов.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Амплитудный спектр последовательности прямоугольных импульсов.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Комплексная форма ряда Фурье.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Распределение мощности в спектре периодического сигнала.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Спектральный анализ непериодических сигналов. Интеграл Фурье.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Соотношение меж</w:t>
      </w:r>
      <w:r>
        <w:t>ду спектрами одиночного импульса и периодической последовательности.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Спектральная плотность одиночного прямоугольного импульса.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Ширина спектра сигнала.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Основные свойства преобразований Фурье. Сдвиг сигнала во времени. Изменение масштаба времени. Спектр сум</w:t>
      </w:r>
      <w:r>
        <w:t>мы сигналов. Спектр произведения сигналов. Спектр производной и интеграла. Смещение спектра сигнала.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Распределение энергии в спектре непериодического колебания.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Дельта-функция. Спектральная плотность дельта-функции.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Примеры спектров непериодических сигнало</w:t>
      </w:r>
      <w:r>
        <w:t>в. Спектральная плотность несимметричного прямоугольного импульса. Спектральная плотность постоянного сигнала. Спектральная плотность гармонического колебания. Спектральная плотность радиоимпульсов.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Дискретизация и восстановление непрерывных сигналов. Спек</w:t>
      </w:r>
      <w:r>
        <w:t>тральное представление дискретизованных сигналов. Теорема Котельникова.</w:t>
      </w:r>
    </w:p>
    <w:p w:rsidR="00000000" w:rsidRDefault="000432A0"/>
    <w:p w:rsidR="00000000" w:rsidRDefault="000432A0">
      <w:pPr>
        <w:ind w:left="360"/>
      </w:pPr>
      <w:r>
        <w:t>Модулированные радиосигналы.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Общие сведения (Основные параметры, соотношения, Общая формула. Модуляция).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Радиосигналы с амплитудной модуляцией: аналитическое выражение, временные диаг</w:t>
      </w:r>
      <w:r>
        <w:t>раммы, спектр, энергетические характеристики, АМ при непериодическом сообщении.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 xml:space="preserve">Радиосигналы с угловой модуляцией: разновидности, временные диаграммы, аналитические выражения, параметры, спектральное представление. </w:t>
      </w:r>
    </w:p>
    <w:p w:rsidR="00000000" w:rsidRDefault="000432A0"/>
    <w:p w:rsidR="00000000" w:rsidRDefault="000432A0">
      <w:pPr>
        <w:numPr>
          <w:ilvl w:val="0"/>
          <w:numId w:val="4"/>
        </w:numPr>
      </w:pPr>
      <w:r>
        <w:lastRenderedPageBreak/>
        <w:t xml:space="preserve">Прохождение детерминированных сигналов </w:t>
      </w:r>
      <w:r>
        <w:t>через линейные устройства связи.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Прохождение АМК через резонансный усилитель.</w:t>
      </w:r>
    </w:p>
    <w:p w:rsidR="00000000" w:rsidRDefault="000432A0">
      <w:pPr>
        <w:numPr>
          <w:ilvl w:val="0"/>
          <w:numId w:val="4"/>
        </w:numPr>
      </w:pPr>
      <w:r>
        <w:t>Основы теории случайных процессов.</w:t>
      </w:r>
    </w:p>
    <w:p w:rsidR="00000000" w:rsidRDefault="000432A0">
      <w:pPr>
        <w:ind w:firstLine="60"/>
      </w:pPr>
    </w:p>
    <w:p w:rsidR="00000000" w:rsidRDefault="000432A0">
      <w:pPr>
        <w:numPr>
          <w:ilvl w:val="0"/>
          <w:numId w:val="4"/>
        </w:numPr>
        <w:suppressAutoHyphens w:val="0"/>
      </w:pPr>
      <w:r>
        <w:t>Сообщения, сигналы и помехи как случайные процессы.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Примеры случайных процессов.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Плотности вероятности и функции распределения случайных проце</w:t>
      </w:r>
      <w:r>
        <w:t>ссов.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Моментные и корреляционные функции.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Стационарные и нестационарные случайные процессы.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Корреляционные функции и их свойства. Коэффициент корреляции. Время корреляции.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Корреляционная функция периодического процесса.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Эргодическое свойство стационарных п</w:t>
      </w:r>
      <w:r>
        <w:t>роцессов.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Спектральные характеристики случайных процессов. Теорема Винера-Хинчина. Энергетическая ширина спектра.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Пример. АКФ и СПМ синхронного телеграфного сигнала.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Пример. Нормированная СПМ марковского нормального процесса.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 xml:space="preserve">Пример. СПМ процесса </w:t>
      </w:r>
      <w:r>
        <w:rPr>
          <w:position w:val="-4"/>
        </w:rPr>
        <w:object w:dxaOrig="2705" w:dyaOrig="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6.5pt" o:ole="" filled="t">
            <v:fill color2="black"/>
            <v:imagedata r:id="rId7" o:title="" croptop="-202f" cropbottom="-202f" cropleft="-24f" cropright="-24f"/>
          </v:shape>
          <o:OLEObject Type="Embed" ShapeID="_x0000_i1025" DrawAspect="Content" ObjectID="_1751457174" r:id="rId8"/>
        </w:object>
      </w:r>
      <w:r>
        <w:t>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Теорема Котельникова для случайных процессов.</w:t>
      </w:r>
    </w:p>
    <w:p w:rsidR="00000000" w:rsidRDefault="000432A0"/>
    <w:p w:rsidR="00000000" w:rsidRDefault="000432A0">
      <w:pPr>
        <w:ind w:left="360"/>
      </w:pPr>
      <w:r>
        <w:t>Типовые случайные процессы.</w:t>
      </w:r>
    </w:p>
    <w:p w:rsidR="00000000" w:rsidRDefault="000432A0">
      <w:pPr>
        <w:ind w:left="720"/>
      </w:pPr>
    </w:p>
    <w:p w:rsidR="00000000" w:rsidRDefault="000432A0">
      <w:pPr>
        <w:numPr>
          <w:ilvl w:val="0"/>
          <w:numId w:val="4"/>
        </w:numPr>
        <w:suppressAutoHyphens w:val="0"/>
      </w:pPr>
      <w:r>
        <w:t>Нормальный случайный процесс.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Белый шум. Квазибелые шумы.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Функциональные преобразования случайных процессов.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Плотность вероятности гармонического колебания со случайной началь</w:t>
      </w:r>
      <w:r>
        <w:t>ной фазой.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Плотность вероятности суммы гармонического колебания со случайной начальной фазой и нормального шума.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Узкополосный случайный процесс. Закон распределения огибающей. Закон распределения фазы.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Случайный процесс в виде смеси узкополосного случайног</w:t>
      </w:r>
      <w:r>
        <w:t>о шума и гармонического колебания.</w:t>
      </w:r>
    </w:p>
    <w:p w:rsidR="00000000" w:rsidRDefault="000432A0"/>
    <w:p w:rsidR="00000000" w:rsidRDefault="000432A0">
      <w:pPr>
        <w:numPr>
          <w:ilvl w:val="0"/>
          <w:numId w:val="4"/>
        </w:numPr>
      </w:pPr>
      <w:r>
        <w:t>Прохождение случайных колебаний через линейные и нелинейные цепи.</w:t>
      </w:r>
    </w:p>
    <w:p w:rsidR="00000000" w:rsidRDefault="000432A0"/>
    <w:p w:rsidR="00000000" w:rsidRDefault="000432A0">
      <w:pPr>
        <w:numPr>
          <w:ilvl w:val="0"/>
          <w:numId w:val="4"/>
        </w:numPr>
        <w:suppressAutoHyphens w:val="0"/>
      </w:pPr>
      <w:r>
        <w:t>Прохождение случайных колебаний через линейные цепи. Постановка задачи. Матожидание случайного процесса на выходе линейной цепи. Спектральная плотность м</w:t>
      </w:r>
      <w:r>
        <w:t>ощности и корреляционная функция случайного процесса на выходе линейной цепи.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Прохождение случайных колебаний через нелинейные цепи.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Воздействие нормального шума на нелинейный элемент с квадратичной характеристикой.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Воздействие нормального шума на двусторо</w:t>
      </w:r>
      <w:r>
        <w:t>нний ограничитель.</w:t>
      </w:r>
    </w:p>
    <w:p w:rsidR="00000000" w:rsidRDefault="000432A0"/>
    <w:p w:rsidR="00000000" w:rsidRDefault="000432A0">
      <w:pPr>
        <w:ind w:left="360"/>
      </w:pPr>
      <w:r>
        <w:t>Каналы связи.</w:t>
      </w:r>
    </w:p>
    <w:p w:rsidR="00000000" w:rsidRDefault="000432A0">
      <w:pPr>
        <w:ind w:left="720"/>
      </w:pPr>
    </w:p>
    <w:p w:rsidR="00000000" w:rsidRDefault="000432A0">
      <w:pPr>
        <w:numPr>
          <w:ilvl w:val="0"/>
          <w:numId w:val="4"/>
        </w:numPr>
        <w:suppressAutoHyphens w:val="0"/>
      </w:pPr>
      <w:r>
        <w:t>Общие сведения о каналах связи.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Прохождения сигналов через каналы связи с детерминированными характеристиками.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Прохождения сигналов через случайные каналы связи.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Аддитивные помехи в каналах связи.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Математические модели ка</w:t>
      </w:r>
      <w:r>
        <w:t>налов связи. Идеальный канал без помех. Канал с аддитивным гауссовским шумом. Канал с межсимвольной интерференцией  и аддитивным гауссовским шумом.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lastRenderedPageBreak/>
        <w:t>Модели дискретного канала. Симметричный канал без памяти. Симметричный канал без памяти со стиранием. Несимм</w:t>
      </w:r>
      <w:r>
        <w:t>етричный канал без памяти. Марковский канал. Канал с аддитивным дискретным шумом.</w:t>
      </w:r>
    </w:p>
    <w:p w:rsidR="00000000" w:rsidRDefault="000432A0"/>
    <w:p w:rsidR="00000000" w:rsidRDefault="000432A0">
      <w:pPr>
        <w:ind w:left="360"/>
      </w:pPr>
      <w:r>
        <w:t>Оптимальная линейная фильтрация сигналов.</w:t>
      </w:r>
    </w:p>
    <w:p w:rsidR="00000000" w:rsidRDefault="000432A0">
      <w:pPr>
        <w:ind w:left="720"/>
      </w:pPr>
    </w:p>
    <w:p w:rsidR="00000000" w:rsidRDefault="000432A0">
      <w:pPr>
        <w:numPr>
          <w:ilvl w:val="0"/>
          <w:numId w:val="4"/>
        </w:numPr>
        <w:suppressAutoHyphens w:val="0"/>
      </w:pPr>
      <w:r>
        <w:t>Принципы оптимальной линейной фильтрации сигналов.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 xml:space="preserve">Согласованные фильтры. Передаточная функция согласованного фильтра. Импульсная </w:t>
      </w:r>
      <w:r>
        <w:t>характеристика согласованного фильтра. Условия физической реализуемости.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Сигнал и помеха на выходе согласованного фильтра.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Фильтр, согласованный с одиночным прямоугольным видеоимпульсом.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Фильтр, согласованный с одиночным прямоугольным радиоимпульсом.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Фильт</w:t>
      </w:r>
      <w:r>
        <w:t>р, согласованный с пачкой прямоугольных видеоимпульсов.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 xml:space="preserve"> Фильтр, согласованный с сигналом Баркера.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 xml:space="preserve"> Квазиоптимальные фильтры. Сопоставление согласованных и реальных фильтров.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Оптимальные фильтры.</w:t>
      </w:r>
    </w:p>
    <w:p w:rsidR="00000000" w:rsidRDefault="000432A0"/>
    <w:p w:rsidR="00000000" w:rsidRDefault="000432A0">
      <w:pPr>
        <w:ind w:left="360"/>
      </w:pPr>
      <w:r>
        <w:t>Прием дискретных сообщений.</w:t>
      </w:r>
    </w:p>
    <w:p w:rsidR="00000000" w:rsidRDefault="000432A0">
      <w:pPr>
        <w:ind w:left="720"/>
      </w:pPr>
    </w:p>
    <w:p w:rsidR="00000000" w:rsidRDefault="000432A0">
      <w:pPr>
        <w:numPr>
          <w:ilvl w:val="0"/>
          <w:numId w:val="4"/>
        </w:numPr>
        <w:suppressAutoHyphens w:val="0"/>
      </w:pPr>
      <w:r>
        <w:t>Прием сигналов как статистичес</w:t>
      </w:r>
      <w:r>
        <w:t>кая задача.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Критерии качества и правила приема дискретных сообщений. Критерий идеального наблюдателя. Критерий максимального правдоподобия.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Оптимальный прием полностью известных сигналов (когерентный прием).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Потенциальная помехоустойчивость приема точно из</w:t>
      </w:r>
      <w:r>
        <w:t>вестных сигналов.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Относительная фазовая модуляция.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 xml:space="preserve">Прием сигналов с неопределенной фазой (некогерентный прием) Вероятность ошибки при некогерентном приеме. 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Схемы неоптимального приема при неопределенной фазе сигнала.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Прием дискретных сообщений в каналах с</w:t>
      </w:r>
      <w:r>
        <w:t xml:space="preserve"> замираниями. Разнесенный прием.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 xml:space="preserve">Методы приема сигналов при наличии сосредоточенных и импульсных помех. </w:t>
      </w:r>
    </w:p>
    <w:p w:rsidR="00000000" w:rsidRDefault="000432A0"/>
    <w:p w:rsidR="00000000" w:rsidRDefault="000432A0">
      <w:pPr>
        <w:ind w:left="360"/>
      </w:pPr>
      <w:r>
        <w:t>Основы теории передачи информации.</w:t>
      </w:r>
    </w:p>
    <w:p w:rsidR="00000000" w:rsidRDefault="000432A0">
      <w:pPr>
        <w:ind w:left="720"/>
      </w:pPr>
    </w:p>
    <w:p w:rsidR="00000000" w:rsidRDefault="000432A0">
      <w:pPr>
        <w:numPr>
          <w:ilvl w:val="0"/>
          <w:numId w:val="4"/>
        </w:numPr>
        <w:suppressAutoHyphens w:val="0"/>
      </w:pPr>
      <w:r>
        <w:t>Информационные параметры сообщений и сигналов. Количество информации. Энтропия ансамбля сообщений. Свойства энтроп</w:t>
      </w:r>
      <w:r>
        <w:t>ии. Пример.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Взаимная информация. Свойства.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Эффективное кодирование сообщений.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Информация в непрерывных сигналах. Дифференциальная энтропия.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Дифференциальная энтропия случайной величины с нормальным распределением плотности вероятности.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Пропускная способнос</w:t>
      </w:r>
      <w:r>
        <w:t>ть канала связи. Пропускная способность дискретного канала. Пример. Пропускная способность непрерывного канала. Формула Шеннона.</w:t>
      </w:r>
    </w:p>
    <w:p w:rsidR="00000000" w:rsidRDefault="000432A0">
      <w:pPr>
        <w:numPr>
          <w:ilvl w:val="0"/>
          <w:numId w:val="4"/>
        </w:numPr>
        <w:suppressAutoHyphens w:val="0"/>
      </w:pPr>
      <w:r>
        <w:t>Теорема кодирования для канала с помехами.</w:t>
      </w:r>
    </w:p>
    <w:p w:rsidR="00000000" w:rsidRDefault="000432A0">
      <w:pPr>
        <w:tabs>
          <w:tab w:val="left" w:pos="1138"/>
        </w:tabs>
        <w:spacing w:before="170" w:after="170"/>
        <w:rPr>
          <w:szCs w:val="24"/>
        </w:rPr>
      </w:pPr>
    </w:p>
    <w:p w:rsidR="00000000" w:rsidRDefault="000432A0">
      <w:pPr>
        <w:tabs>
          <w:tab w:val="left" w:pos="1138"/>
        </w:tabs>
        <w:spacing w:before="170" w:after="170"/>
        <w:ind w:left="720"/>
      </w:pPr>
      <w:r>
        <w:rPr>
          <w:b/>
          <w:szCs w:val="24"/>
        </w:rPr>
        <w:t xml:space="preserve">               </w:t>
      </w:r>
      <w:r>
        <w:rPr>
          <w:b/>
          <w:szCs w:val="24"/>
        </w:rPr>
        <w:t>План и типовые задачи для практических занятий</w:t>
      </w:r>
    </w:p>
    <w:p w:rsidR="00000000" w:rsidRDefault="000432A0">
      <w:r>
        <w:t>Часть 1.</w:t>
      </w:r>
    </w:p>
    <w:p w:rsidR="00000000" w:rsidRDefault="000432A0"/>
    <w:p w:rsidR="00000000" w:rsidRDefault="000432A0">
      <w:r>
        <w:t>Занятие №1.</w:t>
      </w:r>
      <w:r>
        <w:t xml:space="preserve"> Тема. Электрические сигналы, формы представления сигналов.</w:t>
      </w:r>
    </w:p>
    <w:p w:rsidR="00000000" w:rsidRDefault="000432A0">
      <w:r>
        <w:t xml:space="preserve">Цель занятия. Освоение и совершенствование практических навыков             </w:t>
      </w:r>
    </w:p>
    <w:p w:rsidR="00000000" w:rsidRDefault="000432A0">
      <w:r>
        <w:t xml:space="preserve">                         представления и описания электрических сигналов.</w:t>
      </w:r>
    </w:p>
    <w:p w:rsidR="00000000" w:rsidRDefault="000432A0">
      <w:r>
        <w:lastRenderedPageBreak/>
        <w:t>Содержание занятия. Рассмотрение примеров тип</w:t>
      </w:r>
      <w:r>
        <w:t xml:space="preserve">овых сигналов и их параметров.  </w:t>
      </w:r>
    </w:p>
    <w:p w:rsidR="00000000" w:rsidRDefault="000432A0">
      <w:r>
        <w:t xml:space="preserve">                         Решение задач [1]:  1.2, 1,10, 1.11, 1.12, 1.13, 1.14.</w:t>
      </w:r>
    </w:p>
    <w:p w:rsidR="00000000" w:rsidRDefault="000432A0"/>
    <w:p w:rsidR="00000000" w:rsidRDefault="000432A0">
      <w:r>
        <w:t>Занятие №2. Тема. Спектральное представление периодических сигналов.</w:t>
      </w:r>
    </w:p>
    <w:p w:rsidR="00000000" w:rsidRDefault="000432A0">
      <w:r>
        <w:t xml:space="preserve">Цель занятия. Освоение и совершенствование практических навыков          </w:t>
      </w:r>
      <w:r>
        <w:t xml:space="preserve">   </w:t>
      </w:r>
    </w:p>
    <w:p w:rsidR="00000000" w:rsidRDefault="000432A0">
      <w:r>
        <w:t xml:space="preserve">                         спектрального представления периодических сигналов.</w:t>
      </w:r>
    </w:p>
    <w:p w:rsidR="00000000" w:rsidRDefault="000432A0">
      <w:r>
        <w:t>Содержание занятия. Рассмотрение типовых примеров и решение задач</w:t>
      </w:r>
    </w:p>
    <w:p w:rsidR="00000000" w:rsidRDefault="000432A0">
      <w:r>
        <w:t xml:space="preserve">                         [1]: 1.15, 1,16, 1.17, 1.18, 1.19, 1.24, 1.20 а, б, в.</w:t>
      </w:r>
    </w:p>
    <w:p w:rsidR="00000000" w:rsidRDefault="000432A0"/>
    <w:p w:rsidR="00000000" w:rsidRDefault="000432A0">
      <w:r>
        <w:t>Занятия №3,4. Тема. Спектрал</w:t>
      </w:r>
      <w:r>
        <w:t xml:space="preserve">ьное представление непериодических сигналов. </w:t>
      </w:r>
    </w:p>
    <w:p w:rsidR="00000000" w:rsidRDefault="000432A0">
      <w:r>
        <w:t xml:space="preserve">                                    Свойства преобразований Фурье.</w:t>
      </w:r>
    </w:p>
    <w:p w:rsidR="00000000" w:rsidRDefault="000432A0">
      <w:r>
        <w:t xml:space="preserve">Цель занятия. Освоение и совершенствование практических навыков             </w:t>
      </w:r>
    </w:p>
    <w:p w:rsidR="00000000" w:rsidRDefault="000432A0">
      <w:r>
        <w:t xml:space="preserve">                         спектрального представления непериодическ</w:t>
      </w:r>
      <w:r>
        <w:t>их сигналов.</w:t>
      </w:r>
    </w:p>
    <w:p w:rsidR="00000000" w:rsidRDefault="000432A0">
      <w:r>
        <w:t>Содержание занятия. Рассмотрение типовых примеров и решение задач</w:t>
      </w:r>
    </w:p>
    <w:p w:rsidR="00000000" w:rsidRDefault="000432A0">
      <w:r>
        <w:t xml:space="preserve">                       [1]: 1.26, 1.27, 1.28, 1.30, 1,31, 1.32, 1.33, 1.35, 1.36, 1.37, 1.44, 1.46, 1.47.</w:t>
      </w:r>
    </w:p>
    <w:p w:rsidR="00000000" w:rsidRDefault="000432A0"/>
    <w:p w:rsidR="00000000" w:rsidRDefault="000432A0">
      <w:r>
        <w:t>Занятие №5. Тема. Эффективная длительность и ширина спектра.</w:t>
      </w:r>
    </w:p>
    <w:p w:rsidR="00000000" w:rsidRDefault="000432A0">
      <w:r>
        <w:t xml:space="preserve">         </w:t>
      </w:r>
      <w:r>
        <w:t xml:space="preserve">                       Дискретное представление сигналов.</w:t>
      </w:r>
    </w:p>
    <w:p w:rsidR="00000000" w:rsidRDefault="000432A0">
      <w:r>
        <w:t xml:space="preserve">                                Корреляционный анализ детерминированных сигналов.</w:t>
      </w:r>
    </w:p>
    <w:p w:rsidR="00000000" w:rsidRDefault="000432A0">
      <w:r>
        <w:t xml:space="preserve">Цель занятия. Освоение и совершенствование практических навыков             </w:t>
      </w:r>
    </w:p>
    <w:p w:rsidR="00000000" w:rsidRDefault="000432A0">
      <w:r>
        <w:t xml:space="preserve">                        определения эфф</w:t>
      </w:r>
      <w:r>
        <w:t xml:space="preserve">ективной длительности и ширины спектра, дискретного    </w:t>
      </w:r>
    </w:p>
    <w:p w:rsidR="00000000" w:rsidRDefault="000432A0">
      <w:r>
        <w:t xml:space="preserve">                        представления сигналов, корреляционного анализа детерминированных </w:t>
      </w:r>
    </w:p>
    <w:p w:rsidR="00000000" w:rsidRDefault="000432A0">
      <w:r>
        <w:t xml:space="preserve">                        сигналов.</w:t>
      </w:r>
    </w:p>
    <w:p w:rsidR="00000000" w:rsidRDefault="000432A0">
      <w:r>
        <w:t xml:space="preserve"> Содержание занятия. Рассмотрение типовых примеров и решение задач</w:t>
      </w:r>
    </w:p>
    <w:p w:rsidR="00000000" w:rsidRDefault="000432A0">
      <w:r>
        <w:t xml:space="preserve">        </w:t>
      </w:r>
      <w:r>
        <w:t xml:space="preserve">                 [1]: 1.57, 1,59; 11.3, 11.5, 11.6; 1.55, 1.60, 1,61.</w:t>
      </w:r>
    </w:p>
    <w:p w:rsidR="00000000" w:rsidRDefault="000432A0">
      <w:r>
        <w:t xml:space="preserve"> </w:t>
      </w:r>
    </w:p>
    <w:p w:rsidR="00000000" w:rsidRDefault="000432A0">
      <w:r>
        <w:t>Занятие №6. Тема. Радиосигналы с амплитудной, частотной и фазовой модуляцией.</w:t>
      </w:r>
    </w:p>
    <w:p w:rsidR="00000000" w:rsidRDefault="000432A0">
      <w:r>
        <w:t xml:space="preserve">Цель занятия. Освоение и совершенствование практических навыков             </w:t>
      </w:r>
    </w:p>
    <w:p w:rsidR="00000000" w:rsidRDefault="000432A0">
      <w:r>
        <w:t xml:space="preserve">                         опис</w:t>
      </w:r>
      <w:r>
        <w:t xml:space="preserve">ания и анализа радиосигналов с АМ, ЧМ, ФМ. </w:t>
      </w:r>
    </w:p>
    <w:p w:rsidR="00000000" w:rsidRDefault="000432A0">
      <w:r>
        <w:t>Содержание занятия. Рассмотрение типовых примеров и решение задач</w:t>
      </w:r>
    </w:p>
    <w:p w:rsidR="00000000" w:rsidRDefault="000432A0">
      <w:r>
        <w:t xml:space="preserve">                         [1]: 2.1, 2.3, 2,5, 2.7, 2.10, 2.11, 2.12, 2.18, 2.19.</w:t>
      </w:r>
    </w:p>
    <w:p w:rsidR="00000000" w:rsidRDefault="000432A0"/>
    <w:p w:rsidR="00000000" w:rsidRDefault="000432A0">
      <w:r>
        <w:t>Занятие №7. Тема. Прохождение сигналов через линейные цепи.</w:t>
      </w:r>
    </w:p>
    <w:p w:rsidR="00000000" w:rsidRDefault="000432A0">
      <w:r>
        <w:t xml:space="preserve">Цель </w:t>
      </w:r>
      <w:r>
        <w:t xml:space="preserve">занятия. Освоение и совершенствование практических навыков             </w:t>
      </w:r>
    </w:p>
    <w:p w:rsidR="00000000" w:rsidRDefault="000432A0">
      <w:r>
        <w:t xml:space="preserve">                         анализа прохождения сигналов через линейные цепи.</w:t>
      </w:r>
    </w:p>
    <w:p w:rsidR="00000000" w:rsidRDefault="000432A0">
      <w:r>
        <w:t>Содержание занятия. Рассмотрение типовых примеров и решение задач</w:t>
      </w:r>
    </w:p>
    <w:p w:rsidR="00000000" w:rsidRDefault="000432A0">
      <w:r>
        <w:t xml:space="preserve">                         [2]: 6.5, 6.6, 6.1</w:t>
      </w:r>
      <w:r>
        <w:t>1, 6.17, 6.18, 6.27.</w:t>
      </w:r>
    </w:p>
    <w:p w:rsidR="00000000" w:rsidRDefault="000432A0"/>
    <w:p w:rsidR="00000000" w:rsidRDefault="000432A0">
      <w:r>
        <w:t>Занятие №8. Тема. Преобразования детерминированных сигналов в нелинейных цепях.</w:t>
      </w:r>
    </w:p>
    <w:p w:rsidR="00000000" w:rsidRDefault="000432A0">
      <w:r>
        <w:t xml:space="preserve">Цель занятия. Освоение и совершенствование практических навыков анализа </w:t>
      </w:r>
    </w:p>
    <w:p w:rsidR="00000000" w:rsidRDefault="000432A0">
      <w:r>
        <w:t xml:space="preserve">                         преобразований сигналов в нелинейных цепях. </w:t>
      </w:r>
    </w:p>
    <w:p w:rsidR="00000000" w:rsidRDefault="000432A0">
      <w:r>
        <w:t xml:space="preserve">Содержание </w:t>
      </w:r>
      <w:r>
        <w:t>занятия. Рассмотрение типовых примеров и решение задач</w:t>
      </w:r>
    </w:p>
    <w:p w:rsidR="00000000" w:rsidRDefault="000432A0">
      <w:r>
        <w:t xml:space="preserve">                         [2]:  8.1, 8.2, 8.3, 8.5, 8.13, 8.14, 8.18.</w:t>
      </w:r>
    </w:p>
    <w:p w:rsidR="00000000" w:rsidRDefault="000432A0"/>
    <w:p w:rsidR="00000000" w:rsidRDefault="000432A0">
      <w:r>
        <w:t>Часть 2.</w:t>
      </w:r>
    </w:p>
    <w:p w:rsidR="00000000" w:rsidRDefault="000432A0"/>
    <w:p w:rsidR="00000000" w:rsidRDefault="000432A0">
      <w:r>
        <w:t>Занятие №1. Тема. Статистические характеристики случайных величин.</w:t>
      </w:r>
    </w:p>
    <w:p w:rsidR="00000000" w:rsidRDefault="000432A0">
      <w:r>
        <w:t>Цель занятия. Освоение и совершенствование практически</w:t>
      </w:r>
      <w:r>
        <w:t xml:space="preserve">х навыков определения </w:t>
      </w:r>
    </w:p>
    <w:p w:rsidR="00000000" w:rsidRDefault="000432A0">
      <w:r>
        <w:t xml:space="preserve">                        статистических характеристик случайных величин.</w:t>
      </w:r>
    </w:p>
    <w:p w:rsidR="00000000" w:rsidRDefault="000432A0">
      <w:r>
        <w:t>Содержание занятия. Рассмотрение типовых примеров и решение задач</w:t>
      </w:r>
    </w:p>
    <w:p w:rsidR="00000000" w:rsidRDefault="000432A0">
      <w:r>
        <w:t xml:space="preserve">                         [3]:  1.38, 1.41, 1.42, 1.43, 1.68, 2.3пр, 3.2, 3.3, 3.18, 3.20, 3.33,</w:t>
      </w:r>
      <w:r>
        <w:t xml:space="preserve"> 3.36 .</w:t>
      </w:r>
    </w:p>
    <w:p w:rsidR="00000000" w:rsidRDefault="000432A0"/>
    <w:p w:rsidR="00000000" w:rsidRDefault="000432A0">
      <w:r>
        <w:lastRenderedPageBreak/>
        <w:t>Занятие №2. Тема. Статистические характеристики случайных процессов.</w:t>
      </w:r>
    </w:p>
    <w:p w:rsidR="00000000" w:rsidRDefault="000432A0">
      <w:r>
        <w:t xml:space="preserve">Цель занятия. Освоение и совершенствование практических навыков определения </w:t>
      </w:r>
    </w:p>
    <w:p w:rsidR="00000000" w:rsidRDefault="000432A0">
      <w:r>
        <w:t xml:space="preserve">                        статистических характеристик случайных процессов.</w:t>
      </w:r>
    </w:p>
    <w:p w:rsidR="00000000" w:rsidRDefault="000432A0">
      <w:r>
        <w:t>Содержание занятия. Рассмот</w:t>
      </w:r>
      <w:r>
        <w:t>рение типовых примеров и решение задач</w:t>
      </w:r>
    </w:p>
    <w:p w:rsidR="00000000" w:rsidRDefault="000432A0">
      <w:r>
        <w:t xml:space="preserve">                         [2]:  4.8, 4.9, 4.11, 4.14, 4.16, 4.18, 4.19, 4.20, 4.22, 4.23, 4.24, 4.25</w:t>
      </w:r>
      <w:r>
        <w:rPr>
          <w:lang w:val="en-US"/>
        </w:rPr>
        <w:t>a</w:t>
      </w:r>
      <w:r>
        <w:t>;</w:t>
      </w:r>
    </w:p>
    <w:p w:rsidR="00000000" w:rsidRDefault="000432A0">
      <w:r>
        <w:t xml:space="preserve">                         [3]:  примеры 5.1, 5.3, 5.5, 5.6, 5.7.</w:t>
      </w:r>
    </w:p>
    <w:p w:rsidR="00000000" w:rsidRDefault="000432A0"/>
    <w:p w:rsidR="00000000" w:rsidRDefault="000432A0">
      <w:r>
        <w:t>Занятие №3. Тема. Прохождение случайных сигналов ч</w:t>
      </w:r>
      <w:r>
        <w:t>ерез линейные цепи.</w:t>
      </w:r>
    </w:p>
    <w:p w:rsidR="00000000" w:rsidRDefault="000432A0">
      <w:r>
        <w:t xml:space="preserve">Цель занятия. Освоение и совершенствование практических навыков определения </w:t>
      </w:r>
    </w:p>
    <w:p w:rsidR="00000000" w:rsidRDefault="000432A0">
      <w:r>
        <w:t xml:space="preserve">                        статистических характеристик случайных сигналов на выходе линейных  </w:t>
      </w:r>
    </w:p>
    <w:p w:rsidR="00000000" w:rsidRDefault="000432A0">
      <w:r>
        <w:t xml:space="preserve">                        цепей.</w:t>
      </w:r>
    </w:p>
    <w:p w:rsidR="00000000" w:rsidRDefault="000432A0">
      <w:r>
        <w:t>Содержание занятия. Рассмотрение ти</w:t>
      </w:r>
      <w:r>
        <w:t>повых примеров и решение задач</w:t>
      </w:r>
    </w:p>
    <w:p w:rsidR="00000000" w:rsidRDefault="000432A0">
      <w:r>
        <w:t xml:space="preserve">                         [2]:  7.1, 7.2, 7.3, 7.4, 7.5, 7.6, 7.7, 7.8.</w:t>
      </w:r>
    </w:p>
    <w:p w:rsidR="00000000" w:rsidRDefault="000432A0"/>
    <w:p w:rsidR="00000000" w:rsidRDefault="000432A0">
      <w:r>
        <w:t>Занятие №4. Тема. Прохождение случайных сигналов через нелинейные цепи.</w:t>
      </w:r>
    </w:p>
    <w:p w:rsidR="00000000" w:rsidRDefault="000432A0">
      <w:r>
        <w:t xml:space="preserve">Цель занятия. Освоение и совершенствование практических навыков определения </w:t>
      </w:r>
    </w:p>
    <w:p w:rsidR="00000000" w:rsidRDefault="000432A0">
      <w:r>
        <w:t xml:space="preserve">    </w:t>
      </w:r>
      <w:r>
        <w:t xml:space="preserve">                    статистических характеристик случайных сигналов после нелинейных  </w:t>
      </w:r>
    </w:p>
    <w:p w:rsidR="00000000" w:rsidRDefault="000432A0">
      <w:r>
        <w:t xml:space="preserve">                        преобразований.</w:t>
      </w:r>
    </w:p>
    <w:p w:rsidR="00000000" w:rsidRDefault="000432A0">
      <w:r>
        <w:t>Содержание занятия. Рассмотрение типовых примеров и решение задач</w:t>
      </w:r>
    </w:p>
    <w:p w:rsidR="00000000" w:rsidRDefault="000432A0">
      <w:r>
        <w:t xml:space="preserve">                         [2]:  11.1, 11.3, 11.4, 11.5, 11.6, 11</w:t>
      </w:r>
      <w:r>
        <w:t>.10.</w:t>
      </w:r>
    </w:p>
    <w:p w:rsidR="00000000" w:rsidRDefault="000432A0"/>
    <w:p w:rsidR="00000000" w:rsidRDefault="000432A0">
      <w:r>
        <w:t>Занятие №5. Тема. Критерии и правила приема дискретных сообщений.</w:t>
      </w:r>
    </w:p>
    <w:p w:rsidR="00000000" w:rsidRDefault="000432A0">
      <w:r>
        <w:t xml:space="preserve">Цель занятия. Освоение и совершенствование практических навыков использования </w:t>
      </w:r>
    </w:p>
    <w:p w:rsidR="00000000" w:rsidRDefault="000432A0">
      <w:r>
        <w:t xml:space="preserve">                        статистических критериев</w:t>
      </w:r>
    </w:p>
    <w:p w:rsidR="00000000" w:rsidRDefault="000432A0">
      <w:r>
        <w:t>Содержание занятия. Рассмотрение типовых примеров и реше</w:t>
      </w:r>
      <w:r>
        <w:t>ние задач</w:t>
      </w:r>
    </w:p>
    <w:p w:rsidR="00000000" w:rsidRDefault="000432A0">
      <w:r>
        <w:t xml:space="preserve">                         [1]:  1.78, пр1.17; </w:t>
      </w:r>
    </w:p>
    <w:p w:rsidR="00000000" w:rsidRDefault="000432A0">
      <w:r>
        <w:t xml:space="preserve">                         [4]:  5.1.1, 5.1.2, 5.3.1, 5.3.2.</w:t>
      </w:r>
    </w:p>
    <w:p w:rsidR="00000000" w:rsidRDefault="000432A0"/>
    <w:p w:rsidR="00000000" w:rsidRDefault="000432A0">
      <w:r>
        <w:t>Занятие №6. Тема. Оптимальные линейные фильтры.</w:t>
      </w:r>
    </w:p>
    <w:p w:rsidR="00000000" w:rsidRDefault="000432A0">
      <w:r>
        <w:t xml:space="preserve">Цель занятия. Освоение и совершенствование практических навыков определения </w:t>
      </w:r>
    </w:p>
    <w:p w:rsidR="00000000" w:rsidRDefault="000432A0">
      <w:r>
        <w:t xml:space="preserve">               </w:t>
      </w:r>
      <w:r>
        <w:t xml:space="preserve">         статистических характеристик случайных величин.</w:t>
      </w:r>
    </w:p>
    <w:p w:rsidR="00000000" w:rsidRDefault="000432A0">
      <w:r>
        <w:t>Содержание занятия Рассмотрение типовых примеров и решение задач</w:t>
      </w:r>
    </w:p>
    <w:p w:rsidR="00000000" w:rsidRDefault="000432A0">
      <w:r>
        <w:t xml:space="preserve">                         [4]:  5.2.1, 5.2.2, 5.2.3, 5.2.4, 5.2.6, 5.2.7,  5.2.9;</w:t>
      </w:r>
    </w:p>
    <w:p w:rsidR="00000000" w:rsidRDefault="000432A0">
      <w:r>
        <w:t xml:space="preserve">                         [1]:  12.1, 12.11, 12.12, 12</w:t>
      </w:r>
      <w:r>
        <w:t>.26, 12.27, 12.28, 12.29.</w:t>
      </w:r>
    </w:p>
    <w:p w:rsidR="00000000" w:rsidRDefault="000432A0"/>
    <w:p w:rsidR="00000000" w:rsidRDefault="000432A0">
      <w:r>
        <w:t>Занятие №7. Тема. Оптимальный прием полностью известных сигналов.</w:t>
      </w:r>
    </w:p>
    <w:p w:rsidR="00000000" w:rsidRDefault="000432A0">
      <w:r>
        <w:t xml:space="preserve">Цель занятия. Освоение и совершенствование практических навыков решения задач            </w:t>
      </w:r>
    </w:p>
    <w:p w:rsidR="00000000" w:rsidRDefault="000432A0">
      <w:r>
        <w:t xml:space="preserve">                         оптимального приема полностью известных сигналов</w:t>
      </w:r>
      <w:r>
        <w:t>.</w:t>
      </w:r>
    </w:p>
    <w:p w:rsidR="00000000" w:rsidRDefault="000432A0">
      <w:r>
        <w:t>Содержание занятия. Рассмотрение типовых примеров и решение задач</w:t>
      </w:r>
    </w:p>
    <w:p w:rsidR="00000000" w:rsidRDefault="000432A0">
      <w:r>
        <w:t xml:space="preserve">                         [3]:   11.7, </w:t>
      </w:r>
    </w:p>
    <w:p w:rsidR="00000000" w:rsidRDefault="000432A0">
      <w:r>
        <w:t xml:space="preserve">                         [4]:  5.3.4, 5.3.5, 5.3.6.</w:t>
      </w:r>
    </w:p>
    <w:p w:rsidR="00000000" w:rsidRDefault="000432A0"/>
    <w:p w:rsidR="00000000" w:rsidRDefault="000432A0">
      <w:r>
        <w:t xml:space="preserve">Занятие №8. Тема.  Информационные характеристики сообщений сигналов и систем </w:t>
      </w:r>
    </w:p>
    <w:p w:rsidR="00000000" w:rsidRDefault="000432A0">
      <w:r>
        <w:t xml:space="preserve">                  </w:t>
      </w:r>
      <w:r>
        <w:t xml:space="preserve">                связи.</w:t>
      </w:r>
    </w:p>
    <w:p w:rsidR="00000000" w:rsidRDefault="000432A0">
      <w:r>
        <w:t xml:space="preserve">Цель занятия. Освоение и совершенствование практических навыков определения </w:t>
      </w:r>
    </w:p>
    <w:p w:rsidR="00000000" w:rsidRDefault="000432A0">
      <w:r>
        <w:t xml:space="preserve">                        информационных характеристик сообщений, сигналов и систем связи.</w:t>
      </w:r>
    </w:p>
    <w:p w:rsidR="00000000" w:rsidRDefault="000432A0">
      <w:r>
        <w:t>Содержание занятия. Рассмотрение типовых примеров и решение задач</w:t>
      </w:r>
    </w:p>
    <w:p w:rsidR="00000000" w:rsidRDefault="000432A0">
      <w:r>
        <w:t xml:space="preserve"> </w:t>
      </w:r>
      <w:r>
        <w:t xml:space="preserve">                        [4]:  3.1.1, 3.1.4, 3.1.5, 3.1.7, 3.1.8, 3.2.7, 3.2.6.</w:t>
      </w:r>
    </w:p>
    <w:p w:rsidR="00000000" w:rsidRDefault="000432A0"/>
    <w:p w:rsidR="00000000" w:rsidRDefault="000432A0"/>
    <w:p w:rsidR="00000000" w:rsidRDefault="000432A0">
      <w:r>
        <w:t>Литература.</w:t>
      </w:r>
    </w:p>
    <w:p w:rsidR="00000000" w:rsidRDefault="000432A0">
      <w:r>
        <w:lastRenderedPageBreak/>
        <w:t xml:space="preserve">1. Жуков В.П., Карташов В.Г., Николаев А.М. Задачник по курсу «Радиотехнические цепи и сигналы. М.: Высшая школа, 1986.  </w:t>
      </w:r>
    </w:p>
    <w:p w:rsidR="00000000" w:rsidRDefault="000432A0">
      <w:r>
        <w:t>2. Радиотехнические цепи и сигналы. Приме</w:t>
      </w:r>
      <w:r>
        <w:t>ры и задачи. Под редакцией Гоноровского И.С. М.: Радио и связь, 1989.</w:t>
      </w:r>
    </w:p>
    <w:p w:rsidR="00000000" w:rsidRDefault="000432A0">
      <w:r>
        <w:t>3. Горяинов В.Т., Журавлев А.Г., Тихонов В.И. Примеры и задачи по статистической радиотехнике. М.: Советское радио, 1970.</w:t>
      </w:r>
    </w:p>
    <w:p w:rsidR="00000000" w:rsidRDefault="000432A0">
      <w:pPr>
        <w:tabs>
          <w:tab w:val="left" w:pos="1138"/>
        </w:tabs>
        <w:spacing w:before="170" w:after="170"/>
      </w:pPr>
      <w:r>
        <w:t>4. Кловский Д.Д., Шилкин В.А. Теория передачи сигналов в задачах</w:t>
      </w:r>
      <w:r>
        <w:t>. М.: Связь, 1978</w:t>
      </w:r>
    </w:p>
    <w:p w:rsidR="00000000" w:rsidRDefault="000432A0">
      <w:pPr>
        <w:tabs>
          <w:tab w:val="left" w:pos="1138"/>
        </w:tabs>
        <w:spacing w:before="170" w:after="170"/>
      </w:pPr>
      <w:r>
        <w:rPr>
          <w:szCs w:val="24"/>
        </w:rPr>
        <w:t xml:space="preserve">                              </w:t>
      </w:r>
      <w:r>
        <w:rPr>
          <w:b/>
          <w:szCs w:val="24"/>
        </w:rPr>
        <w:t>Перечень лабораторных работ и вопросов для контроля</w:t>
      </w:r>
      <w:r>
        <w:rPr>
          <w:szCs w:val="24"/>
        </w:rPr>
        <w:t xml:space="preserve">      </w:t>
      </w:r>
    </w:p>
    <w:p w:rsidR="00000000" w:rsidRDefault="000432A0">
      <w:pPr>
        <w:tabs>
          <w:tab w:val="left" w:pos="1138"/>
        </w:tabs>
        <w:spacing w:before="170" w:after="170"/>
      </w:pPr>
      <w:r>
        <w:rPr>
          <w:szCs w:val="24"/>
        </w:rPr>
        <w:t>Лабораторная работа №1</w:t>
      </w:r>
    </w:p>
    <w:p w:rsidR="00000000" w:rsidRDefault="000432A0">
      <w:pPr>
        <w:jc w:val="center"/>
      </w:pPr>
      <w:r>
        <w:rPr>
          <w:szCs w:val="24"/>
        </w:rPr>
        <w:t>«Ознакомление с характеристиками базовых цифровых сигналов и низкочастотной системой связи с простейшим приёмником для канала с</w:t>
      </w:r>
      <w:r>
        <w:rPr>
          <w:szCs w:val="24"/>
        </w:rPr>
        <w:t xml:space="preserve"> АБГШ»</w:t>
      </w:r>
    </w:p>
    <w:p w:rsidR="00000000" w:rsidRDefault="000432A0">
      <w:pPr>
        <w:tabs>
          <w:tab w:val="left" w:pos="1138"/>
        </w:tabs>
        <w:spacing w:before="170" w:after="170"/>
        <w:jc w:val="center"/>
      </w:pPr>
      <w:r>
        <w:rPr>
          <w:b/>
          <w:szCs w:val="24"/>
        </w:rPr>
        <w:t>Контрольные вопросы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Как в системах связи представляются цифровые данные?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Сопоставьте характеристики однополярного и двухполярного низкочастотных цифровых сигналов?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Охарактеризуйте сигнал манчестерского кода, укажите достоинства и недостатки.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Охаракт</w:t>
      </w:r>
      <w:r>
        <w:t>еризуйте сигнал кода Миллера, укажите достоинства и недостатки.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 xml:space="preserve">Сообщения, сигналы и помехи как случайные процессы. 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 xml:space="preserve">Статистические характеристики случайных величин. 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Статистические характеристики случайных процессов.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Примеры случайных процессов.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Плотности</w:t>
      </w:r>
      <w:r>
        <w:t xml:space="preserve"> вероятности и функции распределения случайных процессов.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Моментные и корреляционные функции.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Стационарные и нестационарные случайные процессы.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Корреляционные функции и их свойства. Коэффициент корреляции. Время корреляции.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Корреляционная функция периодиче</w:t>
      </w:r>
      <w:r>
        <w:t>ского процесса.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 xml:space="preserve">Эргодическое свойство стационарных процессов. Как находятся статистические характеристики эргодических случайных процессов? 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Как связаны между собой первый начальный момент, второй центральный момент и второй начальный момент?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 xml:space="preserve">Спектральные </w:t>
      </w:r>
      <w:r>
        <w:t>характеристики случайных процессов. Теорема Винера-Хинчина. Энергетическая ширина спектра.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Пример. АКФ и СПМ синхронного телеграфного сигнала.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Теорема Котельникова для случайных процессов.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Нормальный случайный процесс.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Белый шум. Квазибелые шумы.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Как измер</w:t>
      </w:r>
      <w:r>
        <w:t>яются статистические характеристики случайных величин, случайных процессов?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Как измеряются статистические характеристики случайных процессов?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Что такое отношение сигнал/шум? Как оно определяется и как задается в изучаемых моделях?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Критерии качества и прави</w:t>
      </w:r>
      <w:r>
        <w:t>ла приема дискретных сообщений. Критерий идеального наблюдателя. Критерий максимального правдоподобия.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Что такое функция правдоподобия, отношение правдоподобия?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>Как реализуется в лабораторной работе прием по критерию максимального правдоподобия?</w:t>
      </w:r>
    </w:p>
    <w:p w:rsidR="00000000" w:rsidRDefault="000432A0">
      <w:pPr>
        <w:numPr>
          <w:ilvl w:val="0"/>
          <w:numId w:val="2"/>
        </w:numPr>
        <w:suppressAutoHyphens w:val="0"/>
      </w:pPr>
      <w:r>
        <w:lastRenderedPageBreak/>
        <w:t>Как теорет</w:t>
      </w:r>
      <w:r>
        <w:t>ически оценивается вероятность ошибки при приеме сигналов на фоне белого шума?</w:t>
      </w:r>
    </w:p>
    <w:p w:rsidR="00000000" w:rsidRDefault="000432A0">
      <w:pPr>
        <w:numPr>
          <w:ilvl w:val="0"/>
          <w:numId w:val="2"/>
        </w:numPr>
        <w:suppressAutoHyphens w:val="0"/>
      </w:pPr>
      <w:r>
        <w:t xml:space="preserve">Как в работе оценивается вероятность ошибки при приеме цифровых данных? </w:t>
      </w:r>
    </w:p>
    <w:p w:rsidR="00000000" w:rsidRDefault="000432A0">
      <w:pPr>
        <w:tabs>
          <w:tab w:val="left" w:pos="1138"/>
        </w:tabs>
        <w:spacing w:before="170" w:after="170"/>
        <w:rPr>
          <w:szCs w:val="24"/>
        </w:rPr>
      </w:pPr>
    </w:p>
    <w:p w:rsidR="00000000" w:rsidRDefault="000432A0">
      <w:r>
        <w:rPr>
          <w:szCs w:val="24"/>
        </w:rPr>
        <w:t>Лабораторная работа № 2</w:t>
      </w:r>
    </w:p>
    <w:p w:rsidR="00000000" w:rsidRDefault="000432A0">
      <w:pPr>
        <w:jc w:val="center"/>
        <w:rPr>
          <w:szCs w:val="24"/>
        </w:rPr>
      </w:pPr>
    </w:p>
    <w:p w:rsidR="00000000" w:rsidRDefault="000432A0">
      <w:pPr>
        <w:jc w:val="center"/>
      </w:pPr>
      <w:r>
        <w:rPr>
          <w:szCs w:val="24"/>
        </w:rPr>
        <w:t>«Исследование приёмников НЧ сигналов с фильтрацией для каналов с АБГШ»</w:t>
      </w:r>
    </w:p>
    <w:p w:rsidR="00000000" w:rsidRDefault="000432A0">
      <w:pPr>
        <w:tabs>
          <w:tab w:val="left" w:pos="540"/>
        </w:tabs>
        <w:jc w:val="center"/>
        <w:rPr>
          <w:b/>
          <w:szCs w:val="24"/>
        </w:rPr>
      </w:pPr>
    </w:p>
    <w:p w:rsidR="00000000" w:rsidRDefault="000432A0">
      <w:pPr>
        <w:tabs>
          <w:tab w:val="left" w:pos="540"/>
        </w:tabs>
        <w:jc w:val="center"/>
      </w:pPr>
      <w:r>
        <w:rPr>
          <w:b/>
        </w:rPr>
        <w:t>Контро</w:t>
      </w:r>
      <w:r>
        <w:rPr>
          <w:b/>
        </w:rPr>
        <w:t>льные вопросы</w:t>
      </w:r>
    </w:p>
    <w:p w:rsidR="00000000" w:rsidRDefault="000432A0">
      <w:pPr>
        <w:tabs>
          <w:tab w:val="left" w:pos="540"/>
        </w:tabs>
        <w:jc w:val="center"/>
        <w:rPr>
          <w:b/>
        </w:rPr>
      </w:pPr>
    </w:p>
    <w:p w:rsidR="00000000" w:rsidRDefault="000432A0">
      <w:pPr>
        <w:tabs>
          <w:tab w:val="left" w:pos="720"/>
        </w:tabs>
        <w:ind w:left="720" w:hanging="360"/>
      </w:pPr>
      <w:r>
        <w:t xml:space="preserve">1. Как формулируется задача о прохождение случайных колебаний через линейные цепи? </w:t>
      </w:r>
    </w:p>
    <w:p w:rsidR="00000000" w:rsidRDefault="000432A0">
      <w:pPr>
        <w:tabs>
          <w:tab w:val="left" w:pos="720"/>
        </w:tabs>
        <w:ind w:left="720" w:hanging="360"/>
      </w:pPr>
      <w:r>
        <w:t xml:space="preserve">2. Как находится матожидание случайного процесса на выходе линейной цепи? </w:t>
      </w:r>
    </w:p>
    <w:p w:rsidR="00000000" w:rsidRDefault="000432A0">
      <w:pPr>
        <w:tabs>
          <w:tab w:val="left" w:pos="720"/>
        </w:tabs>
        <w:ind w:left="720" w:hanging="360"/>
      </w:pPr>
      <w:r>
        <w:t>3. Как определяется спектральная плотность мощности и корреляционная функция случа</w:t>
      </w:r>
      <w:r>
        <w:t>йного процесса на выходе линейной цепи?</w:t>
      </w:r>
    </w:p>
    <w:p w:rsidR="00000000" w:rsidRDefault="000432A0">
      <w:pPr>
        <w:tabs>
          <w:tab w:val="left" w:pos="720"/>
        </w:tabs>
        <w:ind w:left="720" w:hanging="360"/>
      </w:pPr>
      <w:r>
        <w:t>4. Принципы оптимальной линейной фильтрации сигналов.</w:t>
      </w:r>
    </w:p>
    <w:p w:rsidR="00000000" w:rsidRDefault="000432A0">
      <w:pPr>
        <w:tabs>
          <w:tab w:val="left" w:pos="720"/>
        </w:tabs>
        <w:ind w:left="720" w:hanging="360"/>
      </w:pPr>
      <w:r>
        <w:t xml:space="preserve">5. Согласованные фильтры. Передаточная функция согласованного фильтра. </w:t>
      </w:r>
    </w:p>
    <w:p w:rsidR="00000000" w:rsidRDefault="000432A0">
      <w:pPr>
        <w:tabs>
          <w:tab w:val="left" w:pos="720"/>
        </w:tabs>
        <w:ind w:left="720" w:hanging="360"/>
      </w:pPr>
      <w:r>
        <w:t>6. Импульсная характеристика согласованного фильтра. Условия физической реализуемости.</w:t>
      </w:r>
    </w:p>
    <w:p w:rsidR="00000000" w:rsidRDefault="000432A0">
      <w:pPr>
        <w:tabs>
          <w:tab w:val="left" w:pos="720"/>
        </w:tabs>
        <w:ind w:left="720" w:hanging="360"/>
      </w:pPr>
      <w:r>
        <w:t xml:space="preserve">7. </w:t>
      </w:r>
      <w:r>
        <w:t>Сигнал и помеха на выходе согласованного фильтра.</w:t>
      </w:r>
    </w:p>
    <w:p w:rsidR="00000000" w:rsidRDefault="000432A0">
      <w:pPr>
        <w:tabs>
          <w:tab w:val="left" w:pos="720"/>
        </w:tabs>
        <w:ind w:left="720" w:hanging="360"/>
      </w:pPr>
      <w:r>
        <w:t>8. Фильтр, согласованный с одиночным прямоугольным видеоимпульсом.</w:t>
      </w:r>
    </w:p>
    <w:p w:rsidR="00000000" w:rsidRDefault="000432A0">
      <w:pPr>
        <w:tabs>
          <w:tab w:val="left" w:pos="720"/>
        </w:tabs>
        <w:ind w:left="720" w:hanging="360"/>
      </w:pPr>
      <w:r>
        <w:t>9. Фильтр, согласованный с одиночным прямоугольным радиоимпульсом.</w:t>
      </w:r>
    </w:p>
    <w:p w:rsidR="00000000" w:rsidRDefault="000432A0">
      <w:pPr>
        <w:tabs>
          <w:tab w:val="left" w:pos="720"/>
        </w:tabs>
        <w:ind w:left="720" w:hanging="360"/>
      </w:pPr>
      <w:r>
        <w:t>10. Фильтр, согласованный с пачкой прямоугольных видеоимпульсов.</w:t>
      </w:r>
    </w:p>
    <w:p w:rsidR="00000000" w:rsidRDefault="000432A0">
      <w:pPr>
        <w:tabs>
          <w:tab w:val="left" w:pos="720"/>
        </w:tabs>
        <w:ind w:left="720" w:hanging="360"/>
      </w:pPr>
      <w:r>
        <w:t>11. Фил</w:t>
      </w:r>
      <w:r>
        <w:t>ьтр, согласованный с сигналом Баркера.</w:t>
      </w:r>
    </w:p>
    <w:p w:rsidR="00000000" w:rsidRDefault="000432A0">
      <w:pPr>
        <w:tabs>
          <w:tab w:val="left" w:pos="720"/>
        </w:tabs>
        <w:ind w:left="720" w:hanging="360"/>
      </w:pPr>
      <w:r>
        <w:t>12. Квазиоптимальные фильтры. Сопоставление согласованных и реальных фильтров.</w:t>
      </w:r>
    </w:p>
    <w:p w:rsidR="00000000" w:rsidRDefault="000432A0">
      <w:pPr>
        <w:tabs>
          <w:tab w:val="left" w:pos="720"/>
        </w:tabs>
        <w:ind w:left="720" w:hanging="360"/>
      </w:pPr>
      <w:r>
        <w:t>13. Оптимальные фильтры.</w:t>
      </w:r>
    </w:p>
    <w:p w:rsidR="00000000" w:rsidRDefault="000432A0">
      <w:pPr>
        <w:rPr>
          <w:szCs w:val="24"/>
        </w:rPr>
      </w:pPr>
    </w:p>
    <w:p w:rsidR="00000000" w:rsidRDefault="000432A0">
      <w:pPr>
        <w:rPr>
          <w:szCs w:val="24"/>
        </w:rPr>
      </w:pPr>
    </w:p>
    <w:p w:rsidR="00000000" w:rsidRDefault="000432A0">
      <w:r>
        <w:rPr>
          <w:szCs w:val="24"/>
        </w:rPr>
        <w:t xml:space="preserve"> </w:t>
      </w:r>
      <w:r>
        <w:t>Лабораторная работа №3</w:t>
      </w:r>
    </w:p>
    <w:p w:rsidR="00000000" w:rsidRDefault="000432A0">
      <w:pPr>
        <w:jc w:val="center"/>
        <w:rPr>
          <w:sz w:val="28"/>
          <w:szCs w:val="28"/>
        </w:rPr>
      </w:pPr>
    </w:p>
    <w:p w:rsidR="00000000" w:rsidRDefault="000432A0">
      <w:pPr>
        <w:jc w:val="center"/>
      </w:pPr>
      <w:r>
        <w:t>«Передача цифровых сигналов через частотно-ограниченные каналы»</w:t>
      </w:r>
    </w:p>
    <w:p w:rsidR="00000000" w:rsidRDefault="000432A0">
      <w:r>
        <w:t xml:space="preserve">                      </w:t>
      </w:r>
      <w:r>
        <w:t xml:space="preserve">           </w:t>
      </w:r>
    </w:p>
    <w:p w:rsidR="00000000" w:rsidRDefault="000432A0">
      <w:r>
        <w:t xml:space="preserve">                                                        </w:t>
      </w:r>
      <w:r>
        <w:rPr>
          <w:b/>
        </w:rPr>
        <w:t>Контрольные вопросы</w:t>
      </w:r>
    </w:p>
    <w:p w:rsidR="00000000" w:rsidRDefault="000432A0">
      <w:pPr>
        <w:rPr>
          <w:b/>
        </w:rPr>
      </w:pP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Какова ширина спектра прямоугольного импульса?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Как определяется скорость передачи данных?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В чем отличие скорости передачи бит от скорости передачи символов?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С какой  ш</w:t>
      </w:r>
      <w:r>
        <w:t xml:space="preserve">ириной спектра сигналом </w:t>
      </w:r>
      <w:r>
        <w:rPr>
          <w:lang w:val="en-US"/>
        </w:rPr>
        <w:t>NRZ</w:t>
      </w:r>
      <w:r>
        <w:t>-</w:t>
      </w:r>
      <w:r>
        <w:rPr>
          <w:lang w:val="en-US"/>
        </w:rPr>
        <w:t>b</w:t>
      </w:r>
      <w:r>
        <w:t xml:space="preserve"> можно передавать последовательность 101010… со скоростью 8 кбит/с при учете двух первых гармоник спектра сигнала?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 xml:space="preserve">С какой максимальной скоростью сигналами </w:t>
      </w:r>
      <w:r>
        <w:rPr>
          <w:lang w:val="en-US"/>
        </w:rPr>
        <w:t>NRZ</w:t>
      </w:r>
      <w:r>
        <w:t>-</w:t>
      </w:r>
      <w:r>
        <w:rPr>
          <w:lang w:val="en-US"/>
        </w:rPr>
        <w:t>b</w:t>
      </w:r>
      <w:r>
        <w:t xml:space="preserve"> можно передавать последовательность 1010…. по каналу с полосой 1 </w:t>
      </w:r>
      <w:r>
        <w:t>МГц при учете трех первых гармоник спектра сигнала?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Почему цифровые данные должны передаваться сигналами с ограниченным спектром?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Каково приближенное количественное соотношение между скоростью данных и минимальной шириной спектра сигнала?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Чем ограничиваетс</w:t>
      </w:r>
      <w:r>
        <w:t>я скорость передачи данных?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Почему искажения из-за задержки ограничивают скорость передачи данных?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Как оценивается достоверность передачи данных?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Что такое пропускная способность канала?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 xml:space="preserve">Чему равна пропускная способность канала с полосой </w:t>
      </w:r>
      <w:r>
        <w:rPr>
          <w:lang w:val="en-US"/>
        </w:rPr>
        <w:t>W</w:t>
      </w:r>
      <w:r>
        <w:t xml:space="preserve"> без шума?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Как оп</w:t>
      </w:r>
      <w:r>
        <w:t>ределяется пропускная способность канала без шума при использовании многоуровневых сигналов?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Как связаны уровень шума и скорость ошибок?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lastRenderedPageBreak/>
        <w:t>Как определяется отношение сигнал/шум для двоичных и многоуровневых сигналов?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Как определяется пропускная способность к</w:t>
      </w:r>
      <w:r>
        <w:t>анала с шумом?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Как определяется эффективность цифровых систем передачи?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Какие сигналы используются для передачи данных по каналам с ограниченной полосой частот?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>В чем состоят недостатки сигналов вида (</w:t>
      </w:r>
      <w:r>
        <w:rPr>
          <w:lang w:val="en-US"/>
        </w:rPr>
        <w:t>sinx</w:t>
      </w:r>
      <w:r>
        <w:t>)/</w:t>
      </w:r>
      <w:r>
        <w:rPr>
          <w:lang w:val="en-US"/>
        </w:rPr>
        <w:t>x</w:t>
      </w:r>
      <w:r>
        <w:t>?</w:t>
      </w:r>
    </w:p>
    <w:p w:rsidR="00000000" w:rsidRDefault="000432A0">
      <w:pPr>
        <w:numPr>
          <w:ilvl w:val="0"/>
          <w:numId w:val="3"/>
        </w:numPr>
        <w:suppressAutoHyphens w:val="0"/>
        <w:ind w:left="714" w:hanging="357"/>
      </w:pPr>
      <w:r>
        <w:t xml:space="preserve">Почему при передаче сигналов со спектром типа </w:t>
      </w:r>
      <w:r>
        <w:t>приподнятого косинуса потенциальная скорость передачи меньше, чем при передаче сигналов (</w:t>
      </w:r>
      <w:r>
        <w:rPr>
          <w:lang w:val="en-US"/>
        </w:rPr>
        <w:t>sinx</w:t>
      </w:r>
      <w:r>
        <w:t>)/</w:t>
      </w:r>
      <w:r>
        <w:rPr>
          <w:lang w:val="en-US"/>
        </w:rPr>
        <w:t>x</w:t>
      </w:r>
      <w:r>
        <w:t>?</w:t>
      </w:r>
    </w:p>
    <w:p w:rsidR="00000000" w:rsidRDefault="000432A0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000000" w:rsidRDefault="000432A0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000000" w:rsidRDefault="000432A0">
      <w:pPr>
        <w:pStyle w:val="ListParagraph"/>
        <w:shd w:val="clear" w:color="auto" w:fill="FFFFFF"/>
        <w:spacing w:line="240" w:lineRule="auto"/>
        <w:ind w:left="0" w:firstLine="709"/>
        <w:jc w:val="both"/>
      </w:pPr>
      <w:r>
        <w:rPr>
          <w:sz w:val="24"/>
          <w:szCs w:val="24"/>
        </w:rPr>
        <w:t>График выполнения лабораторных работ размещен в лаборатории.</w:t>
      </w:r>
      <w:bookmarkStart w:id="0" w:name="_GoBack"/>
      <w:bookmarkEnd w:id="0"/>
    </w:p>
    <w:p w:rsidR="00000000" w:rsidRDefault="000432A0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000000" w:rsidRDefault="000432A0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000000" w:rsidRDefault="000432A0">
      <w:pPr>
        <w:pStyle w:val="ac"/>
        <w:widowControl w:val="0"/>
      </w:pPr>
      <w:r>
        <w:rPr>
          <w:sz w:val="24"/>
          <w:szCs w:val="24"/>
        </w:rPr>
        <w:t>Составил</w:t>
      </w:r>
    </w:p>
    <w:p w:rsidR="00000000" w:rsidRDefault="000432A0">
      <w:pPr>
        <w:pStyle w:val="ac"/>
        <w:widowControl w:val="0"/>
      </w:pPr>
      <w:r>
        <w:rPr>
          <w:sz w:val="24"/>
          <w:szCs w:val="24"/>
        </w:rPr>
        <w:t>доцент кафедры ТОР</w:t>
      </w:r>
    </w:p>
    <w:p w:rsidR="00000000" w:rsidRDefault="000432A0">
      <w:pPr>
        <w:pStyle w:val="ac"/>
        <w:widowControl w:val="0"/>
        <w:tabs>
          <w:tab w:val="left" w:pos="6663"/>
        </w:tabs>
      </w:pPr>
      <w:r>
        <w:rPr>
          <w:sz w:val="24"/>
          <w:szCs w:val="24"/>
        </w:rPr>
        <w:t>к.т.н., доцент</w:t>
      </w:r>
      <w:r>
        <w:rPr>
          <w:sz w:val="24"/>
          <w:szCs w:val="24"/>
        </w:rPr>
        <w:tab/>
        <w:t>А.П. Шумов</w:t>
      </w:r>
    </w:p>
    <w:p w:rsidR="00000000" w:rsidRDefault="000432A0">
      <w:pPr>
        <w:pStyle w:val="ac"/>
        <w:widowControl w:val="0"/>
        <w:rPr>
          <w:sz w:val="24"/>
          <w:szCs w:val="24"/>
        </w:rPr>
      </w:pPr>
    </w:p>
    <w:p w:rsidR="00000000" w:rsidRDefault="000432A0">
      <w:pPr>
        <w:pStyle w:val="ac"/>
        <w:widowControl w:val="0"/>
        <w:tabs>
          <w:tab w:val="right" w:pos="9638"/>
        </w:tabs>
        <w:rPr>
          <w:sz w:val="24"/>
          <w:szCs w:val="24"/>
        </w:rPr>
      </w:pPr>
    </w:p>
    <w:p w:rsidR="00000000" w:rsidRDefault="000432A0">
      <w:pPr>
        <w:pStyle w:val="ac"/>
        <w:widowControl w:val="0"/>
        <w:tabs>
          <w:tab w:val="right" w:pos="9638"/>
        </w:tabs>
      </w:pPr>
      <w:r>
        <w:rPr>
          <w:sz w:val="24"/>
          <w:szCs w:val="24"/>
        </w:rPr>
        <w:t>Заведующий кафедрой</w:t>
      </w:r>
    </w:p>
    <w:p w:rsidR="00000000" w:rsidRDefault="000432A0">
      <w:pPr>
        <w:pStyle w:val="ac"/>
        <w:widowControl w:val="0"/>
        <w:tabs>
          <w:tab w:val="left" w:pos="6817"/>
        </w:tabs>
      </w:pPr>
      <w:r>
        <w:rPr>
          <w:sz w:val="24"/>
          <w:szCs w:val="24"/>
        </w:rPr>
        <w:t>ТОР д.т.н., профе</w:t>
      </w:r>
      <w:r>
        <w:rPr>
          <w:sz w:val="24"/>
          <w:szCs w:val="24"/>
        </w:rPr>
        <w:t>ссор</w:t>
      </w:r>
      <w:r>
        <w:rPr>
          <w:sz w:val="24"/>
          <w:szCs w:val="24"/>
        </w:rPr>
        <w:tab/>
        <w:t>В.В. Витязев</w:t>
      </w:r>
    </w:p>
    <w:p w:rsidR="00000000" w:rsidRDefault="000432A0">
      <w:pPr>
        <w:tabs>
          <w:tab w:val="left" w:pos="1138"/>
        </w:tabs>
        <w:spacing w:before="170" w:after="170"/>
        <w:rPr>
          <w:szCs w:val="24"/>
        </w:rPr>
      </w:pPr>
    </w:p>
    <w:p w:rsidR="000432A0" w:rsidRDefault="000432A0">
      <w:pPr>
        <w:tabs>
          <w:tab w:val="left" w:pos="1138"/>
        </w:tabs>
        <w:spacing w:before="170" w:after="170"/>
      </w:pPr>
    </w:p>
    <w:sectPr w:rsidR="000432A0">
      <w:footerReference w:type="default" r:id="rId9"/>
      <w:footerReference w:type="first" r:id="rId10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2A0" w:rsidRDefault="000432A0">
      <w:r>
        <w:separator/>
      </w:r>
    </w:p>
  </w:endnote>
  <w:endnote w:type="continuationSeparator" w:id="0">
    <w:p w:rsidR="000432A0" w:rsidRDefault="00043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32A0">
    <w:pPr>
      <w:pStyle w:val="af0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5pt;height:22.05pt;z-index:251657728;mso-wrap-distance-left:0;mso-wrap-distance-right:0" stroked="f">
          <v:fill opacity="0" color2="black"/>
          <v:textbox inset=".05pt,.05pt,.05pt,.05pt">
            <w:txbxContent>
              <w:p w:rsidR="00000000" w:rsidRDefault="000432A0">
                <w:pPr>
                  <w:pStyle w:val="af0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4D750E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000000" w:rsidRDefault="000432A0">
                <w:pPr>
                  <w:pStyle w:val="af0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32A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2A0" w:rsidRDefault="000432A0">
      <w:r>
        <w:separator/>
      </w:r>
    </w:p>
  </w:footnote>
  <w:footnote w:type="continuationSeparator" w:id="0">
    <w:p w:rsidR="000432A0" w:rsidRDefault="00043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D750E"/>
    <w:rsid w:val="000432A0"/>
    <w:rsid w:val="004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1"/>
      </w:numPr>
      <w:tabs>
        <w:tab w:val="left" w:pos="0"/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71">
    <w:name w:val="Указатель7"/>
    <w:basedOn w:val="a"/>
    <w:pPr>
      <w:suppressLineNumbers/>
    </w:pPr>
    <w:rPr>
      <w:rFonts w:cs="Arial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FreeSans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pPr>
      <w:spacing w:after="120"/>
      <w:ind w:left="283" w:firstLine="760"/>
    </w:pPr>
  </w:style>
  <w:style w:type="paragraph" w:customStyle="1" w:styleId="af5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6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7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af8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customStyle="1" w:styleId="ListParagraph">
    <w:name w:val="List Paragraph"/>
    <w:basedOn w:val="a"/>
    <w:pPr>
      <w:widowControl w:val="0"/>
      <w:suppressAutoHyphens w:val="0"/>
      <w:spacing w:line="300" w:lineRule="auto"/>
      <w:ind w:left="720" w:firstLine="760"/>
    </w:pPr>
    <w:rPr>
      <w:rFonts w:eastAsia="Calibri"/>
      <w:kern w:val="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3785</Words>
  <Characters>21579</Characters>
  <Application>Microsoft Office Word</Application>
  <DocSecurity>0</DocSecurity>
  <Lines>179</Lines>
  <Paragraphs>50</Paragraphs>
  <ScaleCrop>false</ScaleCrop>
  <Company/>
  <LinksUpToDate>false</LinksUpToDate>
  <CharactersWithSpaces>25314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Lightstream</cp:lastModifiedBy>
  <cp:revision>2</cp:revision>
  <cp:lastPrinted>1995-11-21T14:41:00Z</cp:lastPrinted>
  <dcterms:created xsi:type="dcterms:W3CDTF">2023-07-21T12:07:00Z</dcterms:created>
  <dcterms:modified xsi:type="dcterms:W3CDTF">2023-07-21T12:07:00Z</dcterms:modified>
</cp:coreProperties>
</file>