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8C361C" w14:textId="77777777" w:rsidR="00023C34" w:rsidRPr="00023C34" w:rsidRDefault="00023C34" w:rsidP="00AB16FF">
      <w:pPr>
        <w:pStyle w:val="a3"/>
        <w:ind w:left="0"/>
        <w:rPr>
          <w:bCs w:val="0"/>
          <w:szCs w:val="28"/>
        </w:rPr>
      </w:pPr>
      <w:r w:rsidRPr="00023C34">
        <w:rPr>
          <w:bCs w:val="0"/>
          <w:szCs w:val="28"/>
        </w:rPr>
        <w:t>МИНИСТЕРСТВО НАУКИ И ВЫСШЕГО ОБРАЗОВАНИЯ РОССИЙСКОЙ ФЕДЕРАЦИИ</w:t>
      </w:r>
    </w:p>
    <w:p w14:paraId="03048E24" w14:textId="77777777" w:rsidR="00023C34" w:rsidRPr="00023C34" w:rsidRDefault="00023C34" w:rsidP="00AB16FF">
      <w:pPr>
        <w:jc w:val="center"/>
        <w:rPr>
          <w:b/>
          <w:bCs/>
          <w:sz w:val="28"/>
          <w:szCs w:val="28"/>
        </w:rPr>
      </w:pPr>
    </w:p>
    <w:p w14:paraId="4EED60E8" w14:textId="5B180907" w:rsidR="00023C34" w:rsidRPr="00023C34" w:rsidRDefault="00023C34" w:rsidP="00AB16FF">
      <w:pPr>
        <w:spacing w:line="360" w:lineRule="auto"/>
        <w:jc w:val="center"/>
        <w:rPr>
          <w:b/>
          <w:bCs/>
          <w:sz w:val="28"/>
          <w:szCs w:val="28"/>
        </w:rPr>
      </w:pPr>
      <w:r w:rsidRPr="00023C34">
        <w:rPr>
          <w:b/>
          <w:bCs/>
          <w:sz w:val="28"/>
          <w:szCs w:val="28"/>
        </w:rPr>
        <w:t>РЯЗАНСКИЙ ГОСУДАРСТВЕННЫЙ РАДИОТЕХНИЧЕСКИЙ УНИВЕРСИТЕТ</w:t>
      </w:r>
      <w:r>
        <w:rPr>
          <w:b/>
          <w:bCs/>
          <w:sz w:val="28"/>
          <w:szCs w:val="28"/>
        </w:rPr>
        <w:t xml:space="preserve"> </w:t>
      </w:r>
      <w:r w:rsidRPr="00023C34">
        <w:rPr>
          <w:b/>
          <w:bCs/>
          <w:sz w:val="28"/>
          <w:szCs w:val="28"/>
        </w:rPr>
        <w:t>им. В.Ф. УТКИНА</w:t>
      </w:r>
    </w:p>
    <w:p w14:paraId="03AB713D" w14:textId="77777777" w:rsidR="00023C34" w:rsidRPr="00023C34" w:rsidRDefault="00023C34" w:rsidP="00AB16FF">
      <w:pPr>
        <w:jc w:val="center"/>
        <w:rPr>
          <w:sz w:val="28"/>
          <w:szCs w:val="28"/>
        </w:rPr>
      </w:pPr>
    </w:p>
    <w:p w14:paraId="7BA7B692" w14:textId="74AAC42D" w:rsidR="00023C34" w:rsidRPr="00AB16FF" w:rsidRDefault="00023C34" w:rsidP="00AB16FF">
      <w:pPr>
        <w:shd w:val="clear" w:color="auto" w:fill="FFFFFF"/>
        <w:jc w:val="center"/>
      </w:pPr>
      <w:r w:rsidRPr="00AB16FF">
        <w:rPr>
          <w:sz w:val="28"/>
          <w:szCs w:val="28"/>
        </w:rPr>
        <w:t>Кафедра «Автоматики и информационных технологий в управлении»</w:t>
      </w:r>
    </w:p>
    <w:p w14:paraId="6323D32D" w14:textId="77777777" w:rsidR="00023C34" w:rsidRPr="00023C34" w:rsidRDefault="00023C34" w:rsidP="00AB16FF">
      <w:pPr>
        <w:jc w:val="center"/>
        <w:rPr>
          <w:sz w:val="28"/>
          <w:szCs w:val="28"/>
        </w:rPr>
      </w:pPr>
    </w:p>
    <w:p w14:paraId="70695104" w14:textId="77777777" w:rsidR="00023C34" w:rsidRPr="00023C34" w:rsidRDefault="00023C34" w:rsidP="00AB16FF">
      <w:pPr>
        <w:jc w:val="center"/>
        <w:rPr>
          <w:sz w:val="28"/>
          <w:szCs w:val="28"/>
        </w:rPr>
      </w:pPr>
    </w:p>
    <w:p w14:paraId="13560755" w14:textId="1D19D49B" w:rsidR="00023C34" w:rsidRDefault="00023C34" w:rsidP="00AB16FF">
      <w:pPr>
        <w:jc w:val="center"/>
        <w:rPr>
          <w:sz w:val="28"/>
          <w:szCs w:val="28"/>
        </w:rPr>
      </w:pPr>
    </w:p>
    <w:p w14:paraId="17EBD320" w14:textId="4D0F27D3" w:rsidR="00023C34" w:rsidRDefault="00023C34" w:rsidP="00AB16FF">
      <w:pPr>
        <w:jc w:val="center"/>
        <w:rPr>
          <w:sz w:val="28"/>
          <w:szCs w:val="28"/>
        </w:rPr>
      </w:pPr>
    </w:p>
    <w:p w14:paraId="5977A224" w14:textId="77777777" w:rsidR="00023C34" w:rsidRPr="00023C34" w:rsidRDefault="00023C34" w:rsidP="00AB16FF">
      <w:pPr>
        <w:jc w:val="center"/>
        <w:rPr>
          <w:sz w:val="28"/>
          <w:szCs w:val="28"/>
        </w:rPr>
      </w:pPr>
    </w:p>
    <w:p w14:paraId="66640B8A" w14:textId="77777777" w:rsidR="00023C34" w:rsidRPr="00023C34" w:rsidRDefault="00023C34" w:rsidP="00AB16FF">
      <w:pPr>
        <w:jc w:val="center"/>
        <w:rPr>
          <w:sz w:val="28"/>
          <w:szCs w:val="28"/>
        </w:rPr>
      </w:pPr>
    </w:p>
    <w:p w14:paraId="1BE46BC8" w14:textId="77777777" w:rsidR="00023C34" w:rsidRPr="00023C34" w:rsidRDefault="00023C34" w:rsidP="00AB16FF">
      <w:pPr>
        <w:widowControl w:val="0"/>
        <w:shd w:val="clear" w:color="auto" w:fill="FFFFFF"/>
        <w:autoSpaceDE w:val="0"/>
        <w:jc w:val="center"/>
        <w:rPr>
          <w:b/>
          <w:bCs/>
          <w:color w:val="000000"/>
          <w:sz w:val="32"/>
          <w:szCs w:val="32"/>
        </w:rPr>
      </w:pPr>
      <w:r w:rsidRPr="00023C34">
        <w:rPr>
          <w:b/>
          <w:bCs/>
          <w:color w:val="000000"/>
          <w:sz w:val="32"/>
          <w:szCs w:val="32"/>
        </w:rPr>
        <w:t>МЕТОДИЧЕСКОЕ ОБЕСПЕЧЕНИЕ ДИСЦИПЛИНЫ</w:t>
      </w:r>
    </w:p>
    <w:p w14:paraId="271B87CC" w14:textId="77777777" w:rsidR="00023C34" w:rsidRPr="00023C34" w:rsidRDefault="00023C34" w:rsidP="00AB16FF">
      <w:pPr>
        <w:jc w:val="center"/>
        <w:rPr>
          <w:sz w:val="28"/>
          <w:szCs w:val="28"/>
        </w:rPr>
      </w:pPr>
    </w:p>
    <w:p w14:paraId="66356EB4" w14:textId="09671307" w:rsidR="00023C34" w:rsidRPr="00023C34" w:rsidRDefault="00AB16FF" w:rsidP="00AB16FF">
      <w:pPr>
        <w:pStyle w:val="a5"/>
        <w:jc w:val="center"/>
        <w:rPr>
          <w:b/>
          <w:bCs/>
          <w:i/>
          <w:iCs/>
          <w:sz w:val="40"/>
          <w:szCs w:val="40"/>
        </w:rPr>
      </w:pPr>
      <w:r w:rsidRPr="00AB16FF">
        <w:rPr>
          <w:b/>
          <w:bCs/>
          <w:i/>
          <w:iCs/>
          <w:sz w:val="40"/>
          <w:szCs w:val="40"/>
        </w:rPr>
        <w:t>Объектно-ориентированное программирование</w:t>
      </w:r>
    </w:p>
    <w:p w14:paraId="2AE4E82D" w14:textId="77777777" w:rsidR="00023C34" w:rsidRPr="00023C34" w:rsidRDefault="00023C34" w:rsidP="00AB16FF">
      <w:pPr>
        <w:jc w:val="center"/>
        <w:rPr>
          <w:sz w:val="28"/>
          <w:szCs w:val="28"/>
        </w:rPr>
      </w:pPr>
    </w:p>
    <w:p w14:paraId="07D934D4" w14:textId="77777777" w:rsidR="00A52A0A" w:rsidRDefault="00A52A0A" w:rsidP="00AB16FF">
      <w:pPr>
        <w:jc w:val="center"/>
        <w:rPr>
          <w:sz w:val="28"/>
        </w:rPr>
      </w:pPr>
      <w:r>
        <w:rPr>
          <w:sz w:val="28"/>
          <w:szCs w:val="28"/>
        </w:rPr>
        <w:t>Специальность</w:t>
      </w:r>
      <w:r w:rsidRPr="00D26D44">
        <w:rPr>
          <w:sz w:val="28"/>
          <w:szCs w:val="28"/>
        </w:rPr>
        <w:t xml:space="preserve"> </w:t>
      </w:r>
      <w:r>
        <w:rPr>
          <w:sz w:val="28"/>
          <w:szCs w:val="28"/>
        </w:rPr>
        <w:t>12</w:t>
      </w:r>
      <w:r w:rsidRPr="00D26D44">
        <w:rPr>
          <w:sz w:val="28"/>
        </w:rPr>
        <w:t>.0</w:t>
      </w:r>
      <w:r>
        <w:rPr>
          <w:sz w:val="28"/>
        </w:rPr>
        <w:t>5</w:t>
      </w:r>
      <w:r w:rsidRPr="00D26D44">
        <w:rPr>
          <w:sz w:val="28"/>
        </w:rPr>
        <w:t>.0</w:t>
      </w:r>
      <w:r>
        <w:rPr>
          <w:sz w:val="28"/>
        </w:rPr>
        <w:t>1</w:t>
      </w:r>
      <w:r w:rsidRPr="00D26D44">
        <w:rPr>
          <w:sz w:val="28"/>
        </w:rPr>
        <w:t xml:space="preserve"> </w:t>
      </w:r>
    </w:p>
    <w:p w14:paraId="32CC6988" w14:textId="77777777" w:rsidR="00A52A0A" w:rsidRDefault="00A52A0A" w:rsidP="00AB16FF">
      <w:pPr>
        <w:jc w:val="center"/>
        <w:rPr>
          <w:sz w:val="28"/>
        </w:rPr>
      </w:pPr>
      <w:r>
        <w:rPr>
          <w:sz w:val="28"/>
        </w:rPr>
        <w:t>«</w:t>
      </w:r>
      <w:r w:rsidRPr="00A93ED9">
        <w:rPr>
          <w:sz w:val="28"/>
        </w:rPr>
        <w:t xml:space="preserve">Электронные и оптико-электронные приборы </w:t>
      </w:r>
    </w:p>
    <w:p w14:paraId="66F948F1" w14:textId="77777777" w:rsidR="00A52A0A" w:rsidRDefault="00A52A0A" w:rsidP="00AB16FF">
      <w:pPr>
        <w:jc w:val="center"/>
        <w:rPr>
          <w:sz w:val="28"/>
        </w:rPr>
      </w:pPr>
      <w:r w:rsidRPr="00A93ED9">
        <w:rPr>
          <w:sz w:val="28"/>
        </w:rPr>
        <w:t>и системы специального назначения</w:t>
      </w:r>
      <w:r>
        <w:rPr>
          <w:sz w:val="28"/>
        </w:rPr>
        <w:t>»</w:t>
      </w:r>
    </w:p>
    <w:p w14:paraId="04702AC8" w14:textId="77777777" w:rsidR="00A52A0A" w:rsidRDefault="00A52A0A" w:rsidP="00AB16FF">
      <w:pPr>
        <w:jc w:val="center"/>
        <w:rPr>
          <w:sz w:val="28"/>
          <w:szCs w:val="28"/>
        </w:rPr>
      </w:pPr>
    </w:p>
    <w:p w14:paraId="5E25FD57" w14:textId="77777777" w:rsidR="00A52A0A" w:rsidRDefault="00A52A0A" w:rsidP="00AB16F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ОПОП </w:t>
      </w:r>
    </w:p>
    <w:p w14:paraId="7274E5C4" w14:textId="77777777" w:rsidR="00A52A0A" w:rsidRDefault="00A52A0A" w:rsidP="00AB16FF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A93ED9">
        <w:rPr>
          <w:sz w:val="28"/>
        </w:rPr>
        <w:t>Оптико-электронные информационно-измерительные приборы и системы</w:t>
      </w:r>
      <w:r>
        <w:rPr>
          <w:sz w:val="28"/>
        </w:rPr>
        <w:t>»</w:t>
      </w:r>
    </w:p>
    <w:p w14:paraId="099F9761" w14:textId="77777777" w:rsidR="00A52A0A" w:rsidRPr="00D26D44" w:rsidRDefault="00A52A0A" w:rsidP="00AB16FF">
      <w:pPr>
        <w:spacing w:line="360" w:lineRule="auto"/>
        <w:jc w:val="center"/>
        <w:rPr>
          <w:sz w:val="28"/>
          <w:szCs w:val="28"/>
        </w:rPr>
      </w:pPr>
    </w:p>
    <w:p w14:paraId="4A7F0B6D" w14:textId="77777777" w:rsidR="00A52A0A" w:rsidRPr="00D26D44" w:rsidRDefault="00A52A0A" w:rsidP="00AB16FF">
      <w:pPr>
        <w:autoSpaceDE w:val="0"/>
        <w:spacing w:line="360" w:lineRule="auto"/>
        <w:jc w:val="center"/>
        <w:rPr>
          <w:sz w:val="28"/>
          <w:szCs w:val="28"/>
        </w:rPr>
      </w:pPr>
      <w:r w:rsidRPr="00D26D44">
        <w:rPr>
          <w:sz w:val="28"/>
          <w:szCs w:val="28"/>
        </w:rPr>
        <w:t xml:space="preserve">Квалификация выпускника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</w:t>
      </w:r>
      <w:r>
        <w:rPr>
          <w:sz w:val="28"/>
          <w:szCs w:val="28"/>
        </w:rPr>
        <w:t>инженер</w:t>
      </w:r>
    </w:p>
    <w:p w14:paraId="06E62E5E" w14:textId="77777777" w:rsidR="00A52A0A" w:rsidRPr="007A48B9" w:rsidRDefault="00A52A0A" w:rsidP="00AB16FF">
      <w:pPr>
        <w:jc w:val="center"/>
        <w:rPr>
          <w:sz w:val="28"/>
          <w:szCs w:val="28"/>
        </w:rPr>
      </w:pPr>
      <w:r w:rsidRPr="00D26D44">
        <w:rPr>
          <w:sz w:val="28"/>
          <w:szCs w:val="28"/>
        </w:rPr>
        <w:t>Форм</w:t>
      </w:r>
      <w:r>
        <w:rPr>
          <w:sz w:val="28"/>
          <w:szCs w:val="28"/>
        </w:rPr>
        <w:t>ы</w:t>
      </w:r>
      <w:r w:rsidRPr="00D26D44">
        <w:rPr>
          <w:sz w:val="28"/>
          <w:szCs w:val="28"/>
        </w:rPr>
        <w:t xml:space="preserve"> обучения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очная</w:t>
      </w:r>
    </w:p>
    <w:p w14:paraId="1E40A687" w14:textId="31414403" w:rsidR="00023C34" w:rsidRDefault="00023C34" w:rsidP="00AB16FF">
      <w:pPr>
        <w:jc w:val="center"/>
        <w:rPr>
          <w:sz w:val="28"/>
          <w:szCs w:val="28"/>
        </w:rPr>
      </w:pPr>
    </w:p>
    <w:p w14:paraId="2FDAFF0F" w14:textId="7F779F5D" w:rsidR="00023C34" w:rsidRDefault="00023C34" w:rsidP="00AB16FF">
      <w:pPr>
        <w:jc w:val="center"/>
        <w:rPr>
          <w:sz w:val="28"/>
          <w:szCs w:val="28"/>
        </w:rPr>
      </w:pPr>
    </w:p>
    <w:p w14:paraId="520FCB42" w14:textId="42F591A5" w:rsidR="00023C34" w:rsidRDefault="00023C34" w:rsidP="00AB16FF">
      <w:pPr>
        <w:jc w:val="center"/>
        <w:rPr>
          <w:sz w:val="28"/>
          <w:szCs w:val="28"/>
        </w:rPr>
      </w:pPr>
    </w:p>
    <w:p w14:paraId="61E14BA5" w14:textId="1B1FD794" w:rsidR="00023C34" w:rsidRDefault="00023C34" w:rsidP="00AB16FF">
      <w:pPr>
        <w:jc w:val="center"/>
        <w:rPr>
          <w:sz w:val="28"/>
          <w:szCs w:val="28"/>
        </w:rPr>
      </w:pPr>
    </w:p>
    <w:p w14:paraId="2F9E0C0D" w14:textId="5D412CE8" w:rsidR="00023C34" w:rsidRDefault="00023C34" w:rsidP="00AB16FF">
      <w:pPr>
        <w:jc w:val="center"/>
        <w:rPr>
          <w:sz w:val="28"/>
          <w:szCs w:val="28"/>
        </w:rPr>
      </w:pPr>
    </w:p>
    <w:p w14:paraId="7E1DB22B" w14:textId="544927A9" w:rsidR="00023C34" w:rsidRDefault="00023C34" w:rsidP="00AB16FF">
      <w:pPr>
        <w:jc w:val="center"/>
        <w:rPr>
          <w:sz w:val="28"/>
          <w:szCs w:val="28"/>
        </w:rPr>
      </w:pPr>
    </w:p>
    <w:p w14:paraId="15836AF8" w14:textId="6DAB6723" w:rsidR="00023C34" w:rsidRDefault="00023C34" w:rsidP="00AB16FF">
      <w:pPr>
        <w:jc w:val="center"/>
        <w:rPr>
          <w:sz w:val="28"/>
          <w:szCs w:val="28"/>
        </w:rPr>
      </w:pPr>
    </w:p>
    <w:p w14:paraId="63A088A6" w14:textId="20A7278A" w:rsidR="00023C34" w:rsidRDefault="00023C34" w:rsidP="00AB16FF">
      <w:pPr>
        <w:jc w:val="center"/>
        <w:rPr>
          <w:sz w:val="28"/>
          <w:szCs w:val="28"/>
        </w:rPr>
      </w:pPr>
    </w:p>
    <w:p w14:paraId="47A4ADCD" w14:textId="13AC750E" w:rsidR="00023C34" w:rsidRDefault="00023C34" w:rsidP="00AB16FF">
      <w:pPr>
        <w:jc w:val="center"/>
        <w:rPr>
          <w:sz w:val="28"/>
          <w:szCs w:val="28"/>
        </w:rPr>
      </w:pPr>
    </w:p>
    <w:p w14:paraId="4C128E86" w14:textId="418E53E6" w:rsidR="00023C34" w:rsidRPr="00AB16FF" w:rsidRDefault="00023C34" w:rsidP="00AB16FF">
      <w:pPr>
        <w:jc w:val="center"/>
        <w:rPr>
          <w:sz w:val="28"/>
          <w:szCs w:val="28"/>
        </w:rPr>
      </w:pPr>
      <w:r>
        <w:rPr>
          <w:sz w:val="28"/>
          <w:szCs w:val="28"/>
        </w:rPr>
        <w:t>Рязань 202</w:t>
      </w:r>
      <w:r w:rsidR="00DA3830">
        <w:rPr>
          <w:sz w:val="28"/>
          <w:szCs w:val="28"/>
          <w:lang w:val="en-US"/>
        </w:rPr>
        <w:t>3</w:t>
      </w:r>
      <w:bookmarkStart w:id="0" w:name="_GoBack"/>
      <w:bookmarkEnd w:id="0"/>
      <w:r w:rsidR="00AB16FF" w:rsidRPr="00B00D0E">
        <w:rPr>
          <w:sz w:val="28"/>
          <w:szCs w:val="28"/>
        </w:rPr>
        <w:t xml:space="preserve"> </w:t>
      </w:r>
      <w:r w:rsidR="00AB16FF">
        <w:rPr>
          <w:sz w:val="28"/>
          <w:szCs w:val="28"/>
        </w:rPr>
        <w:t>г.</w:t>
      </w:r>
    </w:p>
    <w:p w14:paraId="706A6CFB" w14:textId="77777777" w:rsidR="00350A5F" w:rsidRDefault="00350A5F" w:rsidP="00AA0B8F">
      <w:pPr>
        <w:ind w:firstLine="567"/>
        <w:jc w:val="center"/>
        <w:rPr>
          <w:b/>
          <w:bCs/>
          <w:sz w:val="28"/>
          <w:szCs w:val="28"/>
        </w:rPr>
        <w:sectPr w:rsidR="00350A5F" w:rsidSect="00AB16FF">
          <w:headerReference w:type="default" r:id="rId7"/>
          <w:headerReference w:type="first" r:id="rId8"/>
          <w:pgSz w:w="12240" w:h="15840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</w:p>
    <w:p w14:paraId="587F9BF1" w14:textId="3DEBF175" w:rsidR="004F13CB" w:rsidRDefault="00A440B6" w:rsidP="00B37406">
      <w:pPr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622918" w:rsidRPr="00736334">
        <w:rPr>
          <w:b/>
          <w:bCs/>
          <w:sz w:val="28"/>
          <w:szCs w:val="28"/>
        </w:rPr>
        <w:t>студентам</w:t>
      </w:r>
    </w:p>
    <w:p w14:paraId="4AF6B950" w14:textId="0E7924A6" w:rsidR="00A440B6" w:rsidRDefault="00A440B6" w:rsidP="00B37406">
      <w:pPr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t>по освоению дисциплины</w:t>
      </w:r>
    </w:p>
    <w:p w14:paraId="7026F54C" w14:textId="77777777" w:rsidR="00A440B6" w:rsidRPr="007D42C8" w:rsidRDefault="00A440B6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0B71040E" w14:textId="5C03915F"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14:paraId="0A385D74" w14:textId="77777777" w:rsidR="00E23854" w:rsidRDefault="00E2385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14:paraId="23979059" w14:textId="09B54583" w:rsidR="00CC2171" w:rsidRDefault="00CC2171" w:rsidP="00B37406">
      <w:pPr>
        <w:pStyle w:val="Default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</w:p>
    <w:p w14:paraId="219D47E4" w14:textId="51CC3EF1" w:rsidR="00A440B6" w:rsidRDefault="00CC2171" w:rsidP="00B37406">
      <w:pPr>
        <w:pStyle w:val="Default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р</w:t>
      </w:r>
      <w:r w:rsidR="00A440B6" w:rsidRPr="00A440B6">
        <w:rPr>
          <w:b/>
          <w:bCs/>
          <w:sz w:val="28"/>
          <w:szCs w:val="28"/>
          <w:lang w:val="ru-RU"/>
        </w:rPr>
        <w:t>абот</w:t>
      </w:r>
      <w:r>
        <w:rPr>
          <w:b/>
          <w:bCs/>
          <w:sz w:val="28"/>
          <w:szCs w:val="28"/>
          <w:lang w:val="ru-RU"/>
        </w:rPr>
        <w:t>е</w:t>
      </w:r>
      <w:r w:rsidR="00A440B6" w:rsidRPr="00A440B6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14:paraId="6000A5D6" w14:textId="77777777" w:rsidR="00A440B6" w:rsidRPr="00A440B6" w:rsidRDefault="00A440B6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6E80E680" w14:textId="77777777"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14:paraId="672B1C4A" w14:textId="01A8134D"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14:paraId="25ED92C7" w14:textId="19565E21"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14:paraId="6EDD7A42" w14:textId="141A6097"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 xml:space="preserve"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т.д.), которые использует преподаватель. </w:t>
      </w:r>
    </w:p>
    <w:p w14:paraId="0228BC6A" w14:textId="3BF8CC88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уловить тот момент, когда следует перейти к конспектированию, а когда </w:t>
      </w:r>
      <w:r w:rsidRPr="00852722">
        <w:rPr>
          <w:sz w:val="28"/>
          <w:szCs w:val="28"/>
          <w:lang w:val="ru-RU"/>
        </w:rPr>
        <w:lastRenderedPageBreak/>
        <w:t>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14:paraId="465E39A3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14:paraId="52CB5200" w14:textId="14C17DF6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14:paraId="5E09F532" w14:textId="70B59872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14:paraId="74709C11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14:paraId="1F203F46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14:paraId="1D2E937C" w14:textId="33282717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дополнительные сведения можно смещать вправо или влево под тезисом, а также на поля. В </w:t>
      </w:r>
      <w:r w:rsidRPr="00852722">
        <w:rPr>
          <w:sz w:val="28"/>
          <w:szCs w:val="28"/>
          <w:lang w:val="ru-RU"/>
        </w:rPr>
        <w:lastRenderedPageBreak/>
        <w:t>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14:paraId="160B53D4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рационально сокращать слова и отдельные словосочетания. </w:t>
      </w:r>
    </w:p>
    <w:p w14:paraId="1738DBE5" w14:textId="230AAC86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обратиться к лектору с просьбой повторить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14:paraId="41A82F49" w14:textId="142B0148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чтения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14:paraId="6C2AE05A" w14:textId="77777777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14:paraId="553F1EC0" w14:textId="46A8FB7F"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степени требуется подготовить к очередному занятию. Обращение к ранее изученному материалу не только помогает восстановить в памяти известные </w:t>
      </w:r>
      <w:r w:rsidRPr="00A440B6">
        <w:rPr>
          <w:sz w:val="28"/>
          <w:szCs w:val="28"/>
        </w:rPr>
        <w:lastRenderedPageBreak/>
        <w:t>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14:paraId="708CDFFD" w14:textId="77777777" w:rsidR="00FA324F" w:rsidRPr="00340EED" w:rsidRDefault="00FA324F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229BE5D1" w14:textId="09819F70" w:rsidR="00CC2171" w:rsidRPr="00F11503" w:rsidRDefault="00CC2171" w:rsidP="007A7EB9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</w:p>
    <w:p w14:paraId="6779DDFA" w14:textId="307A4792" w:rsidR="00FA324F" w:rsidRDefault="00CC2171" w:rsidP="007A7EB9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14:paraId="25CF7341" w14:textId="77777777" w:rsidR="00FA324F" w:rsidRPr="00FA324F" w:rsidRDefault="00FA324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2A1B40D8" w14:textId="0DB7E9CD"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14:paraId="49459D68" w14:textId="7EB370A4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14:paraId="3BC3A619" w14:textId="517E6DC6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14:paraId="5BC7EE0A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14:paraId="2003D11F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14:paraId="4D7A63C9" w14:textId="24A0A2D9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>-</w:t>
      </w:r>
      <w:r w:rsidR="007A7EB9">
        <w:rPr>
          <w:sz w:val="28"/>
          <w:szCs w:val="28"/>
          <w:lang w:val="ru-RU"/>
        </w:rPr>
        <w:t> </w:t>
      </w:r>
      <w:r w:rsidRPr="00FA324F">
        <w:rPr>
          <w:sz w:val="28"/>
          <w:szCs w:val="28"/>
          <w:lang w:val="ru-RU"/>
        </w:rPr>
        <w:t xml:space="preserve">план-конспект – это развернутый детализированный план, в котором по наиболее сложным вопросам даются подробные пояснения, </w:t>
      </w:r>
    </w:p>
    <w:p w14:paraId="6B52E178" w14:textId="4D56899D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>-</w:t>
      </w:r>
      <w:r w:rsidR="007A7EB9">
        <w:rPr>
          <w:sz w:val="28"/>
          <w:szCs w:val="28"/>
          <w:lang w:val="ru-RU"/>
        </w:rPr>
        <w:t> </w:t>
      </w:r>
      <w:r w:rsidRPr="00FA324F">
        <w:rPr>
          <w:sz w:val="28"/>
          <w:szCs w:val="28"/>
          <w:lang w:val="ru-RU"/>
        </w:rPr>
        <w:t xml:space="preserve">текстуальный конспект – это воспроизведение наиболее важных положений и фактов источника, </w:t>
      </w:r>
    </w:p>
    <w:p w14:paraId="65A0B56C" w14:textId="32E69B1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>-</w:t>
      </w:r>
      <w:r w:rsidR="007A7EB9">
        <w:rPr>
          <w:sz w:val="28"/>
          <w:szCs w:val="28"/>
          <w:lang w:val="ru-RU"/>
        </w:rPr>
        <w:t> </w:t>
      </w:r>
      <w:r w:rsidRPr="00FA324F">
        <w:rPr>
          <w:sz w:val="28"/>
          <w:szCs w:val="28"/>
          <w:lang w:val="ru-RU"/>
        </w:rPr>
        <w:t xml:space="preserve">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14:paraId="615CE1C0" w14:textId="337F701C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>-</w:t>
      </w:r>
      <w:r w:rsidR="007A7EB9">
        <w:rPr>
          <w:sz w:val="28"/>
          <w:szCs w:val="28"/>
          <w:lang w:val="ru-RU"/>
        </w:rPr>
        <w:t> </w:t>
      </w:r>
      <w:r w:rsidRPr="00FA324F">
        <w:rPr>
          <w:sz w:val="28"/>
          <w:szCs w:val="28"/>
          <w:lang w:val="ru-RU"/>
        </w:rPr>
        <w:t xml:space="preserve">тематический конспект – составляется на основе изучения ряда источников и дает ответ по изучаемому вопросу. </w:t>
      </w:r>
    </w:p>
    <w:p w14:paraId="5BC515B2" w14:textId="38C961E4"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14:paraId="4176CA2D" w14:textId="77777777" w:rsidR="00DF3C86" w:rsidRPr="0081310D" w:rsidRDefault="00DF3C86" w:rsidP="00AA0B8F">
      <w:pPr>
        <w:ind w:firstLine="567"/>
        <w:jc w:val="both"/>
        <w:rPr>
          <w:sz w:val="28"/>
          <w:szCs w:val="28"/>
        </w:rPr>
      </w:pPr>
    </w:p>
    <w:p w14:paraId="05370308" w14:textId="77777777" w:rsidR="00DF3C86" w:rsidRPr="00A82AF0" w:rsidRDefault="00DF3C86" w:rsidP="007A7EB9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2A7C05DA" w14:textId="4F05B045" w:rsidR="00DF3C86" w:rsidRDefault="00DF3C86" w:rsidP="007A7EB9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>по подготовке к практическим занятиям</w:t>
      </w:r>
    </w:p>
    <w:p w14:paraId="6A268BB1" w14:textId="2AEAE645" w:rsidR="0081310D" w:rsidRDefault="0081310D" w:rsidP="00AA0B8F">
      <w:pPr>
        <w:ind w:firstLine="567"/>
        <w:jc w:val="both"/>
        <w:rPr>
          <w:sz w:val="28"/>
          <w:szCs w:val="28"/>
        </w:rPr>
      </w:pPr>
    </w:p>
    <w:p w14:paraId="6EDCD2D4" w14:textId="56B4DBD7"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 xml:space="preserve">По наиболее сложным </w:t>
      </w:r>
      <w:r w:rsidR="00146E7F">
        <w:rPr>
          <w:rFonts w:eastAsiaTheme="minorHAnsi"/>
          <w:sz w:val="28"/>
          <w:szCs w:val="28"/>
          <w:lang w:eastAsia="en-US"/>
        </w:rPr>
        <w:t>вопросам</w:t>
      </w:r>
      <w:r w:rsidRPr="004E01E2">
        <w:rPr>
          <w:rFonts w:eastAsiaTheme="minorHAnsi"/>
          <w:sz w:val="28"/>
          <w:szCs w:val="28"/>
          <w:lang w:eastAsia="en-US"/>
        </w:rPr>
        <w:t xml:space="preserve"> учебной дисциплины проводятся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практические занятия. Их главной задачей является углубление и закрепление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теоретических знаний у студентов, формирование и развитие у них умений и навыков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применения знаний для успешного решения прикладных задач. Практическое занятие проводится в соответствии с планом. В плане указываются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тема, время, место, цели и задачи практического занятия, список о</w:t>
      </w:r>
      <w:r w:rsidR="00146E7F">
        <w:rPr>
          <w:rFonts w:eastAsiaTheme="minorHAnsi"/>
          <w:sz w:val="28"/>
          <w:szCs w:val="28"/>
          <w:lang w:eastAsia="en-US"/>
        </w:rPr>
        <w:t xml:space="preserve">сновной </w:t>
      </w:r>
      <w:r w:rsidRPr="004E01E2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дополнительной литературы, рекомендованной к практическому занятию. Подготовка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студентов к занятию включает:</w:t>
      </w:r>
    </w:p>
    <w:p w14:paraId="2890F55F" w14:textId="3B8757D7"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заблаговременное ознакомление с планом занятия;</w:t>
      </w:r>
    </w:p>
    <w:p w14:paraId="5C21F5C8" w14:textId="3CD3CEBE"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изучение рекомендованной литературы и конспекта лекций;</w:t>
      </w:r>
    </w:p>
    <w:p w14:paraId="0AC30586" w14:textId="0C49F654" w:rsidR="004E01E2" w:rsidRPr="00B737CF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>-</w:t>
      </w:r>
      <w:r w:rsidR="007A7EB9">
        <w:rPr>
          <w:rFonts w:eastAsia="SymbolMT"/>
          <w:sz w:val="28"/>
          <w:szCs w:val="28"/>
          <w:lang w:eastAsia="en-US"/>
        </w:rPr>
        <w:t> </w:t>
      </w:r>
      <w:r w:rsidRPr="00B737CF">
        <w:rPr>
          <w:rFonts w:eastAsiaTheme="minorHAnsi"/>
          <w:sz w:val="28"/>
          <w:szCs w:val="28"/>
          <w:lang w:eastAsia="en-US"/>
        </w:rPr>
        <w:t>подготовку полных и глубоких ответов по каждому вопросу, выносимому для обсуждения</w:t>
      </w:r>
      <w:r w:rsidR="007A7EB9">
        <w:rPr>
          <w:rFonts w:eastAsiaTheme="minorHAnsi"/>
          <w:sz w:val="28"/>
          <w:szCs w:val="28"/>
          <w:lang w:eastAsia="en-US"/>
        </w:rPr>
        <w:t>.</w:t>
      </w:r>
    </w:p>
    <w:p w14:paraId="40467E36" w14:textId="454298E1"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>При проведении практического занятия уделяется особое внимание заданиям,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предполагающим не только воспроизведение студентами знаний, но и направленных на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развитие у них практических умений и навыков, а также творческого мышления,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научного мировоззрения, профессиональных представлений и способностей.</w:t>
      </w:r>
    </w:p>
    <w:p w14:paraId="49060655" w14:textId="7A9D5905" w:rsidR="00DF3C86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ходе практического занятия студент должен опираться на свои конспекты, сделанные на лекции, собственные выписки из учебников по данной теме, примеры решения подобных задач, полученные во время самостоятельной работы.</w:t>
      </w:r>
    </w:p>
    <w:p w14:paraId="6D8F5B43" w14:textId="2070EA63" w:rsidR="00B737CF" w:rsidRPr="00B737CF" w:rsidRDefault="00B737CF" w:rsidP="00DA4A5C">
      <w:pPr>
        <w:pStyle w:val="Default"/>
        <w:ind w:firstLine="567"/>
        <w:jc w:val="both"/>
        <w:rPr>
          <w:color w:val="auto"/>
          <w:lang w:val="ru-RU"/>
        </w:rPr>
      </w:pPr>
      <w:r w:rsidRPr="00B737CF">
        <w:rPr>
          <w:sz w:val="28"/>
          <w:szCs w:val="28"/>
          <w:lang w:val="ru-RU"/>
        </w:rPr>
        <w:t xml:space="preserve">Самое главное на практическом занятии – уметь </w:t>
      </w:r>
      <w:r w:rsidR="00DA4A5C">
        <w:rPr>
          <w:sz w:val="28"/>
          <w:szCs w:val="28"/>
          <w:lang w:val="ru-RU"/>
        </w:rPr>
        <w:t>решить поставленную на занятии задачу и дать преподавателю и своим коллегам-студентам соответствующие пояснения. П</w:t>
      </w:r>
      <w:r w:rsidRPr="00B737CF">
        <w:rPr>
          <w:sz w:val="28"/>
          <w:szCs w:val="28"/>
          <w:lang w:val="ru-RU"/>
        </w:rPr>
        <w:t xml:space="preserve">оэтому необходимо обратить внимание на полезные советы: </w:t>
      </w:r>
    </w:p>
    <w:p w14:paraId="2FACFAAC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1. Если студент чувствует, что не владеет навыком устного изложения, необходимо составить подробный план материала, который он будет излагать. Но только план, а не подробный ответ, чтобы избежать зачитывания. </w:t>
      </w:r>
    </w:p>
    <w:p w14:paraId="1A197087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2. Студенту необходимо стараться отвечать, придерживаясь пунктов плана. </w:t>
      </w:r>
    </w:p>
    <w:p w14:paraId="5CFEAEED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3. При устном ответе не волноваться, так как вокруг друзья, а они очень благожелательны к присутствующим. </w:t>
      </w:r>
    </w:p>
    <w:p w14:paraId="3189A9AB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4. Следует говорить внятно при ответе, не употреблять слова-паразиты. </w:t>
      </w:r>
    </w:p>
    <w:p w14:paraId="093ECA5C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5. Полезно изложить свои мысли по тому или иному вопросу дома, в общежитии. </w:t>
      </w:r>
    </w:p>
    <w:p w14:paraId="016D1506" w14:textId="6DBBB4FB" w:rsidR="00B737CF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необходимости следует обращаться за консультацией к преподавателю. Идя на консультацию, необходимо хорошо продумать вопросы, которые требуют разъяснения. Работа на всех практических занятиях в течение семестра позволяет подготовиться без трудностей и успешно сдать экзамен или зачет.</w:t>
      </w:r>
    </w:p>
    <w:p w14:paraId="7EFFCC36" w14:textId="77777777" w:rsidR="00433F2A" w:rsidRPr="00F85A9D" w:rsidRDefault="00433F2A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49A02BBF" w14:textId="4DA59A0D" w:rsidR="007D42C8" w:rsidRDefault="007D42C8" w:rsidP="007A7EB9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20BB29D6" w14:textId="77777777" w:rsidR="007D42C8" w:rsidRDefault="007D42C8" w:rsidP="007A7EB9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подготовке к лабораторным работам</w:t>
      </w:r>
    </w:p>
    <w:p w14:paraId="4740BC5A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198698B9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DE09CD">
        <w:rPr>
          <w:sz w:val="28"/>
          <w:szCs w:val="28"/>
          <w:lang w:val="ru-RU"/>
        </w:rPr>
        <w:t xml:space="preserve">Лабораторная работа </w:t>
      </w:r>
      <w:r>
        <w:rPr>
          <w:sz w:val="28"/>
          <w:szCs w:val="28"/>
          <w:lang w:val="ru-RU"/>
        </w:rPr>
        <w:t>— это</w:t>
      </w:r>
      <w:r w:rsidRPr="00DE09CD">
        <w:rPr>
          <w:sz w:val="28"/>
          <w:szCs w:val="28"/>
          <w:lang w:val="ru-RU"/>
        </w:rPr>
        <w:t xml:space="preserve"> форма организации учебного процесса, когда обучающиеся по заданию и под руководством преподавателя самостоятельно проводят опыты, измерения, э</w:t>
      </w:r>
      <w:r>
        <w:rPr>
          <w:sz w:val="28"/>
          <w:szCs w:val="28"/>
          <w:lang w:val="ru-RU"/>
        </w:rPr>
        <w:t>кспериментальные</w:t>
      </w:r>
      <w:r w:rsidRPr="00DE09CD">
        <w:rPr>
          <w:sz w:val="28"/>
          <w:szCs w:val="28"/>
          <w:lang w:val="ru-RU"/>
        </w:rPr>
        <w:t xml:space="preserve"> исследования</w:t>
      </w:r>
      <w:r>
        <w:rPr>
          <w:sz w:val="28"/>
          <w:szCs w:val="28"/>
          <w:lang w:val="ru-RU"/>
        </w:rPr>
        <w:t>, вычислительные расчеты, разработку программного обеспечения</w:t>
      </w:r>
      <w:r w:rsidRPr="00DE09CD">
        <w:rPr>
          <w:sz w:val="28"/>
          <w:szCs w:val="28"/>
          <w:lang w:val="ru-RU"/>
        </w:rPr>
        <w:t xml:space="preserve"> на основе специально разработанных заданий.</w:t>
      </w:r>
      <w:r>
        <w:rPr>
          <w:sz w:val="28"/>
          <w:szCs w:val="28"/>
          <w:lang w:val="ru-RU"/>
        </w:rPr>
        <w:t xml:space="preserve"> </w:t>
      </w:r>
    </w:p>
    <w:p w14:paraId="5B9DA462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Для проведения лабораторных работ используется специальное лабораторное оборудование, измерительная аппаратура, вычислительная техника, которые размещаются </w:t>
      </w:r>
      <w:r w:rsidRPr="00DE09CD">
        <w:rPr>
          <w:sz w:val="28"/>
          <w:szCs w:val="28"/>
          <w:lang w:val="ru-RU"/>
        </w:rPr>
        <w:t xml:space="preserve">в специально оборудованных учебных лабораториях. </w:t>
      </w:r>
      <w:r>
        <w:rPr>
          <w:sz w:val="28"/>
          <w:szCs w:val="28"/>
          <w:lang w:val="ru-RU"/>
        </w:rPr>
        <w:t xml:space="preserve">Перед началом цикла лабораторных работ преподаватель или другое ответственное лицо проводит с обучающимися инструктаж о правилах техники безопасности в данной лаборатории, после чего студенты расписываются в специальном журнале техники безопасности. </w:t>
      </w:r>
    </w:p>
    <w:p w14:paraId="49B81FC3" w14:textId="77777777" w:rsidR="007D42C8" w:rsidRPr="00904BB2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04BB2">
        <w:rPr>
          <w:sz w:val="28"/>
          <w:szCs w:val="28"/>
          <w:lang w:val="ru-RU"/>
        </w:rPr>
        <w:t>По каждой лабораторной работе разраб</w:t>
      </w:r>
      <w:r>
        <w:rPr>
          <w:sz w:val="28"/>
          <w:szCs w:val="28"/>
          <w:lang w:val="ru-RU"/>
        </w:rPr>
        <w:t>а</w:t>
      </w:r>
      <w:r w:rsidRPr="00904BB2">
        <w:rPr>
          <w:sz w:val="28"/>
          <w:szCs w:val="28"/>
          <w:lang w:val="ru-RU"/>
        </w:rPr>
        <w:t>т</w:t>
      </w:r>
      <w:r>
        <w:rPr>
          <w:sz w:val="28"/>
          <w:szCs w:val="28"/>
          <w:lang w:val="ru-RU"/>
        </w:rPr>
        <w:t>ываются</w:t>
      </w:r>
      <w:r w:rsidRPr="00904BB2">
        <w:rPr>
          <w:sz w:val="28"/>
          <w:szCs w:val="28"/>
          <w:lang w:val="ru-RU"/>
        </w:rPr>
        <w:t xml:space="preserve"> методические указания по их проведению.</w:t>
      </w:r>
      <w:r>
        <w:rPr>
          <w:sz w:val="28"/>
          <w:szCs w:val="28"/>
          <w:lang w:val="ru-RU"/>
        </w:rPr>
        <w:t xml:space="preserve"> Они используются обучающимися при выполнении лабораторной работы.  </w:t>
      </w:r>
    </w:p>
    <w:p w14:paraId="37A765B7" w14:textId="4037E08D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Применяются разные ф</w:t>
      </w:r>
      <w:r w:rsidRPr="00121A1F">
        <w:rPr>
          <w:sz w:val="28"/>
          <w:szCs w:val="28"/>
          <w:lang w:val="ru-RU"/>
        </w:rPr>
        <w:t>ормы организации обучающихся на лабораторных работах: фронтальная, групповая и индивидуальная. При фронтальной форме организации занятий все обучающиеся выполняют одновременно одну и ту же работу. При групповой форме организации занятий одна и та же работа выполняется группами по 2-5 человек. При индивидуальной форме организации занятий каждый обучающийся выполняет индивидуальное задание.</w:t>
      </w:r>
      <w:r>
        <w:rPr>
          <w:sz w:val="28"/>
          <w:szCs w:val="28"/>
          <w:lang w:val="ru-RU"/>
        </w:rPr>
        <w:t xml:space="preserve"> Выбор метода зависит от учебно-методической базы и задач курса.</w:t>
      </w:r>
    </w:p>
    <w:p w14:paraId="2BF5EA35" w14:textId="06A39F3F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До начала лабораторной работы студент должен ознакомиться с теоретическими вопросами, которые будут изучаться или исследоваться в этой работе. Также необходимо познакомиться с принципами работы лабораторного оборудования, используемого в лабораторной работе. Перед началом лабораторной работы преподаватель может провести </w:t>
      </w:r>
      <w:r w:rsidRPr="00121A1F">
        <w:rPr>
          <w:sz w:val="28"/>
          <w:szCs w:val="28"/>
          <w:lang w:val="ru-RU"/>
        </w:rPr>
        <w:t>проверк</w:t>
      </w:r>
      <w:r>
        <w:rPr>
          <w:sz w:val="28"/>
          <w:szCs w:val="28"/>
          <w:lang w:val="ru-RU"/>
        </w:rPr>
        <w:t>у</w:t>
      </w:r>
      <w:r w:rsidRPr="00121A1F">
        <w:rPr>
          <w:sz w:val="28"/>
          <w:szCs w:val="28"/>
          <w:lang w:val="ru-RU"/>
        </w:rPr>
        <w:t xml:space="preserve"> знаний обучающихся - их теоретической готовности к выполнению задания</w:t>
      </w:r>
      <w:r w:rsidR="000A545A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 xml:space="preserve"> </w:t>
      </w:r>
      <w:r w:rsidR="000A545A">
        <w:rPr>
          <w:sz w:val="28"/>
          <w:szCs w:val="28"/>
          <w:lang w:val="ru-RU"/>
        </w:rPr>
        <w:t>П</w:t>
      </w:r>
      <w:r>
        <w:rPr>
          <w:sz w:val="28"/>
          <w:szCs w:val="28"/>
          <w:lang w:val="ru-RU"/>
        </w:rPr>
        <w:t xml:space="preserve">о итогам </w:t>
      </w:r>
      <w:r w:rsidR="000A545A">
        <w:rPr>
          <w:sz w:val="28"/>
          <w:szCs w:val="28"/>
          <w:lang w:val="ru-RU"/>
        </w:rPr>
        <w:t>этой проверки</w:t>
      </w:r>
      <w:r>
        <w:rPr>
          <w:sz w:val="28"/>
          <w:szCs w:val="28"/>
          <w:lang w:val="ru-RU"/>
        </w:rPr>
        <w:t xml:space="preserve"> студент допускается или не допускается к данной работе. О такой исходной проверке преподаватель информирует студентов заранее. Также возможна ситуация, когда допуском к очередной лабораторной работе является </w:t>
      </w:r>
      <w:r w:rsidR="000A545A">
        <w:rPr>
          <w:sz w:val="28"/>
          <w:szCs w:val="28"/>
          <w:lang w:val="ru-RU"/>
        </w:rPr>
        <w:t xml:space="preserve">своевременная </w:t>
      </w:r>
      <w:r>
        <w:rPr>
          <w:sz w:val="28"/>
          <w:szCs w:val="28"/>
          <w:lang w:val="ru-RU"/>
        </w:rPr>
        <w:t>сдача предыдущей лабораторной работы (или подготовка отчета по ней).</w:t>
      </w:r>
    </w:p>
    <w:p w14:paraId="1426CD19" w14:textId="56620BA9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Во время лабораторной работы обучающиеся выполняют запланированное лабораторное задание. Все полученные результаты (числовые данные, графики, </w:t>
      </w:r>
      <w:r w:rsidR="007E225A">
        <w:rPr>
          <w:sz w:val="28"/>
          <w:szCs w:val="28"/>
          <w:lang w:val="ru-RU"/>
        </w:rPr>
        <w:t xml:space="preserve">тексты </w:t>
      </w:r>
      <w:r>
        <w:rPr>
          <w:sz w:val="28"/>
          <w:szCs w:val="28"/>
          <w:lang w:val="ru-RU"/>
        </w:rPr>
        <w:t xml:space="preserve">программ) необходимо зафиксировать в черновике отчета или сохранить в электронном виде на сменном носителе. </w:t>
      </w:r>
    </w:p>
    <w:p w14:paraId="2F96E364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Завершается лабораторная работа оформлением индивидуального отчета и его защитой перед преподавателем.</w:t>
      </w:r>
    </w:p>
    <w:p w14:paraId="4A9E4CB8" w14:textId="169E4977" w:rsidR="007D42C8" w:rsidRPr="00121A1F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Приступая к работе в лаборатории студенту следует знать, что в отличии от других видов занятий, пропущенную или некачественно выполненную лабораторную работу нельзя отработать в любое время. Для этого существуют специальные дополнительные дни ликвидации учебных задолженностей. Поэтому пропускать лабораторную работу без уважительной причины крайне нежелательно.</w:t>
      </w:r>
    </w:p>
    <w:p w14:paraId="65698132" w14:textId="77777777" w:rsidR="001251EB" w:rsidRDefault="001251EB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14:paraId="0D8590B1" w14:textId="77777777" w:rsidR="00EF6DE8" w:rsidRDefault="00736334" w:rsidP="00FD458F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331D0311" w14:textId="016A5643" w:rsidR="00736334" w:rsidRDefault="00736334" w:rsidP="00FD458F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по подготовке к зачету </w:t>
      </w:r>
      <w:r w:rsidR="00DD0E5C">
        <w:rPr>
          <w:b/>
          <w:bCs/>
          <w:sz w:val="28"/>
          <w:szCs w:val="28"/>
          <w:lang w:val="ru-RU"/>
        </w:rPr>
        <w:t>или экзамену</w:t>
      </w:r>
    </w:p>
    <w:p w14:paraId="27E99E96" w14:textId="77777777" w:rsidR="00736334" w:rsidRPr="00736334" w:rsidRDefault="00736334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23E53D88" w14:textId="34222D96" w:rsidR="00736334" w:rsidRDefault="00736334" w:rsidP="00AA0B8F">
      <w:pPr>
        <w:ind w:firstLine="567"/>
        <w:jc w:val="both"/>
        <w:rPr>
          <w:sz w:val="28"/>
          <w:szCs w:val="28"/>
        </w:rPr>
      </w:pPr>
      <w:r w:rsidRPr="00736334">
        <w:rPr>
          <w:sz w:val="28"/>
          <w:szCs w:val="28"/>
        </w:rPr>
        <w:t xml:space="preserve">При подготовке к зачету </w:t>
      </w:r>
      <w:r w:rsidR="00DD0E5C">
        <w:rPr>
          <w:sz w:val="28"/>
          <w:szCs w:val="28"/>
        </w:rPr>
        <w:t xml:space="preserve">или экзамену </w:t>
      </w:r>
      <w:r w:rsidRPr="00736334">
        <w:rPr>
          <w:sz w:val="28"/>
          <w:szCs w:val="28"/>
        </w:rPr>
        <w:t>студент должен повторно изучить конспекты лекций и рекомендованную литературу, просмотреть решения основных задач, решенных самостоятельно и на семинарах, а также составить письменные ответы на все вопросы, вынесенные на зачет</w:t>
      </w:r>
      <w:r w:rsidR="005B72C8">
        <w:rPr>
          <w:sz w:val="28"/>
          <w:szCs w:val="28"/>
        </w:rPr>
        <w:t xml:space="preserve"> или экзамен</w:t>
      </w:r>
      <w:r w:rsidRPr="00736334">
        <w:rPr>
          <w:sz w:val="28"/>
          <w:szCs w:val="28"/>
        </w:rPr>
        <w:t>.</w:t>
      </w:r>
    </w:p>
    <w:p w14:paraId="1E3BAE9B" w14:textId="62EBA3A2" w:rsidR="00374138" w:rsidRPr="00280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помнить, что практически все зачеты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экзаменами обычно составляют всего несколько дней. Поэтому подготовку к ним нужно начинать заблаговременно в течение семестра. </w:t>
      </w:r>
      <w:r w:rsidR="00280138">
        <w:rPr>
          <w:sz w:val="28"/>
          <w:szCs w:val="28"/>
        </w:rPr>
        <w:t>До наступления сессии уточните у преподавателя порядок проведения промежуточной аттестации по его предмету</w:t>
      </w:r>
      <w:r w:rsidR="00275064">
        <w:rPr>
          <w:sz w:val="28"/>
          <w:szCs w:val="28"/>
        </w:rPr>
        <w:t xml:space="preserve"> и </w:t>
      </w:r>
      <w:r w:rsidR="00F56196">
        <w:rPr>
          <w:sz w:val="28"/>
          <w:szCs w:val="28"/>
        </w:rPr>
        <w:t xml:space="preserve">формулировки </w:t>
      </w:r>
      <w:r w:rsidR="00275064">
        <w:rPr>
          <w:sz w:val="28"/>
          <w:szCs w:val="28"/>
        </w:rPr>
        <w:t>критери</w:t>
      </w:r>
      <w:r w:rsidR="00F56196">
        <w:rPr>
          <w:sz w:val="28"/>
          <w:szCs w:val="28"/>
        </w:rPr>
        <w:t>ев</w:t>
      </w:r>
      <w:r w:rsidR="00275064">
        <w:rPr>
          <w:sz w:val="28"/>
          <w:szCs w:val="28"/>
        </w:rPr>
        <w:t xml:space="preserve"> для </w:t>
      </w:r>
      <w:r w:rsidR="00F56196">
        <w:rPr>
          <w:sz w:val="28"/>
          <w:szCs w:val="28"/>
        </w:rPr>
        <w:t xml:space="preserve">количественной </w:t>
      </w:r>
      <w:r w:rsidR="00275064">
        <w:rPr>
          <w:sz w:val="28"/>
          <w:szCs w:val="28"/>
        </w:rPr>
        <w:t xml:space="preserve">оценивания </w:t>
      </w:r>
      <w:r w:rsidR="00F56196">
        <w:rPr>
          <w:sz w:val="28"/>
          <w:szCs w:val="28"/>
        </w:rPr>
        <w:t>уровня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подготовки</w:t>
      </w:r>
      <w:r w:rsidR="00275064">
        <w:rPr>
          <w:sz w:val="28"/>
          <w:szCs w:val="28"/>
        </w:rPr>
        <w:t xml:space="preserve"> студентов</w:t>
      </w:r>
      <w:r w:rsidR="00280138">
        <w:rPr>
          <w:sz w:val="28"/>
          <w:szCs w:val="28"/>
        </w:rPr>
        <w:t>. Очень часто для итоговой положительной оценки по предмету необходимо вовремя и с нужным качеств</w:t>
      </w:r>
      <w:r w:rsidR="00275064">
        <w:rPr>
          <w:sz w:val="28"/>
          <w:szCs w:val="28"/>
        </w:rPr>
        <w:t>о</w:t>
      </w:r>
      <w:r w:rsidR="00280138">
        <w:rPr>
          <w:sz w:val="28"/>
          <w:szCs w:val="28"/>
        </w:rPr>
        <w:t>м выполнить и</w:t>
      </w:r>
      <w:r w:rsidR="00275064">
        <w:rPr>
          <w:sz w:val="28"/>
          <w:szCs w:val="28"/>
        </w:rPr>
        <w:t>ли</w:t>
      </w:r>
      <w:r w:rsidR="00280138">
        <w:rPr>
          <w:sz w:val="28"/>
          <w:szCs w:val="28"/>
        </w:rPr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>
        <w:rPr>
          <w:sz w:val="28"/>
          <w:szCs w:val="28"/>
        </w:rPr>
        <w:t xml:space="preserve"> </w:t>
      </w:r>
    </w:p>
    <w:p w14:paraId="33050DD5" w14:textId="6ABB165F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14:paraId="2656243D" w14:textId="0C7B2344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бывает полезно </w:t>
      </w:r>
      <w:r w:rsidR="00676D24">
        <w:rPr>
          <w:sz w:val="28"/>
          <w:szCs w:val="28"/>
        </w:rPr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14:paraId="6B04B16E" w14:textId="42547092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период сдачи зачетов и экзаменов организм студента работает в крайне напряженном режиме и для успешной сдачи сессии нужно не забывать о простых, но обязательных правилах:</w:t>
      </w:r>
    </w:p>
    <w:p w14:paraId="3C6F791D" w14:textId="53477894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14:paraId="77E99CD4" w14:textId="5845D6EB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уделять достаточное время сну;</w:t>
      </w:r>
    </w:p>
    <w:p w14:paraId="0A52E791" w14:textId="7626321E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отказаться от успокоительных. Здоровое волнение – это нормально. Лучше снимать волнение небольшими прогулками, самовнушением;</w:t>
      </w:r>
    </w:p>
    <w:p w14:paraId="325D8D4E" w14:textId="4EA835A1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C7ED4">
        <w:rPr>
          <w:sz w:val="28"/>
          <w:szCs w:val="28"/>
        </w:rPr>
        <w:t>внушать себе, что сессия – это не проблема. Это нормальный рабочий процесс. Не накручивайте себя, не создавайте трагедий в своей голове;</w:t>
      </w:r>
    </w:p>
    <w:p w14:paraId="6016F587" w14:textId="0BCF2528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помогите своему организму – обеспечьте ему полноценное питание, давайте ему периоды отдыха с переменой вида деятельности;</w:t>
      </w:r>
    </w:p>
    <w:p w14:paraId="24D131C5" w14:textId="63B3C37D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следуйте плану подготовки.</w:t>
      </w:r>
    </w:p>
    <w:p w14:paraId="66D3680D" w14:textId="574B9CF4" w:rsidR="00736334" w:rsidRDefault="00736334" w:rsidP="00AA0B8F">
      <w:pPr>
        <w:ind w:firstLine="567"/>
        <w:jc w:val="both"/>
        <w:rPr>
          <w:sz w:val="28"/>
          <w:szCs w:val="28"/>
        </w:rPr>
      </w:pPr>
    </w:p>
    <w:p w14:paraId="7D5B4315" w14:textId="77777777" w:rsidR="004E38C9" w:rsidRDefault="004E38C9" w:rsidP="00D022BF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31297CD5" w14:textId="59E4862C" w:rsidR="004E38C9" w:rsidRDefault="004E38C9" w:rsidP="00D022BF">
      <w:pPr>
        <w:pStyle w:val="Default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14:paraId="1FA6C921" w14:textId="77777777" w:rsidR="004E38C9" w:rsidRDefault="004E38C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6F214E63" w14:textId="5FDEDCBB" w:rsidR="004E38C9" w:rsidRDefault="00302B7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14:paraId="5D4FA0D6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14:paraId="52DA1C4A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</w:p>
    <w:p w14:paraId="147C27F7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самостоятельных работ; </w:t>
      </w:r>
    </w:p>
    <w:p w14:paraId="7A15E37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контрольных и лабораторных работ; </w:t>
      </w:r>
    </w:p>
    <w:p w14:paraId="34C4BAB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составление схем, диаграмм, заполнение таблиц; </w:t>
      </w:r>
    </w:p>
    <w:p w14:paraId="7A3C51B3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решение задач; </w:t>
      </w:r>
    </w:p>
    <w:p w14:paraId="771741F3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работу со справочной, нормативной документацией и научной литературой; </w:t>
      </w:r>
    </w:p>
    <w:p w14:paraId="524A0648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защиту выполненных работ; </w:t>
      </w:r>
    </w:p>
    <w:p w14:paraId="03C6DB49" w14:textId="030475E5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>– тестирование и т.</w:t>
      </w:r>
      <w:r>
        <w:rPr>
          <w:sz w:val="28"/>
          <w:szCs w:val="28"/>
          <w:lang w:val="ru-RU"/>
        </w:rPr>
        <w:t xml:space="preserve"> </w:t>
      </w:r>
      <w:r w:rsidRPr="005607A4">
        <w:rPr>
          <w:sz w:val="28"/>
          <w:szCs w:val="28"/>
          <w:lang w:val="ru-RU"/>
        </w:rPr>
        <w:t>д.</w:t>
      </w:r>
    </w:p>
    <w:p w14:paraId="71FE12C3" w14:textId="77777777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2) </w:t>
      </w:r>
      <w:r w:rsidRPr="004215F7">
        <w:rPr>
          <w:iCs/>
          <w:sz w:val="28"/>
          <w:szCs w:val="28"/>
          <w:lang w:val="ru-RU"/>
        </w:rPr>
        <w:t>внеаудиторная</w:t>
      </w:r>
      <w:r w:rsidRPr="005607A4">
        <w:rPr>
          <w:i/>
          <w:iCs/>
          <w:sz w:val="28"/>
          <w:szCs w:val="28"/>
          <w:lang w:val="ru-RU"/>
        </w:rPr>
        <w:t xml:space="preserve"> – </w:t>
      </w:r>
      <w:r w:rsidRPr="005607A4">
        <w:rPr>
          <w:sz w:val="28"/>
          <w:szCs w:val="28"/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14:paraId="2DE1D459" w14:textId="4021F699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14:paraId="4B9C2D94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модуля; </w:t>
      </w:r>
    </w:p>
    <w:p w14:paraId="418D5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домашних заданий разнообразного характера; </w:t>
      </w:r>
    </w:p>
    <w:p w14:paraId="669D9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14:paraId="47050E9E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учебной и производственной практикам и выполнение заданий, предусмотренных программами практик; </w:t>
      </w:r>
    </w:p>
    <w:p w14:paraId="280E9226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контрольной работе, зачету, экзамену; </w:t>
      </w:r>
    </w:p>
    <w:p w14:paraId="520991F9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написание курсовой работы, реферата и других письменных работ на заданные темы; </w:t>
      </w:r>
    </w:p>
    <w:p w14:paraId="5431D2F3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ГИА, в том числе выполнение ВКР; </w:t>
      </w:r>
    </w:p>
    <w:p w14:paraId="16C6B2AD" w14:textId="7C5D267C" w:rsid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другие виды внеаудиторной самостоятельной работы, специальные для конкретной учебной дисциплины или профессионального модуля.</w:t>
      </w:r>
    </w:p>
    <w:p w14:paraId="1C9A60DB" w14:textId="505A3445" w:rsidR="002C7133" w:rsidRDefault="002C713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2C7133">
        <w:rPr>
          <w:sz w:val="28"/>
          <w:szCs w:val="28"/>
          <w:lang w:val="ru-RU"/>
        </w:rPr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студентов и устанавливает сроки выполнения задания.</w:t>
      </w:r>
    </w:p>
    <w:p w14:paraId="7A1C26E7" w14:textId="166A6175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При планировании заданий для внеаудиторной самостоятельной работы использ</w:t>
      </w:r>
      <w:r w:rsidR="0089112D">
        <w:rPr>
          <w:sz w:val="28"/>
          <w:szCs w:val="28"/>
          <w:lang w:val="ru-RU"/>
        </w:rPr>
        <w:t>уются</w:t>
      </w:r>
      <w:r w:rsidRPr="00845D98">
        <w:rPr>
          <w:sz w:val="28"/>
          <w:szCs w:val="28"/>
          <w:lang w:val="ru-RU"/>
        </w:rPr>
        <w:t xml:space="preserve"> следующие типы самостоятельной работы: </w:t>
      </w:r>
    </w:p>
    <w:p w14:paraId="250D521F" w14:textId="5530D676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– воспроизводящая (репродуктивная), предполагающая алгоритмическую деятельность по образцу в аналогичной ситуации</w:t>
      </w:r>
      <w:r w:rsidR="0089112D">
        <w:rPr>
          <w:sz w:val="28"/>
          <w:szCs w:val="28"/>
          <w:lang w:val="ru-RU"/>
        </w:rPr>
        <w:t>.</w:t>
      </w:r>
      <w:r w:rsidRPr="00845D98">
        <w:rPr>
          <w:sz w:val="28"/>
          <w:szCs w:val="28"/>
          <w:lang w:val="ru-RU"/>
        </w:rPr>
        <w:t xml:space="preserve"> 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>
        <w:rPr>
          <w:sz w:val="28"/>
          <w:szCs w:val="28"/>
          <w:lang w:val="ru-RU"/>
        </w:rPr>
        <w:t xml:space="preserve">записанных </w:t>
      </w:r>
      <w:r w:rsidRPr="00845D98">
        <w:rPr>
          <w:sz w:val="28"/>
          <w:szCs w:val="28"/>
          <w:lang w:val="ru-RU"/>
        </w:rPr>
        <w:t xml:space="preserve">лекций, заучивание, пересказ, запоминание, </w:t>
      </w:r>
      <w:r w:rsidR="005A5CA4">
        <w:rPr>
          <w:sz w:val="28"/>
          <w:szCs w:val="28"/>
        </w:rPr>
        <w:t>Internet</w:t>
      </w:r>
      <w:r w:rsidRPr="00845D98">
        <w:rPr>
          <w:sz w:val="28"/>
          <w:szCs w:val="28"/>
          <w:lang w:val="ru-RU"/>
        </w:rPr>
        <w:t xml:space="preserve">–ресурсы, повторение учебного материала и др. </w:t>
      </w:r>
    </w:p>
    <w:p w14:paraId="2504D9D9" w14:textId="62751072" w:rsidR="00845D98" w:rsidRP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845D98">
        <w:rPr>
          <w:color w:val="auto"/>
          <w:sz w:val="28"/>
          <w:szCs w:val="28"/>
          <w:lang w:val="ru-RU"/>
        </w:rPr>
        <w:t xml:space="preserve"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 и др. </w:t>
      </w:r>
    </w:p>
    <w:p w14:paraId="2F942311" w14:textId="24578940" w:rsid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color w:val="auto"/>
          <w:sz w:val="28"/>
          <w:szCs w:val="28"/>
          <w:lang w:val="ru-RU"/>
        </w:rPr>
        <w:t xml:space="preserve">– эвристическая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>
        <w:rPr>
          <w:color w:val="auto"/>
          <w:sz w:val="28"/>
          <w:szCs w:val="28"/>
          <w:lang w:val="ru-RU"/>
        </w:rPr>
        <w:t>в</w:t>
      </w:r>
      <w:r w:rsidRPr="00845D98">
        <w:rPr>
          <w:color w:val="auto"/>
          <w:sz w:val="28"/>
          <w:szCs w:val="28"/>
          <w:lang w:val="ru-RU"/>
        </w:rPr>
        <w:t xml:space="preserve">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</w:t>
      </w:r>
    </w:p>
    <w:p w14:paraId="297F7071" w14:textId="27A3D453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Одной из важных форм самостоятельной работы студента является работа с литературой ко всем видам занятий: лабораторным, </w:t>
      </w:r>
      <w:r w:rsidRPr="00980D49">
        <w:rPr>
          <w:sz w:val="28"/>
          <w:szCs w:val="28"/>
          <w:lang w:val="ru-RU"/>
        </w:rPr>
        <w:t>семинарским, практическим, при подготовке к зачетам, экзаменам, тестированию, участию в научных конференциях.</w:t>
      </w:r>
    </w:p>
    <w:p w14:paraId="53153F74" w14:textId="5ED1E37C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поверхностно. </w:t>
      </w:r>
      <w:r>
        <w:rPr>
          <w:sz w:val="28"/>
          <w:szCs w:val="28"/>
          <w:lang w:val="ru-RU"/>
        </w:rPr>
        <w:t>П</w:t>
      </w:r>
      <w:r w:rsidRPr="00980D49">
        <w:rPr>
          <w:sz w:val="28"/>
          <w:szCs w:val="28"/>
          <w:lang w:val="ru-RU"/>
        </w:rPr>
        <w:t>олученные таким путем сведения легко забываются.</w:t>
      </w:r>
    </w:p>
    <w:p w14:paraId="3510E2F7" w14:textId="2807A56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известными. Для улучшения обработки информации очень важно устанавливать осмысленные связи, структурировать новые сведения.</w:t>
      </w:r>
    </w:p>
    <w:p w14:paraId="01B292F1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план, тезисы, цитаты, конспект. </w:t>
      </w:r>
    </w:p>
    <w:p w14:paraId="3ABBC90B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развернутым. Их отличие состоит в степени детализации содержания и, соответственно, в объеме. </w:t>
      </w:r>
    </w:p>
    <w:p w14:paraId="511C8C41" w14:textId="02596AFE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прочитанное. С помощью плана гораздо удобнее отыскивать в источнике нужные места, факты, цитаты и т.</w:t>
      </w:r>
      <w:r>
        <w:rPr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д. </w:t>
      </w:r>
    </w:p>
    <w:p w14:paraId="2074815F" w14:textId="3AB27C4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Выписки представляют собой небольшие фрагменты текста (неполные и полные предложения, отдел</w:t>
      </w:r>
      <w:r w:rsidR="00BC1C89">
        <w:rPr>
          <w:sz w:val="28"/>
          <w:szCs w:val="28"/>
          <w:lang w:val="ru-RU"/>
        </w:rPr>
        <w:t xml:space="preserve">ьные </w:t>
      </w:r>
      <w:r w:rsidRPr="00980D49">
        <w:rPr>
          <w:sz w:val="28"/>
          <w:szCs w:val="28"/>
          <w:lang w:val="ru-RU"/>
        </w:rPr>
        <w:t>абзацы, а также дословные и близкие к дословным записи об излагаемых в нем фактах), содержащие в себе квинтэссенцию содержания прочитанного.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текстом – вполне допустимо заменять цитирование изложением, близким дословному.</w:t>
      </w:r>
    </w:p>
    <w:p w14:paraId="32FD82A2" w14:textId="3BF6785D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</w:t>
      </w:r>
      <w:r w:rsidRPr="00BC1C89">
        <w:rPr>
          <w:sz w:val="28"/>
          <w:szCs w:val="28"/>
          <w:lang w:val="ru-RU"/>
        </w:rPr>
        <w:t>В</w:t>
      </w:r>
      <w:r w:rsidRPr="00980D49">
        <w:rPr>
          <w:i/>
          <w:iCs/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тезисах отмечается преобладание выводов над </w:t>
      </w:r>
      <w:r w:rsidRPr="00980D49">
        <w:rPr>
          <w:color w:val="auto"/>
          <w:sz w:val="28"/>
          <w:szCs w:val="28"/>
          <w:lang w:val="ru-RU"/>
        </w:rPr>
        <w:t>общими рассуждениями. Записываются они близко к оригинальному тексту, т.</w:t>
      </w:r>
      <w:r>
        <w:rPr>
          <w:color w:val="auto"/>
          <w:sz w:val="28"/>
          <w:szCs w:val="28"/>
          <w:lang w:val="ru-RU"/>
        </w:rPr>
        <w:t xml:space="preserve"> </w:t>
      </w:r>
      <w:r w:rsidRPr="00980D49">
        <w:rPr>
          <w:color w:val="auto"/>
          <w:sz w:val="28"/>
          <w:szCs w:val="28"/>
          <w:lang w:val="ru-RU"/>
        </w:rPr>
        <w:t>е. без использования прямого цитирования.</w:t>
      </w:r>
    </w:p>
    <w:p w14:paraId="50B25C8C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запись с обобщающей характеристикой. </w:t>
      </w:r>
    </w:p>
    <w:p w14:paraId="79744EBD" w14:textId="65954D22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всего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14:paraId="2891EC52" w14:textId="77777777" w:rsidR="00840A16" w:rsidRPr="00840A16" w:rsidRDefault="00840A1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</w:t>
      </w:r>
    </w:p>
    <w:p w14:paraId="07581735" w14:textId="0123BCCA"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следует кратко сформулировать основные положения текста, отметить аргументацию автора. Записи материала следует проводить, четко следуя пунктам плана и выражая мысль своими словами. Цитаты должны быть записаны грамотно, учитывать лаконичность, значимость мысли.</w:t>
      </w:r>
    </w:p>
    <w:p w14:paraId="75DB14FC" w14:textId="22C9FD02" w:rsidR="00980D49" w:rsidRPr="00840A16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автора книги следует излагать кратко, заботясь о стиле и выразительности написанного. Число дополнительных </w:t>
      </w:r>
      <w:r w:rsidRPr="00840A16">
        <w:rPr>
          <w:color w:val="auto"/>
          <w:sz w:val="28"/>
          <w:szCs w:val="28"/>
          <w:lang w:val="ru-RU"/>
        </w:rPr>
        <w:t>элементов конспекта должно быть логически обоснованным, записи должны распределяться в определенной последовательности, отвечающей логической структуре произведения. Для уточнения и дополнения необходимо оставлять поля. Необходимо указывать библиографическое описание конспектируемого источника.</w:t>
      </w:r>
    </w:p>
    <w:p w14:paraId="75F63B34" w14:textId="77777777" w:rsidR="006D7F8A" w:rsidRDefault="006D7F8A" w:rsidP="00B86268">
      <w:pPr>
        <w:pStyle w:val="Default"/>
        <w:jc w:val="both"/>
        <w:rPr>
          <w:color w:val="auto"/>
          <w:sz w:val="28"/>
          <w:szCs w:val="28"/>
          <w:lang w:val="ru-RU"/>
        </w:rPr>
      </w:pPr>
    </w:p>
    <w:sectPr w:rsidR="006D7F8A" w:rsidSect="00AB16FF">
      <w:headerReference w:type="first" r:id="rId9"/>
      <w:pgSz w:w="12240" w:h="15840"/>
      <w:pgMar w:top="1440" w:right="1440" w:bottom="1440" w:left="1440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A8F46D" w14:textId="77777777" w:rsidR="00EB0C33" w:rsidRDefault="00EB0C33" w:rsidP="00350A5F">
      <w:r>
        <w:separator/>
      </w:r>
    </w:p>
  </w:endnote>
  <w:endnote w:type="continuationSeparator" w:id="0">
    <w:p w14:paraId="2EF2C50A" w14:textId="77777777" w:rsidR="00EB0C33" w:rsidRDefault="00EB0C33" w:rsidP="00350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MT">
    <w:altName w:val="Microsoft JhengHei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9E30AB" w14:textId="77777777" w:rsidR="00EB0C33" w:rsidRDefault="00EB0C33" w:rsidP="00350A5F">
      <w:r>
        <w:separator/>
      </w:r>
    </w:p>
  </w:footnote>
  <w:footnote w:type="continuationSeparator" w:id="0">
    <w:p w14:paraId="049D9862" w14:textId="77777777" w:rsidR="00EB0C33" w:rsidRDefault="00EB0C33" w:rsidP="00350A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68825049"/>
      <w:docPartObj>
        <w:docPartGallery w:val="Page Numbers (Top of Page)"/>
        <w:docPartUnique/>
      </w:docPartObj>
    </w:sdtPr>
    <w:sdtEndPr/>
    <w:sdtContent>
      <w:p w14:paraId="002CEC8F" w14:textId="04D402E9" w:rsidR="00350A5F" w:rsidRDefault="00350A5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3830">
          <w:rPr>
            <w:noProof/>
          </w:rPr>
          <w:t>4</w:t>
        </w:r>
        <w:r>
          <w:fldChar w:fldCharType="end"/>
        </w:r>
      </w:p>
    </w:sdtContent>
  </w:sdt>
  <w:p w14:paraId="0A9204E4" w14:textId="77777777" w:rsidR="00350A5F" w:rsidRDefault="00350A5F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5FE643" w14:textId="078468F4" w:rsidR="00350A5F" w:rsidRDefault="00350A5F">
    <w:pPr>
      <w:pStyle w:val="a8"/>
      <w:jc w:val="center"/>
    </w:pPr>
  </w:p>
  <w:p w14:paraId="33BCAE78" w14:textId="77777777" w:rsidR="00350A5F" w:rsidRDefault="00350A5F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9B44CA" w14:textId="521B1F56" w:rsidR="00AB16FF" w:rsidRDefault="00AB16FF">
    <w:pPr>
      <w:pStyle w:val="a8"/>
      <w:jc w:val="center"/>
    </w:pPr>
  </w:p>
  <w:p w14:paraId="38AABC38" w14:textId="77777777" w:rsidR="00AB16FF" w:rsidRDefault="00AB16FF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236"/>
    <w:rsid w:val="00003ED8"/>
    <w:rsid w:val="00023C34"/>
    <w:rsid w:val="000467E3"/>
    <w:rsid w:val="00060A8F"/>
    <w:rsid w:val="000A545A"/>
    <w:rsid w:val="00121A1F"/>
    <w:rsid w:val="001251EB"/>
    <w:rsid w:val="00146E7F"/>
    <w:rsid w:val="00162133"/>
    <w:rsid w:val="001722F4"/>
    <w:rsid w:val="001C1275"/>
    <w:rsid w:val="002240DB"/>
    <w:rsid w:val="00263285"/>
    <w:rsid w:val="00275064"/>
    <w:rsid w:val="00280138"/>
    <w:rsid w:val="002C38BE"/>
    <w:rsid w:val="002C7133"/>
    <w:rsid w:val="003022D5"/>
    <w:rsid w:val="00302B7B"/>
    <w:rsid w:val="00340EED"/>
    <w:rsid w:val="00350A5F"/>
    <w:rsid w:val="00361842"/>
    <w:rsid w:val="00362D3C"/>
    <w:rsid w:val="00372AB2"/>
    <w:rsid w:val="00374138"/>
    <w:rsid w:val="003755A1"/>
    <w:rsid w:val="003851D7"/>
    <w:rsid w:val="003A4775"/>
    <w:rsid w:val="003C7ED4"/>
    <w:rsid w:val="004024C2"/>
    <w:rsid w:val="00404567"/>
    <w:rsid w:val="0040731B"/>
    <w:rsid w:val="004215F7"/>
    <w:rsid w:val="00433F2A"/>
    <w:rsid w:val="00491C5D"/>
    <w:rsid w:val="004E01E2"/>
    <w:rsid w:val="004E38C9"/>
    <w:rsid w:val="004F13CB"/>
    <w:rsid w:val="005309D8"/>
    <w:rsid w:val="005607A4"/>
    <w:rsid w:val="005A5CA4"/>
    <w:rsid w:val="005B72C8"/>
    <w:rsid w:val="005E4AEA"/>
    <w:rsid w:val="006150CB"/>
    <w:rsid w:val="00622918"/>
    <w:rsid w:val="00644DF6"/>
    <w:rsid w:val="00646A0E"/>
    <w:rsid w:val="00676D24"/>
    <w:rsid w:val="006B4596"/>
    <w:rsid w:val="006D7F8A"/>
    <w:rsid w:val="00736334"/>
    <w:rsid w:val="00766BD8"/>
    <w:rsid w:val="00771D99"/>
    <w:rsid w:val="00780419"/>
    <w:rsid w:val="007A7EB9"/>
    <w:rsid w:val="007D42C8"/>
    <w:rsid w:val="007D6E9C"/>
    <w:rsid w:val="007E225A"/>
    <w:rsid w:val="007E6545"/>
    <w:rsid w:val="0081310D"/>
    <w:rsid w:val="008367F4"/>
    <w:rsid w:val="00840A16"/>
    <w:rsid w:val="00845D98"/>
    <w:rsid w:val="00852722"/>
    <w:rsid w:val="0089112D"/>
    <w:rsid w:val="008D30D1"/>
    <w:rsid w:val="008F214D"/>
    <w:rsid w:val="00900501"/>
    <w:rsid w:val="00902498"/>
    <w:rsid w:val="00904BB2"/>
    <w:rsid w:val="00925225"/>
    <w:rsid w:val="00962EFF"/>
    <w:rsid w:val="00980D49"/>
    <w:rsid w:val="00A440B6"/>
    <w:rsid w:val="00A52A0A"/>
    <w:rsid w:val="00A72027"/>
    <w:rsid w:val="00A82AF0"/>
    <w:rsid w:val="00A93691"/>
    <w:rsid w:val="00AA0B8F"/>
    <w:rsid w:val="00AB16FF"/>
    <w:rsid w:val="00AE2255"/>
    <w:rsid w:val="00AF4863"/>
    <w:rsid w:val="00B00D0E"/>
    <w:rsid w:val="00B10FF9"/>
    <w:rsid w:val="00B37406"/>
    <w:rsid w:val="00B5007A"/>
    <w:rsid w:val="00B737CF"/>
    <w:rsid w:val="00B86268"/>
    <w:rsid w:val="00BC1C89"/>
    <w:rsid w:val="00BF5600"/>
    <w:rsid w:val="00C223D6"/>
    <w:rsid w:val="00C47864"/>
    <w:rsid w:val="00C76FC9"/>
    <w:rsid w:val="00C932B0"/>
    <w:rsid w:val="00CC2171"/>
    <w:rsid w:val="00CD4A4C"/>
    <w:rsid w:val="00CF1877"/>
    <w:rsid w:val="00D001FF"/>
    <w:rsid w:val="00D022BF"/>
    <w:rsid w:val="00DA3830"/>
    <w:rsid w:val="00DA4A5C"/>
    <w:rsid w:val="00DA7969"/>
    <w:rsid w:val="00DC3D93"/>
    <w:rsid w:val="00DD0E5C"/>
    <w:rsid w:val="00DE09CD"/>
    <w:rsid w:val="00DE4909"/>
    <w:rsid w:val="00DF3C86"/>
    <w:rsid w:val="00E23854"/>
    <w:rsid w:val="00E30236"/>
    <w:rsid w:val="00E45D5E"/>
    <w:rsid w:val="00E73AF6"/>
    <w:rsid w:val="00EB0C33"/>
    <w:rsid w:val="00EE3AEF"/>
    <w:rsid w:val="00EF6DE8"/>
    <w:rsid w:val="00F11503"/>
    <w:rsid w:val="00F56196"/>
    <w:rsid w:val="00F85A9D"/>
    <w:rsid w:val="00FA324F"/>
    <w:rsid w:val="00FD4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54BAFCB"/>
  <w15:docId w15:val="{D9915705-2F7B-4DF2-94B6-586D975BB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Заголовок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c">
    <w:name w:val="annotation reference"/>
    <w:basedOn w:val="a0"/>
    <w:uiPriority w:val="99"/>
    <w:semiHidden/>
    <w:unhideWhenUsed/>
    <w:rsid w:val="00AE2255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AE2255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AE2255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AE2255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AE2255"/>
    <w:rPr>
      <w:rFonts w:ascii="Times New Roman" w:eastAsia="Times New Roman" w:hAnsi="Times New Roman" w:cs="Times New Roman"/>
      <w:b/>
      <w:bCs/>
      <w:sz w:val="20"/>
      <w:szCs w:val="20"/>
      <w:lang w:val="ru-RU" w:eastAsia="ru-RU"/>
    </w:rPr>
  </w:style>
  <w:style w:type="paragraph" w:styleId="af1">
    <w:name w:val="Balloon Text"/>
    <w:basedOn w:val="a"/>
    <w:link w:val="af2"/>
    <w:uiPriority w:val="99"/>
    <w:semiHidden/>
    <w:unhideWhenUsed/>
    <w:rsid w:val="00AE2255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AE2255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3981</Words>
  <Characters>22696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sotr</cp:lastModifiedBy>
  <cp:revision>3</cp:revision>
  <dcterms:created xsi:type="dcterms:W3CDTF">2022-10-25T08:08:00Z</dcterms:created>
  <dcterms:modified xsi:type="dcterms:W3CDTF">2023-09-20T07:18:00Z</dcterms:modified>
</cp:coreProperties>
</file>