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A38" w:rsidRPr="00190A38" w:rsidRDefault="00190A38" w:rsidP="00190A38">
      <w:pPr>
        <w:spacing w:line="240" w:lineRule="auto"/>
        <w:ind w:leftChars="0" w:left="3" w:right="226" w:hanging="3"/>
        <w:jc w:val="right"/>
        <w:textDirection w:val="lrTb"/>
        <w:textAlignment w:val="auto"/>
        <w:rPr>
          <w:color w:val="000000"/>
          <w:sz w:val="28"/>
          <w:szCs w:val="28"/>
        </w:rPr>
      </w:pPr>
      <w:r w:rsidRPr="00190A38">
        <w:rPr>
          <w:color w:val="000000"/>
          <w:sz w:val="28"/>
          <w:szCs w:val="28"/>
        </w:rPr>
        <w:t>ПРИЛОЖЕНИЕ</w:t>
      </w: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26"/>
          <w:szCs w:val="26"/>
        </w:rPr>
      </w:pPr>
    </w:p>
    <w:p w:rsidR="00190A38" w:rsidRPr="00190A38" w:rsidRDefault="00190A38" w:rsidP="00190A38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 w:rsidRPr="00190A38">
        <w:rPr>
          <w:b/>
          <w:color w:val="000000"/>
        </w:rPr>
        <w:t>МИНИСТЕРСТВО НАУКИ И ВЫСШЕГО ОБРАЗОВАНИЯ</w:t>
      </w:r>
    </w:p>
    <w:p w:rsidR="00190A38" w:rsidRPr="00190A38" w:rsidRDefault="00190A38" w:rsidP="00190A38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 w:rsidRPr="00190A38">
        <w:rPr>
          <w:b/>
          <w:color w:val="000000"/>
        </w:rPr>
        <w:t>РОССИЙСКОЙ ФЕДЕРАЦИИ</w:t>
      </w:r>
    </w:p>
    <w:p w:rsidR="00190A38" w:rsidRPr="00190A38" w:rsidRDefault="00190A38" w:rsidP="00190A38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</w:p>
    <w:p w:rsidR="00190A38" w:rsidRPr="00190A38" w:rsidRDefault="00190A38" w:rsidP="00190A38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>ФЕДЕРАЛЬНОЕ ГОСУДАРСТВЕННОЕ БЮДЖЕТНОЕ ОБРАЗОВАТЕЛЬНОЕ</w:t>
      </w:r>
    </w:p>
    <w:p w:rsidR="00190A38" w:rsidRPr="00190A38" w:rsidRDefault="00190A38" w:rsidP="00190A38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>УЧРЕЖДЕНИЕ ВЫСШЕГО ОБРАЗОВАНИЯ</w:t>
      </w:r>
    </w:p>
    <w:p w:rsidR="00190A38" w:rsidRPr="00190A38" w:rsidRDefault="00190A38" w:rsidP="00190A38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 w:rsidRPr="00190A38">
        <w:rPr>
          <w:b/>
          <w:color w:val="000000"/>
        </w:rPr>
        <w:t>«Рязанский государственный радиотехнический университет имени В.Ф. Уткина»</w:t>
      </w:r>
    </w:p>
    <w:p w:rsidR="00190A38" w:rsidRPr="00190A38" w:rsidRDefault="00190A38" w:rsidP="00190A38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</w:p>
    <w:p w:rsidR="00190A38" w:rsidRPr="00190A38" w:rsidRDefault="00190A38" w:rsidP="00190A38">
      <w:pPr>
        <w:spacing w:line="240" w:lineRule="auto"/>
        <w:ind w:leftChars="0" w:left="2" w:right="259" w:hanging="2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190A38">
        <w:rPr>
          <w:color w:val="000000"/>
        </w:rPr>
        <w:t>КАФЕДРА «ЭЛЕКТРОННЫЕ ВЫЧИСЛИТЕЛЬНЫЕ МАШИНЫ»</w:t>
      </w: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4" w:hanging="4"/>
        <w:textDirection w:val="lrTb"/>
        <w:textAlignment w:val="auto"/>
        <w:rPr>
          <w:i/>
          <w:color w:val="000000"/>
          <w:sz w:val="44"/>
          <w:szCs w:val="44"/>
        </w:rPr>
      </w:pPr>
    </w:p>
    <w:p w:rsidR="00190A38" w:rsidRPr="00190A38" w:rsidRDefault="00190A38" w:rsidP="00190A38">
      <w:pPr>
        <w:spacing w:line="240" w:lineRule="auto"/>
        <w:ind w:leftChars="0" w:left="3" w:right="259" w:hanging="3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190A38">
        <w:rPr>
          <w:b/>
          <w:color w:val="000000"/>
          <w:sz w:val="28"/>
          <w:szCs w:val="28"/>
        </w:rPr>
        <w:t>ОЦЕНОЧНЫЕ МАТЕРИАЛЫ</w:t>
      </w:r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190A38">
        <w:rPr>
          <w:b/>
          <w:color w:val="000000"/>
          <w:sz w:val="28"/>
          <w:szCs w:val="28"/>
        </w:rPr>
        <w:t>«Управление рисками ИТ-проектов»</w:t>
      </w:r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6"/>
          <w:szCs w:val="26"/>
        </w:rPr>
      </w:pPr>
      <w:r w:rsidRPr="00190A38">
        <w:rPr>
          <w:color w:val="000000"/>
          <w:sz w:val="26"/>
          <w:szCs w:val="26"/>
        </w:rPr>
        <w:t>Направление подготовки</w:t>
      </w:r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6"/>
          <w:szCs w:val="26"/>
        </w:rPr>
      </w:pPr>
      <w:r w:rsidRPr="00190A38">
        <w:rPr>
          <w:color w:val="000000"/>
          <w:sz w:val="26"/>
          <w:szCs w:val="26"/>
        </w:rPr>
        <w:t xml:space="preserve">38.03.05 </w:t>
      </w:r>
      <w:r w:rsidRPr="00190A38">
        <w:rPr>
          <w:color w:val="000000"/>
          <w:sz w:val="28"/>
          <w:szCs w:val="28"/>
        </w:rPr>
        <w:t>Бизнес-информатика</w:t>
      </w:r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6"/>
          <w:szCs w:val="26"/>
        </w:rPr>
      </w:pPr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6"/>
          <w:szCs w:val="26"/>
        </w:rPr>
      </w:pPr>
      <w:r w:rsidRPr="00190A38">
        <w:rPr>
          <w:color w:val="000000"/>
          <w:sz w:val="26"/>
          <w:szCs w:val="26"/>
        </w:rPr>
        <w:t xml:space="preserve">ОПОП академического </w:t>
      </w:r>
      <w:proofErr w:type="spellStart"/>
      <w:r w:rsidRPr="00190A38">
        <w:rPr>
          <w:color w:val="000000"/>
          <w:sz w:val="26"/>
          <w:szCs w:val="26"/>
        </w:rPr>
        <w:t>бакалавриата</w:t>
      </w:r>
      <w:proofErr w:type="spellEnd"/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6"/>
          <w:szCs w:val="26"/>
        </w:rPr>
      </w:pPr>
      <w:r w:rsidRPr="00190A38">
        <w:rPr>
          <w:color w:val="000000"/>
          <w:sz w:val="26"/>
          <w:szCs w:val="26"/>
        </w:rPr>
        <w:t>«</w:t>
      </w:r>
      <w:r w:rsidRPr="00190A38">
        <w:rPr>
          <w:color w:val="000000"/>
          <w:sz w:val="28"/>
          <w:szCs w:val="28"/>
        </w:rPr>
        <w:t>Бизнес-информатика</w:t>
      </w:r>
      <w:r w:rsidRPr="00190A38">
        <w:rPr>
          <w:color w:val="000000"/>
          <w:sz w:val="26"/>
          <w:szCs w:val="26"/>
        </w:rPr>
        <w:t>»</w:t>
      </w:r>
    </w:p>
    <w:p w:rsidR="00190A38" w:rsidRPr="00190A38" w:rsidRDefault="00190A38" w:rsidP="00190A38">
      <w:pPr>
        <w:spacing w:line="36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</w:p>
    <w:p w:rsidR="00190A38" w:rsidRPr="00190A38" w:rsidRDefault="00190A38" w:rsidP="00190A38">
      <w:pPr>
        <w:spacing w:line="36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6"/>
          <w:szCs w:val="26"/>
        </w:rPr>
      </w:pPr>
      <w:r w:rsidRPr="00190A38">
        <w:rPr>
          <w:color w:val="000000"/>
          <w:sz w:val="26"/>
          <w:szCs w:val="26"/>
        </w:rPr>
        <w:t>Квалификация (степень) выпускника — бакалавр</w:t>
      </w:r>
    </w:p>
    <w:p w:rsidR="00190A38" w:rsidRPr="00190A38" w:rsidRDefault="00190A38" w:rsidP="00190A38">
      <w:pPr>
        <w:spacing w:line="360" w:lineRule="auto"/>
        <w:ind w:leftChars="0" w:left="3" w:hanging="3"/>
        <w:jc w:val="center"/>
        <w:textDirection w:val="lrTb"/>
        <w:textAlignment w:val="auto"/>
        <w:rPr>
          <w:color w:val="000000"/>
          <w:sz w:val="26"/>
          <w:szCs w:val="26"/>
        </w:rPr>
      </w:pPr>
      <w:r w:rsidRPr="00190A38">
        <w:rPr>
          <w:color w:val="000000"/>
          <w:sz w:val="26"/>
          <w:szCs w:val="26"/>
        </w:rPr>
        <w:t>Форма обучения — очная, очно-заочная</w:t>
      </w: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0"/>
          <w:szCs w:val="30"/>
          <w:highlight w:val="yellow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3" w:hanging="3"/>
        <w:textDirection w:val="lrTb"/>
        <w:textAlignment w:val="auto"/>
        <w:rPr>
          <w:i/>
          <w:color w:val="000000"/>
          <w:sz w:val="32"/>
          <w:szCs w:val="32"/>
          <w:highlight w:val="yellow"/>
        </w:rPr>
      </w:pPr>
    </w:p>
    <w:p w:rsidR="00190A38" w:rsidRPr="00190A38" w:rsidRDefault="00190A38" w:rsidP="00190A38">
      <w:pPr>
        <w:widowControl w:val="0"/>
        <w:suppressAutoHyphens/>
        <w:autoSpaceDE w:val="0"/>
        <w:autoSpaceDN w:val="0"/>
        <w:ind w:leftChars="0" w:left="-2" w:firstLineChars="295" w:firstLine="708"/>
        <w:jc w:val="left"/>
        <w:textDirection w:val="lrTb"/>
        <w:textAlignment w:val="auto"/>
        <w:rPr>
          <w:b/>
          <w:bCs/>
          <w:lang w:eastAsia="ru-RU" w:bidi="ru-RU"/>
        </w:rPr>
      </w:pPr>
      <w:r w:rsidRPr="00190A38">
        <w:rPr>
          <w:highlight w:val="yellow"/>
          <w:lang w:eastAsia="ru-RU" w:bidi="ru-RU"/>
        </w:rPr>
        <w:br w:type="page"/>
      </w:r>
      <w:r w:rsidRPr="00190A38">
        <w:rPr>
          <w:b/>
          <w:bCs/>
          <w:lang w:eastAsia="ru-RU" w:bidi="ru-RU"/>
        </w:rPr>
        <w:t>1 ОБЩИЕ ПОЛОЖЕНИЯ</w:t>
      </w:r>
    </w:p>
    <w:p w:rsidR="00190A38" w:rsidRPr="00190A38" w:rsidRDefault="00190A38" w:rsidP="00190A38">
      <w:pPr>
        <w:widowControl w:val="0"/>
        <w:shd w:val="clear" w:color="auto" w:fill="FFFFFF"/>
        <w:spacing w:line="240" w:lineRule="auto"/>
        <w:ind w:leftChars="0" w:left="-2" w:firstLineChars="295" w:firstLine="708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190A38" w:rsidRPr="00190A38" w:rsidRDefault="00190A38" w:rsidP="00190A38">
      <w:pPr>
        <w:widowControl w:val="0"/>
        <w:shd w:val="clear" w:color="auto" w:fill="FFFFFF"/>
        <w:spacing w:line="240" w:lineRule="auto"/>
        <w:ind w:leftChars="0" w:left="-2" w:firstLineChars="295" w:firstLine="708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90A38" w:rsidRPr="00190A38" w:rsidRDefault="00190A38" w:rsidP="00190A38">
      <w:pPr>
        <w:widowControl w:val="0"/>
        <w:shd w:val="clear" w:color="auto" w:fill="FFFFFF"/>
        <w:spacing w:line="240" w:lineRule="auto"/>
        <w:ind w:leftChars="0" w:left="-2" w:firstLineChars="295" w:firstLine="708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 xml:space="preserve">Основная задача – обеспечить оценку уровня </w:t>
      </w:r>
      <w:proofErr w:type="spellStart"/>
      <w:r w:rsidRPr="00190A38">
        <w:rPr>
          <w:color w:val="000000"/>
        </w:rPr>
        <w:t>сформированности</w:t>
      </w:r>
      <w:proofErr w:type="spellEnd"/>
      <w:r w:rsidRPr="00190A38">
        <w:rPr>
          <w:color w:val="000000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90A38" w:rsidRPr="00190A38" w:rsidRDefault="00190A38" w:rsidP="00190A38">
      <w:pPr>
        <w:widowControl w:val="0"/>
        <w:shd w:val="clear" w:color="auto" w:fill="FFFFFF"/>
        <w:spacing w:line="240" w:lineRule="auto"/>
        <w:ind w:leftChars="0" w:left="-2" w:firstLineChars="295" w:firstLine="708"/>
        <w:textDirection w:val="lrTb"/>
        <w:textAlignment w:val="auto"/>
        <w:rPr>
          <w:color w:val="000000"/>
          <w:sz w:val="20"/>
          <w:szCs w:val="20"/>
        </w:rPr>
      </w:pPr>
      <w:r w:rsidRPr="00190A38">
        <w:rPr>
          <w:color w:val="000000"/>
        </w:rP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190A38" w:rsidRPr="00190A38" w:rsidRDefault="00190A38" w:rsidP="00190A38">
      <w:pPr>
        <w:widowControl w:val="0"/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</w:p>
    <w:p w:rsidR="00190A38" w:rsidRPr="00190A38" w:rsidRDefault="00190A38" w:rsidP="00190A38">
      <w:pPr>
        <w:widowControl w:val="0"/>
        <w:spacing w:line="240" w:lineRule="auto"/>
        <w:ind w:leftChars="0" w:left="-2" w:firstLineChars="294" w:firstLine="719"/>
        <w:jc w:val="center"/>
        <w:textDirection w:val="lrTb"/>
        <w:textAlignment w:val="auto"/>
        <w:rPr>
          <w:color w:val="000000"/>
        </w:rPr>
      </w:pPr>
      <w:r w:rsidRPr="00190A38">
        <w:rPr>
          <w:b/>
          <w:color w:val="000000"/>
        </w:rPr>
        <w:t>2 ОПИСАНИЕ ПОКАЗАТЕЛЕЙ И КРИТЕРИЕВ ОЦЕНИВАНИЯ КОМПЕТЕНЦИЙ</w:t>
      </w:r>
    </w:p>
    <w:p w:rsidR="00190A38" w:rsidRPr="00190A38" w:rsidRDefault="00190A38" w:rsidP="00190A38">
      <w:pPr>
        <w:spacing w:line="240" w:lineRule="auto"/>
        <w:ind w:leftChars="0" w:left="-2" w:firstLineChars="294" w:firstLine="706"/>
        <w:textDirection w:val="lrTb"/>
        <w:textAlignment w:val="auto"/>
        <w:rPr>
          <w:color w:val="000000"/>
        </w:rPr>
      </w:pP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-2" w:firstLineChars="294" w:firstLine="706"/>
        <w:textDirection w:val="lrTb"/>
        <w:textAlignment w:val="auto"/>
        <w:rPr>
          <w:i/>
          <w:color w:val="000000"/>
        </w:rPr>
      </w:pPr>
      <w:proofErr w:type="spellStart"/>
      <w:r w:rsidRPr="00190A38">
        <w:rPr>
          <w:i/>
          <w:color w:val="000000"/>
        </w:rPr>
        <w:t>Сформированность</w:t>
      </w:r>
      <w:proofErr w:type="spellEnd"/>
      <w:r w:rsidRPr="00190A38">
        <w:rPr>
          <w:i/>
          <w:color w:val="000000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190A38" w:rsidRPr="00190A38" w:rsidRDefault="00190A38" w:rsidP="00190A38">
      <w:pPr>
        <w:widowControl w:val="0"/>
        <w:numPr>
          <w:ilvl w:val="0"/>
          <w:numId w:val="10"/>
        </w:numPr>
        <w:tabs>
          <w:tab w:val="left" w:pos="993"/>
          <w:tab w:val="left" w:pos="1355"/>
        </w:tabs>
        <w:spacing w:line="240" w:lineRule="auto"/>
        <w:ind w:leftChars="0" w:left="-2" w:right="223" w:firstLineChars="294" w:firstLine="706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:rsidR="00190A38" w:rsidRPr="00190A38" w:rsidRDefault="00190A38" w:rsidP="00190A38">
      <w:pPr>
        <w:widowControl w:val="0"/>
        <w:numPr>
          <w:ilvl w:val="0"/>
          <w:numId w:val="10"/>
        </w:numPr>
        <w:tabs>
          <w:tab w:val="left" w:pos="993"/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Chars="0" w:left="-2" w:right="227" w:firstLineChars="294" w:firstLine="706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190A38">
        <w:rPr>
          <w:color w:val="000000"/>
        </w:rPr>
        <w:t>сформированности</w:t>
      </w:r>
      <w:proofErr w:type="spellEnd"/>
      <w:r w:rsidRPr="00190A38">
        <w:rPr>
          <w:color w:val="000000"/>
        </w:rPr>
        <w:t xml:space="preserve"> компетенций по завершении освоения дисциплины;</w:t>
      </w:r>
    </w:p>
    <w:p w:rsidR="00190A38" w:rsidRPr="00190A38" w:rsidRDefault="00190A38" w:rsidP="00190A38">
      <w:pPr>
        <w:widowControl w:val="0"/>
        <w:numPr>
          <w:ilvl w:val="0"/>
          <w:numId w:val="10"/>
        </w:numPr>
        <w:tabs>
          <w:tab w:val="left" w:pos="993"/>
          <w:tab w:val="left" w:pos="1355"/>
        </w:tabs>
        <w:spacing w:line="240" w:lineRule="auto"/>
        <w:ind w:leftChars="0" w:left="-2" w:right="222" w:firstLineChars="294" w:firstLine="706"/>
        <w:textDirection w:val="lrTb"/>
        <w:textAlignment w:val="auto"/>
        <w:rPr>
          <w:color w:val="000000"/>
        </w:rPr>
      </w:pPr>
      <w:r w:rsidRPr="00190A38">
        <w:rPr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i/>
          <w:color w:val="000000"/>
          <w:sz w:val="22"/>
          <w:szCs w:val="22"/>
        </w:rPr>
      </w:pPr>
    </w:p>
    <w:p w:rsidR="00190A38" w:rsidRPr="00190A38" w:rsidRDefault="00190A38" w:rsidP="007C4F6B">
      <w:pPr>
        <w:widowControl w:val="0"/>
        <w:suppressAutoHyphens/>
        <w:autoSpaceDE w:val="0"/>
        <w:autoSpaceDN w:val="0"/>
        <w:spacing w:line="456" w:lineRule="auto"/>
        <w:ind w:leftChars="0" w:left="2" w:right="142" w:hanging="2"/>
        <w:jc w:val="center"/>
        <w:textDirection w:val="lrTb"/>
        <w:textAlignment w:val="auto"/>
        <w:rPr>
          <w:color w:val="000000"/>
        </w:rPr>
      </w:pPr>
      <w:r w:rsidRPr="00190A38">
        <w:rPr>
          <w:b/>
          <w:bCs/>
          <w:lang w:eastAsia="ru-RU" w:bidi="ru-RU"/>
        </w:rPr>
        <w:t xml:space="preserve">Уровень освоения компетенций, формируемых дисциплиной: </w:t>
      </w:r>
      <w:r w:rsidRPr="00190A38">
        <w:rPr>
          <w:b/>
          <w:bCs/>
          <w:lang w:eastAsia="ru-RU" w:bidi="ru-RU"/>
        </w:rPr>
        <w:br/>
      </w:r>
      <w:r w:rsidRPr="00190A38">
        <w:rPr>
          <w:b/>
          <w:color w:val="000000"/>
        </w:rPr>
        <w:t>Описание критериев и шкалы оценивания теоретических вопросов:</w:t>
      </w: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i/>
          <w:color w:val="000000"/>
          <w:sz w:val="22"/>
          <w:szCs w:val="22"/>
        </w:rPr>
      </w:pPr>
    </w:p>
    <w:tbl>
      <w:tblPr>
        <w:tblW w:w="9690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6658"/>
      </w:tblGrid>
      <w:tr w:rsidR="00190A38" w:rsidRPr="00190A38" w:rsidTr="00190A38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190A38" w:rsidRPr="00190A38" w:rsidTr="00190A38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79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3 балла</w:t>
            </w:r>
          </w:p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79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90A38" w:rsidRPr="00190A38" w:rsidTr="00190A38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79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43" w:hanging="2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90A38" w:rsidRPr="00190A38" w:rsidTr="00190A38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79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190A38" w:rsidRPr="00190A38" w:rsidTr="00190A38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i/>
          <w:color w:val="000000"/>
          <w:sz w:val="20"/>
          <w:szCs w:val="20"/>
          <w:highlight w:val="yellow"/>
        </w:rPr>
      </w:pPr>
    </w:p>
    <w:p w:rsidR="00190A38" w:rsidRPr="00190A38" w:rsidRDefault="00190A38" w:rsidP="00190A38">
      <w:pPr>
        <w:widowControl w:val="0"/>
        <w:suppressAutoHyphens/>
        <w:autoSpaceDE w:val="0"/>
        <w:autoSpaceDN w:val="0"/>
        <w:ind w:leftChars="0" w:left="2" w:hanging="2"/>
        <w:jc w:val="left"/>
        <w:textDirection w:val="lrTb"/>
        <w:textAlignment w:val="auto"/>
        <w:rPr>
          <w:b/>
          <w:bCs/>
          <w:highlight w:val="yellow"/>
          <w:lang w:eastAsia="ru-RU" w:bidi="ru-RU"/>
        </w:rPr>
      </w:pPr>
    </w:p>
    <w:p w:rsidR="00190A38" w:rsidRPr="00190A38" w:rsidRDefault="00190A38" w:rsidP="00190A38">
      <w:pPr>
        <w:widowControl w:val="0"/>
        <w:suppressAutoHyphens/>
        <w:autoSpaceDE w:val="0"/>
        <w:autoSpaceDN w:val="0"/>
        <w:ind w:leftChars="0" w:left="2" w:hanging="2"/>
        <w:jc w:val="center"/>
        <w:textDirection w:val="lrTb"/>
        <w:textAlignment w:val="auto"/>
        <w:rPr>
          <w:b/>
          <w:bCs/>
          <w:lang w:eastAsia="ru-RU" w:bidi="ru-RU"/>
        </w:rPr>
      </w:pPr>
      <w:r w:rsidRPr="00190A38">
        <w:rPr>
          <w:b/>
          <w:bCs/>
          <w:lang w:eastAsia="ru-RU" w:bidi="ru-RU"/>
        </w:rPr>
        <w:t>Описание критериев и шкалы оценивания практического задания:</w:t>
      </w: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i/>
          <w:color w:val="000000"/>
        </w:rPr>
      </w:pPr>
    </w:p>
    <w:tbl>
      <w:tblPr>
        <w:tblW w:w="9690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6658"/>
      </w:tblGrid>
      <w:tr w:rsidR="00190A38" w:rsidRPr="00190A38" w:rsidTr="00190A38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190A38" w:rsidRPr="00190A38" w:rsidTr="00190A38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3 балла</w:t>
            </w:r>
          </w:p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Задача решена верно</w:t>
            </w:r>
          </w:p>
        </w:tc>
      </w:tr>
      <w:tr w:rsidR="00190A38" w:rsidRPr="00190A38" w:rsidTr="00190A38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2 балла</w:t>
            </w:r>
          </w:p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190A38" w:rsidRPr="00190A38" w:rsidTr="00190A38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1 балл</w:t>
            </w:r>
          </w:p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Задача решена верно, с дополнительными наводящими вопросами</w:t>
            </w:r>
          </w:p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190A38" w:rsidRPr="00190A38" w:rsidTr="00190A38">
        <w:trPr>
          <w:trHeight w:val="251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right="361" w:hanging="2"/>
              <w:jc w:val="center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190A38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sz w:val="22"/>
                <w:szCs w:val="22"/>
              </w:rPr>
            </w:pPr>
            <w:r w:rsidRPr="00190A38"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i/>
          <w:color w:val="000000"/>
          <w:sz w:val="19"/>
          <w:szCs w:val="19"/>
          <w:highlight w:val="yellow"/>
        </w:rPr>
      </w:pPr>
    </w:p>
    <w:p w:rsidR="00190A38" w:rsidRPr="007C4F6B" w:rsidRDefault="00190A38" w:rsidP="00190A38">
      <w:pPr>
        <w:tabs>
          <w:tab w:val="left" w:pos="851"/>
        </w:tabs>
        <w:spacing w:line="240" w:lineRule="auto"/>
        <w:ind w:leftChars="0" w:left="2" w:right="224" w:hanging="2"/>
        <w:textDirection w:val="lrTb"/>
        <w:textAlignment w:val="auto"/>
        <w:rPr>
          <w:color w:val="000000"/>
        </w:rPr>
      </w:pPr>
      <w:r w:rsidRPr="007C4F6B">
        <w:rPr>
          <w:color w:val="000000"/>
        </w:rPr>
        <w:t>На промежуточную аттестацию (экзамен) выносится два теоретических вопроса, практическая задача. 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</w:t>
      </w:r>
      <w:r w:rsidR="007C4F6B" w:rsidRPr="007C4F6B">
        <w:rPr>
          <w:color w:val="000000"/>
        </w:rPr>
        <w:t>отлично</w:t>
      </w:r>
      <w:r w:rsidRPr="007C4F6B">
        <w:rPr>
          <w:color w:val="000000"/>
        </w:rPr>
        <w:t>», «</w:t>
      </w:r>
      <w:r w:rsidR="007C4F6B" w:rsidRPr="007C4F6B">
        <w:rPr>
          <w:color w:val="000000"/>
        </w:rPr>
        <w:t>хорошо</w:t>
      </w:r>
      <w:r w:rsidRPr="007C4F6B">
        <w:rPr>
          <w:color w:val="000000"/>
        </w:rPr>
        <w:t>»</w:t>
      </w:r>
      <w:r w:rsidR="007C4F6B" w:rsidRPr="007C4F6B">
        <w:rPr>
          <w:color w:val="000000"/>
        </w:rPr>
        <w:t>, «удовлетворительно», «неудовлетворительно»</w:t>
      </w:r>
      <w:r w:rsidRPr="007C4F6B">
        <w:rPr>
          <w:color w:val="000000"/>
        </w:rPr>
        <w:t>.</w:t>
      </w:r>
    </w:p>
    <w:p w:rsidR="00190A38" w:rsidRPr="00190A38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7C4F6B" w:rsidRDefault="00190A38" w:rsidP="00190A38">
      <w:pPr>
        <w:tabs>
          <w:tab w:val="left" w:pos="851"/>
        </w:tabs>
        <w:spacing w:line="240" w:lineRule="auto"/>
        <w:ind w:leftChars="0" w:left="2" w:right="223" w:hanging="2"/>
        <w:textDirection w:val="lrTb"/>
        <w:textAlignment w:val="auto"/>
        <w:rPr>
          <w:color w:val="000000"/>
        </w:rPr>
      </w:pPr>
      <w:r w:rsidRPr="007C4F6B">
        <w:rPr>
          <w:b/>
          <w:color w:val="000000"/>
        </w:rPr>
        <w:t>Оценка «</w:t>
      </w:r>
      <w:r w:rsidR="007C4F6B" w:rsidRPr="007C4F6B">
        <w:rPr>
          <w:b/>
          <w:color w:val="000000"/>
        </w:rPr>
        <w:t>отлично</w:t>
      </w:r>
      <w:r w:rsidRPr="007C4F6B">
        <w:rPr>
          <w:b/>
          <w:color w:val="000000"/>
        </w:rPr>
        <w:t xml:space="preserve">» </w:t>
      </w:r>
      <w:r w:rsidRPr="007C4F6B">
        <w:rPr>
          <w:color w:val="000000"/>
        </w:rPr>
        <w:t xml:space="preserve">выставляется студенту, который набрал в сумме не менее </w:t>
      </w:r>
      <w:r w:rsidR="007C4F6B" w:rsidRPr="007C4F6B">
        <w:rPr>
          <w:color w:val="000000"/>
        </w:rPr>
        <w:t>8</w:t>
      </w:r>
      <w:r w:rsidRPr="007C4F6B">
        <w:rPr>
          <w:color w:val="000000"/>
        </w:rPr>
        <w:t xml:space="preserve"> баллов.</w:t>
      </w:r>
    </w:p>
    <w:p w:rsidR="007C4F6B" w:rsidRDefault="007C4F6B" w:rsidP="007C4F6B">
      <w:pPr>
        <w:tabs>
          <w:tab w:val="left" w:pos="851"/>
        </w:tabs>
        <w:spacing w:line="240" w:lineRule="auto"/>
        <w:ind w:leftChars="0" w:left="2" w:right="223" w:hanging="2"/>
        <w:textDirection w:val="lrTb"/>
        <w:textAlignment w:val="auto"/>
        <w:rPr>
          <w:color w:val="000000"/>
        </w:rPr>
      </w:pPr>
      <w:r w:rsidRPr="007C4F6B">
        <w:rPr>
          <w:b/>
          <w:color w:val="000000"/>
        </w:rPr>
        <w:t>Оценка «</w:t>
      </w:r>
      <w:r>
        <w:rPr>
          <w:b/>
          <w:color w:val="000000"/>
        </w:rPr>
        <w:t>хорошо</w:t>
      </w:r>
      <w:r w:rsidRPr="007C4F6B">
        <w:rPr>
          <w:b/>
          <w:color w:val="000000"/>
        </w:rPr>
        <w:t xml:space="preserve">» </w:t>
      </w:r>
      <w:r w:rsidRPr="007C4F6B">
        <w:rPr>
          <w:color w:val="000000"/>
        </w:rPr>
        <w:t xml:space="preserve">выставляется студенту, который набрал в сумме не менее </w:t>
      </w:r>
      <w:r>
        <w:rPr>
          <w:color w:val="000000"/>
        </w:rPr>
        <w:t>6</w:t>
      </w:r>
      <w:r w:rsidRPr="007C4F6B">
        <w:rPr>
          <w:color w:val="000000"/>
        </w:rPr>
        <w:t xml:space="preserve"> баллов.</w:t>
      </w:r>
    </w:p>
    <w:p w:rsidR="007C4F6B" w:rsidRDefault="007C4F6B" w:rsidP="007C4F6B">
      <w:pPr>
        <w:tabs>
          <w:tab w:val="left" w:pos="851"/>
        </w:tabs>
        <w:spacing w:line="240" w:lineRule="auto"/>
        <w:ind w:leftChars="0" w:left="2" w:right="223" w:hanging="2"/>
        <w:textDirection w:val="lrTb"/>
        <w:textAlignment w:val="auto"/>
        <w:rPr>
          <w:color w:val="000000"/>
        </w:rPr>
      </w:pPr>
      <w:r w:rsidRPr="007C4F6B">
        <w:rPr>
          <w:b/>
          <w:color w:val="000000"/>
        </w:rPr>
        <w:t>Оценка «</w:t>
      </w:r>
      <w:r>
        <w:rPr>
          <w:b/>
          <w:color w:val="000000"/>
        </w:rPr>
        <w:t>удовлетворительно</w:t>
      </w:r>
      <w:r w:rsidRPr="007C4F6B">
        <w:rPr>
          <w:b/>
          <w:color w:val="000000"/>
        </w:rPr>
        <w:t xml:space="preserve">» </w:t>
      </w:r>
      <w:r w:rsidRPr="007C4F6B">
        <w:rPr>
          <w:color w:val="000000"/>
        </w:rPr>
        <w:t xml:space="preserve">выставляется студенту, который набрал в сумме не менее </w:t>
      </w:r>
      <w:r>
        <w:rPr>
          <w:color w:val="000000"/>
        </w:rPr>
        <w:t>4</w:t>
      </w:r>
      <w:r w:rsidRPr="007C4F6B">
        <w:rPr>
          <w:color w:val="000000"/>
        </w:rPr>
        <w:t xml:space="preserve"> баллов.</w:t>
      </w:r>
    </w:p>
    <w:p w:rsidR="00190A38" w:rsidRDefault="00190A38" w:rsidP="00190A38">
      <w:pPr>
        <w:tabs>
          <w:tab w:val="left" w:pos="851"/>
        </w:tabs>
        <w:spacing w:line="240" w:lineRule="auto"/>
        <w:ind w:leftChars="0" w:left="2" w:right="223" w:hanging="2"/>
        <w:textDirection w:val="lrTb"/>
        <w:textAlignment w:val="auto"/>
        <w:rPr>
          <w:color w:val="000000"/>
        </w:rPr>
      </w:pPr>
      <w:r w:rsidRPr="007C4F6B">
        <w:rPr>
          <w:color w:val="000000"/>
        </w:rPr>
        <w:t>Обязательным условием является выполнение всех предусмотренных в течение семестра практических и лабораторных работ</w:t>
      </w:r>
      <w:r w:rsidR="007C4F6B" w:rsidRPr="007C4F6B">
        <w:rPr>
          <w:color w:val="000000"/>
        </w:rPr>
        <w:t xml:space="preserve"> и</w:t>
      </w:r>
      <w:r w:rsidRPr="007C4F6B">
        <w:rPr>
          <w:color w:val="000000"/>
        </w:rPr>
        <w:t xml:space="preserve"> заданий.</w:t>
      </w:r>
    </w:p>
    <w:p w:rsidR="00190A38" w:rsidRPr="007C4F6B" w:rsidRDefault="00190A38" w:rsidP="00190A38">
      <w:pPr>
        <w:tabs>
          <w:tab w:val="left" w:pos="851"/>
        </w:tabs>
        <w:spacing w:line="240" w:lineRule="auto"/>
        <w:ind w:leftChars="0" w:left="2" w:right="223" w:hanging="2"/>
        <w:textDirection w:val="lrTb"/>
        <w:textAlignment w:val="auto"/>
        <w:rPr>
          <w:color w:val="000000"/>
        </w:rPr>
      </w:pPr>
      <w:r w:rsidRPr="007C4F6B">
        <w:rPr>
          <w:b/>
          <w:color w:val="000000"/>
        </w:rPr>
        <w:t>Оценка «</w:t>
      </w:r>
      <w:r w:rsidR="007C4F6B" w:rsidRPr="007C4F6B">
        <w:rPr>
          <w:b/>
          <w:color w:val="000000"/>
        </w:rPr>
        <w:t>неудовлетворительно</w:t>
      </w:r>
      <w:r w:rsidRPr="007C4F6B">
        <w:rPr>
          <w:b/>
          <w:color w:val="000000"/>
        </w:rPr>
        <w:t xml:space="preserve">» </w:t>
      </w:r>
      <w:r w:rsidRPr="007C4F6B">
        <w:rPr>
          <w:color w:val="000000"/>
        </w:rPr>
        <w:t xml:space="preserve">выставляется студенту, который набрал в сумме менее </w:t>
      </w:r>
      <w:r w:rsidR="007C4F6B" w:rsidRPr="007C4F6B">
        <w:rPr>
          <w:color w:val="000000"/>
        </w:rPr>
        <w:t>4</w:t>
      </w:r>
      <w:r w:rsidRPr="007C4F6B">
        <w:rPr>
          <w:color w:val="000000"/>
        </w:rPr>
        <w:t xml:space="preserve"> баллов, либо имеет к моменту проведения промежуточной аттестации несданные практические, либо лабораторные работы.</w:t>
      </w:r>
    </w:p>
    <w:p w:rsidR="00190A38" w:rsidRPr="00190A38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190A38" w:rsidRPr="00B03B84" w:rsidRDefault="00190A38" w:rsidP="00190A38">
      <w:pPr>
        <w:widowControl w:val="0"/>
        <w:suppressAutoHyphens/>
        <w:autoSpaceDE w:val="0"/>
        <w:autoSpaceDN w:val="0"/>
        <w:ind w:leftChars="0" w:left="2" w:right="255" w:hanging="2"/>
        <w:jc w:val="center"/>
        <w:textDirection w:val="lrTb"/>
        <w:textAlignment w:val="auto"/>
        <w:rPr>
          <w:b/>
          <w:bCs/>
          <w:lang w:eastAsia="ru-RU" w:bidi="ru-RU"/>
        </w:rPr>
      </w:pPr>
      <w:r w:rsidRPr="00B03B84">
        <w:rPr>
          <w:b/>
          <w:bCs/>
          <w:lang w:eastAsia="ru-RU" w:bidi="ru-RU"/>
        </w:rPr>
        <w:t>3 ПАСПОРТ ОЦЕНОЧНЫХ МАТЕРИАЛОВ ПО ДИСЦИПЛИНЕ</w:t>
      </w:r>
    </w:p>
    <w:p w:rsidR="00190A38" w:rsidRPr="00B03B84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tbl>
      <w:tblPr>
        <w:tblW w:w="1020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400"/>
        <w:gridCol w:w="2600"/>
        <w:gridCol w:w="3200"/>
      </w:tblGrid>
      <w:tr w:rsidR="00190A38" w:rsidRPr="00B03B84" w:rsidTr="00190A38">
        <w:trPr>
          <w:cantSplit/>
          <w:trHeight w:val="276"/>
        </w:trPr>
        <w:tc>
          <w:tcPr>
            <w:tcW w:w="4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328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>Контролируемые разделы (темы)</w:t>
            </w:r>
          </w:p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328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 xml:space="preserve"> дисциплины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90A38" w:rsidRPr="00B03B84" w:rsidRDefault="00190A38" w:rsidP="00190A38">
            <w:pPr>
              <w:widowControl w:val="0"/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 xml:space="preserve">Код контролируемой компетенции </w:t>
            </w:r>
          </w:p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120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>(или её части)</w:t>
            </w:r>
          </w:p>
        </w:tc>
        <w:tc>
          <w:tcPr>
            <w:tcW w:w="3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213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 xml:space="preserve">Вид, метод, форма </w:t>
            </w:r>
          </w:p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213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 xml:space="preserve">оценочного </w:t>
            </w:r>
          </w:p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213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>мероприятия</w:t>
            </w:r>
          </w:p>
        </w:tc>
      </w:tr>
      <w:tr w:rsidR="00190A38" w:rsidRPr="00B03B84" w:rsidTr="00190A38">
        <w:trPr>
          <w:cantSplit/>
          <w:trHeight w:val="317"/>
        </w:trPr>
        <w:tc>
          <w:tcPr>
            <w:tcW w:w="4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90A38" w:rsidRPr="00B03B84" w:rsidRDefault="00190A38" w:rsidP="00190A38">
            <w:pPr>
              <w:spacing w:line="240" w:lineRule="auto"/>
              <w:ind w:leftChars="0" w:left="0" w:firstLineChars="0" w:firstLine="0"/>
              <w:contextualSpacing w:val="0"/>
              <w:jc w:val="left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90A38" w:rsidRPr="00B03B84" w:rsidRDefault="00190A38" w:rsidP="00190A38">
            <w:pPr>
              <w:spacing w:line="240" w:lineRule="auto"/>
              <w:ind w:leftChars="0" w:left="0" w:firstLineChars="0" w:firstLine="0"/>
              <w:contextualSpacing w:val="0"/>
              <w:jc w:val="left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90A38" w:rsidRPr="00B03B84" w:rsidRDefault="00190A38" w:rsidP="00190A38">
            <w:pPr>
              <w:spacing w:line="240" w:lineRule="auto"/>
              <w:ind w:leftChars="0" w:left="0" w:firstLineChars="0" w:firstLine="0"/>
              <w:contextualSpacing w:val="0"/>
              <w:jc w:val="left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</w:tr>
      <w:tr w:rsidR="00190A38" w:rsidRPr="00B03B84" w:rsidTr="00190A38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28" w:lineRule="auto"/>
              <w:ind w:leftChars="0" w:left="2" w:hanging="2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Раздел 1. Теоретические основы управления риском.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ПК-6</w:t>
            </w:r>
          </w:p>
          <w:p w:rsidR="00B03B84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ПК-7</w:t>
            </w:r>
          </w:p>
          <w:p w:rsidR="00B03B84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ПК-8</w:t>
            </w:r>
          </w:p>
          <w:p w:rsidR="00B03B84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экзамен</w:t>
            </w:r>
          </w:p>
        </w:tc>
      </w:tr>
      <w:tr w:rsidR="00190A38" w:rsidRPr="00B03B84" w:rsidTr="00190A38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28" w:lineRule="auto"/>
              <w:ind w:leftChars="0" w:left="2" w:hanging="2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Раздел 2. Система и процессы управления рисками ИТ-проектов.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ПК-6</w:t>
            </w:r>
          </w:p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ПК-7</w:t>
            </w:r>
          </w:p>
          <w:p w:rsidR="00190A38" w:rsidRPr="00B03B84" w:rsidRDefault="00190A38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экзамен</w:t>
            </w:r>
          </w:p>
        </w:tc>
      </w:tr>
      <w:tr w:rsidR="00190A38" w:rsidRPr="00B03B84" w:rsidTr="00190A38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40" w:lineRule="auto"/>
              <w:ind w:leftChars="0" w:left="2" w:hanging="2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Раздел 3. Методы управления рисками ИТ-проектов.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ПК-6</w:t>
            </w:r>
          </w:p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ПК-7</w:t>
            </w:r>
          </w:p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ПК-8</w:t>
            </w:r>
          </w:p>
          <w:p w:rsidR="00190A38" w:rsidRPr="00B03B84" w:rsidRDefault="00190A38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экзамен</w:t>
            </w:r>
          </w:p>
        </w:tc>
      </w:tr>
      <w:tr w:rsidR="00190A38" w:rsidRPr="00190A38" w:rsidTr="00190A38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40" w:lineRule="auto"/>
              <w:ind w:leftChars="0" w:left="2" w:hanging="2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Раздел 4. Управление изменениями ИТ-проектов в условиях неопределенности.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ПК-6</w:t>
            </w:r>
          </w:p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ПК-7</w:t>
            </w:r>
          </w:p>
          <w:p w:rsidR="00190A38" w:rsidRPr="00B03B84" w:rsidRDefault="00190A38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90A38" w:rsidRPr="00B03B84" w:rsidRDefault="00B03B84" w:rsidP="00190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экзамен</w:t>
            </w:r>
          </w:p>
        </w:tc>
      </w:tr>
    </w:tbl>
    <w:p w:rsidR="007C4F6B" w:rsidRDefault="007C4F6B" w:rsidP="00190A38">
      <w:pPr>
        <w:widowControl w:val="0"/>
        <w:suppressAutoHyphens/>
        <w:autoSpaceDE w:val="0"/>
        <w:autoSpaceDN w:val="0"/>
        <w:ind w:leftChars="0" w:left="2" w:hanging="2"/>
        <w:jc w:val="left"/>
        <w:textDirection w:val="lrTb"/>
        <w:textAlignment w:val="auto"/>
        <w:rPr>
          <w:b/>
          <w:bCs/>
          <w:highlight w:val="yellow"/>
          <w:lang w:eastAsia="ru-RU" w:bidi="ru-RU"/>
        </w:rPr>
      </w:pPr>
    </w:p>
    <w:p w:rsidR="00190A38" w:rsidRPr="00B03B84" w:rsidRDefault="00190A38" w:rsidP="00190A38">
      <w:pPr>
        <w:widowControl w:val="0"/>
        <w:suppressAutoHyphens/>
        <w:autoSpaceDE w:val="0"/>
        <w:autoSpaceDN w:val="0"/>
        <w:ind w:leftChars="0" w:left="2" w:hanging="2"/>
        <w:jc w:val="left"/>
        <w:textDirection w:val="lrTb"/>
        <w:textAlignment w:val="auto"/>
        <w:rPr>
          <w:b/>
          <w:bCs/>
          <w:lang w:eastAsia="ru-RU" w:bidi="ru-RU"/>
        </w:rPr>
      </w:pPr>
      <w:r w:rsidRPr="00B03B84">
        <w:rPr>
          <w:b/>
          <w:bCs/>
          <w:lang w:eastAsia="ru-RU" w:bidi="ru-RU"/>
        </w:rPr>
        <w:t>4 ТИПОВЫЕ КОНТРОЛЬНЫЕ ЗАДАНИЯ ИЛИ ИНЫЕ МАТЕРИАЛЫ</w:t>
      </w:r>
    </w:p>
    <w:p w:rsidR="00190A38" w:rsidRPr="00B03B84" w:rsidRDefault="00190A38" w:rsidP="00190A38">
      <w:pPr>
        <w:widowControl w:val="0"/>
        <w:numPr>
          <w:ilvl w:val="1"/>
          <w:numId w:val="11"/>
        </w:numPr>
        <w:tabs>
          <w:tab w:val="left" w:pos="1410"/>
        </w:tabs>
        <w:spacing w:line="240" w:lineRule="auto"/>
        <w:ind w:leftChars="0" w:left="2" w:hanging="2"/>
        <w:jc w:val="left"/>
        <w:textDirection w:val="lrTb"/>
        <w:textAlignment w:val="auto"/>
        <w:rPr>
          <w:color w:val="000000"/>
        </w:rPr>
      </w:pPr>
      <w:r w:rsidRPr="00B03B84">
        <w:rPr>
          <w:b/>
          <w:color w:val="000000"/>
        </w:rPr>
        <w:t>Промежуточная аттестация в форме зачета</w:t>
      </w:r>
    </w:p>
    <w:p w:rsidR="00190A38" w:rsidRPr="00B03B84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tbl>
      <w:tblPr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7366"/>
      </w:tblGrid>
      <w:tr w:rsidR="00190A38" w:rsidRPr="00190A38" w:rsidTr="00190A38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193" w:hanging="2"/>
              <w:jc w:val="center"/>
              <w:textDirection w:val="lrTb"/>
              <w:textAlignment w:val="auto"/>
              <w:rPr>
                <w:b/>
                <w:color w:val="000000"/>
              </w:rPr>
            </w:pPr>
            <w:r w:rsidRPr="00B03B84">
              <w:rPr>
                <w:b/>
                <w:color w:val="000000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B03B84" w:rsidRDefault="00190A38" w:rsidP="00190A38">
            <w:pPr>
              <w:widowControl w:val="0"/>
              <w:spacing w:line="240" w:lineRule="auto"/>
              <w:ind w:leftChars="0" w:left="2" w:right="2090" w:hanging="2"/>
              <w:jc w:val="left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190A38" w:rsidRPr="00190A38" w:rsidTr="00190A38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38" w:rsidRPr="00190A38" w:rsidRDefault="00B03B84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highlight w:val="yellow"/>
              </w:rPr>
            </w:pPr>
            <w:r w:rsidRPr="00B03B84">
              <w:rPr>
                <w:color w:val="000000"/>
              </w:rPr>
              <w:t>ПК-6: Способен обосновывать решения в области бизнес-анализа</w:t>
            </w:r>
          </w:p>
        </w:tc>
      </w:tr>
      <w:tr w:rsidR="00B03B84" w:rsidRPr="00190A38" w:rsidTr="00190A38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ПК-7</w:t>
            </w:r>
          </w:p>
          <w:p w:rsidR="00B03B84" w:rsidRPr="00190A38" w:rsidRDefault="00B03B84" w:rsidP="00190A38">
            <w:pPr>
              <w:widowControl w:val="0"/>
              <w:spacing w:line="240" w:lineRule="auto"/>
              <w:ind w:leftChars="0" w:left="2" w:right="224" w:hanging="2"/>
              <w:jc w:val="center"/>
              <w:textDirection w:val="lrTb"/>
              <w:textAlignment w:val="auto"/>
              <w:rPr>
                <w:color w:val="000000"/>
                <w:highlight w:val="yellow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84" w:rsidRPr="00190A38" w:rsidRDefault="00B03B84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highlight w:val="yellow"/>
              </w:rPr>
            </w:pPr>
            <w:r w:rsidRPr="00B03B84">
              <w:rPr>
                <w:color w:val="000000"/>
              </w:rPr>
              <w:t>ПК-7: Способен управлять работами по инициации, планированию, исполнению, анализу требований и управлению рисками ИТ-проектов на основе полученных планов проектов в условиях, когда проект не выходит за пределы утвержденных параметров</w:t>
            </w:r>
          </w:p>
        </w:tc>
      </w:tr>
      <w:tr w:rsidR="00B03B84" w:rsidRPr="00190A38" w:rsidTr="00190A38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84" w:rsidRPr="00B03B84" w:rsidRDefault="00B03B84" w:rsidP="00B03B84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</w:rPr>
            </w:pPr>
            <w:r w:rsidRPr="00B03B84">
              <w:rPr>
                <w:color w:val="000000"/>
              </w:rPr>
              <w:t>ПК-8</w:t>
            </w:r>
          </w:p>
          <w:p w:rsidR="00B03B84" w:rsidRPr="00190A38" w:rsidRDefault="00B03B84" w:rsidP="00190A38">
            <w:pPr>
              <w:widowControl w:val="0"/>
              <w:spacing w:line="240" w:lineRule="auto"/>
              <w:ind w:leftChars="0" w:left="2" w:right="224" w:hanging="2"/>
              <w:jc w:val="center"/>
              <w:textDirection w:val="lrTb"/>
              <w:textAlignment w:val="auto"/>
              <w:rPr>
                <w:color w:val="000000"/>
                <w:highlight w:val="yellow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84" w:rsidRPr="00190A38" w:rsidRDefault="00B03B84" w:rsidP="00190A38">
            <w:pPr>
              <w:widowControl w:val="0"/>
              <w:spacing w:line="240" w:lineRule="auto"/>
              <w:ind w:leftChars="0" w:left="2" w:hanging="2"/>
              <w:jc w:val="left"/>
              <w:textDirection w:val="lrTb"/>
              <w:textAlignment w:val="auto"/>
              <w:rPr>
                <w:color w:val="000000"/>
                <w:highlight w:val="yellow"/>
              </w:rPr>
            </w:pPr>
            <w:r w:rsidRPr="00B03B84">
              <w:rPr>
                <w:color w:val="000000"/>
              </w:rPr>
              <w:t>ПК-8: Способен выполнять анализ требований, разработку концепции и формирование технического задания в рамках концептуального, функционального и логического проектирования систем среднего и крупного масштаба и сложности</w:t>
            </w:r>
          </w:p>
        </w:tc>
      </w:tr>
    </w:tbl>
    <w:p w:rsidR="00B03B84" w:rsidRDefault="00B03B84" w:rsidP="00190A38">
      <w:pPr>
        <w:widowControl w:val="0"/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</w:p>
    <w:p w:rsidR="00190A38" w:rsidRDefault="00B03B84" w:rsidP="00190A38">
      <w:pPr>
        <w:widowControl w:val="0"/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>ПК-6.1. Формирует возможные решения на основе разработанных для них целевых показателей</w:t>
      </w:r>
    </w:p>
    <w:p w:rsidR="00B03B84" w:rsidRPr="0053232F" w:rsidRDefault="00B03B84" w:rsidP="00190A38">
      <w:pPr>
        <w:widowControl w:val="0"/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190A38" w:rsidRPr="00B03B84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ab/>
        <w:t>Типовые теоретические вопросы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1. </w:t>
      </w:r>
      <w:r w:rsidRPr="00B03B84">
        <w:rPr>
          <w:color w:val="000000"/>
        </w:rPr>
        <w:t xml:space="preserve">Современный риск-менеджмент.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2. </w:t>
      </w:r>
      <w:r w:rsidRPr="00B03B84">
        <w:rPr>
          <w:color w:val="000000"/>
        </w:rPr>
        <w:t xml:space="preserve">Понятия «риск», «неопределенность», «опасность», «угроза», «хаос».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3. </w:t>
      </w:r>
      <w:r w:rsidRPr="00B03B84">
        <w:rPr>
          <w:color w:val="000000"/>
        </w:rPr>
        <w:t xml:space="preserve">Планирование управления рисками.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5. </w:t>
      </w:r>
      <w:r w:rsidRPr="00B03B84">
        <w:rPr>
          <w:color w:val="000000"/>
        </w:rPr>
        <w:t xml:space="preserve">Разработка мероприятий реагирования на риски.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6. </w:t>
      </w:r>
      <w:r w:rsidRPr="00B03B84">
        <w:rPr>
          <w:color w:val="000000"/>
        </w:rPr>
        <w:t xml:space="preserve">Стратегии реагирования на угрозы.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7. </w:t>
      </w:r>
      <w:r w:rsidRPr="00B03B84">
        <w:rPr>
          <w:color w:val="000000"/>
        </w:rPr>
        <w:t xml:space="preserve">Идентификация рисков.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8. </w:t>
      </w:r>
      <w:r w:rsidRPr="00B03B84">
        <w:rPr>
          <w:color w:val="000000"/>
        </w:rPr>
        <w:t xml:space="preserve">Процесс оценки рисков.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  <w:highlight w:val="yellow"/>
        </w:rPr>
      </w:pP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>ПК-6.2. Проводит анализ, обоснование и выбор решения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ab/>
        <w:t>Типовые теоретические вопросы</w:t>
      </w:r>
    </w:p>
    <w:p w:rsidR="00B03B84" w:rsidRDefault="00B03B84" w:rsidP="00B03B84">
      <w:pPr>
        <w:spacing w:line="240" w:lineRule="auto"/>
        <w:ind w:leftChars="0" w:left="2" w:hanging="2"/>
        <w:textAlignment w:val="auto"/>
        <w:rPr>
          <w:color w:val="000000"/>
        </w:rPr>
      </w:pPr>
      <w:r>
        <w:rPr>
          <w:color w:val="000000"/>
        </w:rPr>
        <w:t>1. </w:t>
      </w:r>
      <w:r w:rsidRPr="00B03B84">
        <w:rPr>
          <w:color w:val="000000"/>
        </w:rPr>
        <w:t xml:space="preserve">Концепция и принципы управления изменениями. </w:t>
      </w:r>
    </w:p>
    <w:p w:rsidR="00B03B84" w:rsidRDefault="00B03B84" w:rsidP="00B03B84">
      <w:pPr>
        <w:spacing w:line="240" w:lineRule="auto"/>
        <w:ind w:leftChars="0" w:left="2" w:hanging="2"/>
        <w:textAlignment w:val="auto"/>
        <w:rPr>
          <w:color w:val="000000"/>
        </w:rPr>
      </w:pPr>
      <w:r>
        <w:rPr>
          <w:color w:val="000000"/>
        </w:rPr>
        <w:t>2. </w:t>
      </w:r>
      <w:r w:rsidRPr="00B03B84">
        <w:rPr>
          <w:color w:val="000000"/>
        </w:rPr>
        <w:t xml:space="preserve">Процессы управления изменениями в ИТ-проектах.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3. </w:t>
      </w:r>
      <w:r w:rsidRPr="00B03B84">
        <w:rPr>
          <w:color w:val="000000"/>
        </w:rPr>
        <w:t xml:space="preserve">Организационная культура и управления рисками.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4. </w:t>
      </w:r>
      <w:r w:rsidRPr="00B03B84">
        <w:rPr>
          <w:color w:val="000000"/>
        </w:rPr>
        <w:t xml:space="preserve">Восприятие изменений и реакция на изменения.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5. </w:t>
      </w:r>
      <w:r w:rsidRPr="00B03B84">
        <w:rPr>
          <w:color w:val="000000"/>
        </w:rPr>
        <w:t>Использование информационных технологий для управления рисками в проекте.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6. </w:t>
      </w:r>
      <w:r w:rsidRPr="00B03B84">
        <w:rPr>
          <w:color w:val="000000"/>
        </w:rPr>
        <w:t xml:space="preserve">Человеческий аспект управления рисками.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7. </w:t>
      </w:r>
      <w:r w:rsidRPr="00B03B84">
        <w:rPr>
          <w:color w:val="000000"/>
        </w:rPr>
        <w:t>Динамика управления изменениями в условиях неопределенности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  <w:highlight w:val="yellow"/>
        </w:rPr>
      </w:pPr>
    </w:p>
    <w:p w:rsidR="00190A38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>ПК-7.1. Разрабатывает концепцию системы и техническое задание на систему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ab/>
        <w:t>Типовые теоретические вопросы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1. </w:t>
      </w:r>
      <w:r w:rsidRPr="00B03B84">
        <w:rPr>
          <w:color w:val="000000"/>
        </w:rPr>
        <w:t xml:space="preserve">Стандарты и регламенты управления рисками проектов.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2. </w:t>
      </w:r>
      <w:r w:rsidRPr="00B03B84">
        <w:rPr>
          <w:color w:val="000000"/>
        </w:rPr>
        <w:t xml:space="preserve">Система и модель управления рисками.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3. </w:t>
      </w:r>
      <w:r w:rsidRPr="00B03B84">
        <w:rPr>
          <w:color w:val="000000"/>
        </w:rPr>
        <w:t xml:space="preserve">Процессы управления рисками в жизненном цикле ИТ-проекта. </w:t>
      </w:r>
    </w:p>
    <w:p w:rsidR="00B03B84" w:rsidRPr="00B03B84" w:rsidRDefault="00B03B84" w:rsidP="00B03B84">
      <w:pPr>
        <w:spacing w:line="240" w:lineRule="auto"/>
        <w:ind w:leftChars="0" w:left="2" w:hanging="2"/>
        <w:textAlignment w:val="auto"/>
        <w:rPr>
          <w:color w:val="000000"/>
        </w:rPr>
      </w:pPr>
      <w:r>
        <w:rPr>
          <w:color w:val="000000"/>
        </w:rPr>
        <w:t>4. </w:t>
      </w:r>
      <w:r w:rsidRPr="00B03B84">
        <w:rPr>
          <w:color w:val="000000"/>
        </w:rPr>
        <w:t>Гибкие и гибридные методы управления.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5. </w:t>
      </w:r>
      <w:r w:rsidRPr="00B03B84">
        <w:rPr>
          <w:color w:val="000000"/>
        </w:rPr>
        <w:t>Формирование реестра рисков и плана управления рисками ИТ-проекта.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6. </w:t>
      </w:r>
      <w:r w:rsidRPr="00B03B84">
        <w:rPr>
          <w:color w:val="000000"/>
        </w:rPr>
        <w:t xml:space="preserve">Специфические риски ИТ-проектов.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>ПК-7.2. Планирует и разрабатывает требования к системе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  <w:highlight w:val="yellow"/>
        </w:rPr>
      </w:pP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ab/>
        <w:t>Типовые теоретические вопросы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1. </w:t>
      </w:r>
      <w:r w:rsidRPr="00B03B84">
        <w:rPr>
          <w:color w:val="000000"/>
        </w:rPr>
        <w:t xml:space="preserve">Стандарты и регламенты управления рисками проектов.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2. </w:t>
      </w:r>
      <w:r w:rsidRPr="00B03B84">
        <w:rPr>
          <w:color w:val="000000"/>
        </w:rPr>
        <w:t xml:space="preserve">Система и модель управления рисками.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3.</w:t>
      </w:r>
      <w:r>
        <w:t> </w:t>
      </w:r>
      <w:r w:rsidRPr="00B03B84">
        <w:rPr>
          <w:color w:val="000000"/>
        </w:rPr>
        <w:t xml:space="preserve">Место управления рисками в ИТ проектах.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4. </w:t>
      </w:r>
      <w:r w:rsidRPr="00B03B84">
        <w:rPr>
          <w:color w:val="000000"/>
        </w:rPr>
        <w:t xml:space="preserve">Оценка воздействия и вероятности рисков. 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5. </w:t>
      </w:r>
      <w:r w:rsidRPr="00B03B84">
        <w:rPr>
          <w:color w:val="000000"/>
        </w:rPr>
        <w:t>Понятие анализа рисков.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6. </w:t>
      </w:r>
      <w:r w:rsidRPr="00B03B84">
        <w:rPr>
          <w:color w:val="000000"/>
        </w:rPr>
        <w:t xml:space="preserve">Мониторинг и контроль рисков.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  <w:highlight w:val="yellow"/>
        </w:rPr>
      </w:pPr>
    </w:p>
    <w:p w:rsidR="00190A38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>ПК-7.3. Анализирует проблемную ситуацию и ставит цели создания системы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ab/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>Типовые теоретические вопросы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1. </w:t>
      </w:r>
      <w:r w:rsidRPr="00B03B84">
        <w:rPr>
          <w:color w:val="000000"/>
        </w:rPr>
        <w:t xml:space="preserve">Современные концепции и подходы к рискам.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2. </w:t>
      </w:r>
      <w:r w:rsidRPr="00B03B84">
        <w:rPr>
          <w:color w:val="000000"/>
        </w:rPr>
        <w:t xml:space="preserve">Классификация рисков.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3. </w:t>
      </w:r>
      <w:r w:rsidRPr="00B03B84">
        <w:rPr>
          <w:color w:val="000000"/>
        </w:rPr>
        <w:t xml:space="preserve">Функции риска.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  <w:r>
        <w:rPr>
          <w:color w:val="000000"/>
        </w:rPr>
        <w:t>4. </w:t>
      </w:r>
      <w:r w:rsidRPr="00B03B84">
        <w:rPr>
          <w:color w:val="000000"/>
        </w:rPr>
        <w:t>Концепции «Черные лебеди» и «</w:t>
      </w:r>
      <w:proofErr w:type="spellStart"/>
      <w:r w:rsidRPr="00B03B84">
        <w:rPr>
          <w:color w:val="000000"/>
        </w:rPr>
        <w:t>Антихрупкость</w:t>
      </w:r>
      <w:proofErr w:type="spellEnd"/>
      <w:r w:rsidRPr="00B03B84">
        <w:rPr>
          <w:color w:val="000000"/>
        </w:rPr>
        <w:t>».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5. </w:t>
      </w:r>
      <w:r w:rsidRPr="00B03B84">
        <w:rPr>
          <w:color w:val="000000"/>
        </w:rPr>
        <w:t xml:space="preserve">Управление по отклонениям.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6. </w:t>
      </w:r>
      <w:r w:rsidRPr="00B03B84">
        <w:rPr>
          <w:color w:val="000000"/>
        </w:rPr>
        <w:t>Особенности принятия управленческих решений в условиях</w:t>
      </w:r>
      <w:r>
        <w:rPr>
          <w:color w:val="000000"/>
        </w:rPr>
        <w:t xml:space="preserve"> неопределенности</w:t>
      </w:r>
      <w:r w:rsidRPr="00B03B84">
        <w:rPr>
          <w:color w:val="000000"/>
        </w:rPr>
        <w:t xml:space="preserve">. 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7. </w:t>
      </w:r>
      <w:r w:rsidRPr="00B03B84">
        <w:rPr>
          <w:color w:val="000000"/>
        </w:rPr>
        <w:t>Взаимодействие с заинтересованными сторонами</w:t>
      </w: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>ПК-8.3. Идентифицирует и анализирует риски в проектах в области ИТ</w:t>
      </w:r>
    </w:p>
    <w:p w:rsidR="00B03B84" w:rsidRDefault="00B03B84" w:rsidP="00B03B84">
      <w:pPr>
        <w:widowControl w:val="0"/>
        <w:spacing w:line="240" w:lineRule="auto"/>
        <w:ind w:leftChars="0" w:left="2" w:hanging="2"/>
        <w:textDirection w:val="lrTb"/>
        <w:textAlignment w:val="auto"/>
        <w:rPr>
          <w:b/>
          <w:color w:val="000000"/>
          <w:highlight w:val="yellow"/>
        </w:rPr>
      </w:pPr>
    </w:p>
    <w:p w:rsidR="00B03B84" w:rsidRPr="00B03B84" w:rsidRDefault="00B03B84" w:rsidP="00B03B84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B03B84">
        <w:rPr>
          <w:b/>
          <w:color w:val="000000"/>
        </w:rPr>
        <w:tab/>
        <w:t>Типовые теоретические вопросы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</w:pPr>
      <w:r>
        <w:t>1. Идентификация рисков</w:t>
      </w:r>
    </w:p>
    <w:p w:rsidR="00B03B84" w:rsidRDefault="00B03B84" w:rsidP="00B03B84">
      <w:pPr>
        <w:spacing w:line="240" w:lineRule="auto"/>
        <w:ind w:leftChars="0" w:left="2" w:hanging="2"/>
        <w:textDirection w:val="lrTb"/>
        <w:textAlignment w:val="auto"/>
      </w:pPr>
      <w:r>
        <w:t>2. Анализ рисков.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</w:pPr>
      <w:r>
        <w:t>3. </w:t>
      </w:r>
      <w:r w:rsidRPr="00B03B84">
        <w:t xml:space="preserve">Методы идентификации и оценки рисков в ИТ-проектах.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</w:pPr>
      <w:r>
        <w:t>4. </w:t>
      </w:r>
      <w:r w:rsidRPr="00B03B84">
        <w:t xml:space="preserve">Классификация методов управления рисками.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</w:pPr>
      <w:r>
        <w:t>5. </w:t>
      </w:r>
      <w:r w:rsidRPr="00B03B84">
        <w:t xml:space="preserve">Качественные методы анализа рисков.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</w:pPr>
      <w:r>
        <w:t>6. </w:t>
      </w:r>
      <w:r w:rsidRPr="00B03B84">
        <w:t xml:space="preserve">Количественные методы анализа рисков.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</w:pPr>
      <w:r>
        <w:t>7. </w:t>
      </w:r>
      <w:r w:rsidRPr="00B03B84">
        <w:t>Матрица риска.</w:t>
      </w:r>
    </w:p>
    <w:p w:rsidR="00B03B84" w:rsidRPr="00B03B84" w:rsidRDefault="00B03B84" w:rsidP="00190A38">
      <w:pPr>
        <w:spacing w:line="240" w:lineRule="auto"/>
        <w:ind w:leftChars="0" w:left="2" w:hanging="2"/>
        <w:textDirection w:val="lrTb"/>
        <w:textAlignment w:val="auto"/>
      </w:pPr>
      <w:r>
        <w:t>8. </w:t>
      </w:r>
      <w:r w:rsidRPr="00B03B84">
        <w:t>Управление по отклонениям.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highlight w:val="yellow"/>
        </w:rPr>
      </w:pPr>
    </w:p>
    <w:p w:rsidR="00190A38" w:rsidRPr="0053232F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53232F">
        <w:rPr>
          <w:b/>
          <w:color w:val="000000"/>
        </w:rPr>
        <w:t>Типовые практические задания</w:t>
      </w:r>
    </w:p>
    <w:p w:rsidR="00190A38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2E7EA6" w:rsidRP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2E7EA6">
        <w:rPr>
          <w:b/>
          <w:color w:val="000000"/>
        </w:rPr>
        <w:t>Задание 1.</w:t>
      </w:r>
    </w:p>
    <w:p w:rsidR="002E7EA6" w:rsidRP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2E7EA6">
        <w:rPr>
          <w:b/>
          <w:color w:val="000000"/>
        </w:rPr>
        <w:t xml:space="preserve">Анализ документации завершенных ИТ-проектов. Оценка воздействия, вероятности рисков и построение матрицы угроз. </w:t>
      </w:r>
    </w:p>
    <w:p w:rsid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  <w:highlight w:val="yellow"/>
        </w:rPr>
      </w:pPr>
    </w:p>
    <w:p w:rsidR="002E7EA6" w:rsidRPr="002E7EA6" w:rsidRDefault="002E7EA6" w:rsidP="002E7EA6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  <w:highlight w:val="yellow"/>
        </w:rPr>
      </w:pPr>
      <w:r w:rsidRPr="002E7EA6">
        <w:rPr>
          <w:color w:val="000000"/>
        </w:rPr>
        <w:t xml:space="preserve">Типовые риски ИТ-проектов на основе ретроспективного анализа документации 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518"/>
        <w:gridCol w:w="7655"/>
      </w:tblGrid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Название проектного документа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Название риска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Устав проекта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1. Риск допущения ошибок при формулировании конечных бизнес-целей ИТ-проекта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Технико-экономическое обоснование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2. Риск отсутствия прогнозируемого экономического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эффекта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Реестр рисков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3. Риск материализации событий, которые повлекут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катастрофические последствия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Спецификация продукта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4. Риск несоответствия ожиданиям заказчика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5. Риск несоответствия ожиданиям конечного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пользователя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6. Риск того, что по факту ИТ-проект будет значительно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сложнее, чем предполагалось изначально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7. Риск длительного анализа бизнес-процессов заказчика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8. Риск выявления скрытых, не обнаруженных ранее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источников дополнительных затрат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9. Риск того, что заявленные технические требования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будет невозможно реализовать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10. Риск применения ранее не используемых технологий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11. Риск использования устаревших технологий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Иерархическая структура работ (ИСР)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12. Риск того, что содержание конечного продукта будет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не соответствовать ожиданиям заказчика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13. Риск неправильного ранжирования задач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руководителем ИТ-проекта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 xml:space="preserve">Сетевой график и диаграмма </w:t>
            </w:r>
            <w:proofErr w:type="spellStart"/>
            <w:r w:rsidRPr="002E7EA6">
              <w:rPr>
                <w:rFonts w:ascii="Times New Roman" w:hAnsi="Times New Roman"/>
                <w:position w:val="0"/>
                <w:lang w:eastAsia="en-US"/>
              </w:rPr>
              <w:t>Ганта</w:t>
            </w:r>
            <w:proofErr w:type="spellEnd"/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14. Риск ошибочной оценки сроков, необходимых для реализации проекта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15. Риск отставания от запланированных сроков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Бюджет проекта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16. Риск того, что бюджет проекта будет не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соответствовать ожиданиям заказчика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17. Риск ошибочной оценки бюджетов, необходимых для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реализации ИТ-проекта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План управления коммуникациями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18. Риск отсутствия связи с субподрядом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19. Риск отсутствия актуальной информации, которая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необходима для создания ИТ-продукта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20. Риск значительной временной задержки в получении ответов на задаваемые вопросы между участниками ИТ- проекта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План управления качеством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21. Риск низкого качества разработанного ИТ-продукта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22. Риск того, что качество конечного ИТ-продукта будет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не соответствовать ожиданиям заказчика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23. Риск завышения качества руководителем ИТ-проекта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24. Риск допущения ошибок при реализации ИТ-проекта (</w:t>
            </w:r>
            <w:proofErr w:type="spellStart"/>
            <w:r w:rsidRPr="002E7EA6">
              <w:rPr>
                <w:rFonts w:ascii="Times New Roman" w:hAnsi="Times New Roman"/>
                <w:position w:val="0"/>
                <w:lang w:eastAsia="en-US"/>
              </w:rPr>
              <w:t>bugs</w:t>
            </w:r>
            <w:proofErr w:type="spellEnd"/>
            <w:r w:rsidRPr="002E7EA6">
              <w:rPr>
                <w:rFonts w:ascii="Times New Roman" w:hAnsi="Times New Roman"/>
                <w:position w:val="0"/>
                <w:lang w:eastAsia="en-US"/>
              </w:rPr>
              <w:t>)</w:t>
            </w:r>
          </w:p>
        </w:tc>
      </w:tr>
      <w:tr w:rsidR="002E7EA6" w:rsidRPr="002E7EA6" w:rsidTr="002E7EA6">
        <w:tc>
          <w:tcPr>
            <w:tcW w:w="2518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План управления рисками</w:t>
            </w:r>
          </w:p>
        </w:tc>
        <w:tc>
          <w:tcPr>
            <w:tcW w:w="7655" w:type="dxa"/>
          </w:tcPr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25. Риск материализации событий, которые окажут катастрофическое влияние на процесс реализации ИТ-проекта</w:t>
            </w:r>
          </w:p>
          <w:p w:rsidR="002E7EA6" w:rsidRPr="002E7EA6" w:rsidRDefault="002E7EA6" w:rsidP="002E7EA6">
            <w:pPr>
              <w:spacing w:line="240" w:lineRule="auto"/>
              <w:ind w:leftChars="0" w:left="1" w:firstLineChars="0" w:hanging="3"/>
              <w:contextualSpacing w:val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2E7EA6">
              <w:rPr>
                <w:rFonts w:ascii="Times New Roman" w:hAnsi="Times New Roman"/>
                <w:position w:val="0"/>
                <w:lang w:eastAsia="en-US"/>
              </w:rPr>
              <w:t>26. Риск отсутствия резервов, необходимых для принятия рисков</w:t>
            </w:r>
          </w:p>
        </w:tc>
      </w:tr>
    </w:tbl>
    <w:p w:rsid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2E7EA6" w:rsidRPr="002E7EA6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2E7EA6">
        <w:rPr>
          <w:color w:val="000000"/>
        </w:rPr>
        <w:t>При осуществлении качественного анализа, используются следующие средства и методы:</w:t>
      </w:r>
    </w:p>
    <w:p w:rsidR="002E7EA6" w:rsidRPr="002E7EA6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- </w:t>
      </w:r>
      <w:r w:rsidRPr="002E7EA6">
        <w:rPr>
          <w:color w:val="000000"/>
        </w:rPr>
        <w:t>Определение вероятности рисков. Состоит в сборе информации, необходимой для принятия решения в отношении вероятности риска и его воздействии на проект. Обычно оценка является субъективной, требует дальнейшего уточнения.</w:t>
      </w:r>
    </w:p>
    <w:p w:rsidR="002E7EA6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  <w:r>
        <w:rPr>
          <w:color w:val="000000"/>
        </w:rPr>
        <w:t>- </w:t>
      </w:r>
      <w:r w:rsidRPr="002E7EA6">
        <w:rPr>
          <w:color w:val="000000"/>
        </w:rPr>
        <w:t xml:space="preserve">Оценка воздействия рисков осуществляется экспертным путем, одним из вышеперечисленных методов («мозговой штурм», метод </w:t>
      </w:r>
      <w:proofErr w:type="spellStart"/>
      <w:r w:rsidRPr="002E7EA6">
        <w:rPr>
          <w:color w:val="000000"/>
        </w:rPr>
        <w:t>Дельфи</w:t>
      </w:r>
      <w:proofErr w:type="spellEnd"/>
      <w:r w:rsidRPr="002E7EA6">
        <w:rPr>
          <w:color w:val="000000"/>
        </w:rPr>
        <w:t>, анализ документации) или формируется на основании исторических данных компании (это и есть наши архивы) или общедоступной информации. Обычно используются матрицы воздействия рисков.</w:t>
      </w:r>
    </w:p>
    <w:p w:rsid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2E7EA6" w:rsidRP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В соответствии с вариантов н</w:t>
      </w:r>
      <w:r w:rsidRPr="002E7EA6">
        <w:rPr>
          <w:color w:val="000000"/>
        </w:rPr>
        <w:t>еобходимо осуществить выбор из типового реестра рисков, которые могут быть присущи рассматриваемому ИТ-проекту, оценить их влияние на проект, построить матрицу вероятность-воздействие.</w:t>
      </w:r>
    </w:p>
    <w:p w:rsid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2E7EA6" w:rsidRDefault="002E7EA6" w:rsidP="002E7EA6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  <w:highlight w:val="yellow"/>
        </w:rPr>
      </w:pPr>
      <w:r>
        <w:rPr>
          <w:sz w:val="23"/>
          <w:szCs w:val="23"/>
        </w:rPr>
        <w:t>Оценка воздействия рисков</w:t>
      </w:r>
    </w:p>
    <w:p w:rsid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5848F192" wp14:editId="42653C71">
            <wp:extent cx="6560530" cy="2838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8541" cy="284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2E7EA6" w:rsidRPr="002E7EA6" w:rsidRDefault="002E7EA6" w:rsidP="002E7EA6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 w:rsidRPr="002E7EA6">
        <w:rPr>
          <w:color w:val="000000"/>
        </w:rPr>
        <w:t xml:space="preserve">Типовая матрица </w:t>
      </w:r>
      <w:r w:rsidRPr="002E7EA6">
        <w:rPr>
          <w:sz w:val="23"/>
          <w:szCs w:val="23"/>
        </w:rPr>
        <w:t>вероятность-воздействие</w:t>
      </w:r>
    </w:p>
    <w:p w:rsidR="002E7EA6" w:rsidRDefault="002E7EA6" w:rsidP="002E7EA6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7F3C40F0" wp14:editId="7078F86B">
            <wp:extent cx="5057775" cy="21611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1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A6" w:rsidRPr="00190A38" w:rsidRDefault="002E7EA6" w:rsidP="002E7EA6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  <w:highlight w:val="yellow"/>
        </w:rPr>
      </w:pPr>
    </w:p>
    <w:p w:rsidR="002E7EA6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b/>
          <w:i/>
          <w:color w:val="000000"/>
        </w:rPr>
      </w:pPr>
    </w:p>
    <w:p w:rsidR="002E7EA6" w:rsidRPr="0053232F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i/>
          <w:color w:val="000000"/>
        </w:rPr>
        <w:t>Критерии выполнения задания 1.</w:t>
      </w:r>
    </w:p>
    <w:p w:rsidR="002E7EA6" w:rsidRPr="0053232F" w:rsidRDefault="002E7EA6" w:rsidP="002E7EA6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i/>
          <w:color w:val="000000"/>
        </w:rPr>
      </w:pPr>
      <w:r w:rsidRPr="0053232F">
        <w:rPr>
          <w:i/>
          <w:color w:val="000000"/>
        </w:rPr>
        <w:t xml:space="preserve">Задание считается выполненным, если обучающийся </w:t>
      </w:r>
      <w:r>
        <w:rPr>
          <w:i/>
          <w:color w:val="000000"/>
        </w:rPr>
        <w:t>выбрал из типового реестра риски, характерные для соответствующего ИТ проекта, провел их оценку и ранжирование.</w:t>
      </w:r>
      <w:r w:rsidRPr="0053232F">
        <w:rPr>
          <w:i/>
          <w:color w:val="000000"/>
        </w:rPr>
        <w:t xml:space="preserve"> </w:t>
      </w:r>
    </w:p>
    <w:p w:rsidR="002E7EA6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190A38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 w:rsidRPr="0053232F">
        <w:rPr>
          <w:b/>
          <w:color w:val="000000"/>
        </w:rPr>
        <w:t xml:space="preserve">Задание </w:t>
      </w:r>
      <w:r w:rsidR="002E7EA6">
        <w:rPr>
          <w:b/>
          <w:color w:val="000000"/>
        </w:rPr>
        <w:t>2</w:t>
      </w:r>
      <w:r w:rsidRPr="0053232F">
        <w:rPr>
          <w:b/>
          <w:color w:val="000000"/>
        </w:rPr>
        <w:t>.</w:t>
      </w:r>
    </w:p>
    <w:p w:rsidR="0053232F" w:rsidRDefault="0053232F" w:rsidP="00190A38">
      <w:pPr>
        <w:spacing w:line="240" w:lineRule="auto"/>
        <w:ind w:leftChars="0" w:left="2" w:hanging="2"/>
        <w:textDirection w:val="lrTb"/>
        <w:textAlignment w:val="auto"/>
        <w:rPr>
          <w:b/>
          <w:color w:val="000000"/>
        </w:rPr>
      </w:pPr>
      <w:r>
        <w:rPr>
          <w:b/>
          <w:color w:val="000000"/>
        </w:rPr>
        <w:t>Идентификация рисков и построение матрицы рисков</w:t>
      </w:r>
    </w:p>
    <w:p w:rsidR="0053232F" w:rsidRPr="0053232F" w:rsidRDefault="0053232F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53232F">
        <w:rPr>
          <w:color w:val="000000"/>
        </w:rPr>
        <w:t>Предметная область – формирование матрицы рисков ИТ-проекта</w:t>
      </w:r>
    </w:p>
    <w:p w:rsidR="0053232F" w:rsidRDefault="0053232F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53232F" w:rsidRDefault="0053232F" w:rsidP="0053232F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>
        <w:rPr>
          <w:color w:val="000000"/>
        </w:rPr>
        <w:t>Пример идентификации рисков проекта</w:t>
      </w:r>
    </w:p>
    <w:p w:rsidR="0053232F" w:rsidRDefault="0053232F" w:rsidP="002E7EA6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06218BC8" wp14:editId="79B58CB5">
            <wp:extent cx="5893019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3019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A6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2E7EA6" w:rsidRDefault="0053232F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color w:val="000000"/>
        </w:rPr>
        <w:t>Последовательно осуществить идентификацию рисков ИТ-проекта (не менее 7 уникальных рисков) в соответствии с заданными параметрами ИТ-проекта, провести анализ риска – оценить вероятность наступления, влияние, рассчитать оценку риска и разработать меры реагирования на риск.</w:t>
      </w:r>
    </w:p>
    <w:p w:rsidR="002E7EA6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190A38" w:rsidRPr="0053232F" w:rsidRDefault="0053232F" w:rsidP="0053232F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Пример заполненного </w:t>
      </w:r>
      <w:r w:rsidR="002E7EA6">
        <w:rPr>
          <w:color w:val="000000"/>
        </w:rPr>
        <w:t>реестра</w:t>
      </w:r>
      <w:r>
        <w:rPr>
          <w:color w:val="000000"/>
        </w:rPr>
        <w:t xml:space="preserve"> рисков проекта</w:t>
      </w:r>
    </w:p>
    <w:p w:rsidR="0053232F" w:rsidRDefault="0053232F" w:rsidP="002E7EA6">
      <w:pPr>
        <w:spacing w:line="240" w:lineRule="auto"/>
        <w:ind w:leftChars="0" w:left="2" w:hanging="2"/>
        <w:jc w:val="center"/>
        <w:textDirection w:val="lrTb"/>
        <w:textAlignment w:val="auto"/>
        <w:rPr>
          <w:color w:val="00000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01A7D09C" wp14:editId="7E13B34F">
            <wp:extent cx="4895850" cy="23925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9397" cy="23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32F" w:rsidRPr="00190A38" w:rsidRDefault="0053232F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2E7EA6" w:rsidRDefault="002E7EA6" w:rsidP="002E7EA6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190A38" w:rsidRPr="0053232F" w:rsidRDefault="002E7EA6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i/>
          <w:color w:val="000000"/>
        </w:rPr>
        <w:t>Критерии выполнения задания 2</w:t>
      </w:r>
    </w:p>
    <w:p w:rsidR="0053232F" w:rsidRPr="0053232F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i/>
          <w:color w:val="000000"/>
        </w:rPr>
      </w:pPr>
      <w:r w:rsidRPr="0053232F">
        <w:rPr>
          <w:i/>
          <w:color w:val="000000"/>
        </w:rPr>
        <w:t xml:space="preserve">Задание считается выполненным, если обучающийся </w:t>
      </w:r>
      <w:r w:rsidR="0053232F" w:rsidRPr="0053232F">
        <w:rPr>
          <w:i/>
          <w:color w:val="000000"/>
        </w:rPr>
        <w:t xml:space="preserve">сформировал реестр рисков, состоящий не менее чем из 7 уникальных рисков потенциального ИТ-проекта, проведен анализ риска, рассчитана оценка риска, по каждому из рисков выработаны меры реагирования. </w:t>
      </w:r>
    </w:p>
    <w:p w:rsidR="00B03B84" w:rsidRDefault="00B03B84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190A38" w:rsidRPr="009406F2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9406F2">
        <w:rPr>
          <w:b/>
          <w:color w:val="000000"/>
        </w:rPr>
        <w:t>Вопросы по закреплению теоретических знаний, умений и навыков, предусмотренных компетенциями.</w:t>
      </w:r>
    </w:p>
    <w:p w:rsidR="00190A38" w:rsidRPr="002E7EA6" w:rsidRDefault="00190A38" w:rsidP="00190A38">
      <w:pPr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2E7EA6">
        <w:rPr>
          <w:b/>
          <w:color w:val="000000"/>
        </w:rPr>
        <w:t xml:space="preserve">Вопросы к </w:t>
      </w:r>
      <w:r w:rsidR="002E7EA6" w:rsidRPr="002E7EA6">
        <w:rPr>
          <w:b/>
          <w:color w:val="000000"/>
        </w:rPr>
        <w:t>экзамену</w:t>
      </w:r>
      <w:r w:rsidRPr="002E7EA6">
        <w:rPr>
          <w:b/>
          <w:color w:val="000000"/>
        </w:rPr>
        <w:t>.</w:t>
      </w:r>
    </w:p>
    <w:p w:rsidR="00190A38" w:rsidRDefault="00190A38" w:rsidP="00190A38">
      <w:pPr>
        <w:spacing w:line="240" w:lineRule="auto"/>
        <w:ind w:leftChars="0" w:left="2" w:hanging="2"/>
        <w:textDirection w:val="lrTb"/>
        <w:textAlignment w:val="auto"/>
        <w:rPr>
          <w:color w:val="000000"/>
          <w:highlight w:val="yellow"/>
        </w:rPr>
      </w:pP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Понятия «риск», «неопределенность», «опасность», «угроза», «хаос».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История развития теории риска.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Современные концепции и подходы к рискам.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Классификация рисков. Функции риска.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Современный риск-менеджмент.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Концепции «Черные лебеди» и «</w:t>
      </w:r>
      <w:proofErr w:type="spellStart"/>
      <w:r w:rsidRPr="002E7EA6">
        <w:rPr>
          <w:color w:val="000000"/>
          <w:sz w:val="24"/>
        </w:rPr>
        <w:t>Антихрупкость</w:t>
      </w:r>
      <w:proofErr w:type="spellEnd"/>
      <w:r w:rsidRPr="002E7EA6">
        <w:rPr>
          <w:color w:val="000000"/>
          <w:sz w:val="24"/>
        </w:rPr>
        <w:t>».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Место управления рисками в ИТ проектах.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Стандарты и регламенты управления рисками проектов.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Система и модель управления рисками.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Процессы управления рисками в жизненном цикле ИТ-проекта.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Планирование управления рисками.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Идентификация рисков.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Процесс оценки рисков.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Оценка воздействия и вероятности рисков.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Понятие анализа рисков.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Разработка мероприятий реагирования на риски.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Стратегии реагирования на угрозы.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Мониторинг и контроль рисков.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Использование ИТ для управления рисками в проекте.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Методы идентификации и оценки рисков в ИТ-проектах.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Классификация методов управления рисками.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Качественные методы анализа рисков.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Количественные методы анализа рисков.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Матрица риска.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Формирование реестра рисков и плана управления рисками ИТ-проекта.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Специфические риски ИТ-проектов.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Управление по отклонениям.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Особенности принятия управленческих решений в условиях неопределенности.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Взаимодействие с заинтересованными сторонами.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Концепция и принципы управления изменениями.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Процессы управления изменениями в ИТ-проектах.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Гибкие и гибридные методы управления.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Человеческий аспект управления рисками.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Организационная культура и управления рисками.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 xml:space="preserve">Восприятие изменений и реакция на изменения. </w:t>
      </w:r>
    </w:p>
    <w:p w:rsidR="002E7EA6" w:rsidRPr="002E7EA6" w:rsidRDefault="002E7EA6" w:rsidP="002E7EA6">
      <w:pPr>
        <w:pStyle w:val="af2"/>
        <w:numPr>
          <w:ilvl w:val="0"/>
          <w:numId w:val="18"/>
        </w:numPr>
        <w:tabs>
          <w:tab w:val="left" w:pos="426"/>
        </w:tabs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4"/>
        </w:rPr>
      </w:pPr>
      <w:r w:rsidRPr="002E7EA6">
        <w:rPr>
          <w:color w:val="000000"/>
          <w:sz w:val="24"/>
        </w:rPr>
        <w:t>Динамика управления изменениями в условиях неопределенности.</w:t>
      </w:r>
    </w:p>
    <w:p w:rsidR="00495152" w:rsidRDefault="00495152" w:rsidP="002E7EA6">
      <w:pPr>
        <w:tabs>
          <w:tab w:val="left" w:pos="426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2E7EA6" w:rsidRDefault="002E7EA6" w:rsidP="002E7EA6">
      <w:pPr>
        <w:tabs>
          <w:tab w:val="left" w:pos="426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2E7EA6" w:rsidRDefault="002E7EA6" w:rsidP="002E7EA6">
      <w:pPr>
        <w:tabs>
          <w:tab w:val="left" w:pos="426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2E7EA6" w:rsidRPr="002E7EA6" w:rsidRDefault="002E7EA6" w:rsidP="002E7EA6">
      <w:pPr>
        <w:tabs>
          <w:tab w:val="left" w:pos="426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190A38" w:rsidRPr="00495152" w:rsidRDefault="00190A38" w:rsidP="00190A38">
      <w:pPr>
        <w:widowControl w:val="0"/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495152">
        <w:rPr>
          <w:color w:val="000000"/>
        </w:rPr>
        <w:t>составил к.т.н., доц. кафедры</w:t>
      </w:r>
    </w:p>
    <w:p w:rsidR="00190A38" w:rsidRPr="00495152" w:rsidRDefault="00190A38" w:rsidP="00190A38">
      <w:pPr>
        <w:widowControl w:val="0"/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495152">
        <w:rPr>
          <w:color w:val="000000"/>
        </w:rPr>
        <w:t xml:space="preserve">«Электронные вычислительные машины» </w:t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="00495152" w:rsidRPr="00495152">
        <w:rPr>
          <w:color w:val="000000"/>
        </w:rPr>
        <w:t xml:space="preserve">          М.А. Степанов</w:t>
      </w:r>
    </w:p>
    <w:p w:rsidR="00190A38" w:rsidRPr="00495152" w:rsidRDefault="00190A38" w:rsidP="00190A38">
      <w:pPr>
        <w:widowControl w:val="0"/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</w:p>
    <w:p w:rsidR="00190A38" w:rsidRPr="00495152" w:rsidRDefault="00190A38" w:rsidP="00190A38">
      <w:pPr>
        <w:widowControl w:val="0"/>
        <w:tabs>
          <w:tab w:val="left" w:pos="851"/>
          <w:tab w:val="right" w:pos="9638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495152">
        <w:rPr>
          <w:color w:val="000000"/>
        </w:rPr>
        <w:t>Заведующий кафедрой</w:t>
      </w:r>
    </w:p>
    <w:p w:rsidR="00190A38" w:rsidRPr="00495152" w:rsidRDefault="00190A38" w:rsidP="00190A38">
      <w:pPr>
        <w:widowControl w:val="0"/>
        <w:tabs>
          <w:tab w:val="left" w:pos="851"/>
          <w:tab w:val="left" w:pos="5670"/>
          <w:tab w:val="right" w:pos="9638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495152">
        <w:rPr>
          <w:color w:val="000000"/>
        </w:rPr>
        <w:t xml:space="preserve">«Электронные вычислительные машины», </w:t>
      </w:r>
    </w:p>
    <w:p w:rsidR="00190A38" w:rsidRPr="002E7EA6" w:rsidRDefault="00190A38" w:rsidP="00190A38">
      <w:pPr>
        <w:widowControl w:val="0"/>
        <w:tabs>
          <w:tab w:val="left" w:pos="851"/>
        </w:tabs>
        <w:spacing w:line="240" w:lineRule="auto"/>
        <w:ind w:leftChars="0" w:left="2" w:hanging="2"/>
        <w:textDirection w:val="lrTb"/>
        <w:textAlignment w:val="auto"/>
        <w:rPr>
          <w:color w:val="000000"/>
        </w:rPr>
      </w:pPr>
      <w:r w:rsidRPr="00495152">
        <w:rPr>
          <w:color w:val="000000"/>
        </w:rPr>
        <w:t>д.т.н., проф. кафедры ЭВМ</w:t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Pr="00495152">
        <w:rPr>
          <w:color w:val="000000"/>
        </w:rPr>
        <w:tab/>
      </w:r>
      <w:r w:rsidR="00495152" w:rsidRPr="00495152">
        <w:rPr>
          <w:color w:val="000000"/>
        </w:rPr>
        <w:t xml:space="preserve">             </w:t>
      </w:r>
      <w:r w:rsidRPr="00495152">
        <w:rPr>
          <w:color w:val="000000"/>
        </w:rPr>
        <w:t>Б.В. Костров</w:t>
      </w:r>
    </w:p>
    <w:sectPr w:rsidR="00190A38" w:rsidRPr="002E7EA6" w:rsidSect="002E7E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6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294" w:rsidRDefault="00F05294" w:rsidP="00190A38">
      <w:pPr>
        <w:spacing w:line="240" w:lineRule="auto"/>
        <w:ind w:left="0" w:hanging="2"/>
      </w:pPr>
      <w:r>
        <w:separator/>
      </w:r>
    </w:p>
  </w:endnote>
  <w:endnote w:type="continuationSeparator" w:id="0">
    <w:p w:rsidR="00F05294" w:rsidRDefault="00F05294" w:rsidP="00190A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notTrueType/>
    <w:pitch w:val="default"/>
  </w:font>
  <w:font w:name="Times-Roman">
    <w:charset w:val="00"/>
    <w:family w:val="roman"/>
    <w:notTrueType/>
    <w:pitch w:val="default"/>
  </w:font>
  <w:font w:name="Liberation Sans">
    <w:charset w:val="00"/>
    <w:family w:val="roman"/>
    <w:notTrueType/>
    <w:pitch w:val="default"/>
  </w:font>
  <w:font w:name="Droid Sans Fallback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B84" w:rsidRDefault="00B03B84" w:rsidP="00B03B84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B84" w:rsidRPr="002E7EA6" w:rsidRDefault="00B03B84" w:rsidP="002E7EA6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B84" w:rsidRDefault="00B03B84" w:rsidP="00B03B84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294" w:rsidRDefault="00F05294" w:rsidP="00190A38">
      <w:pPr>
        <w:spacing w:line="240" w:lineRule="auto"/>
        <w:ind w:left="0" w:hanging="2"/>
      </w:pPr>
      <w:r>
        <w:separator/>
      </w:r>
    </w:p>
  </w:footnote>
  <w:footnote w:type="continuationSeparator" w:id="0">
    <w:p w:rsidR="00F05294" w:rsidRDefault="00F05294" w:rsidP="00190A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B84" w:rsidRDefault="00B03B84" w:rsidP="00B03B8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B91" w:rsidRDefault="007A4015" w:rsidP="00190A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7EA6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B84" w:rsidRDefault="00B03B84" w:rsidP="00B03B84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AF4"/>
    <w:multiLevelType w:val="multilevel"/>
    <w:tmpl w:val="C554D05E"/>
    <w:lvl w:ilvl="0">
      <w:start w:val="1"/>
      <w:numFmt w:val="decimal"/>
      <w:lvlText w:val="%1."/>
      <w:lvlJc w:val="left"/>
      <w:pPr>
        <w:ind w:left="113" w:hanging="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5C7AD0"/>
    <w:multiLevelType w:val="multilevel"/>
    <w:tmpl w:val="820C99AC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551AFF"/>
    <w:multiLevelType w:val="multilevel"/>
    <w:tmpl w:val="AB463DF0"/>
    <w:lvl w:ilvl="0">
      <w:start w:val="1"/>
      <w:numFmt w:val="decimal"/>
      <w:lvlText w:val="%1."/>
      <w:lvlJc w:val="left"/>
      <w:pPr>
        <w:ind w:left="113" w:hanging="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362B0F"/>
    <w:multiLevelType w:val="multilevel"/>
    <w:tmpl w:val="21120738"/>
    <w:lvl w:ilvl="0">
      <w:start w:val="1"/>
      <w:numFmt w:val="decimal"/>
      <w:lvlText w:val="%1."/>
      <w:lvlJc w:val="left"/>
      <w:pPr>
        <w:ind w:left="284" w:hanging="284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1C4A0C82"/>
    <w:multiLevelType w:val="multilevel"/>
    <w:tmpl w:val="1102E530"/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5" w15:restartNumberingAfterBreak="0">
    <w:nsid w:val="20E24063"/>
    <w:multiLevelType w:val="multilevel"/>
    <w:tmpl w:val="C6042E12"/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6" w15:restartNumberingAfterBreak="0">
    <w:nsid w:val="275D4380"/>
    <w:multiLevelType w:val="multilevel"/>
    <w:tmpl w:val="B164E38E"/>
    <w:lvl w:ilvl="0">
      <w:start w:val="1"/>
      <w:numFmt w:val="decimal"/>
      <w:lvlText w:val="%1."/>
      <w:lvlJc w:val="left"/>
      <w:pPr>
        <w:ind w:left="113" w:hanging="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6770EB"/>
    <w:multiLevelType w:val="multilevel"/>
    <w:tmpl w:val="5814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B76EEB"/>
    <w:multiLevelType w:val="multilevel"/>
    <w:tmpl w:val="11FA0F8E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9" w15:restartNumberingAfterBreak="0">
    <w:nsid w:val="375B6D38"/>
    <w:multiLevelType w:val="multilevel"/>
    <w:tmpl w:val="7854C61A"/>
    <w:lvl w:ilvl="0">
      <w:start w:val="1"/>
      <w:numFmt w:val="decimal"/>
      <w:lvlText w:val="%1."/>
      <w:lvlJc w:val="left"/>
      <w:pPr>
        <w:ind w:left="113" w:hanging="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45D6ED2"/>
    <w:multiLevelType w:val="multilevel"/>
    <w:tmpl w:val="9ACE6102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vertAlign w:val="baseline"/>
      </w:rPr>
    </w:lvl>
  </w:abstractNum>
  <w:abstractNum w:abstractNumId="11" w15:restartNumberingAfterBreak="0">
    <w:nsid w:val="48CB6AD3"/>
    <w:multiLevelType w:val="multilevel"/>
    <w:tmpl w:val="FAEE1512"/>
    <w:lvl w:ilvl="0">
      <w:start w:val="1"/>
      <w:numFmt w:val="decimal"/>
      <w:lvlText w:val="%1."/>
      <w:lvlJc w:val="left"/>
      <w:pPr>
        <w:ind w:left="284" w:hanging="284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4CA345BA"/>
    <w:multiLevelType w:val="multilevel"/>
    <w:tmpl w:val="54802A7E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13" w15:restartNumberingAfterBreak="0">
    <w:nsid w:val="54E4067A"/>
    <w:multiLevelType w:val="multilevel"/>
    <w:tmpl w:val="4B487F5A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vertAlign w:val="baseline"/>
      </w:rPr>
    </w:lvl>
  </w:abstractNum>
  <w:abstractNum w:abstractNumId="14" w15:restartNumberingAfterBreak="0">
    <w:nsid w:val="5DAE2694"/>
    <w:multiLevelType w:val="hybridMultilevel"/>
    <w:tmpl w:val="7E0A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1481D"/>
    <w:multiLevelType w:val="multilevel"/>
    <w:tmpl w:val="7F9C023E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70165F5"/>
    <w:multiLevelType w:val="multilevel"/>
    <w:tmpl w:val="4676AB6E"/>
    <w:lvl w:ilvl="0">
      <w:start w:val="1"/>
      <w:numFmt w:val="decimal"/>
      <w:lvlText w:val="%1."/>
      <w:lvlJc w:val="left"/>
      <w:pPr>
        <w:ind w:left="113" w:hanging="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796101E"/>
    <w:multiLevelType w:val="multilevel"/>
    <w:tmpl w:val="080ACD04"/>
    <w:lvl w:ilvl="0">
      <w:start w:val="1"/>
      <w:numFmt w:val="decimal"/>
      <w:lvlText w:val="%1."/>
      <w:lvlJc w:val="left"/>
      <w:pPr>
        <w:ind w:left="113" w:hanging="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86892004">
    <w:abstractNumId w:val="10"/>
  </w:num>
  <w:num w:numId="2" w16cid:durableId="314072949">
    <w:abstractNumId w:val="0"/>
  </w:num>
  <w:num w:numId="3" w16cid:durableId="1443382993">
    <w:abstractNumId w:val="8"/>
  </w:num>
  <w:num w:numId="4" w16cid:durableId="959072865">
    <w:abstractNumId w:val="3"/>
  </w:num>
  <w:num w:numId="5" w16cid:durableId="1895703291">
    <w:abstractNumId w:val="6"/>
  </w:num>
  <w:num w:numId="6" w16cid:durableId="1964339552">
    <w:abstractNumId w:val="5"/>
  </w:num>
  <w:num w:numId="7" w16cid:durableId="676809921">
    <w:abstractNumId w:val="15"/>
  </w:num>
  <w:num w:numId="8" w16cid:durableId="657075978">
    <w:abstractNumId w:val="9"/>
  </w:num>
  <w:num w:numId="9" w16cid:durableId="152264418">
    <w:abstractNumId w:val="7"/>
  </w:num>
  <w:num w:numId="10" w16cid:durableId="148068383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60413690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68326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181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1792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51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2248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84157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1499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B91"/>
    <w:rsid w:val="00027B47"/>
    <w:rsid w:val="000A4BC0"/>
    <w:rsid w:val="00190A38"/>
    <w:rsid w:val="002E3B91"/>
    <w:rsid w:val="002E7EA6"/>
    <w:rsid w:val="00324AC1"/>
    <w:rsid w:val="00495152"/>
    <w:rsid w:val="0053232F"/>
    <w:rsid w:val="007A4015"/>
    <w:rsid w:val="007C4F6B"/>
    <w:rsid w:val="009406F2"/>
    <w:rsid w:val="00B03B84"/>
    <w:rsid w:val="00F0157B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8FC3-2AC3-E245-B2BA-C71E02D6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pPr>
      <w:widowControl w:val="0"/>
      <w:suppressAutoHyphens/>
      <w:autoSpaceDE w:val="0"/>
      <w:autoSpaceDN w:val="0"/>
      <w:ind w:left="781" w:firstLine="0"/>
      <w:jc w:val="left"/>
    </w:pPr>
    <w:rPr>
      <w:b/>
      <w:bCs/>
      <w:lang w:eastAsia="ru-RU" w:bidi="ru-RU"/>
    </w:rPr>
  </w:style>
  <w:style w:type="paragraph" w:styleId="2">
    <w:name w:val="heading 2"/>
    <w:basedOn w:val="a"/>
    <w:next w:val="a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bCs/>
      <w:color w:val="000000"/>
      <w:spacing w:val="2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Cs/>
      <w:color w:val="000000"/>
      <w:spacing w:val="2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8z0">
    <w:name w:val="WW8NumSt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9z0">
    <w:name w:val="WW8NumSt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0z0">
    <w:name w:val="WW8NumSt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  <w:ind w:left="0"/>
    </w:pPr>
    <w:rPr>
      <w:szCs w:val="20"/>
    </w:rPr>
  </w:style>
  <w:style w:type="paragraph" w:customStyle="1" w:styleId="a9">
    <w:name w:val="Пробел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aa">
    <w:name w:val="Body Text Indent"/>
    <w:basedOn w:val="a"/>
    <w:pPr>
      <w:ind w:left="0"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5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Знак Знак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2">
    <w:name w:val="List Paragraph"/>
    <w:basedOn w:val="a"/>
    <w:pPr>
      <w:suppressAutoHyphens/>
      <w:ind w:left="720"/>
    </w:pPr>
    <w:rPr>
      <w:sz w:val="28"/>
      <w:szCs w:val="22"/>
      <w:lang w:eastAsia="en-US"/>
    </w:rPr>
  </w:style>
  <w:style w:type="character" w:customStyle="1" w:styleId="14">
    <w:name w:val="Знак Знак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f3">
    <w:name w:val="Подпись к таблице_"/>
    <w:rPr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af4">
    <w:name w:val="Подпись к таблице"/>
    <w:basedOn w:val="a"/>
    <w:pPr>
      <w:widowControl w:val="0"/>
      <w:shd w:val="clear" w:color="auto" w:fill="FFFFFF"/>
      <w:suppressAutoHyphens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</w:rPr>
  </w:style>
  <w:style w:type="paragraph" w:styleId="23">
    <w:name w:val="Body Text Indent 2"/>
    <w:basedOn w:val="a"/>
    <w:pPr>
      <w:spacing w:after="120" w:line="480" w:lineRule="auto"/>
      <w:ind w:left="283"/>
    </w:pPr>
  </w:style>
  <w:style w:type="paragraph" w:styleId="24">
    <w:name w:val="Body Text 2"/>
    <w:basedOn w:val="a"/>
    <w:pPr>
      <w:spacing w:after="120" w:line="480" w:lineRule="auto"/>
    </w:pPr>
  </w:style>
  <w:style w:type="paragraph" w:styleId="af5">
    <w:name w:val="Normal (Web)"/>
    <w:basedOn w:val="a"/>
    <w:pPr>
      <w:spacing w:before="280" w:after="280"/>
      <w:ind w:firstLine="0"/>
      <w:jc w:val="left"/>
    </w:pPr>
    <w:rPr>
      <w:lang w:eastAsia="zh-CN"/>
    </w:rPr>
  </w:style>
  <w:style w:type="paragraph" w:customStyle="1" w:styleId="MSSQL">
    <w:name w:val="MSSQL Обычный"/>
    <w:basedOn w:val="a"/>
    <w:pPr>
      <w:suppressAutoHyphens/>
      <w:ind w:firstLine="567"/>
    </w:pPr>
    <w:rPr>
      <w:szCs w:val="22"/>
      <w:lang w:eastAsia="ru-RU"/>
    </w:rPr>
  </w:style>
  <w:style w:type="numbering" w:styleId="111111">
    <w:name w:val="Outline List 2"/>
    <w:basedOn w:val="a2"/>
  </w:style>
  <w:style w:type="character" w:customStyle="1" w:styleId="ListParagraphChar">
    <w:name w:val="List Paragraph Char"/>
    <w:rPr>
      <w:w w:val="100"/>
      <w:position w:val="-1"/>
      <w:sz w:val="28"/>
      <w:szCs w:val="22"/>
      <w:effect w:val="none"/>
      <w:vertAlign w:val="baseline"/>
      <w:cs w:val="0"/>
      <w:em w:val="none"/>
      <w:lang w:val="ru-RU" w:eastAsia="en-US" w:bidi="ar-SA"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7">
    <w:name w:val="Знак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FontStyle140">
    <w:name w:val="Font Style140"/>
    <w:rPr>
      <w:rFonts w:ascii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15">
    <w:name w:val="Текст1"/>
    <w:basedOn w:val="a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paragraph" w:customStyle="1" w:styleId="25">
    <w:name w:val="Текст2"/>
    <w:basedOn w:val="a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f8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f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fa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6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110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6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afb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afc">
    <w:name w:val="Верхний колонтитул Знак"/>
    <w:rPr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61">
    <w:name w:val="Указатель6"/>
    <w:basedOn w:val="a"/>
    <w:pPr>
      <w:suppressLineNumbers/>
      <w:ind w:firstLine="0"/>
      <w:jc w:val="left"/>
    </w:pPr>
    <w:rPr>
      <w:szCs w:val="20"/>
      <w:lang w:eastAsia="zh-CN"/>
    </w:rPr>
  </w:style>
  <w:style w:type="paragraph" w:customStyle="1" w:styleId="41">
    <w:name w:val="Заголовок4"/>
    <w:basedOn w:val="a"/>
    <w:next w:val="a5"/>
    <w:pPr>
      <w:keepNext/>
      <w:spacing w:before="240" w:after="120"/>
      <w:ind w:firstLine="0"/>
      <w:jc w:val="left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51">
    <w:name w:val="Название объекта5"/>
    <w:basedOn w:val="a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52">
    <w:name w:val="Указатель5"/>
    <w:basedOn w:val="a"/>
    <w:pPr>
      <w:suppressLineNumbers/>
      <w:ind w:firstLine="0"/>
      <w:jc w:val="left"/>
    </w:pPr>
    <w:rPr>
      <w:szCs w:val="20"/>
      <w:lang w:eastAsia="zh-CN"/>
    </w:rPr>
  </w:style>
  <w:style w:type="paragraph" w:customStyle="1" w:styleId="32">
    <w:name w:val="Заголовок3"/>
    <w:basedOn w:val="a"/>
    <w:next w:val="a5"/>
    <w:pPr>
      <w:keepNext/>
      <w:spacing w:before="240" w:after="120"/>
      <w:ind w:firstLine="0"/>
      <w:jc w:val="left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42">
    <w:name w:val="Название объекта4"/>
    <w:basedOn w:val="a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43">
    <w:name w:val="Указатель4"/>
    <w:basedOn w:val="a"/>
    <w:pPr>
      <w:suppressLineNumbers/>
      <w:ind w:firstLine="0"/>
      <w:jc w:val="left"/>
    </w:pPr>
    <w:rPr>
      <w:szCs w:val="20"/>
      <w:lang w:eastAsia="zh-CN"/>
    </w:rPr>
  </w:style>
  <w:style w:type="paragraph" w:customStyle="1" w:styleId="27">
    <w:name w:val="Заголовок2"/>
    <w:basedOn w:val="a"/>
    <w:next w:val="a5"/>
    <w:pPr>
      <w:keepNext/>
      <w:spacing w:before="240" w:after="120"/>
      <w:ind w:firstLine="0"/>
      <w:jc w:val="left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33">
    <w:name w:val="Название объекта3"/>
    <w:basedOn w:val="a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34">
    <w:name w:val="Указатель3"/>
    <w:basedOn w:val="a"/>
    <w:pPr>
      <w:suppressLineNumbers/>
      <w:ind w:firstLine="0"/>
      <w:jc w:val="left"/>
    </w:pPr>
    <w:rPr>
      <w:szCs w:val="20"/>
      <w:lang w:eastAsia="zh-CN"/>
    </w:rPr>
  </w:style>
  <w:style w:type="paragraph" w:customStyle="1" w:styleId="17">
    <w:name w:val="Заголовок1"/>
    <w:basedOn w:val="a"/>
    <w:next w:val="a5"/>
    <w:pPr>
      <w:ind w:firstLine="0"/>
      <w:jc w:val="center"/>
    </w:pPr>
    <w:rPr>
      <w:sz w:val="28"/>
      <w:szCs w:val="20"/>
      <w:lang w:val="en-US" w:eastAsia="zh-CN"/>
    </w:rPr>
  </w:style>
  <w:style w:type="paragraph" w:customStyle="1" w:styleId="28">
    <w:name w:val="Название объекта2"/>
    <w:basedOn w:val="a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customStyle="1" w:styleId="29">
    <w:name w:val="Указатель2"/>
    <w:basedOn w:val="a"/>
    <w:pPr>
      <w:suppressLineNumbers/>
      <w:ind w:firstLine="0"/>
      <w:jc w:val="left"/>
    </w:pPr>
    <w:rPr>
      <w:szCs w:val="20"/>
      <w:lang w:eastAsia="zh-CN"/>
    </w:rPr>
  </w:style>
  <w:style w:type="paragraph" w:customStyle="1" w:styleId="18">
    <w:name w:val="Название объекта1"/>
    <w:basedOn w:val="a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styleId="35">
    <w:name w:val="Body Text Indent 3"/>
    <w:basedOn w:val="a"/>
    <w:pPr>
      <w:spacing w:after="120"/>
      <w:ind w:left="283" w:firstLine="760"/>
      <w:jc w:val="left"/>
    </w:pPr>
    <w:rPr>
      <w:sz w:val="16"/>
      <w:szCs w:val="16"/>
      <w:lang w:eastAsia="zh-CN"/>
    </w:rPr>
  </w:style>
  <w:style w:type="paragraph" w:customStyle="1" w:styleId="2a">
    <w:name w:val="Заголовок №2"/>
    <w:basedOn w:val="a"/>
    <w:pPr>
      <w:shd w:val="clear" w:color="auto" w:fill="FFFFFF"/>
      <w:spacing w:before="840" w:after="840" w:line="322" w:lineRule="atLeast"/>
      <w:ind w:hanging="400"/>
      <w:jc w:val="left"/>
    </w:pPr>
    <w:rPr>
      <w:b/>
      <w:bCs/>
      <w:sz w:val="26"/>
      <w:szCs w:val="26"/>
      <w:lang w:eastAsia="zh-CN"/>
    </w:rPr>
  </w:style>
  <w:style w:type="paragraph" w:customStyle="1" w:styleId="afd">
    <w:name w:val="Таблица"/>
    <w:basedOn w:val="28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paragraph" w:customStyle="1" w:styleId="afe">
    <w:name w:val="Текст в заданном формате"/>
    <w:basedOn w:val="a"/>
    <w:pPr>
      <w:ind w:firstLine="0"/>
      <w:jc w:val="left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aff">
    <w:name w:val="Текст лабораторки"/>
    <w:basedOn w:val="a"/>
    <w:pPr>
      <w:suppressAutoHyphens/>
      <w:autoSpaceDE w:val="0"/>
      <w:autoSpaceDN w:val="0"/>
      <w:adjustRightInd w:val="0"/>
      <w:ind w:firstLine="567"/>
    </w:pPr>
    <w:rPr>
      <w:sz w:val="20"/>
      <w:szCs w:val="20"/>
      <w:lang w:eastAsia="en-US"/>
    </w:rPr>
  </w:style>
  <w:style w:type="paragraph" w:customStyle="1" w:styleId="aff0">
    <w:name w:val="Рисунок"/>
    <w:basedOn w:val="a"/>
    <w:pPr>
      <w:suppressAutoHyphens/>
      <w:spacing w:before="240" w:after="240"/>
      <w:ind w:firstLine="0"/>
      <w:jc w:val="center"/>
    </w:pPr>
    <w:rPr>
      <w:sz w:val="20"/>
      <w:lang w:eastAsia="ru-RU"/>
    </w:rPr>
  </w:style>
  <w:style w:type="paragraph" w:customStyle="1" w:styleId="TableParagraph">
    <w:name w:val="Table Paragraph"/>
    <w:basedOn w:val="a"/>
    <w:pPr>
      <w:widowControl w:val="0"/>
      <w:suppressAutoHyphens/>
      <w:autoSpaceDE w:val="0"/>
      <w:autoSpaceDN w:val="0"/>
      <w:ind w:left="107" w:firstLine="0"/>
      <w:jc w:val="left"/>
    </w:pPr>
    <w:rPr>
      <w:sz w:val="22"/>
      <w:szCs w:val="22"/>
      <w:lang w:eastAsia="ru-RU" w:bidi="ru-RU"/>
    </w:rPr>
  </w:style>
  <w:style w:type="paragraph" w:styleId="af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Сетка таблицы1"/>
    <w:basedOn w:val="a1"/>
    <w:next w:val="af0"/>
    <w:uiPriority w:val="59"/>
    <w:rsid w:val="002E7E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5Vhmem/2VfdbuYiWL9twg166w==">AMUW2mWSutzJ1uTiz4w8stGPS4k+qqaFDe77KT+g7jQKk6gh9p/sfuUsH0HsgZRPoO1elhYXoDlpgDeQvKtdvQACUdSCjDqWzKQmBV2qopVT0ugS4a7/YgaoAAWFkye7oEoxbh0LwNUKl//oMEPU+PrImyvhD3iHRIRQeXz5q2kGkj/T32Dt+mIM8re+ziQhZM2c5NB2fU01rXvUOSknUOw+Ta2dYirjYC//Mfe1Vieqrk5PE4OvfjZQrNWEZ+skgvdC932/FxPheKcLRYrrafojV1otZRNsln83BqlDT++ThM5xVOITDOAx7kXh52nIdLrHpEmwYfrDWDLnSfAZMDZIBoMzXkL/AHbT6rasDCA4QLqhdngYyya9RSahVr2ux7Kfu9fs0NAwdqeyRwdK4dcWGwx70+yQtzDPxDwPPNPWEGkKdAVP5Q/Vw8D82nYmLjZubiazZJ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2030</Words>
  <Characters>11574</Characters>
  <Application>Microsoft Office Word</Application>
  <DocSecurity>0</DocSecurity>
  <Lines>96</Lines>
  <Paragraphs>27</Paragraphs>
  <ScaleCrop>false</ScaleCrop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Максим Степанов</cp:lastModifiedBy>
  <cp:revision>2</cp:revision>
  <dcterms:created xsi:type="dcterms:W3CDTF">2023-08-28T13:35:00Z</dcterms:created>
  <dcterms:modified xsi:type="dcterms:W3CDTF">2023-08-28T13:35:00Z</dcterms:modified>
</cp:coreProperties>
</file>