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0E4C88" w:rsidRDefault="00A93ED9" w:rsidP="00A93ED9">
      <w:pPr>
        <w:shd w:val="clear" w:color="auto" w:fill="FFFFFF"/>
        <w:ind w:firstLine="567"/>
        <w:jc w:val="center"/>
        <w:rPr>
          <w:sz w:val="28"/>
          <w:szCs w:val="28"/>
        </w:rPr>
      </w:pPr>
      <w:r w:rsidRPr="000E4C88">
        <w:rPr>
          <w:sz w:val="28"/>
          <w:szCs w:val="28"/>
        </w:rPr>
        <w:t>Кафедра «</w:t>
      </w:r>
      <w:r w:rsidR="000E4C88" w:rsidRPr="000E4C88">
        <w:rPr>
          <w:sz w:val="28"/>
          <w:szCs w:val="28"/>
        </w:rPr>
        <w:t>Автоматизации информационных и технологических процессов</w:t>
      </w:r>
      <w:r w:rsidRPr="000E4C88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21551B" w:rsidRDefault="00DC1BDF" w:rsidP="000A0130">
      <w:pPr>
        <w:pStyle w:val="a5"/>
        <w:ind w:firstLine="567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Б</w:t>
      </w:r>
      <w:proofErr w:type="gramStart"/>
      <w:r>
        <w:rPr>
          <w:b/>
          <w:bCs/>
          <w:iCs/>
          <w:sz w:val="40"/>
          <w:szCs w:val="40"/>
        </w:rPr>
        <w:t>1</w:t>
      </w:r>
      <w:proofErr w:type="gramEnd"/>
      <w:r>
        <w:rPr>
          <w:b/>
          <w:bCs/>
          <w:iCs/>
          <w:sz w:val="40"/>
          <w:szCs w:val="40"/>
        </w:rPr>
        <w:t>.В.ДВ.05.0</w:t>
      </w:r>
      <w:r w:rsidR="0021551B">
        <w:rPr>
          <w:b/>
          <w:bCs/>
          <w:iCs/>
          <w:sz w:val="40"/>
          <w:szCs w:val="40"/>
        </w:rPr>
        <w:t>2</w:t>
      </w:r>
      <w:r w:rsidR="006F7FCB" w:rsidRPr="006F7FCB">
        <w:rPr>
          <w:b/>
          <w:bCs/>
          <w:iCs/>
          <w:sz w:val="40"/>
          <w:szCs w:val="40"/>
        </w:rPr>
        <w:t xml:space="preserve"> </w:t>
      </w:r>
      <w:r w:rsidR="0021551B" w:rsidRPr="0021551B">
        <w:rPr>
          <w:b/>
          <w:bCs/>
          <w:iCs/>
          <w:sz w:val="40"/>
          <w:szCs w:val="40"/>
        </w:rPr>
        <w:t>Программн</w:t>
      </w:r>
      <w:r w:rsidR="0021551B">
        <w:rPr>
          <w:b/>
          <w:bCs/>
          <w:iCs/>
          <w:sz w:val="40"/>
          <w:szCs w:val="40"/>
        </w:rPr>
        <w:t>ы</w:t>
      </w:r>
      <w:r w:rsidR="0021551B" w:rsidRPr="0021551B">
        <w:rPr>
          <w:b/>
          <w:bCs/>
          <w:iCs/>
          <w:sz w:val="40"/>
          <w:szCs w:val="40"/>
        </w:rPr>
        <w:t xml:space="preserve">е средства </w:t>
      </w:r>
    </w:p>
    <w:p w:rsidR="00A93ED9" w:rsidRPr="003B334C" w:rsidRDefault="0021551B" w:rsidP="000A0130">
      <w:pPr>
        <w:pStyle w:val="a5"/>
        <w:ind w:firstLine="567"/>
        <w:jc w:val="center"/>
        <w:rPr>
          <w:b/>
          <w:bCs/>
          <w:iCs/>
          <w:sz w:val="40"/>
          <w:szCs w:val="40"/>
        </w:rPr>
      </w:pPr>
      <w:r w:rsidRPr="0021551B">
        <w:rPr>
          <w:b/>
          <w:bCs/>
          <w:iCs/>
          <w:sz w:val="40"/>
          <w:szCs w:val="40"/>
        </w:rPr>
        <w:t>управления жизненным циклом продукции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752E11" w:rsidRPr="00752E11" w:rsidRDefault="00752E11" w:rsidP="00752E11">
      <w:pPr>
        <w:jc w:val="center"/>
        <w:rPr>
          <w:sz w:val="24"/>
          <w:szCs w:val="24"/>
        </w:rPr>
      </w:pPr>
      <w:r w:rsidRPr="00752E11">
        <w:rPr>
          <w:sz w:val="24"/>
          <w:szCs w:val="24"/>
        </w:rPr>
        <w:t xml:space="preserve">Направление подготовки – 15.03.04 «Автоматизация </w:t>
      </w:r>
      <w:proofErr w:type="gramStart"/>
      <w:r w:rsidRPr="00752E11">
        <w:rPr>
          <w:sz w:val="24"/>
          <w:szCs w:val="24"/>
        </w:rPr>
        <w:t>технологических</w:t>
      </w:r>
      <w:proofErr w:type="gramEnd"/>
    </w:p>
    <w:p w:rsidR="00752E11" w:rsidRPr="00752E11" w:rsidRDefault="00752E11" w:rsidP="00752E11">
      <w:pPr>
        <w:jc w:val="center"/>
        <w:rPr>
          <w:sz w:val="24"/>
          <w:szCs w:val="24"/>
        </w:rPr>
      </w:pPr>
      <w:r w:rsidRPr="00752E11">
        <w:rPr>
          <w:sz w:val="24"/>
          <w:szCs w:val="24"/>
        </w:rPr>
        <w:t>процессов и производств»</w:t>
      </w:r>
    </w:p>
    <w:p w:rsidR="00752E11" w:rsidRPr="00752E11" w:rsidRDefault="00752E11" w:rsidP="00752E11">
      <w:pPr>
        <w:spacing w:before="120"/>
        <w:jc w:val="center"/>
        <w:rPr>
          <w:sz w:val="24"/>
          <w:szCs w:val="24"/>
        </w:rPr>
      </w:pPr>
    </w:p>
    <w:p w:rsidR="00752E11" w:rsidRPr="00752E11" w:rsidRDefault="00752E11" w:rsidP="00752E11">
      <w:pPr>
        <w:spacing w:before="120"/>
        <w:jc w:val="center"/>
        <w:rPr>
          <w:sz w:val="24"/>
          <w:szCs w:val="24"/>
        </w:rPr>
      </w:pPr>
    </w:p>
    <w:p w:rsidR="00752E11" w:rsidRPr="00752E11" w:rsidRDefault="00752E11" w:rsidP="00752E11">
      <w:pPr>
        <w:jc w:val="center"/>
        <w:rPr>
          <w:sz w:val="24"/>
          <w:szCs w:val="24"/>
        </w:rPr>
      </w:pPr>
      <w:r w:rsidRPr="00752E11">
        <w:rPr>
          <w:sz w:val="24"/>
          <w:szCs w:val="24"/>
        </w:rPr>
        <w:t>Направленность (профиль) подготовки</w:t>
      </w:r>
    </w:p>
    <w:p w:rsidR="00752E11" w:rsidRPr="00752E11" w:rsidRDefault="00752E11" w:rsidP="00752E11">
      <w:pPr>
        <w:autoSpaceDE w:val="0"/>
        <w:spacing w:after="5"/>
        <w:ind w:left="5"/>
        <w:jc w:val="center"/>
        <w:rPr>
          <w:b/>
          <w:bCs/>
          <w:sz w:val="24"/>
          <w:szCs w:val="24"/>
        </w:rPr>
      </w:pPr>
      <w:r w:rsidRPr="00752E11">
        <w:rPr>
          <w:bCs/>
          <w:sz w:val="24"/>
          <w:szCs w:val="24"/>
        </w:rPr>
        <w:t>«Автоматизация технологических процессов и производств»</w:t>
      </w:r>
    </w:p>
    <w:p w:rsidR="00752E11" w:rsidRPr="00752E11" w:rsidRDefault="00752E11" w:rsidP="00752E11">
      <w:pPr>
        <w:jc w:val="center"/>
        <w:rPr>
          <w:sz w:val="24"/>
          <w:szCs w:val="24"/>
        </w:rPr>
      </w:pPr>
    </w:p>
    <w:p w:rsidR="00752E11" w:rsidRPr="00752E11" w:rsidRDefault="00752E11" w:rsidP="00752E11">
      <w:pPr>
        <w:rPr>
          <w:sz w:val="24"/>
          <w:szCs w:val="24"/>
        </w:rPr>
      </w:pPr>
    </w:p>
    <w:p w:rsidR="00752E11" w:rsidRPr="00752E11" w:rsidRDefault="00752E11" w:rsidP="00752E11">
      <w:pPr>
        <w:jc w:val="center"/>
        <w:rPr>
          <w:sz w:val="24"/>
          <w:szCs w:val="24"/>
        </w:rPr>
      </w:pPr>
      <w:r w:rsidRPr="00752E11">
        <w:rPr>
          <w:sz w:val="24"/>
          <w:szCs w:val="24"/>
        </w:rPr>
        <w:t>Квалификация выпускника - бакалавр</w:t>
      </w:r>
    </w:p>
    <w:p w:rsidR="00752E11" w:rsidRPr="00752E11" w:rsidRDefault="00752E11" w:rsidP="00752E11">
      <w:pPr>
        <w:jc w:val="center"/>
        <w:rPr>
          <w:sz w:val="24"/>
          <w:szCs w:val="24"/>
        </w:rPr>
      </w:pPr>
    </w:p>
    <w:p w:rsidR="00752E11" w:rsidRPr="00752E11" w:rsidRDefault="00752E11" w:rsidP="00752E11">
      <w:pPr>
        <w:jc w:val="center"/>
        <w:rPr>
          <w:sz w:val="24"/>
          <w:szCs w:val="24"/>
        </w:rPr>
      </w:pPr>
    </w:p>
    <w:p w:rsidR="00752E11" w:rsidRPr="00752E11" w:rsidRDefault="00752E11" w:rsidP="00752E11">
      <w:pPr>
        <w:jc w:val="center"/>
        <w:rPr>
          <w:sz w:val="24"/>
          <w:szCs w:val="24"/>
        </w:rPr>
      </w:pPr>
    </w:p>
    <w:p w:rsidR="00752E11" w:rsidRPr="00752E11" w:rsidRDefault="00752E11" w:rsidP="00752E11">
      <w:pPr>
        <w:jc w:val="center"/>
        <w:rPr>
          <w:sz w:val="24"/>
          <w:szCs w:val="24"/>
        </w:rPr>
      </w:pPr>
      <w:r w:rsidRPr="00752E11">
        <w:rPr>
          <w:sz w:val="24"/>
          <w:szCs w:val="24"/>
        </w:rPr>
        <w:t>Форма обучения – очная</w:t>
      </w:r>
      <w:r w:rsidR="00E34F4D">
        <w:rPr>
          <w:sz w:val="24"/>
          <w:szCs w:val="24"/>
        </w:rPr>
        <w:t xml:space="preserve">, </w:t>
      </w:r>
      <w:r w:rsidR="00E34F4D" w:rsidRPr="00E34F4D">
        <w:rPr>
          <w:bCs/>
          <w:sz w:val="24"/>
          <w:szCs w:val="24"/>
        </w:rPr>
        <w:t>заочная</w:t>
      </w:r>
      <w:bookmarkStart w:id="0" w:name="_GoBack"/>
      <w:bookmarkEnd w:id="0"/>
    </w:p>
    <w:p w:rsidR="00D05E33" w:rsidRPr="00752E11" w:rsidRDefault="00D05E33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</w:p>
    <w:p w:rsidR="00CD6502" w:rsidRPr="00752E11" w:rsidRDefault="00CD6502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</w:p>
    <w:p w:rsidR="00CD6502" w:rsidRPr="00752E11" w:rsidRDefault="00CD6502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</w:p>
    <w:p w:rsidR="00CD6502" w:rsidRPr="00752E11" w:rsidRDefault="00CD6502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</w:p>
    <w:p w:rsidR="00752E11" w:rsidRDefault="00766F68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  <w:r w:rsidRPr="00752E11">
        <w:rPr>
          <w:rFonts w:eastAsia="Times New Roman"/>
          <w:kern w:val="0"/>
          <w:sz w:val="24"/>
          <w:szCs w:val="24"/>
        </w:rPr>
        <w:t>Рязань 20</w:t>
      </w:r>
      <w:r w:rsidR="00A93ED9" w:rsidRPr="00752E11">
        <w:rPr>
          <w:rFonts w:eastAsia="Times New Roman"/>
          <w:kern w:val="0"/>
          <w:sz w:val="24"/>
          <w:szCs w:val="24"/>
        </w:rPr>
        <w:t>2</w:t>
      </w:r>
      <w:r w:rsidR="00E93EB0" w:rsidRPr="00752E11">
        <w:rPr>
          <w:rFonts w:eastAsia="Times New Roman"/>
          <w:kern w:val="0"/>
          <w:sz w:val="24"/>
          <w:szCs w:val="24"/>
        </w:rPr>
        <w:t>3</w:t>
      </w:r>
      <w:r w:rsidRPr="00752E11">
        <w:rPr>
          <w:rFonts w:eastAsia="Times New Roman"/>
          <w:kern w:val="0"/>
          <w:sz w:val="24"/>
          <w:szCs w:val="24"/>
        </w:rPr>
        <w:t xml:space="preserve"> г.</w:t>
      </w:r>
    </w:p>
    <w:p w:rsidR="00752E11" w:rsidRDefault="00752E11">
      <w:pPr>
        <w:widowControl/>
        <w:spacing w:line="240" w:lineRule="auto"/>
        <w:ind w:firstLine="0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br w:type="page"/>
      </w:r>
    </w:p>
    <w:p w:rsidR="00766F68" w:rsidRPr="00752E11" w:rsidRDefault="00766F68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</w:p>
    <w:p w:rsidR="00E93EB0" w:rsidRPr="00E93EB0" w:rsidRDefault="00E93EB0" w:rsidP="00E93EB0">
      <w:pPr>
        <w:pStyle w:val="afb"/>
        <w:numPr>
          <w:ilvl w:val="0"/>
          <w:numId w:val="2"/>
        </w:numPr>
        <w:suppressAutoHyphens/>
        <w:jc w:val="center"/>
        <w:rPr>
          <w:b/>
          <w:sz w:val="22"/>
          <w:szCs w:val="22"/>
        </w:rPr>
      </w:pPr>
      <w:r w:rsidRPr="00E93EB0">
        <w:rPr>
          <w:b/>
          <w:sz w:val="22"/>
          <w:szCs w:val="22"/>
        </w:rPr>
        <w:t>1. ОБЩИЕ ПОЛОЖЕНИЯ</w:t>
      </w:r>
    </w:p>
    <w:p w:rsidR="00E93EB0" w:rsidRPr="00E93EB0" w:rsidRDefault="00E93EB0" w:rsidP="00E93EB0">
      <w:pPr>
        <w:pStyle w:val="afb"/>
        <w:numPr>
          <w:ilvl w:val="0"/>
          <w:numId w:val="2"/>
        </w:numPr>
        <w:suppressAutoHyphens/>
        <w:jc w:val="center"/>
        <w:rPr>
          <w:b/>
          <w:sz w:val="22"/>
          <w:szCs w:val="22"/>
        </w:rPr>
      </w:pP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>Оценочные материалы – это совокупность учебно-методических матер</w:t>
      </w:r>
      <w:r w:rsidRPr="00E93EB0">
        <w:rPr>
          <w:rStyle w:val="a7"/>
          <w:sz w:val="28"/>
          <w:szCs w:val="28"/>
        </w:rPr>
        <w:t>и</w:t>
      </w:r>
      <w:r w:rsidRPr="00E93EB0">
        <w:rPr>
          <w:rStyle w:val="a7"/>
          <w:sz w:val="28"/>
          <w:szCs w:val="28"/>
        </w:rPr>
        <w:t xml:space="preserve">алов (контрольных заданий, описаний форм и процедур), предназначенных для оценки качества освоения </w:t>
      </w:r>
      <w:proofErr w:type="gramStart"/>
      <w:r w:rsidRPr="00E93EB0">
        <w:rPr>
          <w:rStyle w:val="a7"/>
          <w:sz w:val="28"/>
          <w:szCs w:val="28"/>
        </w:rPr>
        <w:t>обучающимися</w:t>
      </w:r>
      <w:proofErr w:type="gramEnd"/>
      <w:r w:rsidRPr="00E93EB0">
        <w:rPr>
          <w:rStyle w:val="a7"/>
          <w:sz w:val="28"/>
          <w:szCs w:val="28"/>
        </w:rPr>
        <w:t xml:space="preserve"> данной дисциплины как части осно</w:t>
      </w:r>
      <w:r w:rsidRPr="00E93EB0">
        <w:rPr>
          <w:rStyle w:val="a7"/>
          <w:sz w:val="28"/>
          <w:szCs w:val="28"/>
        </w:rPr>
        <w:t>в</w:t>
      </w:r>
      <w:r w:rsidRPr="00E93EB0">
        <w:rPr>
          <w:rStyle w:val="a7"/>
          <w:sz w:val="28"/>
          <w:szCs w:val="28"/>
        </w:rPr>
        <w:t>ной профессиональной образовательной программы.</w:t>
      </w: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:rsidR="00E93EB0" w:rsidRPr="00D6124D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D6124D">
        <w:rPr>
          <w:rStyle w:val="a7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D6124D">
        <w:rPr>
          <w:rStyle w:val="a7"/>
          <w:sz w:val="28"/>
          <w:szCs w:val="28"/>
        </w:rPr>
        <w:t>сформированности</w:t>
      </w:r>
      <w:proofErr w:type="spellEnd"/>
      <w:r w:rsidRPr="00D6124D">
        <w:rPr>
          <w:rStyle w:val="a7"/>
          <w:sz w:val="28"/>
          <w:szCs w:val="28"/>
        </w:rPr>
        <w:t xml:space="preserve"> профе</w:t>
      </w:r>
      <w:r w:rsidRPr="00D6124D">
        <w:rPr>
          <w:rStyle w:val="a7"/>
          <w:sz w:val="28"/>
          <w:szCs w:val="28"/>
        </w:rPr>
        <w:t>с</w:t>
      </w:r>
      <w:r w:rsidRPr="00D6124D">
        <w:rPr>
          <w:rStyle w:val="a7"/>
          <w:sz w:val="28"/>
          <w:szCs w:val="28"/>
        </w:rPr>
        <w:t>сиональных компетенций.</w:t>
      </w: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>Контроль знаний обучающихся проводится в форме промежуточной атт</w:t>
      </w:r>
      <w:r w:rsidRPr="00E93EB0">
        <w:rPr>
          <w:rStyle w:val="a7"/>
          <w:sz w:val="28"/>
          <w:szCs w:val="28"/>
        </w:rPr>
        <w:t>е</w:t>
      </w:r>
      <w:r w:rsidRPr="00E93EB0">
        <w:rPr>
          <w:rStyle w:val="a7"/>
          <w:sz w:val="28"/>
          <w:szCs w:val="28"/>
        </w:rPr>
        <w:t>стации.</w:t>
      </w:r>
    </w:p>
    <w:p w:rsid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 xml:space="preserve">Промежуточный контроль по дисциплине осуществляется проведением зачета. </w:t>
      </w: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</w:p>
    <w:p w:rsidR="00E93EB0" w:rsidRPr="000F37F3" w:rsidRDefault="00E93EB0" w:rsidP="00E93EB0">
      <w:pPr>
        <w:suppressAutoHyphens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E93EB0" w:rsidRPr="00E93EB0" w:rsidRDefault="00E93EB0" w:rsidP="00E93EB0">
      <w:pPr>
        <w:suppressAutoHyphens/>
        <w:ind w:firstLine="708"/>
        <w:jc w:val="both"/>
        <w:rPr>
          <w:sz w:val="28"/>
          <w:szCs w:val="28"/>
        </w:rPr>
      </w:pPr>
      <w:proofErr w:type="spellStart"/>
      <w:r w:rsidRPr="00E93EB0">
        <w:rPr>
          <w:sz w:val="28"/>
          <w:szCs w:val="28"/>
        </w:rPr>
        <w:t>Сформированность</w:t>
      </w:r>
      <w:proofErr w:type="spellEnd"/>
      <w:r w:rsidRPr="00E93EB0">
        <w:rPr>
          <w:sz w:val="28"/>
          <w:szCs w:val="28"/>
        </w:rPr>
        <w:t xml:space="preserve"> каждой компетенции в рамках освоения данной дисциплины оценивается по трехуровневой шкале:</w:t>
      </w:r>
    </w:p>
    <w:p w:rsidR="00E93EB0" w:rsidRPr="00E93EB0" w:rsidRDefault="00E93EB0" w:rsidP="00E63485">
      <w:pPr>
        <w:numPr>
          <w:ilvl w:val="0"/>
          <w:numId w:val="4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E93EB0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E93EB0" w:rsidRPr="00E93EB0" w:rsidRDefault="00E93EB0" w:rsidP="00E63485">
      <w:pPr>
        <w:numPr>
          <w:ilvl w:val="0"/>
          <w:numId w:val="4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E93EB0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E93EB0">
        <w:rPr>
          <w:sz w:val="28"/>
          <w:szCs w:val="28"/>
        </w:rPr>
        <w:t>сформированности</w:t>
      </w:r>
      <w:proofErr w:type="spellEnd"/>
      <w:r w:rsidRPr="00E93EB0">
        <w:rPr>
          <w:sz w:val="28"/>
          <w:szCs w:val="28"/>
        </w:rPr>
        <w:t xml:space="preserve"> компетенций по завершении освоения дисциплины;</w:t>
      </w:r>
    </w:p>
    <w:p w:rsidR="00E93EB0" w:rsidRPr="00E93EB0" w:rsidRDefault="00E93EB0" w:rsidP="00E63485">
      <w:pPr>
        <w:numPr>
          <w:ilvl w:val="0"/>
          <w:numId w:val="4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E93EB0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E93EB0" w:rsidRPr="00E93EB0" w:rsidRDefault="00E93EB0" w:rsidP="00E93EB0">
      <w:pPr>
        <w:suppressAutoHyphens/>
        <w:jc w:val="both"/>
        <w:rPr>
          <w:sz w:val="28"/>
          <w:szCs w:val="28"/>
        </w:rPr>
      </w:pPr>
    </w:p>
    <w:p w:rsidR="00E93EB0" w:rsidRPr="00E93EB0" w:rsidRDefault="00E93EB0" w:rsidP="00E93EB0">
      <w:pPr>
        <w:pStyle w:val="a5"/>
        <w:widowControl w:val="0"/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E93EB0">
        <w:rPr>
          <w:b/>
          <w:szCs w:val="28"/>
        </w:rPr>
        <w:t>Уровень освоения компетенций, формируемых дисциплиной:</w:t>
      </w:r>
    </w:p>
    <w:p w:rsidR="00E93EB0" w:rsidRPr="00E93EB0" w:rsidRDefault="00E93EB0" w:rsidP="00E93EB0">
      <w:pPr>
        <w:rPr>
          <w:bCs/>
          <w:sz w:val="28"/>
          <w:szCs w:val="28"/>
        </w:rPr>
      </w:pPr>
      <w:r w:rsidRPr="00E93EB0">
        <w:rPr>
          <w:i/>
          <w:sz w:val="28"/>
          <w:szCs w:val="28"/>
        </w:rPr>
        <w:t>а) 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93EB0" w:rsidRPr="000F37F3" w:rsidTr="00E93EB0">
        <w:tc>
          <w:tcPr>
            <w:tcW w:w="3034" w:type="dxa"/>
            <w:vAlign w:val="center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93EB0" w:rsidRPr="000F37F3" w:rsidRDefault="00E93EB0" w:rsidP="00E93EB0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85 до 100%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75 до 84%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60 до 74%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0 до 59%</w:t>
            </w:r>
          </w:p>
        </w:tc>
      </w:tr>
    </w:tbl>
    <w:p w:rsidR="00E93EB0" w:rsidRPr="00E93EB0" w:rsidRDefault="00E93EB0" w:rsidP="00E93EB0">
      <w:pPr>
        <w:pStyle w:val="FR2"/>
        <w:spacing w:line="240" w:lineRule="auto"/>
        <w:rPr>
          <w:szCs w:val="28"/>
        </w:rPr>
      </w:pPr>
    </w:p>
    <w:p w:rsidR="00E93EB0" w:rsidRPr="00E93EB0" w:rsidRDefault="00E93EB0" w:rsidP="00E93EB0">
      <w:pPr>
        <w:rPr>
          <w:bCs/>
          <w:sz w:val="28"/>
          <w:szCs w:val="28"/>
        </w:rPr>
      </w:pPr>
      <w:r w:rsidRPr="00E93EB0">
        <w:rPr>
          <w:i/>
          <w:sz w:val="28"/>
          <w:szCs w:val="28"/>
        </w:rPr>
        <w:t>б) 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93EB0" w:rsidRPr="000F37F3" w:rsidTr="00E93EB0">
        <w:trPr>
          <w:trHeight w:val="407"/>
        </w:trPr>
        <w:tc>
          <w:tcPr>
            <w:tcW w:w="3034" w:type="dxa"/>
            <w:vAlign w:val="center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93EB0" w:rsidRPr="000F37F3" w:rsidRDefault="00E93EB0" w:rsidP="00E93EB0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lastRenderedPageBreak/>
              <w:t>(эталонный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lastRenderedPageBreak/>
              <w:t xml:space="preserve">выставляется студенту, который дал полный ответ на вопрос, показал </w:t>
            </w:r>
            <w:r w:rsidRPr="000F37F3">
              <w:rPr>
                <w:sz w:val="22"/>
                <w:szCs w:val="22"/>
              </w:rPr>
              <w:lastRenderedPageBreak/>
              <w:t>глубокие систематизированные знания, смог привести примеры, о</w:t>
            </w:r>
            <w:r w:rsidRPr="000F37F3">
              <w:rPr>
                <w:sz w:val="22"/>
                <w:szCs w:val="22"/>
              </w:rPr>
              <w:t>т</w:t>
            </w:r>
            <w:r w:rsidRPr="000F37F3">
              <w:rPr>
                <w:sz w:val="22"/>
                <w:szCs w:val="22"/>
              </w:rPr>
              <w:t>ветил на дополнительные вопросы преподавателя.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lastRenderedPageBreak/>
              <w:t>2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неполный ответ на вопрос в б</w:t>
            </w:r>
            <w:r w:rsidRPr="000F37F3">
              <w:rPr>
                <w:sz w:val="22"/>
                <w:szCs w:val="22"/>
              </w:rPr>
              <w:t>и</w:t>
            </w:r>
            <w:r w:rsidRPr="000F37F3">
              <w:rPr>
                <w:sz w:val="22"/>
                <w:szCs w:val="22"/>
              </w:rPr>
              <w:t xml:space="preserve">лете и смог ответить на дополнительные вопросы только с помощью преподавателя. 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93EB0" w:rsidRPr="000F37F3" w:rsidRDefault="00E93EB0" w:rsidP="00E93EB0"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E93EB0" w:rsidRPr="000F37F3" w:rsidRDefault="00E93EB0" w:rsidP="00E93EB0">
      <w:pPr>
        <w:rPr>
          <w:i/>
          <w:sz w:val="22"/>
          <w:szCs w:val="22"/>
        </w:rPr>
      </w:pPr>
    </w:p>
    <w:p w:rsidR="00E93EB0" w:rsidRPr="00E93EB0" w:rsidRDefault="00E93EB0" w:rsidP="00E93EB0">
      <w:pPr>
        <w:rPr>
          <w:bCs/>
          <w:sz w:val="28"/>
          <w:szCs w:val="28"/>
        </w:rPr>
      </w:pPr>
      <w:r w:rsidRPr="00E93EB0">
        <w:rPr>
          <w:i/>
          <w:sz w:val="28"/>
          <w:szCs w:val="28"/>
        </w:rPr>
        <w:t>в) 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93EB0" w:rsidRPr="000F37F3" w:rsidTr="00E93EB0">
        <w:tc>
          <w:tcPr>
            <w:tcW w:w="3034" w:type="dxa"/>
            <w:vAlign w:val="center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93EB0" w:rsidRPr="000F37F3" w:rsidRDefault="00E93EB0" w:rsidP="00E93EB0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верно, но имеются технические неточности в расчетах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Задача не решена</w:t>
            </w:r>
          </w:p>
        </w:tc>
      </w:tr>
    </w:tbl>
    <w:p w:rsidR="00E93EB0" w:rsidRPr="000F37F3" w:rsidRDefault="00E93EB0" w:rsidP="00E93EB0">
      <w:pPr>
        <w:ind w:firstLine="709"/>
        <w:rPr>
          <w:sz w:val="22"/>
          <w:szCs w:val="22"/>
        </w:rPr>
      </w:pPr>
    </w:p>
    <w:p w:rsidR="00E93EB0" w:rsidRPr="00E93EB0" w:rsidRDefault="00E93EB0" w:rsidP="00E93EB0">
      <w:pPr>
        <w:ind w:firstLine="709"/>
        <w:jc w:val="both"/>
        <w:rPr>
          <w:sz w:val="28"/>
          <w:szCs w:val="28"/>
        </w:rPr>
      </w:pPr>
      <w:r w:rsidRPr="00E93EB0">
        <w:rPr>
          <w:b/>
          <w:i/>
          <w:iCs/>
          <w:sz w:val="28"/>
          <w:szCs w:val="28"/>
          <w:shd w:val="clear" w:color="auto" w:fill="FFFFFF"/>
        </w:rPr>
        <w:t>На зачет</w:t>
      </w:r>
      <w:r w:rsidRPr="00E93EB0">
        <w:rPr>
          <w:i/>
          <w:iCs/>
          <w:sz w:val="28"/>
          <w:szCs w:val="28"/>
          <w:shd w:val="clear" w:color="auto" w:fill="FFFFFF"/>
        </w:rPr>
        <w:t xml:space="preserve"> </w:t>
      </w:r>
      <w:r w:rsidRPr="00E93EB0">
        <w:rPr>
          <w:iCs/>
          <w:sz w:val="28"/>
          <w:szCs w:val="28"/>
          <w:shd w:val="clear" w:color="auto" w:fill="FFFFFF"/>
        </w:rPr>
        <w:t>выносится: тестовое задание, 1 практическое задание и 1 теор</w:t>
      </w:r>
      <w:r w:rsidRPr="00E93EB0">
        <w:rPr>
          <w:iCs/>
          <w:sz w:val="28"/>
          <w:szCs w:val="28"/>
          <w:shd w:val="clear" w:color="auto" w:fill="FFFFFF"/>
        </w:rPr>
        <w:t>е</w:t>
      </w:r>
      <w:r w:rsidRPr="00E93EB0">
        <w:rPr>
          <w:iCs/>
          <w:sz w:val="28"/>
          <w:szCs w:val="28"/>
          <w:shd w:val="clear" w:color="auto" w:fill="FFFFFF"/>
        </w:rPr>
        <w:t>тический вопрос. С</w:t>
      </w:r>
      <w:r w:rsidRPr="00E93EB0">
        <w:rPr>
          <w:sz w:val="28"/>
          <w:szCs w:val="28"/>
        </w:rPr>
        <w:t>тудент может набрать максимум 9 баллов. Итоговый су</w:t>
      </w:r>
      <w:r w:rsidRPr="00E93EB0">
        <w:rPr>
          <w:sz w:val="28"/>
          <w:szCs w:val="28"/>
        </w:rPr>
        <w:t>м</w:t>
      </w:r>
      <w:r w:rsidRPr="00E93EB0">
        <w:rPr>
          <w:sz w:val="28"/>
          <w:szCs w:val="28"/>
        </w:rPr>
        <w:t>марный балл студента, полученный при прохождении промежуточной аттест</w:t>
      </w:r>
      <w:r w:rsidRPr="00E93EB0">
        <w:rPr>
          <w:sz w:val="28"/>
          <w:szCs w:val="28"/>
        </w:rPr>
        <w:t>а</w:t>
      </w:r>
      <w:r w:rsidRPr="00E93EB0">
        <w:rPr>
          <w:sz w:val="28"/>
          <w:szCs w:val="28"/>
        </w:rPr>
        <w:t>ции, переводится в традиционную форму по системе «</w:t>
      </w:r>
      <w:r>
        <w:rPr>
          <w:sz w:val="28"/>
          <w:szCs w:val="28"/>
        </w:rPr>
        <w:t>зачтено»,</w:t>
      </w:r>
      <w:r w:rsidRPr="00E93EB0">
        <w:rPr>
          <w:sz w:val="28"/>
          <w:szCs w:val="28"/>
        </w:rPr>
        <w:t xml:space="preserve"> «</w:t>
      </w:r>
      <w:proofErr w:type="spellStart"/>
      <w:r w:rsidRPr="00E93EB0">
        <w:rPr>
          <w:sz w:val="28"/>
          <w:szCs w:val="28"/>
        </w:rPr>
        <w:t>не</w:t>
      </w:r>
      <w:r>
        <w:rPr>
          <w:sz w:val="28"/>
          <w:szCs w:val="28"/>
        </w:rPr>
        <w:t>зачтено</w:t>
      </w:r>
      <w:proofErr w:type="spellEnd"/>
      <w:r w:rsidRPr="00E93EB0">
        <w:rPr>
          <w:sz w:val="28"/>
          <w:szCs w:val="28"/>
        </w:rPr>
        <w:t>».</w:t>
      </w:r>
    </w:p>
    <w:p w:rsidR="00E93EB0" w:rsidRDefault="00E93EB0" w:rsidP="00E93EB0">
      <w:pPr>
        <w:ind w:firstLine="709"/>
        <w:jc w:val="both"/>
        <w:rPr>
          <w:sz w:val="22"/>
          <w:szCs w:val="22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6"/>
        <w:gridCol w:w="1417"/>
        <w:gridCol w:w="4899"/>
      </w:tblGrid>
      <w:tr w:rsidR="00E93EB0" w:rsidRPr="00CA229A" w:rsidTr="0007305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EB0" w:rsidRPr="00CA229A" w:rsidRDefault="00E93EB0" w:rsidP="00E93EB0">
            <w:pPr>
              <w:pStyle w:val="a5"/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B0" w:rsidRPr="00CA229A" w:rsidRDefault="00E93EB0" w:rsidP="00E93EB0">
            <w:pPr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E93EB0" w:rsidTr="0007305B">
        <w:trPr>
          <w:trHeight w:val="757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</w:tcBorders>
          </w:tcPr>
          <w:p w:rsidR="00E93EB0" w:rsidRPr="00627125" w:rsidRDefault="00E93EB0" w:rsidP="00E93EB0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зачтено</w:t>
            </w:r>
          </w:p>
          <w:p w:rsidR="00E93EB0" w:rsidRPr="000D52AF" w:rsidRDefault="00E93EB0" w:rsidP="00E93EB0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0D52AF">
              <w:rPr>
                <w:iCs/>
                <w:sz w:val="22"/>
                <w:szCs w:val="22"/>
              </w:rPr>
              <w:t>продвин</w:t>
            </w:r>
            <w:r w:rsidRPr="000D52AF">
              <w:rPr>
                <w:iCs/>
                <w:sz w:val="22"/>
                <w:szCs w:val="22"/>
              </w:rPr>
              <w:t>у</w:t>
            </w:r>
            <w:r w:rsidRPr="000D52AF">
              <w:rPr>
                <w:iCs/>
                <w:sz w:val="22"/>
                <w:szCs w:val="22"/>
              </w:rPr>
              <w:t>тый уровень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0D52AF">
              <w:rPr>
                <w:iCs/>
                <w:sz w:val="22"/>
                <w:szCs w:val="22"/>
              </w:rPr>
              <w:t>пороговый уровень)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E93EB0" w:rsidRDefault="00E93EB0" w:rsidP="0007305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9 баллов</w:t>
            </w:r>
          </w:p>
          <w:p w:rsidR="00E93EB0" w:rsidRDefault="00E93EB0" w:rsidP="00E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B0" w:rsidRDefault="00E93EB0" w:rsidP="0007305B">
            <w:pPr>
              <w:ind w:firstLine="0"/>
              <w:jc w:val="both"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ний </w:t>
            </w:r>
          </w:p>
        </w:tc>
      </w:tr>
      <w:tr w:rsidR="00E93EB0" w:rsidTr="0007305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EB0" w:rsidRPr="00627125" w:rsidRDefault="00E93EB0" w:rsidP="00E93EB0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незачтено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EB0" w:rsidRDefault="00E93EB0" w:rsidP="0007305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3 баллов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B0" w:rsidRDefault="00E93EB0" w:rsidP="0007305B">
            <w:pPr>
              <w:ind w:firstLine="0"/>
              <w:jc w:val="both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E93EB0" w:rsidRPr="0006255F" w:rsidRDefault="00E93EB0" w:rsidP="00E93EB0">
      <w:pPr>
        <w:pStyle w:val="a5"/>
        <w:widowControl w:val="0"/>
        <w:suppressAutoHyphens/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E93EB0" w:rsidRPr="00EA72B5" w:rsidRDefault="00E93EB0" w:rsidP="00E93EB0">
      <w:pPr>
        <w:pStyle w:val="14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A72B5">
        <w:rPr>
          <w:rStyle w:val="a7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451D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451D5">
              <w:rPr>
                <w:b/>
                <w:sz w:val="24"/>
                <w:szCs w:val="24"/>
              </w:rPr>
              <w:t>п</w:t>
            </w:r>
            <w:proofErr w:type="gramEnd"/>
            <w:r w:rsidRPr="007451D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73429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Контролируемые разделы (темы) дисц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и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плины</w:t>
            </w:r>
          </w:p>
          <w:p w:rsidR="00766F68" w:rsidRPr="007451D5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451D5">
              <w:rPr>
                <w:rStyle w:val="110"/>
                <w:rFonts w:eastAsia="Times New Roman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у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емой компете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н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ции (или её ч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а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7451D5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51D5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4</w:t>
            </w:r>
          </w:p>
        </w:tc>
      </w:tr>
      <w:tr w:rsidR="00E918EA" w:rsidRPr="00734297" w:rsidTr="00E918EA">
        <w:trPr>
          <w:trHeight w:val="1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E918EA" w:rsidP="00E918E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820884" w:rsidP="00E918E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820884">
              <w:rPr>
                <w:color w:val="000000"/>
                <w:spacing w:val="1"/>
                <w:sz w:val="24"/>
                <w:szCs w:val="24"/>
              </w:rPr>
              <w:t>Концепция CALS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07305B" w:rsidRDefault="0007305B" w:rsidP="0007305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305B">
              <w:rPr>
                <w:color w:val="000000"/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</w:t>
            </w:r>
            <w:r w:rsidR="00E918EA" w:rsidRPr="007451D5">
              <w:rPr>
                <w:sz w:val="24"/>
                <w:szCs w:val="24"/>
              </w:rPr>
              <w:t>т</w:t>
            </w:r>
          </w:p>
        </w:tc>
      </w:tr>
      <w:tr w:rsidR="00E918EA" w:rsidRPr="00734297" w:rsidTr="00E918EA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CF6C8A" w:rsidP="00CF6C8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CF6C8A">
              <w:rPr>
                <w:color w:val="000000"/>
                <w:spacing w:val="1"/>
                <w:sz w:val="24"/>
                <w:szCs w:val="24"/>
              </w:rPr>
              <w:t>Программные средства управления жизне</w:t>
            </w:r>
            <w:r w:rsidRPr="00CF6C8A">
              <w:rPr>
                <w:color w:val="000000"/>
                <w:spacing w:val="1"/>
                <w:sz w:val="24"/>
                <w:szCs w:val="24"/>
              </w:rPr>
              <w:t>н</w:t>
            </w:r>
            <w:r w:rsidRPr="00CF6C8A">
              <w:rPr>
                <w:color w:val="000000"/>
                <w:spacing w:val="1"/>
                <w:sz w:val="24"/>
                <w:szCs w:val="24"/>
              </w:rPr>
              <w:t>ным циклом продукции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07305B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305B">
              <w:rPr>
                <w:color w:val="000000"/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  <w:tr w:rsidR="00E918EA" w:rsidRPr="00734297" w:rsidTr="00E918EA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CF6C8A" w:rsidRDefault="00CF6C8A" w:rsidP="00CF6C8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 w:rsidRPr="00CF6C8A">
              <w:rPr>
                <w:color w:val="000000"/>
                <w:spacing w:val="1"/>
                <w:sz w:val="24"/>
                <w:szCs w:val="24"/>
              </w:rPr>
              <w:t>Интергированная</w:t>
            </w:r>
            <w:proofErr w:type="spellEnd"/>
            <w:r w:rsidRPr="00CF6C8A">
              <w:rPr>
                <w:color w:val="000000"/>
                <w:spacing w:val="1"/>
                <w:sz w:val="24"/>
                <w:szCs w:val="24"/>
              </w:rPr>
              <w:t xml:space="preserve"> логистическая поддержка и программные средства ее реализации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07305B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305B">
              <w:rPr>
                <w:color w:val="000000"/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</w:tbl>
    <w:p w:rsidR="003C0744" w:rsidRDefault="003C0744" w:rsidP="00E918EA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E17210" w:rsidRDefault="00E17210" w:rsidP="00E93EB0">
      <w:pPr>
        <w:suppressAutoHyphens/>
        <w:jc w:val="center"/>
        <w:rPr>
          <w:b/>
          <w:sz w:val="22"/>
          <w:szCs w:val="22"/>
        </w:rPr>
      </w:pPr>
    </w:p>
    <w:p w:rsidR="00E93EB0" w:rsidRPr="00EA72B5" w:rsidRDefault="00E93EB0" w:rsidP="00E93EB0">
      <w:pPr>
        <w:suppressAutoHyphens/>
        <w:jc w:val="center"/>
        <w:rPr>
          <w:b/>
          <w:sz w:val="22"/>
          <w:szCs w:val="22"/>
        </w:rPr>
      </w:pPr>
      <w:r w:rsidRPr="00EA72B5">
        <w:rPr>
          <w:b/>
          <w:sz w:val="22"/>
          <w:szCs w:val="22"/>
        </w:rPr>
        <w:lastRenderedPageBreak/>
        <w:t>4. ТИПОВЫЕ КОНТРОЛЬНЫЕ ЗАДАНИЯ ИЛИ ИНЫЕ МАТЕРИАЛЫ</w:t>
      </w:r>
    </w:p>
    <w:p w:rsidR="00E93EB0" w:rsidRPr="00EA72B5" w:rsidRDefault="00E93EB0" w:rsidP="00E93EB0">
      <w:pPr>
        <w:pStyle w:val="Style23"/>
        <w:suppressAutoHyphens/>
        <w:rPr>
          <w:rStyle w:val="FontStyle134"/>
          <w:b w:val="0"/>
        </w:rPr>
      </w:pPr>
    </w:p>
    <w:p w:rsidR="00E93EB0" w:rsidRPr="0049200E" w:rsidRDefault="00E93EB0" w:rsidP="00E93EB0">
      <w:pPr>
        <w:pStyle w:val="Style23"/>
        <w:suppressAutoHyphens/>
        <w:rPr>
          <w:rStyle w:val="FontStyle134"/>
          <w:i/>
        </w:rPr>
      </w:pPr>
      <w:r w:rsidRPr="00FB3602">
        <w:rPr>
          <w:rStyle w:val="FontStyle134"/>
          <w:i/>
          <w:color w:val="FF0000"/>
        </w:rPr>
        <w:tab/>
      </w:r>
      <w:r w:rsidRPr="0049200E">
        <w:rPr>
          <w:rStyle w:val="FontStyle134"/>
          <w:i/>
        </w:rPr>
        <w:t>4.1. Промежуточная аттестация (</w:t>
      </w:r>
      <w:r>
        <w:rPr>
          <w:rStyle w:val="FontStyle134"/>
          <w:i/>
        </w:rPr>
        <w:t>зачет</w:t>
      </w:r>
      <w:r w:rsidRPr="0049200E">
        <w:rPr>
          <w:rStyle w:val="FontStyle134"/>
          <w:i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6"/>
      </w:tblGrid>
      <w:tr w:rsidR="00E93EB0" w:rsidRPr="00253426" w:rsidTr="00E17210">
        <w:trPr>
          <w:trHeight w:hRule="exact" w:val="799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</w:t>
            </w:r>
            <w:r w:rsidRPr="00E17210">
              <w:rPr>
                <w:b/>
                <w:color w:val="000000"/>
                <w:sz w:val="24"/>
                <w:szCs w:val="24"/>
              </w:rPr>
              <w:t>х</w:t>
            </w:r>
            <w:r w:rsidRPr="00E17210">
              <w:rPr>
                <w:b/>
                <w:color w:val="000000"/>
                <w:sz w:val="24"/>
                <w:szCs w:val="24"/>
              </w:rPr>
              <w:t>нологическими процессами</w:t>
            </w:r>
          </w:p>
        </w:tc>
      </w:tr>
      <w:tr w:rsidR="00E93EB0" w:rsidRPr="00253426" w:rsidTr="00E17210">
        <w:trPr>
          <w:trHeight w:hRule="exact" w:val="69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ПК-5.1. Сбор, обработка и анализ исходных данных об объекте управления,</w:t>
            </w:r>
            <w:r>
              <w:rPr>
                <w:b/>
                <w:color w:val="000000"/>
                <w:sz w:val="24"/>
                <w:szCs w:val="24"/>
              </w:rPr>
              <w:t xml:space="preserve"> включая сбор сведений о зарубеж</w:t>
            </w:r>
            <w:r w:rsidRPr="00E17210">
              <w:rPr>
                <w:b/>
                <w:color w:val="000000"/>
                <w:sz w:val="24"/>
                <w:szCs w:val="24"/>
              </w:rPr>
              <w:t>ных и отечественных аналогах</w:t>
            </w:r>
          </w:p>
        </w:tc>
      </w:tr>
      <w:tr w:rsidR="00E93EB0" w:rsidRPr="00253426" w:rsidTr="00E17210">
        <w:trPr>
          <w:trHeight w:hRule="exact" w:val="113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Знать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93EB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методы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сбора,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обработки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анализа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исходных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данных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объекте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включая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сведений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зарубежных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отечественных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аналогах</w:t>
            </w:r>
            <w:r w:rsidRPr="00E17210">
              <w:rPr>
                <w:sz w:val="24"/>
                <w:szCs w:val="24"/>
              </w:rPr>
              <w:t xml:space="preserve"> </w:t>
            </w:r>
          </w:p>
        </w:tc>
      </w:tr>
      <w:tr w:rsidR="00E93EB0" w:rsidRPr="00253426" w:rsidTr="00E17210">
        <w:trPr>
          <w:trHeight w:hRule="exact" w:val="99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Уметь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1721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собирать,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обрабатывать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анализировать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исходные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данные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объекте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включая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сведений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зарубежных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отечественных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аналогах</w:t>
            </w:r>
            <w:r w:rsidRPr="00E17210">
              <w:rPr>
                <w:sz w:val="24"/>
                <w:szCs w:val="24"/>
              </w:rPr>
              <w:t xml:space="preserve"> </w:t>
            </w:r>
          </w:p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3EB0" w:rsidRPr="00253426" w:rsidTr="00E17210">
        <w:trPr>
          <w:trHeight w:hRule="exact" w:val="993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Владеть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навыками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сбора,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обработки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анализа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исходных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данных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объекте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включая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сведений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зарубежных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отечественных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аналогах</w:t>
            </w:r>
          </w:p>
        </w:tc>
      </w:tr>
    </w:tbl>
    <w:p w:rsidR="00E93EB0" w:rsidRPr="0010771C" w:rsidRDefault="00E93EB0" w:rsidP="00E93EB0">
      <w:pPr>
        <w:rPr>
          <w:sz w:val="0"/>
          <w:szCs w:val="0"/>
        </w:rPr>
      </w:pPr>
    </w:p>
    <w:p w:rsidR="00E93EB0" w:rsidRPr="00A350C5" w:rsidRDefault="00E93EB0" w:rsidP="00E93EB0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9B09F7" w:rsidRPr="009B09F7" w:rsidRDefault="009B09F7" w:rsidP="00E93EB0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 xml:space="preserve">1. </w:t>
      </w:r>
      <w:r w:rsidRPr="009B09F7">
        <w:rPr>
          <w:rStyle w:val="Bodytext54"/>
          <w:b/>
          <w:color w:val="auto"/>
          <w:sz w:val="22"/>
          <w:szCs w:val="22"/>
          <w:lang w:val="en-US"/>
        </w:rPr>
        <w:t>PLM</w:t>
      </w:r>
      <w:r w:rsidRPr="009B09F7">
        <w:rPr>
          <w:rStyle w:val="Bodytext54"/>
          <w:b/>
          <w:color w:val="auto"/>
          <w:sz w:val="22"/>
          <w:szCs w:val="22"/>
        </w:rPr>
        <w:t>-технология это –</w:t>
      </w:r>
    </w:p>
    <w:p w:rsidR="009B09F7" w:rsidRPr="009B09F7" w:rsidRDefault="009B09F7" w:rsidP="00E93EB0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>а) управление жизненным циклом изделия;</w:t>
      </w:r>
    </w:p>
    <w:p w:rsidR="00E93EB0" w:rsidRDefault="009B09F7" w:rsidP="00E93EB0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б) управление взаимоотношениями с заказчиком;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система автоматизированного проектирования.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2</w:t>
      </w:r>
      <w:r w:rsidRPr="009B09F7">
        <w:rPr>
          <w:rStyle w:val="Bodytext54"/>
          <w:b/>
          <w:color w:val="auto"/>
          <w:sz w:val="22"/>
          <w:szCs w:val="22"/>
        </w:rPr>
        <w:t xml:space="preserve">. </w:t>
      </w:r>
      <w:r>
        <w:rPr>
          <w:rStyle w:val="Bodytext54"/>
          <w:b/>
          <w:color w:val="auto"/>
          <w:sz w:val="22"/>
          <w:szCs w:val="22"/>
          <w:lang w:val="en-US"/>
        </w:rPr>
        <w:t>CR</w:t>
      </w:r>
      <w:r w:rsidRPr="009B09F7">
        <w:rPr>
          <w:rStyle w:val="Bodytext54"/>
          <w:b/>
          <w:color w:val="auto"/>
          <w:sz w:val="22"/>
          <w:szCs w:val="22"/>
          <w:lang w:val="en-US"/>
        </w:rPr>
        <w:t>M</w:t>
      </w:r>
      <w:r w:rsidRPr="009B09F7">
        <w:rPr>
          <w:rStyle w:val="Bodytext54"/>
          <w:b/>
          <w:color w:val="auto"/>
          <w:sz w:val="22"/>
          <w:szCs w:val="22"/>
        </w:rPr>
        <w:t>-технология это –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 w:rsidRPr="009B09F7">
        <w:rPr>
          <w:rStyle w:val="Bodytext54"/>
          <w:color w:val="auto"/>
          <w:sz w:val="22"/>
          <w:szCs w:val="22"/>
        </w:rPr>
        <w:t>а) управление жизненным циклом изделия;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>б) управление взаимоотношениями с заказчиком;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система автоматизированного проектирования.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D6124D">
        <w:rPr>
          <w:rStyle w:val="Bodytext54"/>
          <w:b/>
          <w:color w:val="auto"/>
          <w:sz w:val="22"/>
          <w:szCs w:val="22"/>
        </w:rPr>
        <w:t>3</w:t>
      </w:r>
      <w:r w:rsidRPr="009B09F7">
        <w:rPr>
          <w:rStyle w:val="Bodytext54"/>
          <w:b/>
          <w:color w:val="auto"/>
          <w:sz w:val="22"/>
          <w:szCs w:val="22"/>
        </w:rPr>
        <w:t xml:space="preserve">. </w:t>
      </w:r>
      <w:r>
        <w:rPr>
          <w:rStyle w:val="Bodytext54"/>
          <w:b/>
          <w:color w:val="auto"/>
          <w:sz w:val="22"/>
          <w:szCs w:val="22"/>
          <w:lang w:val="en-US"/>
        </w:rPr>
        <w:t>CAD</w:t>
      </w:r>
      <w:r w:rsidRPr="009B09F7">
        <w:rPr>
          <w:rStyle w:val="Bodytext54"/>
          <w:b/>
          <w:color w:val="auto"/>
          <w:sz w:val="22"/>
          <w:szCs w:val="22"/>
        </w:rPr>
        <w:t>-технология это –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 w:rsidRPr="009B09F7">
        <w:rPr>
          <w:rStyle w:val="Bodytext54"/>
          <w:color w:val="auto"/>
          <w:sz w:val="22"/>
          <w:szCs w:val="22"/>
        </w:rPr>
        <w:t>а) управление жизненным циклом изделия;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б) управление взаимоотношениями с заказчиком;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>в) система автоматизированного проектирования.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</w:p>
    <w:p w:rsidR="00A34210" w:rsidRP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4. Сколько стадий жизненного цикла продукции выделяют?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а) 11;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б) 10;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12.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5. Какая из представленных стадий жизненного цикла продукции проходит раньше остальных?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 w:rsidRPr="00E5080C">
        <w:rPr>
          <w:rStyle w:val="Bodytext54"/>
          <w:color w:val="auto"/>
          <w:sz w:val="22"/>
          <w:szCs w:val="22"/>
        </w:rPr>
        <w:t xml:space="preserve">а) </w:t>
      </w:r>
      <w:r>
        <w:rPr>
          <w:rStyle w:val="Bodytext54"/>
          <w:color w:val="auto"/>
          <w:sz w:val="22"/>
          <w:szCs w:val="22"/>
        </w:rPr>
        <w:t>материально-техническое снабжение</w:t>
      </w:r>
      <w:r w:rsidRPr="00E5080C">
        <w:rPr>
          <w:rStyle w:val="Bodytext54"/>
          <w:color w:val="auto"/>
          <w:sz w:val="22"/>
          <w:szCs w:val="22"/>
        </w:rPr>
        <w:t>;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 w:rsidRPr="00E5080C">
        <w:rPr>
          <w:rStyle w:val="Bodytext54"/>
          <w:b/>
          <w:color w:val="auto"/>
          <w:sz w:val="22"/>
          <w:szCs w:val="22"/>
        </w:rPr>
        <w:t>б) маркетинговые исследования;</w:t>
      </w:r>
    </w:p>
    <w:p w:rsid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упаковка и хранение.</w:t>
      </w:r>
    </w:p>
    <w:p w:rsid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6. Какая из представленных стадий жизненного цикла продукции проходит позже остал</w:t>
      </w:r>
      <w:r>
        <w:rPr>
          <w:rStyle w:val="Bodytext54"/>
          <w:b/>
          <w:color w:val="auto"/>
          <w:sz w:val="22"/>
          <w:szCs w:val="22"/>
        </w:rPr>
        <w:t>ь</w:t>
      </w:r>
      <w:r>
        <w:rPr>
          <w:rStyle w:val="Bodytext54"/>
          <w:b/>
          <w:color w:val="auto"/>
          <w:sz w:val="22"/>
          <w:szCs w:val="22"/>
        </w:rPr>
        <w:t>ных?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 w:rsidRPr="00E5080C">
        <w:rPr>
          <w:rStyle w:val="Bodytext54"/>
          <w:color w:val="auto"/>
          <w:sz w:val="22"/>
          <w:szCs w:val="22"/>
        </w:rPr>
        <w:t xml:space="preserve">а) </w:t>
      </w:r>
      <w:r>
        <w:rPr>
          <w:rStyle w:val="Bodytext54"/>
          <w:color w:val="auto"/>
          <w:sz w:val="22"/>
          <w:szCs w:val="22"/>
        </w:rPr>
        <w:t>материально-техническое снабжение</w:t>
      </w:r>
      <w:r w:rsidRPr="00E5080C">
        <w:rPr>
          <w:rStyle w:val="Bodytext54"/>
          <w:color w:val="auto"/>
          <w:sz w:val="22"/>
          <w:szCs w:val="22"/>
        </w:rPr>
        <w:t>;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 w:rsidRPr="00E5080C">
        <w:rPr>
          <w:rStyle w:val="Bodytext54"/>
          <w:color w:val="auto"/>
          <w:sz w:val="22"/>
          <w:szCs w:val="22"/>
        </w:rPr>
        <w:t>б) маркетинговые исследования;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 w:rsidRPr="00E5080C">
        <w:rPr>
          <w:rStyle w:val="Bodytext54"/>
          <w:b/>
          <w:color w:val="auto"/>
          <w:sz w:val="22"/>
          <w:szCs w:val="22"/>
        </w:rPr>
        <w:t>в) упаковка и хранение.</w:t>
      </w:r>
    </w:p>
    <w:p w:rsidR="00E5080C" w:rsidRDefault="00E5080C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</w:p>
    <w:p w:rsidR="00E93EB0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A34210" w:rsidRPr="003D067E" w:rsidRDefault="00A34210" w:rsidP="00A34210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="00BE34F3">
        <w:rPr>
          <w:bCs/>
          <w:sz w:val="22"/>
          <w:szCs w:val="22"/>
        </w:rPr>
        <w:t>Самой первой стадией жизненного цикла продукции является</w:t>
      </w:r>
      <w:r>
        <w:rPr>
          <w:bCs/>
          <w:sz w:val="22"/>
          <w:szCs w:val="22"/>
        </w:rPr>
        <w:t>______________</w:t>
      </w:r>
    </w:p>
    <w:p w:rsidR="00A34210" w:rsidRPr="003D067E" w:rsidRDefault="00A34210" w:rsidP="00A34210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 w:rsidRPr="003D067E">
        <w:rPr>
          <w:b/>
          <w:i/>
          <w:sz w:val="22"/>
          <w:szCs w:val="22"/>
        </w:rPr>
        <w:t xml:space="preserve">Ответ: </w:t>
      </w:r>
      <w:r w:rsidR="00BE34F3">
        <w:rPr>
          <w:b/>
          <w:i/>
          <w:color w:val="000000"/>
          <w:sz w:val="22"/>
          <w:szCs w:val="22"/>
        </w:rPr>
        <w:t>маркетинговые исследования.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2. Самой последней стадией жизненного цикла продукции является______________</w:t>
      </w:r>
    </w:p>
    <w:p w:rsidR="00894324" w:rsidRPr="003D067E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 w:rsidRPr="003D067E"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утилизация.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3. Самой продолжительной стадией жизненного цикла продукции является______________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производство.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>
        <w:rPr>
          <w:bCs/>
          <w:sz w:val="22"/>
          <w:szCs w:val="22"/>
          <w:lang w:val="en-US"/>
        </w:rPr>
        <w:t>CAE</w:t>
      </w:r>
      <w:r>
        <w:rPr>
          <w:bCs/>
          <w:sz w:val="22"/>
          <w:szCs w:val="22"/>
        </w:rPr>
        <w:t>-технологии применяются на такой стадии жизненного цикла продукции, как__________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подготовка производства.</w:t>
      </w:r>
    </w:p>
    <w:p w:rsidR="00894324" w:rsidRP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>
        <w:rPr>
          <w:bCs/>
          <w:sz w:val="22"/>
          <w:szCs w:val="22"/>
          <w:lang w:val="en-US"/>
        </w:rPr>
        <w:t>CAD</w:t>
      </w:r>
      <w:r>
        <w:rPr>
          <w:bCs/>
          <w:sz w:val="22"/>
          <w:szCs w:val="22"/>
        </w:rPr>
        <w:t>-технологии применяются на такой стадии жизненного цикла продукции, как_________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подготовка производства.</w:t>
      </w:r>
    </w:p>
    <w:p w:rsidR="00894324" w:rsidRP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 w:rsidRPr="00894324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en-US"/>
        </w:rPr>
        <w:t>CRM</w:t>
      </w:r>
      <w:r>
        <w:rPr>
          <w:bCs/>
          <w:sz w:val="22"/>
          <w:szCs w:val="22"/>
        </w:rPr>
        <w:t>-технологии применяются на такой стадии жизненного цикла продукции, как_________</w:t>
      </w:r>
    </w:p>
    <w:p w:rsidR="00894324" w:rsidRP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маркетинговые исследования.</w:t>
      </w:r>
    </w:p>
    <w:p w:rsidR="008A74C7" w:rsidRDefault="008A74C7" w:rsidP="00E93EB0">
      <w:pPr>
        <w:ind w:firstLine="709"/>
        <w:rPr>
          <w:b/>
          <w:i/>
          <w:sz w:val="22"/>
          <w:szCs w:val="22"/>
        </w:rPr>
      </w:pPr>
    </w:p>
    <w:p w:rsidR="00E93EB0" w:rsidRPr="009C664F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Pr="009C664F">
        <w:rPr>
          <w:b/>
          <w:i/>
          <w:sz w:val="22"/>
          <w:szCs w:val="22"/>
        </w:rPr>
        <w:t>) типовые практические задания:</w:t>
      </w:r>
    </w:p>
    <w:p w:rsidR="00E93EB0" w:rsidRPr="0049200E" w:rsidRDefault="00E93EB0" w:rsidP="00E93EB0">
      <w:pPr>
        <w:pStyle w:val="Style23"/>
        <w:suppressAutoHyphens/>
        <w:ind w:firstLine="708"/>
        <w:rPr>
          <w:rStyle w:val="FontStyle134"/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E93EB0" w:rsidRPr="00253426" w:rsidTr="00E17210">
        <w:trPr>
          <w:trHeight w:hRule="exact" w:val="121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      </w:r>
            <w:r w:rsidRPr="00E17210">
              <w:rPr>
                <w:sz w:val="24"/>
                <w:szCs w:val="24"/>
              </w:rPr>
              <w:t xml:space="preserve"> </w:t>
            </w:r>
          </w:p>
        </w:tc>
      </w:tr>
      <w:tr w:rsidR="00E93EB0" w:rsidRPr="00253426" w:rsidTr="00E17210">
        <w:trPr>
          <w:trHeight w:hRule="exact" w:val="988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ПК-5.2. Выполнение технико-экономических расчетов, необходимых для пр</w:t>
            </w:r>
            <w:r w:rsidRPr="00E17210">
              <w:rPr>
                <w:b/>
                <w:color w:val="000000"/>
                <w:sz w:val="24"/>
                <w:szCs w:val="24"/>
              </w:rPr>
              <w:t>о</w:t>
            </w:r>
            <w:r w:rsidRPr="00E17210">
              <w:rPr>
                <w:b/>
                <w:color w:val="000000"/>
                <w:sz w:val="24"/>
                <w:szCs w:val="24"/>
              </w:rPr>
              <w:t>ектирования автоматизированной системы управления технологическими процесс</w:t>
            </w:r>
            <w:r w:rsidRPr="00E17210">
              <w:rPr>
                <w:b/>
                <w:color w:val="000000"/>
                <w:sz w:val="24"/>
                <w:szCs w:val="24"/>
              </w:rPr>
              <w:t>а</w:t>
            </w:r>
            <w:r w:rsidRPr="00E17210">
              <w:rPr>
                <w:b/>
                <w:color w:val="000000"/>
                <w:sz w:val="24"/>
                <w:szCs w:val="24"/>
              </w:rPr>
              <w:t>ми</w:t>
            </w:r>
          </w:p>
        </w:tc>
      </w:tr>
      <w:tr w:rsidR="00E93EB0" w:rsidRPr="00253426" w:rsidTr="00E93EB0">
        <w:trPr>
          <w:trHeight w:hRule="exact" w:val="936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Знать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1721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методы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выполнения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технико-экономических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расчетов,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необходимых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для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проект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color w:val="000000"/>
                <w:sz w:val="24"/>
                <w:szCs w:val="24"/>
              </w:rPr>
              <w:t>рования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автоматизированной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системы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технологическими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процессами</w:t>
            </w:r>
            <w:r w:rsidRPr="00E17210">
              <w:rPr>
                <w:sz w:val="24"/>
                <w:szCs w:val="24"/>
              </w:rPr>
              <w:t xml:space="preserve"> </w:t>
            </w:r>
          </w:p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3EB0" w:rsidRPr="00253426" w:rsidTr="00E93EB0">
        <w:trPr>
          <w:trHeight w:hRule="exact" w:val="89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Уметь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1721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выполнять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технико-экономические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расчеты,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необходимые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для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проектирования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</w:t>
            </w:r>
            <w:r w:rsidRPr="00E17210">
              <w:rPr>
                <w:color w:val="000000"/>
                <w:sz w:val="24"/>
                <w:szCs w:val="24"/>
              </w:rPr>
              <w:t>в</w:t>
            </w:r>
            <w:r w:rsidRPr="00E17210">
              <w:rPr>
                <w:color w:val="000000"/>
                <w:sz w:val="24"/>
                <w:szCs w:val="24"/>
              </w:rPr>
              <w:t>томатизированной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системы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технологическими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процессами</w:t>
            </w:r>
            <w:r w:rsidRPr="00E17210">
              <w:rPr>
                <w:sz w:val="24"/>
                <w:szCs w:val="24"/>
              </w:rPr>
              <w:t xml:space="preserve"> </w:t>
            </w:r>
          </w:p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3EB0" w:rsidRPr="00253426" w:rsidTr="00E17210">
        <w:trPr>
          <w:trHeight w:hRule="exact" w:val="114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Владеть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навыками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выполнения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технико-экономических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расчетов,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необходимых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для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прое</w:t>
            </w:r>
            <w:r w:rsidRPr="00E17210">
              <w:rPr>
                <w:color w:val="000000"/>
                <w:sz w:val="24"/>
                <w:szCs w:val="24"/>
              </w:rPr>
              <w:t>к</w:t>
            </w:r>
            <w:r w:rsidRPr="00E17210">
              <w:rPr>
                <w:color w:val="000000"/>
                <w:sz w:val="24"/>
                <w:szCs w:val="24"/>
              </w:rPr>
              <w:t>тирования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автоматизированной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системы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технологическими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процессами</w:t>
            </w:r>
          </w:p>
        </w:tc>
      </w:tr>
    </w:tbl>
    <w:p w:rsidR="00E93EB0" w:rsidRPr="00A350C5" w:rsidRDefault="00E93EB0" w:rsidP="00E93EB0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E93EB0" w:rsidRPr="00A350C5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E93EB0" w:rsidRPr="009C664F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Pr="009C664F">
        <w:rPr>
          <w:b/>
          <w:i/>
          <w:sz w:val="22"/>
          <w:szCs w:val="22"/>
        </w:rPr>
        <w:t>) типовые практические задания:</w:t>
      </w:r>
    </w:p>
    <w:p w:rsidR="00E17210" w:rsidRDefault="00E17210" w:rsidP="00E93EB0">
      <w:pPr>
        <w:pStyle w:val="a5"/>
        <w:jc w:val="center"/>
        <w:rPr>
          <w:b/>
          <w:lang w:eastAsia="ar-SA"/>
        </w:rPr>
      </w:pPr>
    </w:p>
    <w:p w:rsidR="00E93EB0" w:rsidRPr="00054BA2" w:rsidRDefault="00E93EB0" w:rsidP="00E93EB0">
      <w:pPr>
        <w:pStyle w:val="a5"/>
        <w:jc w:val="center"/>
        <w:rPr>
          <w:i/>
        </w:rPr>
      </w:pPr>
      <w:r w:rsidRPr="00054BA2">
        <w:rPr>
          <w:b/>
          <w:lang w:eastAsia="ar-SA"/>
        </w:rPr>
        <w:t xml:space="preserve">Типовые теоретические вопросы </w:t>
      </w:r>
      <w:r w:rsidR="00E17210">
        <w:rPr>
          <w:b/>
          <w:lang w:eastAsia="ar-SA"/>
        </w:rPr>
        <w:t>к зачету</w:t>
      </w:r>
      <w:r w:rsidRPr="00054BA2">
        <w:rPr>
          <w:b/>
          <w:lang w:eastAsia="ar-SA"/>
        </w:rPr>
        <w:t xml:space="preserve"> по дисциплин</w:t>
      </w:r>
      <w:r>
        <w:rPr>
          <w:b/>
          <w:lang w:eastAsia="ar-SA"/>
        </w:rPr>
        <w:t>е</w:t>
      </w:r>
      <w:r w:rsidRPr="00054BA2">
        <w:rPr>
          <w:b/>
          <w:i/>
          <w:sz w:val="22"/>
          <w:szCs w:val="22"/>
        </w:rPr>
        <w:t>: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Предпосылки создания концепции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Производственные системы и компьютеризированные интегрированные производства.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Автоматизированные системы управления жизненным циклом изделий.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Этапы становления CALS-технологий.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Основные положения концепции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Стратегия и задачи концепции CALS.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Базовые принципы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Системы, технологии и стандарты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Информационная среда жизненного цикла изделий.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Процессы и этапы жизненного цикла изделий.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Информационное моделирование жизненного цикла изделий.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Интегрированная модель изделия.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lastRenderedPageBreak/>
        <w:t xml:space="preserve">Методология представления и обмена данными.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Стандарт обмена данными STEP.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Стандарты PLIB.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Стандарт MANDATE.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Принципы объектно-ориентированного моделирования.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Язык представления данных EXPRESS.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Методы функционального моделирования.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Технология управления данными об изделиях.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Задачи и функции PDM-системы.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Управление процессами.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Управление конфигурацией изделия.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Управление качеством.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Интерактивные электронные технические руководства.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Функции и классификация </w:t>
      </w:r>
      <w:proofErr w:type="gramStart"/>
      <w:r w:rsidRPr="002053DD">
        <w:rPr>
          <w:color w:val="000000"/>
          <w:sz w:val="28"/>
          <w:szCs w:val="28"/>
          <w:lang w:eastAsia="ru-RU"/>
        </w:rPr>
        <w:t>интерактивных</w:t>
      </w:r>
      <w:proofErr w:type="gramEnd"/>
      <w:r w:rsidRPr="002053DD">
        <w:rPr>
          <w:color w:val="000000"/>
          <w:sz w:val="28"/>
          <w:szCs w:val="28"/>
          <w:lang w:eastAsia="ru-RU"/>
        </w:rPr>
        <w:t xml:space="preserve"> электронных технических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Руководств.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Нормативное и программное обеспечение интерактивных электронных технических руководств.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Применение CALS-технологий на промышленных предприятиях. Ко</w:t>
      </w:r>
      <w:r w:rsidRPr="002053DD">
        <w:rPr>
          <w:color w:val="000000"/>
          <w:sz w:val="28"/>
          <w:szCs w:val="28"/>
          <w:lang w:eastAsia="ru-RU"/>
        </w:rPr>
        <w:t>н</w:t>
      </w:r>
      <w:r w:rsidRPr="002053DD">
        <w:rPr>
          <w:color w:val="000000"/>
          <w:sz w:val="28"/>
          <w:szCs w:val="28"/>
          <w:lang w:eastAsia="ru-RU"/>
        </w:rPr>
        <w:t>цептуальные основы применения CALS-технологий.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Этапы внедрения CALS на предприятии.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Интегрированная информационная среда предприятия.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Состояние развития CALS-технологий в мировой экономике.</w:t>
      </w:r>
    </w:p>
    <w:p w:rsidR="00E93EB0" w:rsidRPr="00E93EB0" w:rsidRDefault="00E93EB0" w:rsidP="00D6124D">
      <w:pPr>
        <w:widowControl/>
        <w:spacing w:line="240" w:lineRule="auto"/>
        <w:ind w:left="360" w:right="42" w:firstLine="0"/>
        <w:jc w:val="both"/>
        <w:rPr>
          <w:color w:val="000000"/>
          <w:sz w:val="28"/>
          <w:szCs w:val="28"/>
          <w:lang w:eastAsia="ru-RU"/>
        </w:rPr>
      </w:pPr>
    </w:p>
    <w:sectPr w:rsidR="00E93EB0" w:rsidRPr="00E93EB0" w:rsidSect="0056499B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E7" w:rsidRDefault="00B770E7" w:rsidP="0013300F">
      <w:pPr>
        <w:spacing w:line="240" w:lineRule="auto"/>
      </w:pPr>
      <w:r>
        <w:separator/>
      </w:r>
    </w:p>
  </w:endnote>
  <w:endnote w:type="continuationSeparator" w:id="0">
    <w:p w:rsidR="00B770E7" w:rsidRDefault="00B770E7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B0" w:rsidRDefault="00C16527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34F4D">
      <w:rPr>
        <w:noProof/>
      </w:rPr>
      <w:t>6</w:t>
    </w:r>
    <w:r>
      <w:rPr>
        <w:noProof/>
      </w:rPr>
      <w:fldChar w:fldCharType="end"/>
    </w:r>
  </w:p>
  <w:p w:rsidR="00E93EB0" w:rsidRDefault="00E93E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E7" w:rsidRDefault="00B770E7" w:rsidP="0013300F">
      <w:pPr>
        <w:spacing w:line="240" w:lineRule="auto"/>
      </w:pPr>
      <w:r>
        <w:separator/>
      </w:r>
    </w:p>
  </w:footnote>
  <w:footnote w:type="continuationSeparator" w:id="0">
    <w:p w:rsidR="00B770E7" w:rsidRDefault="00B770E7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1240B8"/>
    <w:multiLevelType w:val="hybridMultilevel"/>
    <w:tmpl w:val="08608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3001AA1"/>
    <w:multiLevelType w:val="hybridMultilevel"/>
    <w:tmpl w:val="A136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FB1"/>
    <w:rsid w:val="000001E4"/>
    <w:rsid w:val="00000C02"/>
    <w:rsid w:val="00005E6B"/>
    <w:rsid w:val="00011F72"/>
    <w:rsid w:val="000249D6"/>
    <w:rsid w:val="00026C1B"/>
    <w:rsid w:val="00026E49"/>
    <w:rsid w:val="000274C7"/>
    <w:rsid w:val="00035704"/>
    <w:rsid w:val="00042CB5"/>
    <w:rsid w:val="00042DA7"/>
    <w:rsid w:val="00045294"/>
    <w:rsid w:val="00055831"/>
    <w:rsid w:val="0006087D"/>
    <w:rsid w:val="0007305B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0130"/>
    <w:rsid w:val="000A5B5F"/>
    <w:rsid w:val="000B29A8"/>
    <w:rsid w:val="000B3AE8"/>
    <w:rsid w:val="000C4A05"/>
    <w:rsid w:val="000C6FF4"/>
    <w:rsid w:val="000C738B"/>
    <w:rsid w:val="000D1530"/>
    <w:rsid w:val="000D2350"/>
    <w:rsid w:val="000D281E"/>
    <w:rsid w:val="000D6F13"/>
    <w:rsid w:val="000E0C3D"/>
    <w:rsid w:val="000E4C88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D7B1A"/>
    <w:rsid w:val="001F045B"/>
    <w:rsid w:val="001F0D4E"/>
    <w:rsid w:val="0020330A"/>
    <w:rsid w:val="002053DD"/>
    <w:rsid w:val="0021551B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2C1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0DCC"/>
    <w:rsid w:val="003B10EE"/>
    <w:rsid w:val="003B1AC0"/>
    <w:rsid w:val="003B3348"/>
    <w:rsid w:val="003B334C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C411B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560FD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6572"/>
    <w:rsid w:val="005D7957"/>
    <w:rsid w:val="005E546D"/>
    <w:rsid w:val="005F4D3F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951C2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6F7FCB"/>
    <w:rsid w:val="007042A0"/>
    <w:rsid w:val="007113E1"/>
    <w:rsid w:val="0071366F"/>
    <w:rsid w:val="00714AF9"/>
    <w:rsid w:val="00724583"/>
    <w:rsid w:val="0073161A"/>
    <w:rsid w:val="00734297"/>
    <w:rsid w:val="00741277"/>
    <w:rsid w:val="0074488D"/>
    <w:rsid w:val="007451D5"/>
    <w:rsid w:val="007463E3"/>
    <w:rsid w:val="007502A9"/>
    <w:rsid w:val="00752E11"/>
    <w:rsid w:val="00755CF2"/>
    <w:rsid w:val="00757B66"/>
    <w:rsid w:val="0076648B"/>
    <w:rsid w:val="00766F68"/>
    <w:rsid w:val="0077292F"/>
    <w:rsid w:val="00775A02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0884"/>
    <w:rsid w:val="00821F6E"/>
    <w:rsid w:val="0082581F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85C59"/>
    <w:rsid w:val="008907E9"/>
    <w:rsid w:val="0089409C"/>
    <w:rsid w:val="00894324"/>
    <w:rsid w:val="008A1220"/>
    <w:rsid w:val="008A1FB1"/>
    <w:rsid w:val="008A269C"/>
    <w:rsid w:val="008A74C7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5D8"/>
    <w:rsid w:val="00985ECE"/>
    <w:rsid w:val="0099000E"/>
    <w:rsid w:val="00990AD8"/>
    <w:rsid w:val="00995E7D"/>
    <w:rsid w:val="009962B2"/>
    <w:rsid w:val="009A199C"/>
    <w:rsid w:val="009A7DFD"/>
    <w:rsid w:val="009B0775"/>
    <w:rsid w:val="009B09F7"/>
    <w:rsid w:val="009B6F5F"/>
    <w:rsid w:val="009C0E77"/>
    <w:rsid w:val="009C36D6"/>
    <w:rsid w:val="009E0A70"/>
    <w:rsid w:val="009E3978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2204F"/>
    <w:rsid w:val="00A34210"/>
    <w:rsid w:val="00A35FC2"/>
    <w:rsid w:val="00A41514"/>
    <w:rsid w:val="00A519E5"/>
    <w:rsid w:val="00A572EB"/>
    <w:rsid w:val="00A60F01"/>
    <w:rsid w:val="00A62700"/>
    <w:rsid w:val="00A65FC9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5E8E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770E7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34F3"/>
    <w:rsid w:val="00BE48D5"/>
    <w:rsid w:val="00BE7759"/>
    <w:rsid w:val="00BE775C"/>
    <w:rsid w:val="00BF5816"/>
    <w:rsid w:val="00C00A9A"/>
    <w:rsid w:val="00C139FE"/>
    <w:rsid w:val="00C13F4B"/>
    <w:rsid w:val="00C14008"/>
    <w:rsid w:val="00C16527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144C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036C"/>
    <w:rsid w:val="00CF6C8A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54F6B"/>
    <w:rsid w:val="00D6124D"/>
    <w:rsid w:val="00D61813"/>
    <w:rsid w:val="00D62B3B"/>
    <w:rsid w:val="00D71B49"/>
    <w:rsid w:val="00D742B0"/>
    <w:rsid w:val="00D77D8A"/>
    <w:rsid w:val="00D80B5F"/>
    <w:rsid w:val="00D90268"/>
    <w:rsid w:val="00DB4F0A"/>
    <w:rsid w:val="00DC1BDF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5F33"/>
    <w:rsid w:val="00E1684F"/>
    <w:rsid w:val="00E17210"/>
    <w:rsid w:val="00E24279"/>
    <w:rsid w:val="00E33CC7"/>
    <w:rsid w:val="00E34F4D"/>
    <w:rsid w:val="00E43188"/>
    <w:rsid w:val="00E5080C"/>
    <w:rsid w:val="00E50F98"/>
    <w:rsid w:val="00E51242"/>
    <w:rsid w:val="00E51F43"/>
    <w:rsid w:val="00E54EB3"/>
    <w:rsid w:val="00E55E87"/>
    <w:rsid w:val="00E56263"/>
    <w:rsid w:val="00E56CD1"/>
    <w:rsid w:val="00E57495"/>
    <w:rsid w:val="00E61F66"/>
    <w:rsid w:val="00E63485"/>
    <w:rsid w:val="00E71AB5"/>
    <w:rsid w:val="00E8117A"/>
    <w:rsid w:val="00E9166E"/>
    <w:rsid w:val="00E918EA"/>
    <w:rsid w:val="00E93EB0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qFormat="1"/>
    <w:lsdException w:name="Normal (Web)" w:locked="1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locked/>
    <w:rsid w:val="00E93EB0"/>
    <w:pPr>
      <w:keepNext/>
      <w:widowControl/>
      <w:spacing w:line="240" w:lineRule="auto"/>
      <w:ind w:firstLine="0"/>
      <w:jc w:val="both"/>
      <w:outlineLvl w:val="2"/>
    </w:pPr>
    <w:rPr>
      <w:rFonts w:eastAsia="Times New Roman"/>
      <w:kern w:val="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uiPriority w:val="99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uiPriority w:val="99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1">
    <w:name w:val="Body Text Indent 3"/>
    <w:basedOn w:val="a"/>
    <w:link w:val="32"/>
    <w:rsid w:val="001962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0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link w:val="af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b">
    <w:name w:val="List Paragraph"/>
    <w:basedOn w:val="a"/>
    <w:uiPriority w:val="34"/>
    <w:qFormat/>
    <w:rsid w:val="00AA5E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93EB0"/>
    <w:rPr>
      <w:rFonts w:ascii="Times New Roman" w:eastAsia="Times New Roman" w:hAnsi="Times New Roman"/>
      <w:sz w:val="28"/>
      <w:szCs w:val="24"/>
    </w:rPr>
  </w:style>
  <w:style w:type="character" w:customStyle="1" w:styleId="afa">
    <w:name w:val="Текст Знак"/>
    <w:link w:val="af9"/>
    <w:rsid w:val="00E93EB0"/>
    <w:rPr>
      <w:rFonts w:ascii="Courier New" w:eastAsia="Times New Roman" w:hAnsi="Courier New"/>
      <w:snapToGrid w:val="0"/>
    </w:rPr>
  </w:style>
  <w:style w:type="character" w:customStyle="1" w:styleId="Bodytext54">
    <w:name w:val="Body text54"/>
    <w:uiPriority w:val="99"/>
    <w:rsid w:val="00E93EB0"/>
    <w:rPr>
      <w:rFonts w:ascii="Times New Roman" w:hAnsi="Times New Roman" w:cs="Times New Roman"/>
      <w:spacing w:val="0"/>
      <w:sz w:val="23"/>
      <w:szCs w:val="23"/>
    </w:rPr>
  </w:style>
  <w:style w:type="paragraph" w:customStyle="1" w:styleId="14">
    <w:name w:val="Текст1"/>
    <w:basedOn w:val="a"/>
    <w:uiPriority w:val="99"/>
    <w:rsid w:val="00E93EB0"/>
    <w:rPr>
      <w:rFonts w:ascii="Courier New" w:eastAsia="Times New Roman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E93E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E93EB0"/>
    <w:pPr>
      <w:autoSpaceDE w:val="0"/>
      <w:spacing w:line="240" w:lineRule="auto"/>
      <w:ind w:firstLine="0"/>
      <w:contextualSpacing/>
    </w:pPr>
    <w:rPr>
      <w:rFonts w:eastAsia="Times New Roman"/>
      <w:kern w:val="0"/>
      <w:sz w:val="24"/>
      <w:szCs w:val="24"/>
      <w:lang w:eastAsia="zh-CN"/>
    </w:rPr>
  </w:style>
  <w:style w:type="character" w:customStyle="1" w:styleId="FontStyle134">
    <w:name w:val="Font Style134"/>
    <w:rsid w:val="00E93E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E93EB0"/>
    <w:pPr>
      <w:widowControl/>
      <w:spacing w:after="200" w:line="298" w:lineRule="exact"/>
      <w:ind w:firstLine="0"/>
    </w:pPr>
    <w:rPr>
      <w:rFonts w:ascii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E93EB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E93EB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odytext52">
    <w:name w:val="Body text52"/>
    <w:rsid w:val="00E93EB0"/>
    <w:rPr>
      <w:sz w:val="23"/>
      <w:szCs w:val="23"/>
      <w:lang w:bidi="ar-SA"/>
    </w:rPr>
  </w:style>
  <w:style w:type="character" w:customStyle="1" w:styleId="29">
    <w:name w:val="Основной текст2"/>
    <w:rsid w:val="00E93EB0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afc">
    <w:name w:val="Strong"/>
    <w:basedOn w:val="a0"/>
    <w:uiPriority w:val="22"/>
    <w:qFormat/>
    <w:locked/>
    <w:rsid w:val="00E93EB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93E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3EB0"/>
    <w:pPr>
      <w:autoSpaceDE w:val="0"/>
      <w:autoSpaceDN w:val="0"/>
      <w:spacing w:line="318" w:lineRule="exact"/>
      <w:ind w:firstLine="0"/>
    </w:pPr>
    <w:rPr>
      <w:rFonts w:eastAsia="Times New Roman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rsid w:val="001962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0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b">
    <w:name w:val="List Paragraph"/>
    <w:basedOn w:val="a"/>
    <w:uiPriority w:val="34"/>
    <w:qFormat/>
    <w:rsid w:val="00AA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7924-D8E1-46F5-907A-B03554D4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Microsoft Office</cp:lastModifiedBy>
  <cp:revision>8</cp:revision>
  <dcterms:created xsi:type="dcterms:W3CDTF">2023-09-29T07:54:00Z</dcterms:created>
  <dcterms:modified xsi:type="dcterms:W3CDTF">2023-10-31T11:06:00Z</dcterms:modified>
</cp:coreProperties>
</file>