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:rsidR="0002042F" w:rsidRDefault="0002042F" w:rsidP="0002042F">
      <w:pPr>
        <w:spacing w:before="67"/>
        <w:ind w:right="226"/>
        <w:jc w:val="right"/>
        <w:rPr>
          <w:sz w:val="28"/>
        </w:rPr>
      </w:pPr>
      <w:r>
        <w:rPr>
          <w:spacing w:val="-2"/>
          <w:sz w:val="28"/>
        </w:rPr>
        <w:t>ПРИЛОЖЕНИЕ</w:t>
      </w:r>
    </w:p>
    <w:p w:rsidR="0002042F" w:rsidRDefault="0002042F" w:rsidP="0002042F">
      <w:pPr>
        <w:pStyle w:val="aa"/>
        <w:rPr>
          <w:sz w:val="30"/>
        </w:rPr>
      </w:pPr>
    </w:p>
    <w:p w:rsidR="0002042F" w:rsidRDefault="0002042F" w:rsidP="0002042F">
      <w:pPr>
        <w:pStyle w:val="aa"/>
        <w:spacing w:before="1"/>
        <w:rPr>
          <w:sz w:val="26"/>
        </w:rPr>
      </w:pPr>
    </w:p>
    <w:p w:rsidR="0002042F" w:rsidRDefault="0002042F" w:rsidP="0002042F">
      <w:pPr>
        <w:jc w:val="center"/>
        <w:rPr>
          <w:b/>
          <w:szCs w:val="24"/>
        </w:rPr>
      </w:pPr>
      <w:r>
        <w:rPr>
          <w:b/>
          <w:szCs w:val="24"/>
        </w:rPr>
        <w:t>МИНИСТЕРСТВО НАУКИ И ВЫСШЕГО ОБРАЗОВАНИЯ</w:t>
      </w:r>
    </w:p>
    <w:p w:rsidR="0002042F" w:rsidRDefault="0002042F" w:rsidP="0002042F">
      <w:pPr>
        <w:jc w:val="center"/>
        <w:rPr>
          <w:szCs w:val="24"/>
        </w:rPr>
      </w:pPr>
      <w:r>
        <w:rPr>
          <w:b/>
          <w:szCs w:val="24"/>
        </w:rPr>
        <w:t>РОССИЙСКОЙ ФЕДЕРАЦИИ</w:t>
      </w:r>
    </w:p>
    <w:p w:rsidR="0002042F" w:rsidRDefault="0002042F" w:rsidP="0002042F">
      <w:pPr>
        <w:jc w:val="center"/>
        <w:rPr>
          <w:szCs w:val="24"/>
        </w:rPr>
      </w:pPr>
    </w:p>
    <w:p w:rsidR="0002042F" w:rsidRDefault="0002042F" w:rsidP="0002042F">
      <w:pPr>
        <w:jc w:val="center"/>
        <w:rPr>
          <w:szCs w:val="24"/>
        </w:rPr>
      </w:pPr>
      <w:r>
        <w:rPr>
          <w:szCs w:val="24"/>
        </w:rPr>
        <w:t>ФЕДЕРАЛЬНОЕ ГОСУДАРСТВЕННОЕ БЮДЖЕТНОЕ ОБРАЗОВАТЕЛЬНОЕ</w:t>
      </w:r>
    </w:p>
    <w:p w:rsidR="0002042F" w:rsidRDefault="0002042F" w:rsidP="0002042F">
      <w:pPr>
        <w:jc w:val="center"/>
        <w:rPr>
          <w:b/>
          <w:szCs w:val="28"/>
        </w:rPr>
      </w:pPr>
      <w:r>
        <w:rPr>
          <w:szCs w:val="24"/>
        </w:rPr>
        <w:t>УЧРЕЖДЕНИЕ ВЫСШЕГО ОБРАЗОВАНИЯ</w:t>
      </w:r>
    </w:p>
    <w:p w:rsidR="0002042F" w:rsidRDefault="00695A18" w:rsidP="0002042F">
      <w:pPr>
        <w:jc w:val="center"/>
        <w:rPr>
          <w:szCs w:val="24"/>
        </w:rPr>
      </w:pPr>
      <w:r>
        <w:rPr>
          <w:b/>
          <w:szCs w:val="28"/>
        </w:rPr>
        <w:t>«</w:t>
      </w:r>
      <w:r w:rsidR="0002042F">
        <w:rPr>
          <w:b/>
          <w:szCs w:val="28"/>
        </w:rPr>
        <w:t xml:space="preserve">Рязанский государственный радиотехнический университет имени </w:t>
      </w:r>
      <w:proofErr w:type="gramStart"/>
      <w:r w:rsidR="0002042F">
        <w:rPr>
          <w:b/>
          <w:szCs w:val="28"/>
        </w:rPr>
        <w:t>В.Ф.</w:t>
      </w:r>
      <w:proofErr w:type="gramEnd"/>
      <w:r w:rsidR="0002042F">
        <w:rPr>
          <w:b/>
          <w:szCs w:val="28"/>
        </w:rPr>
        <w:t xml:space="preserve"> Уткина</w:t>
      </w:r>
      <w:r>
        <w:rPr>
          <w:b/>
          <w:szCs w:val="28"/>
        </w:rPr>
        <w:t>»</w:t>
      </w:r>
    </w:p>
    <w:p w:rsidR="0002042F" w:rsidRDefault="0002042F" w:rsidP="0002042F">
      <w:pPr>
        <w:jc w:val="center"/>
        <w:rPr>
          <w:szCs w:val="24"/>
        </w:rPr>
      </w:pPr>
    </w:p>
    <w:p w:rsidR="0002042F" w:rsidRDefault="0002042F" w:rsidP="0002042F">
      <w:pPr>
        <w:ind w:left="255" w:right="259"/>
        <w:jc w:val="center"/>
        <w:rPr>
          <w:sz w:val="28"/>
        </w:rPr>
      </w:pPr>
      <w:r>
        <w:rPr>
          <w:rFonts w:eastAsia="TimesNewRomanPSMT"/>
          <w:szCs w:val="24"/>
        </w:rPr>
        <w:t xml:space="preserve">КАФЕДРА </w:t>
      </w:r>
      <w:r w:rsidR="00695A18">
        <w:rPr>
          <w:rFonts w:eastAsia="TimesNewRomanPSMT"/>
          <w:szCs w:val="24"/>
        </w:rPr>
        <w:t>«</w:t>
      </w:r>
      <w:r>
        <w:rPr>
          <w:rFonts w:eastAsia="TimesNewRomanPSMT"/>
          <w:szCs w:val="24"/>
        </w:rPr>
        <w:t>ЭЛЕКТРОННЫЕ ВЫЧИСЛИТЕЛЬНЫЕ МАШИНЫ</w:t>
      </w:r>
      <w:r w:rsidR="00695A18">
        <w:rPr>
          <w:rFonts w:eastAsia="TimesNewRomanPSMT"/>
          <w:szCs w:val="24"/>
        </w:rPr>
        <w:t>»</w:t>
      </w:r>
    </w:p>
    <w:p w:rsidR="0002042F" w:rsidRDefault="0002042F" w:rsidP="0002042F">
      <w:pPr>
        <w:pStyle w:val="aa"/>
        <w:rPr>
          <w:sz w:val="30"/>
        </w:rPr>
      </w:pPr>
    </w:p>
    <w:p w:rsidR="0002042F" w:rsidRDefault="0002042F" w:rsidP="0002042F">
      <w:pPr>
        <w:pStyle w:val="aa"/>
        <w:rPr>
          <w:sz w:val="30"/>
        </w:rPr>
      </w:pPr>
    </w:p>
    <w:p w:rsidR="0002042F" w:rsidRDefault="0002042F" w:rsidP="0002042F">
      <w:pPr>
        <w:pStyle w:val="aa"/>
        <w:rPr>
          <w:sz w:val="30"/>
        </w:rPr>
      </w:pPr>
    </w:p>
    <w:p w:rsidR="0002042F" w:rsidRDefault="0002042F" w:rsidP="0002042F">
      <w:pPr>
        <w:pStyle w:val="aa"/>
        <w:rPr>
          <w:sz w:val="30"/>
        </w:rPr>
      </w:pPr>
    </w:p>
    <w:p w:rsidR="0002042F" w:rsidRDefault="0002042F" w:rsidP="0002042F">
      <w:pPr>
        <w:pStyle w:val="aa"/>
        <w:rPr>
          <w:sz w:val="30"/>
        </w:rPr>
      </w:pPr>
    </w:p>
    <w:p w:rsidR="0002042F" w:rsidRDefault="0002042F" w:rsidP="0002042F">
      <w:pPr>
        <w:pStyle w:val="aa"/>
        <w:rPr>
          <w:sz w:val="30"/>
        </w:rPr>
      </w:pPr>
    </w:p>
    <w:p w:rsidR="0002042F" w:rsidRDefault="0002042F" w:rsidP="0002042F">
      <w:pPr>
        <w:pStyle w:val="aa"/>
        <w:spacing w:before="1"/>
        <w:rPr>
          <w:sz w:val="44"/>
        </w:rPr>
      </w:pPr>
    </w:p>
    <w:p w:rsidR="0002042F" w:rsidRDefault="0002042F" w:rsidP="0002042F">
      <w:pPr>
        <w:ind w:left="255" w:right="259"/>
        <w:jc w:val="center"/>
        <w:rPr>
          <w:b/>
          <w:sz w:val="28"/>
        </w:rPr>
      </w:pPr>
      <w:r>
        <w:rPr>
          <w:b/>
          <w:sz w:val="28"/>
        </w:rPr>
        <w:t>ОЦЕНОЧНЫЕ МАТЕРИАЛЫ</w:t>
      </w:r>
    </w:p>
    <w:p w:rsidR="0002042F" w:rsidRDefault="00695A18" w:rsidP="0002042F">
      <w:pPr>
        <w:spacing w:line="360" w:lineRule="auto"/>
        <w:jc w:val="center"/>
        <w:rPr>
          <w:sz w:val="26"/>
          <w:szCs w:val="26"/>
        </w:rPr>
      </w:pPr>
      <w:r>
        <w:rPr>
          <w:b/>
          <w:sz w:val="26"/>
          <w:szCs w:val="26"/>
        </w:rPr>
        <w:t>«</w:t>
      </w:r>
      <w:r w:rsidR="00B13B01">
        <w:rPr>
          <w:b/>
          <w:sz w:val="26"/>
          <w:szCs w:val="26"/>
        </w:rPr>
        <w:t>Математическое и компьютерное моделирование</w:t>
      </w:r>
      <w:r>
        <w:rPr>
          <w:b/>
          <w:sz w:val="26"/>
          <w:szCs w:val="26"/>
        </w:rPr>
        <w:t>»</w:t>
      </w:r>
    </w:p>
    <w:p w:rsidR="0002042F" w:rsidRDefault="00B13B01" w:rsidP="0002042F">
      <w:pPr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Направление подготовки</w:t>
      </w:r>
    </w:p>
    <w:p w:rsidR="0002042F" w:rsidRDefault="00B13B01" w:rsidP="0002042F">
      <w:pPr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02.03.03</w:t>
      </w:r>
      <w:r w:rsidR="0002042F">
        <w:rPr>
          <w:sz w:val="26"/>
          <w:szCs w:val="26"/>
        </w:rPr>
        <w:t xml:space="preserve"> </w:t>
      </w:r>
      <w:r>
        <w:rPr>
          <w:sz w:val="28"/>
          <w:szCs w:val="28"/>
        </w:rPr>
        <w:t xml:space="preserve">Математическое обеспечение и администрирование </w:t>
      </w:r>
      <w:r>
        <w:rPr>
          <w:sz w:val="28"/>
          <w:szCs w:val="28"/>
        </w:rPr>
        <w:br/>
        <w:t>информационных с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стем</w:t>
      </w:r>
    </w:p>
    <w:p w:rsidR="0002042F" w:rsidRDefault="0002042F" w:rsidP="0002042F">
      <w:pPr>
        <w:spacing w:line="360" w:lineRule="auto"/>
        <w:jc w:val="center"/>
        <w:rPr>
          <w:sz w:val="26"/>
          <w:szCs w:val="26"/>
        </w:rPr>
      </w:pPr>
    </w:p>
    <w:p w:rsidR="0002042F" w:rsidRDefault="00B13B01" w:rsidP="0002042F">
      <w:pPr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ОПОП академического бакалавриата</w:t>
      </w:r>
    </w:p>
    <w:p w:rsidR="0002042F" w:rsidRDefault="00B13B01" w:rsidP="0002042F">
      <w:pPr>
        <w:spacing w:line="360" w:lineRule="auto"/>
        <w:jc w:val="center"/>
        <w:rPr>
          <w:szCs w:val="28"/>
        </w:rPr>
      </w:pPr>
      <w:r>
        <w:rPr>
          <w:sz w:val="26"/>
          <w:szCs w:val="26"/>
        </w:rPr>
        <w:t>Математическое обеспечение и администрирование информационных систем</w:t>
      </w:r>
    </w:p>
    <w:p w:rsidR="0002042F" w:rsidRDefault="0002042F" w:rsidP="0002042F">
      <w:pPr>
        <w:spacing w:line="360" w:lineRule="auto"/>
        <w:jc w:val="center"/>
        <w:rPr>
          <w:szCs w:val="28"/>
        </w:rPr>
      </w:pPr>
    </w:p>
    <w:p w:rsidR="0002042F" w:rsidRDefault="0002042F" w:rsidP="0002042F">
      <w:pPr>
        <w:spacing w:line="360" w:lineRule="auto"/>
        <w:jc w:val="center"/>
        <w:rPr>
          <w:rFonts w:eastAsia="TimesNewRomanPSMT"/>
          <w:sz w:val="26"/>
          <w:szCs w:val="26"/>
        </w:rPr>
      </w:pPr>
      <w:r>
        <w:rPr>
          <w:sz w:val="26"/>
          <w:szCs w:val="26"/>
        </w:rPr>
        <w:t xml:space="preserve">Квалификация (степень) выпускника — </w:t>
      </w:r>
      <w:r w:rsidR="00B13B01">
        <w:rPr>
          <w:sz w:val="26"/>
          <w:szCs w:val="26"/>
        </w:rPr>
        <w:t>бакалавр</w:t>
      </w:r>
    </w:p>
    <w:p w:rsidR="0002042F" w:rsidRPr="002B35B5" w:rsidRDefault="0002042F" w:rsidP="0002042F">
      <w:pPr>
        <w:pStyle w:val="aa"/>
        <w:jc w:val="center"/>
        <w:rPr>
          <w:sz w:val="30"/>
          <w:lang w:val="ru-RU"/>
        </w:rPr>
      </w:pPr>
      <w:r>
        <w:rPr>
          <w:rFonts w:eastAsia="TimesNewRomanPSMT"/>
          <w:sz w:val="26"/>
          <w:szCs w:val="26"/>
        </w:rPr>
        <w:t>Форм</w:t>
      </w:r>
      <w:r w:rsidR="00B13B01">
        <w:rPr>
          <w:rFonts w:eastAsia="TimesNewRomanPSMT"/>
          <w:sz w:val="26"/>
          <w:szCs w:val="26"/>
        </w:rPr>
        <w:t>а обучения — очная</w:t>
      </w:r>
      <w:r w:rsidR="002B35B5">
        <w:rPr>
          <w:rFonts w:eastAsia="TimesNewRomanPSMT"/>
          <w:sz w:val="26"/>
          <w:szCs w:val="26"/>
          <w:lang w:val="ru-RU"/>
        </w:rPr>
        <w:t>, очно-заочная</w:t>
      </w:r>
    </w:p>
    <w:p w:rsidR="0002042F" w:rsidRPr="00B13B01" w:rsidRDefault="0002042F" w:rsidP="0002042F">
      <w:pPr>
        <w:pStyle w:val="aa"/>
        <w:rPr>
          <w:sz w:val="30"/>
          <w:lang w:val="ru-RU"/>
        </w:rPr>
      </w:pPr>
    </w:p>
    <w:p w:rsidR="0002042F" w:rsidRDefault="0002042F" w:rsidP="0002042F">
      <w:pPr>
        <w:pStyle w:val="aa"/>
        <w:rPr>
          <w:sz w:val="30"/>
          <w:lang w:val="ru-RU"/>
        </w:rPr>
      </w:pPr>
    </w:p>
    <w:p w:rsidR="0002042F" w:rsidRDefault="0002042F" w:rsidP="0002042F">
      <w:pPr>
        <w:pStyle w:val="aa"/>
        <w:rPr>
          <w:sz w:val="30"/>
          <w:lang w:val="ru-RU"/>
        </w:rPr>
      </w:pPr>
    </w:p>
    <w:p w:rsidR="0002042F" w:rsidRDefault="0002042F" w:rsidP="0002042F">
      <w:pPr>
        <w:pStyle w:val="aa"/>
        <w:rPr>
          <w:sz w:val="30"/>
          <w:lang w:val="ru-RU"/>
        </w:rPr>
      </w:pPr>
    </w:p>
    <w:p w:rsidR="0002042F" w:rsidRDefault="0002042F" w:rsidP="0002042F">
      <w:pPr>
        <w:pStyle w:val="aa"/>
        <w:rPr>
          <w:sz w:val="30"/>
          <w:lang w:val="ru-RU"/>
        </w:rPr>
      </w:pPr>
    </w:p>
    <w:p w:rsidR="0002042F" w:rsidRDefault="0002042F" w:rsidP="0002042F">
      <w:pPr>
        <w:pStyle w:val="aa"/>
        <w:rPr>
          <w:sz w:val="30"/>
          <w:lang w:val="ru-RU"/>
        </w:rPr>
      </w:pPr>
    </w:p>
    <w:p w:rsidR="0002042F" w:rsidRDefault="0002042F" w:rsidP="0002042F">
      <w:pPr>
        <w:pStyle w:val="aa"/>
        <w:rPr>
          <w:sz w:val="30"/>
          <w:lang w:val="ru-RU"/>
        </w:rPr>
      </w:pPr>
    </w:p>
    <w:p w:rsidR="0002042F" w:rsidRDefault="0002042F" w:rsidP="0002042F">
      <w:pPr>
        <w:pStyle w:val="aa"/>
        <w:rPr>
          <w:sz w:val="30"/>
          <w:lang w:val="ru-RU"/>
        </w:rPr>
      </w:pPr>
    </w:p>
    <w:p w:rsidR="0002042F" w:rsidRDefault="0002042F" w:rsidP="0002042F">
      <w:pPr>
        <w:pStyle w:val="aa"/>
        <w:rPr>
          <w:sz w:val="30"/>
          <w:lang w:val="ru-RU"/>
        </w:rPr>
      </w:pPr>
    </w:p>
    <w:p w:rsidR="0002042F" w:rsidRDefault="0002042F" w:rsidP="0002042F">
      <w:pPr>
        <w:pStyle w:val="aa"/>
        <w:rPr>
          <w:sz w:val="32"/>
        </w:rPr>
      </w:pPr>
    </w:p>
    <w:p w:rsidR="0002042F" w:rsidRDefault="0002042F" w:rsidP="002B35B5">
      <w:pPr>
        <w:ind w:left="255" w:right="256"/>
        <w:jc w:val="center"/>
        <w:rPr>
          <w:sz w:val="28"/>
        </w:rPr>
        <w:sectPr w:rsidR="0002042F">
          <w:pgSz w:w="11910" w:h="16840"/>
          <w:pgMar w:top="1134" w:right="567" w:bottom="1134" w:left="1134" w:header="0" w:footer="0" w:gutter="0"/>
          <w:cols w:space="720"/>
        </w:sectPr>
      </w:pPr>
      <w:r>
        <w:rPr>
          <w:sz w:val="28"/>
        </w:rPr>
        <w:t>Рязань</w:t>
      </w:r>
    </w:p>
    <w:p w:rsidR="0002042F" w:rsidRDefault="0002042F" w:rsidP="0002042F">
      <w:pPr>
        <w:pStyle w:val="Heading1"/>
        <w:spacing w:before="71" w:line="274" w:lineRule="exact"/>
        <w:ind w:left="3960"/>
      </w:pPr>
      <w:r>
        <w:lastRenderedPageBreak/>
        <w:t>1 ОБЩИЕ ПОЛОЖЕНИЯ</w:t>
      </w:r>
    </w:p>
    <w:p w:rsidR="0002042F" w:rsidRDefault="0002042F" w:rsidP="0002042F">
      <w:pPr>
        <w:pStyle w:val="aa"/>
        <w:ind w:left="221" w:right="223" w:firstLine="720"/>
        <w:jc w:val="both"/>
      </w:pPr>
      <w:r>
        <w:t>Оценочные материалы – это совокупность учебно-методических материалов (практических заданий, описаний форм и процедур проверки), предназначенных для оценки качества освоения обучающимися данной дисциплины как части ОПОП.</w:t>
      </w:r>
    </w:p>
    <w:p w:rsidR="0002042F" w:rsidRDefault="0002042F" w:rsidP="0002042F">
      <w:pPr>
        <w:pStyle w:val="aa"/>
        <w:ind w:left="221" w:right="225" w:firstLine="720"/>
        <w:jc w:val="both"/>
      </w:pPr>
      <w:r>
        <w:t>Цель – оценить соответствие знаний, умений и владений, приобретенных обучающимся в процессе изучения дисциплины, целям и требованиям ОПОП в ходе проведения промежуточной аттестации.</w:t>
      </w:r>
    </w:p>
    <w:p w:rsidR="0002042F" w:rsidRDefault="0002042F" w:rsidP="0002042F">
      <w:pPr>
        <w:pStyle w:val="aa"/>
        <w:ind w:left="221" w:right="225" w:firstLine="720"/>
        <w:jc w:val="both"/>
      </w:pPr>
      <w:r>
        <w:t>Основная задача – обеспечить оценку уровня сформированности компетенций</w:t>
      </w:r>
      <w:r>
        <w:rPr>
          <w:lang w:val="ru-RU"/>
        </w:rPr>
        <w:t>, закрепленных за дисциплиной</w:t>
      </w:r>
      <w:r>
        <w:t>.</w:t>
      </w:r>
    </w:p>
    <w:p w:rsidR="0002042F" w:rsidRDefault="0002042F" w:rsidP="0002042F">
      <w:pPr>
        <w:pStyle w:val="aa"/>
        <w:ind w:right="841" w:firstLine="993"/>
        <w:jc w:val="both"/>
        <w:rPr>
          <w:sz w:val="24"/>
          <w:lang w:val="ru-RU"/>
        </w:rPr>
      </w:pPr>
      <w:r>
        <w:t>Контроль знаний обучающихся проводится в форме промежуточной аттестации. Промежуточная аттестация проводится</w:t>
      </w:r>
      <w:r>
        <w:rPr>
          <w:lang w:val="ru-RU"/>
        </w:rPr>
        <w:t xml:space="preserve"> в форме зачета.</w:t>
      </w:r>
    </w:p>
    <w:p w:rsidR="0002042F" w:rsidRDefault="0002042F" w:rsidP="0002042F">
      <w:pPr>
        <w:pStyle w:val="aa"/>
        <w:ind w:left="221" w:firstLine="720"/>
        <w:jc w:val="both"/>
      </w:pPr>
      <w:r>
        <w:t xml:space="preserve">Форма проведения </w:t>
      </w:r>
      <w:r>
        <w:rPr>
          <w:lang w:val="ru-RU"/>
        </w:rPr>
        <w:t>зачета</w:t>
      </w:r>
      <w:r>
        <w:t xml:space="preserve"> </w:t>
      </w:r>
      <w:r>
        <w:rPr>
          <w:lang w:val="ru-RU"/>
        </w:rPr>
        <w:t>–</w:t>
      </w:r>
      <w:r>
        <w:t xml:space="preserve"> тестирование, письменный опрос по теоретическим вопросам.</w:t>
      </w:r>
    </w:p>
    <w:p w:rsidR="0002042F" w:rsidRDefault="0002042F" w:rsidP="0002042F">
      <w:pPr>
        <w:pStyle w:val="aa"/>
        <w:spacing w:before="3"/>
      </w:pPr>
    </w:p>
    <w:p w:rsidR="0002042F" w:rsidRDefault="0002042F" w:rsidP="0002042F">
      <w:pPr>
        <w:pStyle w:val="Heading1"/>
        <w:spacing w:line="274" w:lineRule="exact"/>
        <w:ind w:left="418"/>
      </w:pPr>
      <w:r>
        <w:t>2 ОПИСАНИЕ ПОКАЗАТЕЛЕЙ И КРИТЕРИЕВ ОЦЕНИВАНИЯ КОМПЕТЕНЦИЙ</w:t>
      </w:r>
    </w:p>
    <w:p w:rsidR="0002042F" w:rsidRDefault="0002042F" w:rsidP="0002042F">
      <w:pPr>
        <w:pStyle w:val="aa"/>
        <w:ind w:left="221" w:firstLine="720"/>
      </w:pPr>
      <w:r>
        <w:t>Сформированность каждой компетенции (или ее части) в рамках освоения данной дисциплины оценивается по трехуровневой шкале:</w:t>
      </w:r>
    </w:p>
    <w:p w:rsidR="0002042F" w:rsidRDefault="0002042F" w:rsidP="0002042F">
      <w:pPr>
        <w:pStyle w:val="af5"/>
        <w:numPr>
          <w:ilvl w:val="0"/>
          <w:numId w:val="34"/>
        </w:numPr>
        <w:tabs>
          <w:tab w:val="left" w:pos="1355"/>
        </w:tabs>
        <w:ind w:right="223" w:firstLine="708"/>
        <w:rPr>
          <w:sz w:val="24"/>
        </w:rPr>
      </w:pPr>
      <w:r>
        <w:rPr>
          <w:sz w:val="24"/>
        </w:rPr>
        <w:t>пороговый уровень является обязательным для всех обучающихся по завершении освоения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дисциплины;</w:t>
      </w:r>
    </w:p>
    <w:p w:rsidR="0002042F" w:rsidRDefault="0002042F" w:rsidP="0002042F">
      <w:pPr>
        <w:pStyle w:val="af5"/>
        <w:numPr>
          <w:ilvl w:val="0"/>
          <w:numId w:val="34"/>
        </w:numPr>
        <w:tabs>
          <w:tab w:val="left" w:pos="1355"/>
          <w:tab w:val="left" w:pos="3173"/>
          <w:tab w:val="left" w:pos="4430"/>
          <w:tab w:val="left" w:pos="6545"/>
          <w:tab w:val="left" w:pos="8424"/>
        </w:tabs>
        <w:ind w:right="227" w:firstLine="708"/>
        <w:rPr>
          <w:sz w:val="24"/>
        </w:rPr>
      </w:pPr>
      <w:r>
        <w:rPr>
          <w:sz w:val="24"/>
        </w:rPr>
        <w:t xml:space="preserve">продвинутый уровень характеризуется превышением </w:t>
      </w:r>
      <w:r>
        <w:rPr>
          <w:spacing w:val="-3"/>
          <w:sz w:val="24"/>
        </w:rPr>
        <w:t xml:space="preserve">минимальных </w:t>
      </w:r>
      <w:r>
        <w:rPr>
          <w:sz w:val="24"/>
        </w:rPr>
        <w:t>характер</w:t>
      </w:r>
      <w:r>
        <w:rPr>
          <w:sz w:val="24"/>
        </w:rPr>
        <w:t>и</w:t>
      </w:r>
      <w:r>
        <w:rPr>
          <w:sz w:val="24"/>
        </w:rPr>
        <w:t>стик сформированности компетенций по завершении освоения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дисциплины;</w:t>
      </w:r>
    </w:p>
    <w:p w:rsidR="0002042F" w:rsidRDefault="0002042F" w:rsidP="0002042F">
      <w:pPr>
        <w:pStyle w:val="af5"/>
        <w:numPr>
          <w:ilvl w:val="0"/>
          <w:numId w:val="34"/>
        </w:numPr>
        <w:tabs>
          <w:tab w:val="left" w:pos="1355"/>
        </w:tabs>
        <w:ind w:right="222" w:firstLine="708"/>
        <w:jc w:val="both"/>
        <w:rPr>
          <w:sz w:val="24"/>
        </w:rPr>
      </w:pPr>
      <w:r>
        <w:rPr>
          <w:sz w:val="24"/>
        </w:rPr>
        <w:t>эталонный уровень характеризуется максимально возможной выраженностью компетенций и является важным качественным ориентиром для</w:t>
      </w:r>
      <w:r>
        <w:rPr>
          <w:spacing w:val="-11"/>
          <w:sz w:val="24"/>
        </w:rPr>
        <w:t xml:space="preserve"> </w:t>
      </w:r>
      <w:r>
        <w:rPr>
          <w:sz w:val="24"/>
        </w:rPr>
        <w:t>самосовершенствования.</w:t>
      </w:r>
    </w:p>
    <w:p w:rsidR="0002042F" w:rsidRDefault="0002042F" w:rsidP="0002042F">
      <w:pPr>
        <w:pStyle w:val="aa"/>
        <w:spacing w:before="2"/>
        <w:rPr>
          <w:sz w:val="22"/>
        </w:rPr>
      </w:pPr>
    </w:p>
    <w:p w:rsidR="0002042F" w:rsidRPr="00206B05" w:rsidRDefault="0002042F" w:rsidP="00206B05">
      <w:pPr>
        <w:ind w:left="941"/>
        <w:jc w:val="both"/>
        <w:rPr>
          <w:b/>
        </w:rPr>
      </w:pPr>
      <w:r w:rsidRPr="00206B05">
        <w:rPr>
          <w:b/>
        </w:rPr>
        <w:t>Уровень освоения компетенций, формируемых дисциплиной: Описание критериев и шкалы оценивания тестирования:</w:t>
      </w:r>
    </w:p>
    <w:tbl>
      <w:tblPr>
        <w:tblW w:w="0" w:type="auto"/>
        <w:tblInd w:w="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34"/>
        <w:gridCol w:w="6663"/>
      </w:tblGrid>
      <w:tr w:rsidR="0002042F" w:rsidTr="001C636C">
        <w:trPr>
          <w:trHeight w:val="253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42F" w:rsidRDefault="0002042F" w:rsidP="001C636C">
            <w:pPr>
              <w:pStyle w:val="TableParagraph"/>
              <w:spacing w:line="234" w:lineRule="exact"/>
              <w:ind w:left="374" w:right="361"/>
              <w:jc w:val="center"/>
              <w:rPr>
                <w:b/>
              </w:rPr>
            </w:pPr>
            <w:r>
              <w:rPr>
                <w:b/>
              </w:rPr>
              <w:t>Шкала оценивания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42F" w:rsidRDefault="0002042F" w:rsidP="001C636C">
            <w:pPr>
              <w:pStyle w:val="TableParagraph"/>
              <w:spacing w:line="234" w:lineRule="exact"/>
              <w:ind w:left="7"/>
              <w:jc w:val="center"/>
              <w:rPr>
                <w:b/>
              </w:rPr>
            </w:pPr>
            <w:r>
              <w:rPr>
                <w:b/>
              </w:rPr>
              <w:t>Критерий</w:t>
            </w:r>
          </w:p>
        </w:tc>
      </w:tr>
      <w:tr w:rsidR="0002042F" w:rsidTr="001C636C">
        <w:trPr>
          <w:trHeight w:val="506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42F" w:rsidRDefault="0002042F" w:rsidP="001C636C">
            <w:pPr>
              <w:pStyle w:val="TableParagraph"/>
              <w:spacing w:line="246" w:lineRule="exact"/>
              <w:ind w:left="372" w:right="361"/>
              <w:jc w:val="center"/>
            </w:pPr>
            <w:r>
              <w:t>3 балла</w:t>
            </w:r>
          </w:p>
          <w:p w:rsidR="0002042F" w:rsidRDefault="0002042F" w:rsidP="001C636C">
            <w:pPr>
              <w:pStyle w:val="TableParagraph"/>
              <w:spacing w:line="240" w:lineRule="exact"/>
              <w:ind w:left="374" w:right="361"/>
              <w:jc w:val="center"/>
            </w:pPr>
            <w:r>
              <w:t>(эталонный уровень)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42F" w:rsidRDefault="0002042F" w:rsidP="001C636C">
            <w:pPr>
              <w:pStyle w:val="TableParagraph"/>
              <w:tabs>
                <w:tab w:val="left" w:pos="1050"/>
                <w:tab w:val="left" w:pos="2149"/>
                <w:tab w:val="left" w:pos="3414"/>
                <w:tab w:val="left" w:pos="5403"/>
              </w:tabs>
              <w:spacing w:line="246" w:lineRule="exact"/>
              <w:ind w:left="57"/>
            </w:pPr>
            <w:r>
              <w:t>уровень</w:t>
            </w:r>
            <w:r>
              <w:tab/>
              <w:t>усвоения</w:t>
            </w:r>
            <w:r>
              <w:tab/>
              <w:t>материала,</w:t>
            </w:r>
            <w:r>
              <w:tab/>
              <w:t>предусмотренного</w:t>
            </w:r>
            <w:r>
              <w:tab/>
              <w:t>программой:</w:t>
            </w:r>
          </w:p>
          <w:p w:rsidR="0002042F" w:rsidRDefault="0002042F" w:rsidP="001C636C">
            <w:pPr>
              <w:pStyle w:val="TableParagraph"/>
              <w:spacing w:line="240" w:lineRule="exact"/>
              <w:ind w:left="57"/>
            </w:pPr>
            <w:r>
              <w:t>процент верных ответов на тестовые вопросы от 85 до 100%</w:t>
            </w:r>
          </w:p>
        </w:tc>
      </w:tr>
      <w:tr w:rsidR="0002042F" w:rsidTr="001C636C">
        <w:trPr>
          <w:trHeight w:val="505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42F" w:rsidRDefault="0002042F" w:rsidP="001C636C">
            <w:pPr>
              <w:pStyle w:val="TableParagraph"/>
              <w:spacing w:line="246" w:lineRule="exact"/>
              <w:ind w:left="372" w:right="361"/>
              <w:jc w:val="center"/>
            </w:pPr>
            <w:r>
              <w:t>2 балла</w:t>
            </w:r>
          </w:p>
          <w:p w:rsidR="0002042F" w:rsidRDefault="0002042F" w:rsidP="001C636C">
            <w:pPr>
              <w:pStyle w:val="TableParagraph"/>
              <w:spacing w:line="240" w:lineRule="exact"/>
              <w:ind w:left="369" w:right="361"/>
              <w:jc w:val="center"/>
            </w:pPr>
            <w:r>
              <w:t>(продвинутый уровень)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42F" w:rsidRDefault="0002042F" w:rsidP="001C636C">
            <w:pPr>
              <w:pStyle w:val="TableParagraph"/>
              <w:tabs>
                <w:tab w:val="left" w:pos="1050"/>
                <w:tab w:val="left" w:pos="2149"/>
                <w:tab w:val="left" w:pos="3414"/>
                <w:tab w:val="left" w:pos="5403"/>
              </w:tabs>
              <w:spacing w:line="246" w:lineRule="exact"/>
              <w:ind w:left="57"/>
            </w:pPr>
            <w:r>
              <w:t>уровень</w:t>
            </w:r>
            <w:r>
              <w:tab/>
              <w:t>усвоения</w:t>
            </w:r>
            <w:r>
              <w:tab/>
              <w:t>материала,</w:t>
            </w:r>
            <w:r>
              <w:tab/>
              <w:t>предусмотренного</w:t>
            </w:r>
            <w:r>
              <w:tab/>
              <w:t>программой:</w:t>
            </w:r>
          </w:p>
          <w:p w:rsidR="0002042F" w:rsidRDefault="0002042F" w:rsidP="001C636C">
            <w:pPr>
              <w:pStyle w:val="TableParagraph"/>
              <w:spacing w:line="240" w:lineRule="exact"/>
              <w:ind w:left="57"/>
            </w:pPr>
            <w:r>
              <w:t>процент верных ответов на тестовые вопросы от 70 до 84%</w:t>
            </w:r>
          </w:p>
        </w:tc>
      </w:tr>
      <w:tr w:rsidR="0002042F" w:rsidTr="001C636C">
        <w:trPr>
          <w:trHeight w:val="505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42F" w:rsidRDefault="0002042F" w:rsidP="001C636C">
            <w:pPr>
              <w:pStyle w:val="TableParagraph"/>
              <w:spacing w:line="246" w:lineRule="exact"/>
              <w:ind w:left="372" w:right="361"/>
              <w:jc w:val="center"/>
            </w:pPr>
            <w:r>
              <w:t>1 балл</w:t>
            </w:r>
          </w:p>
          <w:p w:rsidR="0002042F" w:rsidRDefault="0002042F" w:rsidP="001C636C">
            <w:pPr>
              <w:pStyle w:val="TableParagraph"/>
              <w:spacing w:line="240" w:lineRule="exact"/>
              <w:ind w:left="371" w:right="361"/>
              <w:jc w:val="center"/>
            </w:pPr>
            <w:r>
              <w:t>(пороговый уровень)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42F" w:rsidRDefault="0002042F" w:rsidP="001C636C">
            <w:pPr>
              <w:pStyle w:val="TableParagraph"/>
              <w:tabs>
                <w:tab w:val="left" w:pos="1050"/>
                <w:tab w:val="left" w:pos="2149"/>
                <w:tab w:val="left" w:pos="3414"/>
                <w:tab w:val="left" w:pos="5403"/>
              </w:tabs>
              <w:spacing w:line="246" w:lineRule="exact"/>
              <w:ind w:left="57"/>
            </w:pPr>
            <w:r>
              <w:t>уровень</w:t>
            </w:r>
            <w:r>
              <w:tab/>
              <w:t>усвоения</w:t>
            </w:r>
            <w:r>
              <w:tab/>
              <w:t>материала,</w:t>
            </w:r>
            <w:r>
              <w:tab/>
              <w:t>предусмотренного</w:t>
            </w:r>
            <w:r>
              <w:tab/>
              <w:t>программой:</w:t>
            </w:r>
          </w:p>
          <w:p w:rsidR="0002042F" w:rsidRDefault="0002042F" w:rsidP="001C636C">
            <w:pPr>
              <w:pStyle w:val="TableParagraph"/>
              <w:spacing w:line="240" w:lineRule="exact"/>
              <w:ind w:left="57"/>
            </w:pPr>
            <w:r>
              <w:t>процент верных ответов на тестовые вопросы от 50 до 69%</w:t>
            </w:r>
          </w:p>
        </w:tc>
      </w:tr>
      <w:tr w:rsidR="0002042F" w:rsidTr="001C636C">
        <w:trPr>
          <w:trHeight w:val="506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42F" w:rsidRDefault="0002042F" w:rsidP="001C636C">
            <w:pPr>
              <w:pStyle w:val="TableParagraph"/>
              <w:spacing w:line="247" w:lineRule="exact"/>
              <w:ind w:left="373" w:right="361"/>
              <w:jc w:val="center"/>
            </w:pPr>
            <w:r>
              <w:t>0 баллов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42F" w:rsidRDefault="0002042F" w:rsidP="001C636C">
            <w:pPr>
              <w:pStyle w:val="TableParagraph"/>
              <w:tabs>
                <w:tab w:val="left" w:pos="1050"/>
                <w:tab w:val="left" w:pos="2149"/>
                <w:tab w:val="left" w:pos="3414"/>
                <w:tab w:val="left" w:pos="5403"/>
              </w:tabs>
              <w:spacing w:line="246" w:lineRule="exact"/>
              <w:ind w:left="57"/>
            </w:pPr>
            <w:r>
              <w:t>уровень</w:t>
            </w:r>
            <w:r>
              <w:tab/>
              <w:t>усвоения</w:t>
            </w:r>
            <w:r>
              <w:tab/>
              <w:t>материала,</w:t>
            </w:r>
            <w:r>
              <w:tab/>
              <w:t>предусмотренного</w:t>
            </w:r>
            <w:r>
              <w:tab/>
              <w:t>программой:</w:t>
            </w:r>
          </w:p>
          <w:p w:rsidR="0002042F" w:rsidRDefault="0002042F" w:rsidP="001C636C">
            <w:pPr>
              <w:pStyle w:val="TableParagraph"/>
              <w:spacing w:line="240" w:lineRule="exact"/>
              <w:ind w:left="57"/>
            </w:pPr>
            <w:r>
              <w:t>процент верных ответов на тестовые вопросы от 0 до 49%</w:t>
            </w:r>
          </w:p>
        </w:tc>
      </w:tr>
    </w:tbl>
    <w:p w:rsidR="0002042F" w:rsidRDefault="0002042F" w:rsidP="0002042F">
      <w:pPr>
        <w:pStyle w:val="aa"/>
        <w:spacing w:before="2"/>
        <w:rPr>
          <w:b/>
          <w:sz w:val="21"/>
        </w:rPr>
      </w:pPr>
    </w:p>
    <w:p w:rsidR="0002042F" w:rsidRDefault="0002042F" w:rsidP="0002042F">
      <w:pPr>
        <w:ind w:left="941"/>
        <w:jc w:val="both"/>
        <w:rPr>
          <w:b/>
        </w:rPr>
      </w:pPr>
      <w:r>
        <w:rPr>
          <w:b/>
        </w:rPr>
        <w:t>Описание критериев и шкалы оценивания теоретического вопроса:</w:t>
      </w:r>
    </w:p>
    <w:p w:rsidR="0002042F" w:rsidRDefault="0002042F" w:rsidP="0002042F">
      <w:pPr>
        <w:pStyle w:val="aa"/>
        <w:rPr>
          <w:b/>
          <w:sz w:val="22"/>
        </w:rPr>
      </w:pPr>
    </w:p>
    <w:tbl>
      <w:tblPr>
        <w:tblW w:w="0" w:type="auto"/>
        <w:tblInd w:w="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34"/>
        <w:gridCol w:w="6663"/>
      </w:tblGrid>
      <w:tr w:rsidR="0002042F" w:rsidTr="001C636C">
        <w:trPr>
          <w:trHeight w:val="407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42F" w:rsidRDefault="0002042F" w:rsidP="001C636C">
            <w:pPr>
              <w:pStyle w:val="TableParagraph"/>
              <w:spacing w:before="77"/>
              <w:ind w:left="539"/>
              <w:rPr>
                <w:b/>
              </w:rPr>
            </w:pPr>
            <w:r>
              <w:rPr>
                <w:b/>
              </w:rPr>
              <w:t>Шкала оценивания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42F" w:rsidRDefault="0002042F" w:rsidP="001C636C">
            <w:pPr>
              <w:pStyle w:val="TableParagraph"/>
              <w:spacing w:before="77"/>
              <w:ind w:left="8"/>
              <w:jc w:val="center"/>
              <w:rPr>
                <w:b/>
              </w:rPr>
            </w:pPr>
            <w:r>
              <w:rPr>
                <w:b/>
              </w:rPr>
              <w:t>Критерий</w:t>
            </w:r>
          </w:p>
        </w:tc>
      </w:tr>
      <w:tr w:rsidR="0002042F" w:rsidTr="001C636C">
        <w:trPr>
          <w:trHeight w:val="757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42F" w:rsidRDefault="0002042F" w:rsidP="001C636C">
            <w:pPr>
              <w:pStyle w:val="TableParagraph"/>
              <w:spacing w:line="247" w:lineRule="exact"/>
              <w:ind w:left="120" w:right="79"/>
              <w:jc w:val="center"/>
            </w:pPr>
            <w:r>
              <w:t>3 балла</w:t>
            </w:r>
          </w:p>
          <w:p w:rsidR="0002042F" w:rsidRDefault="0002042F" w:rsidP="001C636C">
            <w:pPr>
              <w:pStyle w:val="TableParagraph"/>
              <w:ind w:left="120" w:right="79"/>
              <w:jc w:val="center"/>
            </w:pPr>
            <w:r>
              <w:t>(эталонный уровень)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42F" w:rsidRDefault="0002042F" w:rsidP="001C636C">
            <w:pPr>
              <w:pStyle w:val="TableParagraph"/>
              <w:spacing w:line="247" w:lineRule="exact"/>
              <w:ind w:left="57"/>
            </w:pPr>
            <w:r>
              <w:t>выставляется студенту, который дал полный ответ на вопрос,</w:t>
            </w:r>
          </w:p>
          <w:p w:rsidR="0002042F" w:rsidRDefault="0002042F" w:rsidP="001C636C">
            <w:pPr>
              <w:pStyle w:val="TableParagraph"/>
              <w:spacing w:before="5" w:line="252" w:lineRule="exact"/>
              <w:ind w:left="57"/>
            </w:pPr>
            <w:r>
              <w:t>показал глубокие систематизированные знания, смог привести пр</w:t>
            </w:r>
            <w:r>
              <w:t>и</w:t>
            </w:r>
            <w:r>
              <w:t>меры, ответил на дополнительные вопросы преподавателя</w:t>
            </w:r>
          </w:p>
        </w:tc>
      </w:tr>
      <w:tr w:rsidR="0002042F" w:rsidTr="001C636C">
        <w:trPr>
          <w:trHeight w:val="760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42F" w:rsidRDefault="0002042F" w:rsidP="001C636C">
            <w:pPr>
              <w:pStyle w:val="TableParagraph"/>
              <w:ind w:left="120" w:right="79"/>
              <w:jc w:val="center"/>
            </w:pPr>
            <w:r>
              <w:t>2 балла (продвинутый ур</w:t>
            </w:r>
            <w:r>
              <w:t>о</w:t>
            </w:r>
            <w:r>
              <w:t>вень)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42F" w:rsidRDefault="0002042F" w:rsidP="001C636C">
            <w:pPr>
              <w:pStyle w:val="TableParagraph"/>
              <w:spacing w:line="252" w:lineRule="exact"/>
              <w:ind w:left="57" w:right="43"/>
              <w:jc w:val="both"/>
            </w:pPr>
            <w:r>
              <w:t>выставляется студенту, который дал полный ответ на вопрос, но на некоторые дополнительные вопросы преподавателя ответил только с помощью наводящих вопросов</w:t>
            </w:r>
          </w:p>
        </w:tc>
      </w:tr>
      <w:tr w:rsidR="0002042F" w:rsidTr="001C636C">
        <w:trPr>
          <w:trHeight w:val="758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42F" w:rsidRDefault="0002042F" w:rsidP="001C636C">
            <w:pPr>
              <w:pStyle w:val="TableParagraph"/>
              <w:ind w:left="120" w:right="79"/>
            </w:pPr>
            <w:r>
              <w:t>1 балл (пороговый уровень)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42F" w:rsidRDefault="0002042F" w:rsidP="001C636C">
            <w:pPr>
              <w:pStyle w:val="TableParagraph"/>
              <w:ind w:left="57"/>
            </w:pPr>
            <w:r>
              <w:t>выставляется студенту, который дал неполный ответ на вопрос в б</w:t>
            </w:r>
            <w:r>
              <w:t>и</w:t>
            </w:r>
            <w:r>
              <w:t xml:space="preserve">лете и смог ответить на дополнительные вопросы только с помощью преподавателя </w:t>
            </w:r>
          </w:p>
        </w:tc>
      </w:tr>
      <w:tr w:rsidR="0002042F" w:rsidTr="001C636C">
        <w:trPr>
          <w:trHeight w:val="253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42F" w:rsidRDefault="0002042F" w:rsidP="001C636C">
            <w:pPr>
              <w:pStyle w:val="TableParagraph"/>
              <w:spacing w:line="234" w:lineRule="exact"/>
              <w:ind w:left="373" w:right="361"/>
              <w:jc w:val="center"/>
            </w:pPr>
            <w:r>
              <w:t>0 баллов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42F" w:rsidRDefault="0002042F" w:rsidP="001C636C">
            <w:pPr>
              <w:pStyle w:val="TableParagraph"/>
              <w:spacing w:line="234" w:lineRule="exact"/>
              <w:ind w:left="57"/>
            </w:pPr>
            <w:r>
              <w:t>выставляется студенту, который не смог ответить на вопрос</w:t>
            </w:r>
          </w:p>
        </w:tc>
      </w:tr>
    </w:tbl>
    <w:p w:rsidR="0002042F" w:rsidRDefault="0002042F" w:rsidP="0002042F">
      <w:pPr>
        <w:pStyle w:val="aa"/>
        <w:rPr>
          <w:sz w:val="20"/>
        </w:rPr>
      </w:pPr>
    </w:p>
    <w:p w:rsidR="0002042F" w:rsidRDefault="0002042F" w:rsidP="0002042F">
      <w:pPr>
        <w:pStyle w:val="aa"/>
        <w:spacing w:before="4"/>
        <w:rPr>
          <w:sz w:val="19"/>
        </w:rPr>
      </w:pPr>
    </w:p>
    <w:p w:rsidR="00BE666C" w:rsidRDefault="00BE666C" w:rsidP="00BE666C">
      <w:pPr>
        <w:pStyle w:val="aa"/>
        <w:ind w:left="221" w:right="223" w:firstLine="720"/>
        <w:jc w:val="both"/>
      </w:pPr>
      <w:r w:rsidRPr="00BE666C">
        <w:t xml:space="preserve">На промежуточную аттестацию (экзамен) выносится тест, два теоретических вопроса и 2 задачи. </w:t>
      </w:r>
      <w:r>
        <w:t>Максимально студент может набрать 15 баллов. Итоговый суммарный балл студента, полученный при прохождении промежуточной аттестации, переводится в традиционную форму по системе «отлично», «хорошо», «удовлетворительно» и «неудовлетворительно».</w:t>
      </w:r>
    </w:p>
    <w:p w:rsidR="00BE666C" w:rsidRDefault="00BE666C" w:rsidP="00BE666C">
      <w:pPr>
        <w:pStyle w:val="aa"/>
        <w:ind w:left="221" w:right="223" w:firstLine="720"/>
        <w:jc w:val="both"/>
      </w:pPr>
    </w:p>
    <w:p w:rsidR="00BE666C" w:rsidRPr="00BE666C" w:rsidRDefault="00BE666C" w:rsidP="00BE666C">
      <w:pPr>
        <w:pStyle w:val="aa"/>
        <w:ind w:left="221" w:right="223" w:firstLine="720"/>
        <w:jc w:val="both"/>
      </w:pPr>
      <w:r w:rsidRPr="00BE666C">
        <w:rPr>
          <w:b/>
        </w:rPr>
        <w:t>Оценка «отлично»</w:t>
      </w:r>
      <w:r>
        <w:t> выставляется студенту, который набрал в сумме 15 баллов (выполнил все задания на эталонном уровне). Обязательным условием является выполнение всех предусмотренных в течение семестра лабораторных работ и практических заданий.</w:t>
      </w:r>
    </w:p>
    <w:p w:rsidR="00BE666C" w:rsidRDefault="00BE666C" w:rsidP="00BE666C">
      <w:pPr>
        <w:pStyle w:val="aa"/>
        <w:ind w:left="221" w:right="223" w:firstLine="720"/>
        <w:jc w:val="both"/>
      </w:pPr>
      <w:r w:rsidRPr="00BE666C">
        <w:rPr>
          <w:b/>
        </w:rPr>
        <w:t>Оценка «хорошо»</w:t>
      </w:r>
      <w:r>
        <w:t> выставляется студенту, который набрал в сумме от 10 до 14 баллов при условии выполнения всех заданий на уровне не ниже продвинутого. Обязательным условием является выполнение всех предусмотренных в течение семестра лабораторных работ и практических заданий.</w:t>
      </w:r>
    </w:p>
    <w:p w:rsidR="00BE666C" w:rsidRDefault="00BE666C" w:rsidP="00BE666C">
      <w:pPr>
        <w:pStyle w:val="aa"/>
        <w:ind w:left="221" w:right="223" w:firstLine="720"/>
        <w:jc w:val="both"/>
      </w:pPr>
      <w:r w:rsidRPr="00BE666C">
        <w:rPr>
          <w:b/>
        </w:rPr>
        <w:t>Оценка «удовлетворительно»</w:t>
      </w:r>
      <w:r>
        <w:t> выставляется студенту, который набрал в сумме от 5 до 9 баллов при условии выполнения всех заданий на уровне не ниже порогового. Обязательным условием является выполнение всех предусмотренных в течение семестра лабораторных работ и практических заданий.</w:t>
      </w:r>
    </w:p>
    <w:p w:rsidR="00BE666C" w:rsidRDefault="00BE666C" w:rsidP="00BE666C">
      <w:pPr>
        <w:pStyle w:val="aa"/>
        <w:ind w:left="221" w:right="223" w:firstLine="720"/>
        <w:jc w:val="both"/>
      </w:pPr>
      <w:r w:rsidRPr="00BE666C">
        <w:rPr>
          <w:b/>
        </w:rPr>
        <w:t>Оценка «неудовлетворительно»</w:t>
      </w:r>
      <w:r>
        <w:t> выставляется студенту, который набрал в сумме менее 5 баллов или не выполнил всех предусмотренных в течение семестра лабораторных работ или практических заданий.</w:t>
      </w:r>
    </w:p>
    <w:p w:rsidR="00BE666C" w:rsidRPr="00BE666C" w:rsidRDefault="00BE666C" w:rsidP="0002042F">
      <w:pPr>
        <w:pStyle w:val="aa"/>
        <w:ind w:left="221" w:right="223" w:firstLine="720"/>
        <w:jc w:val="both"/>
        <w:rPr>
          <w:lang w:val="ru-RU"/>
        </w:rPr>
      </w:pPr>
    </w:p>
    <w:p w:rsidR="00621209" w:rsidRDefault="00621209" w:rsidP="00BE666C">
      <w:pPr>
        <w:pStyle w:val="Heading1"/>
        <w:keepNext/>
        <w:ind w:left="255" w:right="255"/>
        <w:jc w:val="center"/>
      </w:pPr>
      <w:r>
        <w:t>3 ПАСПОРТ ОЦЕНОЧНЫХ МАТЕРИАЛОВ ПО ДИСЦИПЛИНЕ</w:t>
      </w:r>
    </w:p>
    <w:p w:rsidR="00621209" w:rsidRDefault="00621209" w:rsidP="00621209">
      <w:pPr>
        <w:pStyle w:val="aa"/>
        <w:spacing w:before="3" w:after="1"/>
        <w:rPr>
          <w:b/>
        </w:rPr>
      </w:pPr>
    </w:p>
    <w:tbl>
      <w:tblPr>
        <w:tblW w:w="0" w:type="auto"/>
        <w:tblInd w:w="12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56"/>
        <w:gridCol w:w="2551"/>
        <w:gridCol w:w="2942"/>
      </w:tblGrid>
      <w:tr w:rsidR="00621209" w:rsidTr="00A11B82">
        <w:trPr>
          <w:trHeight w:val="827"/>
        </w:trPr>
        <w:tc>
          <w:tcPr>
            <w:tcW w:w="4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621209" w:rsidRDefault="00621209" w:rsidP="00A11B82">
            <w:pPr>
              <w:pStyle w:val="TableParagraph"/>
              <w:ind w:left="1485" w:right="328" w:hanging="1136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Контролируемые разделы (темы) дисциплины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621209" w:rsidRDefault="00621209" w:rsidP="00A11B82">
            <w:pPr>
              <w:pStyle w:val="TableParagraph"/>
              <w:spacing w:line="276" w:lineRule="exact"/>
              <w:ind w:left="119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 контролируемой компетенции (или её части)</w:t>
            </w:r>
          </w:p>
        </w:tc>
        <w:tc>
          <w:tcPr>
            <w:tcW w:w="2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621209" w:rsidRDefault="00621209" w:rsidP="00A11B82">
            <w:pPr>
              <w:pStyle w:val="TableParagraph"/>
              <w:spacing w:line="276" w:lineRule="exact"/>
              <w:ind w:left="216" w:right="2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Вид, метод, форма оценочного меропри</w:t>
            </w:r>
            <w:r>
              <w:rPr>
                <w:b/>
                <w:sz w:val="24"/>
              </w:rPr>
              <w:t>я</w:t>
            </w:r>
            <w:r>
              <w:rPr>
                <w:b/>
                <w:sz w:val="24"/>
              </w:rPr>
              <w:t>тия</w:t>
            </w:r>
          </w:p>
        </w:tc>
      </w:tr>
      <w:tr w:rsidR="00621209" w:rsidTr="00A11B82">
        <w:trPr>
          <w:trHeight w:val="439"/>
        </w:trPr>
        <w:tc>
          <w:tcPr>
            <w:tcW w:w="4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621209" w:rsidRPr="00621209" w:rsidRDefault="00377BB1" w:rsidP="00A11B82">
            <w:pPr>
              <w:pStyle w:val="Default"/>
              <w:widowControl w:val="0"/>
              <w:jc w:val="both"/>
              <w:rPr>
                <w:iCs/>
              </w:rPr>
            </w:pPr>
            <w:r w:rsidRPr="00377BB1">
              <w:rPr>
                <w:iCs/>
              </w:rPr>
              <w:t>Общие вопросы теории моделирования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621209" w:rsidRDefault="00377BB1" w:rsidP="00A11B82">
            <w:pPr>
              <w:pStyle w:val="TableParagraph"/>
              <w:spacing w:line="276" w:lineRule="exact"/>
              <w:ind w:left="119" w:right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ОПК-2</w:t>
            </w:r>
            <w:r w:rsidR="0048284D" w:rsidRPr="00C24919">
              <w:rPr>
                <w:b/>
                <w:sz w:val="20"/>
                <w:szCs w:val="20"/>
              </w:rPr>
              <w:t>.1</w:t>
            </w:r>
          </w:p>
          <w:p w:rsidR="0048284D" w:rsidRDefault="00377BB1" w:rsidP="00A11B82">
            <w:pPr>
              <w:pStyle w:val="TableParagraph"/>
              <w:spacing w:line="276" w:lineRule="exact"/>
              <w:ind w:left="119" w:right="120"/>
              <w:jc w:val="center"/>
              <w:rPr>
                <w:b/>
                <w:sz w:val="24"/>
              </w:rPr>
            </w:pPr>
            <w:r>
              <w:rPr>
                <w:b/>
                <w:sz w:val="20"/>
                <w:szCs w:val="20"/>
              </w:rPr>
              <w:t>ОПК-2.2</w:t>
            </w:r>
          </w:p>
        </w:tc>
        <w:tc>
          <w:tcPr>
            <w:tcW w:w="2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621209" w:rsidRDefault="00377BB1" w:rsidP="00A11B82">
            <w:pPr>
              <w:pStyle w:val="TableParagraph"/>
              <w:spacing w:line="276" w:lineRule="exact"/>
              <w:ind w:left="216" w:right="213"/>
              <w:jc w:val="center"/>
              <w:rPr>
                <w:b/>
                <w:sz w:val="24"/>
              </w:rPr>
            </w:pPr>
            <w:r>
              <w:rPr>
                <w:b/>
              </w:rPr>
              <w:t>Экзамен</w:t>
            </w:r>
          </w:p>
        </w:tc>
      </w:tr>
      <w:tr w:rsidR="00377BB1" w:rsidTr="00A11B82">
        <w:trPr>
          <w:trHeight w:val="319"/>
        </w:trPr>
        <w:tc>
          <w:tcPr>
            <w:tcW w:w="4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77BB1" w:rsidRPr="00621209" w:rsidRDefault="00377BB1" w:rsidP="00A11B82">
            <w:pPr>
              <w:pStyle w:val="Default"/>
              <w:widowControl w:val="0"/>
              <w:jc w:val="both"/>
              <w:rPr>
                <w:iCs/>
              </w:rPr>
            </w:pPr>
            <w:r w:rsidRPr="00377BB1">
              <w:rPr>
                <w:iCs/>
              </w:rPr>
              <w:t>Технологии моделирования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77BB1" w:rsidRDefault="00377BB1" w:rsidP="009C0C03">
            <w:pPr>
              <w:pStyle w:val="TableParagraph"/>
              <w:spacing w:line="276" w:lineRule="exact"/>
              <w:ind w:left="119" w:right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ОПК-2</w:t>
            </w:r>
            <w:r w:rsidRPr="00C24919">
              <w:rPr>
                <w:b/>
                <w:sz w:val="20"/>
                <w:szCs w:val="20"/>
              </w:rPr>
              <w:t>.1</w:t>
            </w:r>
          </w:p>
          <w:p w:rsidR="00377BB1" w:rsidRDefault="00377BB1" w:rsidP="009C0C03">
            <w:pPr>
              <w:pStyle w:val="TableParagraph"/>
              <w:spacing w:line="276" w:lineRule="exact"/>
              <w:ind w:left="119" w:right="120"/>
              <w:jc w:val="center"/>
              <w:rPr>
                <w:b/>
                <w:sz w:val="24"/>
              </w:rPr>
            </w:pPr>
            <w:r>
              <w:rPr>
                <w:b/>
                <w:sz w:val="20"/>
                <w:szCs w:val="20"/>
              </w:rPr>
              <w:t>ОПК-2.2</w:t>
            </w:r>
          </w:p>
        </w:tc>
        <w:tc>
          <w:tcPr>
            <w:tcW w:w="2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77BB1" w:rsidRDefault="00377BB1" w:rsidP="00A11B82">
            <w:pPr>
              <w:jc w:val="center"/>
            </w:pPr>
            <w:r>
              <w:rPr>
                <w:b/>
              </w:rPr>
              <w:t>Экзамен</w:t>
            </w:r>
          </w:p>
        </w:tc>
      </w:tr>
      <w:tr w:rsidR="00377BB1" w:rsidTr="00A11B82">
        <w:trPr>
          <w:trHeight w:val="439"/>
        </w:trPr>
        <w:tc>
          <w:tcPr>
            <w:tcW w:w="4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77BB1" w:rsidRPr="00621209" w:rsidRDefault="00377BB1" w:rsidP="00A11B82">
            <w:pPr>
              <w:pStyle w:val="Default"/>
              <w:widowControl w:val="0"/>
              <w:jc w:val="both"/>
              <w:rPr>
                <w:iCs/>
              </w:rPr>
            </w:pPr>
            <w:r w:rsidRPr="00377BB1">
              <w:rPr>
                <w:iCs/>
              </w:rPr>
              <w:t>Вычислительные и информационные системы как объекты моделирования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77BB1" w:rsidRDefault="00377BB1" w:rsidP="009C0C03">
            <w:pPr>
              <w:pStyle w:val="TableParagraph"/>
              <w:spacing w:line="276" w:lineRule="exact"/>
              <w:ind w:left="119" w:right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ОПК-2</w:t>
            </w:r>
            <w:r w:rsidRPr="00C24919">
              <w:rPr>
                <w:b/>
                <w:sz w:val="20"/>
                <w:szCs w:val="20"/>
              </w:rPr>
              <w:t>.1</w:t>
            </w:r>
          </w:p>
          <w:p w:rsidR="00377BB1" w:rsidRDefault="00377BB1" w:rsidP="009C0C03">
            <w:pPr>
              <w:pStyle w:val="TableParagraph"/>
              <w:spacing w:line="276" w:lineRule="exact"/>
              <w:ind w:left="119" w:right="120"/>
              <w:jc w:val="center"/>
              <w:rPr>
                <w:b/>
                <w:sz w:val="24"/>
              </w:rPr>
            </w:pPr>
            <w:r>
              <w:rPr>
                <w:b/>
                <w:sz w:val="20"/>
                <w:szCs w:val="20"/>
              </w:rPr>
              <w:t>ОПК-2.2</w:t>
            </w:r>
          </w:p>
        </w:tc>
        <w:tc>
          <w:tcPr>
            <w:tcW w:w="2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77BB1" w:rsidRDefault="00377BB1" w:rsidP="00A11B82">
            <w:pPr>
              <w:jc w:val="center"/>
            </w:pPr>
            <w:r>
              <w:rPr>
                <w:b/>
              </w:rPr>
              <w:t>Экзамен</w:t>
            </w:r>
          </w:p>
        </w:tc>
      </w:tr>
      <w:tr w:rsidR="00377BB1" w:rsidTr="00A11B82">
        <w:trPr>
          <w:trHeight w:val="262"/>
        </w:trPr>
        <w:tc>
          <w:tcPr>
            <w:tcW w:w="4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77BB1" w:rsidRPr="00621209" w:rsidRDefault="00377BB1" w:rsidP="00A11B82">
            <w:pPr>
              <w:pStyle w:val="Default"/>
              <w:widowControl w:val="0"/>
              <w:jc w:val="both"/>
              <w:rPr>
                <w:iCs/>
              </w:rPr>
            </w:pPr>
            <w:r w:rsidRPr="00377BB1">
              <w:rPr>
                <w:iCs/>
              </w:rPr>
              <w:t>Случайные процессы и их аналитические модели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77BB1" w:rsidRDefault="00377BB1" w:rsidP="009C0C03">
            <w:pPr>
              <w:pStyle w:val="TableParagraph"/>
              <w:spacing w:line="276" w:lineRule="exact"/>
              <w:ind w:left="119" w:right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ОПК-2</w:t>
            </w:r>
            <w:r w:rsidRPr="00C24919">
              <w:rPr>
                <w:b/>
                <w:sz w:val="20"/>
                <w:szCs w:val="20"/>
              </w:rPr>
              <w:t>.1</w:t>
            </w:r>
          </w:p>
          <w:p w:rsidR="00377BB1" w:rsidRDefault="00377BB1" w:rsidP="009C0C03">
            <w:pPr>
              <w:pStyle w:val="TableParagraph"/>
              <w:spacing w:line="276" w:lineRule="exact"/>
              <w:ind w:left="119" w:right="120"/>
              <w:jc w:val="center"/>
              <w:rPr>
                <w:b/>
                <w:sz w:val="24"/>
              </w:rPr>
            </w:pPr>
            <w:r>
              <w:rPr>
                <w:b/>
                <w:sz w:val="20"/>
                <w:szCs w:val="20"/>
              </w:rPr>
              <w:t>ОПК-2.2</w:t>
            </w:r>
          </w:p>
        </w:tc>
        <w:tc>
          <w:tcPr>
            <w:tcW w:w="2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77BB1" w:rsidRDefault="00377BB1" w:rsidP="00A11B82">
            <w:pPr>
              <w:jc w:val="center"/>
            </w:pPr>
            <w:r>
              <w:rPr>
                <w:b/>
              </w:rPr>
              <w:t>Экзамен</w:t>
            </w:r>
          </w:p>
        </w:tc>
      </w:tr>
      <w:tr w:rsidR="00377BB1" w:rsidTr="00A11B82">
        <w:trPr>
          <w:trHeight w:val="439"/>
        </w:trPr>
        <w:tc>
          <w:tcPr>
            <w:tcW w:w="4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77BB1" w:rsidRPr="00621209" w:rsidRDefault="00377BB1" w:rsidP="00A11B82">
            <w:pPr>
              <w:pStyle w:val="Default"/>
              <w:widowControl w:val="0"/>
              <w:jc w:val="both"/>
              <w:rPr>
                <w:iCs/>
              </w:rPr>
            </w:pPr>
            <w:r w:rsidRPr="00377BB1">
              <w:rPr>
                <w:iCs/>
              </w:rPr>
              <w:t>Модели типовых СМО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77BB1" w:rsidRDefault="00377BB1" w:rsidP="009C0C03">
            <w:pPr>
              <w:pStyle w:val="TableParagraph"/>
              <w:spacing w:line="276" w:lineRule="exact"/>
              <w:ind w:left="119" w:right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ОПК-2</w:t>
            </w:r>
            <w:r w:rsidRPr="00C24919">
              <w:rPr>
                <w:b/>
                <w:sz w:val="20"/>
                <w:szCs w:val="20"/>
              </w:rPr>
              <w:t>.1</w:t>
            </w:r>
          </w:p>
          <w:p w:rsidR="00377BB1" w:rsidRDefault="00377BB1" w:rsidP="009C0C03">
            <w:pPr>
              <w:pStyle w:val="TableParagraph"/>
              <w:spacing w:line="276" w:lineRule="exact"/>
              <w:ind w:left="119" w:right="120"/>
              <w:jc w:val="center"/>
              <w:rPr>
                <w:b/>
                <w:sz w:val="24"/>
              </w:rPr>
            </w:pPr>
            <w:r>
              <w:rPr>
                <w:b/>
                <w:sz w:val="20"/>
                <w:szCs w:val="20"/>
              </w:rPr>
              <w:t>ОПК-2.2</w:t>
            </w:r>
          </w:p>
        </w:tc>
        <w:tc>
          <w:tcPr>
            <w:tcW w:w="2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377BB1" w:rsidRPr="00BE666C" w:rsidRDefault="00377BB1" w:rsidP="00A11B82">
            <w:pPr>
              <w:jc w:val="center"/>
            </w:pPr>
            <w:r>
              <w:rPr>
                <w:b/>
              </w:rPr>
              <w:t>Экзамен</w:t>
            </w:r>
          </w:p>
        </w:tc>
      </w:tr>
      <w:tr w:rsidR="00377BB1" w:rsidTr="00A11B82">
        <w:trPr>
          <w:trHeight w:val="439"/>
        </w:trPr>
        <w:tc>
          <w:tcPr>
            <w:tcW w:w="4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77BB1" w:rsidRPr="00621209" w:rsidRDefault="00377BB1" w:rsidP="00DA3490">
            <w:r w:rsidRPr="00377BB1">
              <w:rPr>
                <w:iCs/>
              </w:rPr>
              <w:t>Аналитическое моделирование вычисл</w:t>
            </w:r>
            <w:r w:rsidRPr="00377BB1">
              <w:rPr>
                <w:iCs/>
              </w:rPr>
              <w:t>и</w:t>
            </w:r>
            <w:r w:rsidRPr="00377BB1">
              <w:rPr>
                <w:iCs/>
              </w:rPr>
              <w:t>тельных систем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77BB1" w:rsidRDefault="00377BB1" w:rsidP="009C0C03">
            <w:pPr>
              <w:pStyle w:val="TableParagraph"/>
              <w:spacing w:line="276" w:lineRule="exact"/>
              <w:ind w:left="119" w:right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ОПК-2</w:t>
            </w:r>
            <w:r w:rsidRPr="00C24919">
              <w:rPr>
                <w:b/>
                <w:sz w:val="20"/>
                <w:szCs w:val="20"/>
              </w:rPr>
              <w:t>.1</w:t>
            </w:r>
          </w:p>
          <w:p w:rsidR="00377BB1" w:rsidRDefault="00377BB1" w:rsidP="009C0C03">
            <w:pPr>
              <w:pStyle w:val="TableParagraph"/>
              <w:spacing w:line="276" w:lineRule="exact"/>
              <w:ind w:left="119" w:right="120"/>
              <w:jc w:val="center"/>
              <w:rPr>
                <w:b/>
                <w:sz w:val="24"/>
              </w:rPr>
            </w:pPr>
            <w:r>
              <w:rPr>
                <w:b/>
                <w:sz w:val="20"/>
                <w:szCs w:val="20"/>
              </w:rPr>
              <w:t>ОПК-2.2</w:t>
            </w:r>
          </w:p>
        </w:tc>
        <w:tc>
          <w:tcPr>
            <w:tcW w:w="2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77BB1" w:rsidRDefault="00377BB1" w:rsidP="00A11B82">
            <w:pPr>
              <w:jc w:val="center"/>
              <w:rPr>
                <w:b/>
              </w:rPr>
            </w:pPr>
            <w:r>
              <w:rPr>
                <w:b/>
              </w:rPr>
              <w:t>Экзамен</w:t>
            </w:r>
          </w:p>
        </w:tc>
      </w:tr>
      <w:tr w:rsidR="00377BB1" w:rsidTr="00A11B82">
        <w:trPr>
          <w:trHeight w:val="439"/>
        </w:trPr>
        <w:tc>
          <w:tcPr>
            <w:tcW w:w="4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77BB1" w:rsidRPr="00621209" w:rsidRDefault="00377BB1" w:rsidP="00A11B82">
            <w:pPr>
              <w:rPr>
                <w:iCs/>
              </w:rPr>
            </w:pPr>
            <w:r w:rsidRPr="00377BB1">
              <w:rPr>
                <w:iCs/>
              </w:rPr>
              <w:t>Имитационное моделирование вычисл</w:t>
            </w:r>
            <w:r w:rsidRPr="00377BB1">
              <w:rPr>
                <w:iCs/>
              </w:rPr>
              <w:t>и</w:t>
            </w:r>
            <w:r w:rsidRPr="00377BB1">
              <w:rPr>
                <w:iCs/>
              </w:rPr>
              <w:t>тельных систем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77BB1" w:rsidRDefault="00377BB1" w:rsidP="009C0C03">
            <w:pPr>
              <w:pStyle w:val="TableParagraph"/>
              <w:spacing w:line="276" w:lineRule="exact"/>
              <w:ind w:left="119" w:right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ОПК-2</w:t>
            </w:r>
            <w:r w:rsidRPr="00C24919">
              <w:rPr>
                <w:b/>
                <w:sz w:val="20"/>
                <w:szCs w:val="20"/>
              </w:rPr>
              <w:t>.1</w:t>
            </w:r>
          </w:p>
          <w:p w:rsidR="00377BB1" w:rsidRDefault="00377BB1" w:rsidP="009C0C03">
            <w:pPr>
              <w:pStyle w:val="TableParagraph"/>
              <w:spacing w:line="276" w:lineRule="exact"/>
              <w:ind w:left="119" w:right="120"/>
              <w:jc w:val="center"/>
              <w:rPr>
                <w:b/>
                <w:sz w:val="24"/>
              </w:rPr>
            </w:pPr>
            <w:r>
              <w:rPr>
                <w:b/>
                <w:sz w:val="20"/>
                <w:szCs w:val="20"/>
              </w:rPr>
              <w:t>ОПК-2.2</w:t>
            </w:r>
          </w:p>
        </w:tc>
        <w:tc>
          <w:tcPr>
            <w:tcW w:w="2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377BB1" w:rsidRDefault="00377BB1" w:rsidP="00A11B82">
            <w:pPr>
              <w:jc w:val="center"/>
              <w:rPr>
                <w:b/>
              </w:rPr>
            </w:pPr>
            <w:r>
              <w:rPr>
                <w:b/>
              </w:rPr>
              <w:t>Экзамен</w:t>
            </w:r>
          </w:p>
        </w:tc>
      </w:tr>
    </w:tbl>
    <w:p w:rsidR="00621209" w:rsidRDefault="00621209" w:rsidP="00621209">
      <w:pPr>
        <w:pStyle w:val="Heading1"/>
        <w:ind w:left="255" w:right="255"/>
        <w:jc w:val="center"/>
      </w:pPr>
    </w:p>
    <w:p w:rsidR="00621209" w:rsidRDefault="00621209" w:rsidP="00A0390E">
      <w:pPr>
        <w:pStyle w:val="Heading1"/>
        <w:keepNext/>
        <w:numPr>
          <w:ilvl w:val="0"/>
          <w:numId w:val="35"/>
        </w:numPr>
        <w:spacing w:before="90"/>
        <w:ind w:left="1412" w:hanging="482"/>
      </w:pPr>
      <w:r>
        <w:lastRenderedPageBreak/>
        <w:t>ТИПОВЫЕ КОНТРОЛЬНЫЕ ЗАДАНИЯ ИЛИ ИНЫЕ МАТЕРИАЛЫ</w:t>
      </w:r>
    </w:p>
    <w:p w:rsidR="002F7636" w:rsidRDefault="002F7636" w:rsidP="00A0390E">
      <w:pPr>
        <w:pStyle w:val="af5"/>
        <w:keepNext/>
        <w:numPr>
          <w:ilvl w:val="1"/>
          <w:numId w:val="35"/>
        </w:numPr>
        <w:tabs>
          <w:tab w:val="left" w:pos="1410"/>
        </w:tabs>
        <w:spacing w:before="171"/>
        <w:ind w:left="1412" w:hanging="482"/>
        <w:rPr>
          <w:b/>
          <w:sz w:val="24"/>
        </w:rPr>
      </w:pPr>
      <w:r>
        <w:rPr>
          <w:b/>
          <w:sz w:val="24"/>
        </w:rPr>
        <w:t>Промежуточная аттестация в форме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экзамена</w:t>
      </w:r>
    </w:p>
    <w:p w:rsidR="002F7636" w:rsidRDefault="002F7636" w:rsidP="002F7636">
      <w:pPr>
        <w:pStyle w:val="aa"/>
        <w:spacing w:before="3"/>
        <w:rPr>
          <w:b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89"/>
        <w:gridCol w:w="7366"/>
      </w:tblGrid>
      <w:tr w:rsidR="002F7636" w:rsidTr="00DA3490">
        <w:trPr>
          <w:trHeight w:val="551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636" w:rsidRDefault="002F7636" w:rsidP="00DA3490">
            <w:pPr>
              <w:pStyle w:val="TableParagraph"/>
              <w:spacing w:line="273" w:lineRule="exact"/>
              <w:ind w:left="264" w:right="1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 компетенции</w:t>
            </w: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636" w:rsidRDefault="002F7636" w:rsidP="00DA3490">
            <w:pPr>
              <w:pStyle w:val="TableParagraph"/>
              <w:spacing w:line="276" w:lineRule="exact"/>
              <w:ind w:left="2262" w:right="2090" w:hanging="147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 освоения ОПОП Содержание компетенций</w:t>
            </w:r>
          </w:p>
        </w:tc>
      </w:tr>
      <w:tr w:rsidR="002F7636" w:rsidTr="00DA3490">
        <w:trPr>
          <w:trHeight w:val="827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636" w:rsidRPr="00017D57" w:rsidRDefault="002F7636" w:rsidP="00DA3490">
            <w:pPr>
              <w:jc w:val="center"/>
              <w:rPr>
                <w:b/>
                <w:szCs w:val="24"/>
              </w:rPr>
            </w:pPr>
            <w:r>
              <w:rPr>
                <w:szCs w:val="24"/>
                <w:lang w:eastAsia="ru-RU"/>
              </w:rPr>
              <w:t>ОПК-</w:t>
            </w:r>
            <w:r w:rsidR="00A0390E">
              <w:rPr>
                <w:szCs w:val="24"/>
                <w:lang w:eastAsia="ru-RU"/>
              </w:rPr>
              <w:t>2</w:t>
            </w: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636" w:rsidRPr="00017D57" w:rsidRDefault="00A0390E" w:rsidP="00DA3490">
            <w:pPr>
              <w:jc w:val="both"/>
              <w:rPr>
                <w:szCs w:val="24"/>
              </w:rPr>
            </w:pPr>
            <w:r w:rsidRPr="00A0390E">
              <w:rPr>
                <w:szCs w:val="24"/>
              </w:rPr>
              <w:t>Способен применять современный математический аппарат, связа</w:t>
            </w:r>
            <w:r w:rsidRPr="00A0390E">
              <w:rPr>
                <w:szCs w:val="24"/>
              </w:rPr>
              <w:t>н</w:t>
            </w:r>
            <w:r w:rsidRPr="00A0390E">
              <w:rPr>
                <w:szCs w:val="24"/>
              </w:rPr>
              <w:t>ный с проектированием, разработкой, реализацией и оценкой качества программных продуктов и программных комплексов в различных о</w:t>
            </w:r>
            <w:r w:rsidRPr="00A0390E">
              <w:rPr>
                <w:szCs w:val="24"/>
              </w:rPr>
              <w:t>б</w:t>
            </w:r>
            <w:r w:rsidRPr="00A0390E">
              <w:rPr>
                <w:szCs w:val="24"/>
              </w:rPr>
              <w:t>ластях человеческой деятельности</w:t>
            </w:r>
          </w:p>
        </w:tc>
      </w:tr>
    </w:tbl>
    <w:p w:rsidR="002F7636" w:rsidRDefault="002F7636" w:rsidP="002F7636">
      <w:pPr>
        <w:pStyle w:val="aa"/>
        <w:spacing w:before="8"/>
        <w:rPr>
          <w:b/>
          <w:sz w:val="23"/>
          <w:lang w:val="ru-RU"/>
        </w:rPr>
      </w:pPr>
    </w:p>
    <w:p w:rsidR="002F7636" w:rsidRDefault="00A0390E" w:rsidP="002F7636">
      <w:pPr>
        <w:jc w:val="both"/>
        <w:rPr>
          <w:b/>
          <w:sz w:val="20"/>
        </w:rPr>
      </w:pPr>
      <w:r>
        <w:rPr>
          <w:b/>
          <w:sz w:val="20"/>
        </w:rPr>
        <w:t>ОПК-2.1</w:t>
      </w:r>
      <w:r w:rsidR="002F7636" w:rsidRPr="00C24919">
        <w:rPr>
          <w:b/>
          <w:sz w:val="20"/>
        </w:rPr>
        <w:t xml:space="preserve"> </w:t>
      </w:r>
      <w:r w:rsidRPr="00A0390E">
        <w:rPr>
          <w:b/>
          <w:color w:val="000000"/>
          <w:sz w:val="19"/>
          <w:szCs w:val="19"/>
        </w:rPr>
        <w:t>Применяет современный математический аппарат, связанный с проектирование и оценкой качества пр</w:t>
      </w:r>
      <w:r w:rsidRPr="00A0390E">
        <w:rPr>
          <w:b/>
          <w:color w:val="000000"/>
          <w:sz w:val="19"/>
          <w:szCs w:val="19"/>
        </w:rPr>
        <w:t>о</w:t>
      </w:r>
      <w:r w:rsidRPr="00A0390E">
        <w:rPr>
          <w:b/>
          <w:color w:val="000000"/>
          <w:sz w:val="19"/>
          <w:szCs w:val="19"/>
        </w:rPr>
        <w:t>граммных продуктов и программных ком</w:t>
      </w:r>
      <w:r>
        <w:rPr>
          <w:b/>
          <w:color w:val="000000"/>
          <w:sz w:val="19"/>
          <w:szCs w:val="19"/>
        </w:rPr>
        <w:t>п</w:t>
      </w:r>
      <w:r w:rsidRPr="00A0390E">
        <w:rPr>
          <w:b/>
          <w:color w:val="000000"/>
          <w:sz w:val="19"/>
          <w:szCs w:val="19"/>
        </w:rPr>
        <w:t>лексов в различных областях деятельности</w:t>
      </w:r>
    </w:p>
    <w:p w:rsidR="002F7636" w:rsidRPr="002F7636" w:rsidRDefault="002F7636" w:rsidP="002F7636">
      <w:pPr>
        <w:jc w:val="both"/>
        <w:rPr>
          <w:b/>
          <w:sz w:val="20"/>
        </w:rPr>
      </w:pPr>
    </w:p>
    <w:p w:rsidR="002F7636" w:rsidRDefault="006920B6" w:rsidP="002F7636">
      <w:pPr>
        <w:jc w:val="both"/>
        <w:rPr>
          <w:b/>
          <w:color w:val="000000"/>
          <w:sz w:val="19"/>
          <w:szCs w:val="19"/>
        </w:rPr>
      </w:pPr>
      <w:r>
        <w:rPr>
          <w:b/>
          <w:sz w:val="20"/>
        </w:rPr>
        <w:t>ОПК-1</w:t>
      </w:r>
      <w:r w:rsidR="002F7636" w:rsidRPr="00C24919">
        <w:rPr>
          <w:b/>
          <w:sz w:val="20"/>
        </w:rPr>
        <w:t>.</w:t>
      </w:r>
      <w:proofErr w:type="gramStart"/>
      <w:r w:rsidR="002F7636" w:rsidRPr="00C24919">
        <w:rPr>
          <w:b/>
          <w:sz w:val="20"/>
        </w:rPr>
        <w:t xml:space="preserve">2  </w:t>
      </w:r>
      <w:r w:rsidR="00A0390E" w:rsidRPr="00A0390E">
        <w:rPr>
          <w:b/>
          <w:color w:val="000000"/>
          <w:sz w:val="19"/>
          <w:szCs w:val="19"/>
        </w:rPr>
        <w:t>Применяет</w:t>
      </w:r>
      <w:proofErr w:type="gramEnd"/>
      <w:r w:rsidR="00A0390E" w:rsidRPr="00A0390E">
        <w:rPr>
          <w:b/>
          <w:color w:val="000000"/>
          <w:sz w:val="19"/>
          <w:szCs w:val="19"/>
        </w:rPr>
        <w:t xml:space="preserve"> современный математический аппарат, связанный с разработкой и реализацией програм</w:t>
      </w:r>
      <w:r w:rsidR="00A0390E" w:rsidRPr="00A0390E">
        <w:rPr>
          <w:b/>
          <w:color w:val="000000"/>
          <w:sz w:val="19"/>
          <w:szCs w:val="19"/>
        </w:rPr>
        <w:t>м</w:t>
      </w:r>
      <w:r w:rsidR="00A0390E" w:rsidRPr="00A0390E">
        <w:rPr>
          <w:b/>
          <w:color w:val="000000"/>
          <w:sz w:val="19"/>
          <w:szCs w:val="19"/>
        </w:rPr>
        <w:t>ных продуктов и программных ком</w:t>
      </w:r>
      <w:r w:rsidR="00A0390E">
        <w:rPr>
          <w:b/>
          <w:color w:val="000000"/>
          <w:sz w:val="19"/>
          <w:szCs w:val="19"/>
        </w:rPr>
        <w:t>п</w:t>
      </w:r>
      <w:r w:rsidR="00A0390E" w:rsidRPr="00A0390E">
        <w:rPr>
          <w:b/>
          <w:color w:val="000000"/>
          <w:sz w:val="19"/>
          <w:szCs w:val="19"/>
        </w:rPr>
        <w:t>лексов в различных областях деятельности</w:t>
      </w:r>
    </w:p>
    <w:p w:rsidR="00A0390E" w:rsidRPr="00A0390E" w:rsidRDefault="00A0390E" w:rsidP="002F7636">
      <w:pPr>
        <w:jc w:val="both"/>
        <w:rPr>
          <w:b/>
          <w:sz w:val="20"/>
        </w:rPr>
      </w:pPr>
    </w:p>
    <w:p w:rsidR="002F7636" w:rsidRDefault="002F7636" w:rsidP="002F7636">
      <w:pPr>
        <w:pStyle w:val="aa"/>
        <w:spacing w:before="8"/>
        <w:jc w:val="center"/>
        <w:rPr>
          <w:i/>
          <w:szCs w:val="24"/>
        </w:rPr>
      </w:pPr>
      <w:r>
        <w:rPr>
          <w:b/>
          <w:szCs w:val="24"/>
          <w:lang w:eastAsia="ar-SA"/>
        </w:rPr>
        <w:t xml:space="preserve">Типовые </w:t>
      </w:r>
      <w:r>
        <w:rPr>
          <w:b/>
          <w:szCs w:val="24"/>
          <w:lang w:val="ru-RU" w:eastAsia="ar-SA"/>
        </w:rPr>
        <w:t>теоретические</w:t>
      </w:r>
      <w:r>
        <w:rPr>
          <w:b/>
          <w:szCs w:val="24"/>
          <w:lang w:eastAsia="ar-SA"/>
        </w:rPr>
        <w:t xml:space="preserve"> вопросы для </w:t>
      </w:r>
      <w:r>
        <w:rPr>
          <w:b/>
          <w:szCs w:val="24"/>
          <w:lang w:val="ru-RU" w:eastAsia="ar-SA"/>
        </w:rPr>
        <w:t>экзамена</w:t>
      </w:r>
      <w:r>
        <w:rPr>
          <w:b/>
          <w:szCs w:val="24"/>
          <w:lang w:eastAsia="ar-SA"/>
        </w:rPr>
        <w:t xml:space="preserve"> по дисциплине</w:t>
      </w:r>
    </w:p>
    <w:p w:rsidR="00EC6901" w:rsidRPr="00EC6901" w:rsidRDefault="00EC6901" w:rsidP="00EC6901">
      <w:pPr>
        <w:pStyle w:val="aa"/>
        <w:widowControl w:val="0"/>
        <w:rPr>
          <w:sz w:val="24"/>
          <w:szCs w:val="24"/>
          <w:lang w:val="ru-RU"/>
        </w:rPr>
      </w:pPr>
      <w:r w:rsidRPr="00EC6901">
        <w:rPr>
          <w:sz w:val="24"/>
          <w:szCs w:val="24"/>
          <w:lang w:val="ru-RU"/>
        </w:rPr>
        <w:t>1. Моделирования вычислительных систем. Цель и уровни моделирования.</w:t>
      </w:r>
    </w:p>
    <w:p w:rsidR="00EC6901" w:rsidRPr="00EC6901" w:rsidRDefault="00EC6901" w:rsidP="00EC6901">
      <w:pPr>
        <w:pStyle w:val="aa"/>
        <w:widowControl w:val="0"/>
        <w:rPr>
          <w:sz w:val="24"/>
          <w:szCs w:val="24"/>
          <w:lang w:val="ru-RU"/>
        </w:rPr>
      </w:pPr>
      <w:r w:rsidRPr="00EC6901">
        <w:rPr>
          <w:sz w:val="24"/>
          <w:szCs w:val="24"/>
          <w:lang w:val="ru-RU"/>
        </w:rPr>
        <w:t>2. Понятие и классификация случайных процессов.</w:t>
      </w:r>
    </w:p>
    <w:p w:rsidR="00EC6901" w:rsidRPr="00EC6901" w:rsidRDefault="00EC6901" w:rsidP="00EC6901">
      <w:pPr>
        <w:pStyle w:val="aa"/>
        <w:widowControl w:val="0"/>
        <w:rPr>
          <w:sz w:val="24"/>
          <w:szCs w:val="24"/>
          <w:lang w:val="ru-RU"/>
        </w:rPr>
      </w:pPr>
      <w:r w:rsidRPr="00EC6901">
        <w:rPr>
          <w:sz w:val="24"/>
          <w:szCs w:val="24"/>
          <w:lang w:val="ru-RU"/>
        </w:rPr>
        <w:t>3. Потоки событий. Их параметры и свойства.</w:t>
      </w:r>
    </w:p>
    <w:p w:rsidR="00EC6901" w:rsidRPr="00EC6901" w:rsidRDefault="00EC6901" w:rsidP="00EC6901">
      <w:pPr>
        <w:pStyle w:val="aa"/>
        <w:widowControl w:val="0"/>
        <w:rPr>
          <w:sz w:val="24"/>
          <w:szCs w:val="24"/>
          <w:lang w:val="ru-RU"/>
        </w:rPr>
      </w:pPr>
      <w:r w:rsidRPr="00EC6901">
        <w:rPr>
          <w:sz w:val="24"/>
          <w:szCs w:val="24"/>
          <w:lang w:val="ru-RU"/>
        </w:rPr>
        <w:t>4. Простейший поток событий.</w:t>
      </w:r>
    </w:p>
    <w:p w:rsidR="00EC6901" w:rsidRPr="00EC6901" w:rsidRDefault="00EC6901" w:rsidP="00EC6901">
      <w:pPr>
        <w:pStyle w:val="aa"/>
        <w:widowControl w:val="0"/>
        <w:rPr>
          <w:sz w:val="24"/>
          <w:szCs w:val="24"/>
          <w:lang w:val="ru-RU"/>
        </w:rPr>
      </w:pPr>
      <w:r w:rsidRPr="00EC6901">
        <w:rPr>
          <w:sz w:val="24"/>
          <w:szCs w:val="24"/>
          <w:lang w:val="ru-RU"/>
        </w:rPr>
        <w:t>5. Потоки Эрланга.</w:t>
      </w:r>
    </w:p>
    <w:p w:rsidR="00EC6901" w:rsidRPr="00EC6901" w:rsidRDefault="00EC6901" w:rsidP="00EC6901">
      <w:pPr>
        <w:pStyle w:val="aa"/>
        <w:widowControl w:val="0"/>
        <w:rPr>
          <w:sz w:val="24"/>
          <w:szCs w:val="24"/>
          <w:lang w:val="ru-RU"/>
        </w:rPr>
      </w:pPr>
      <w:r w:rsidRPr="00EC6901">
        <w:rPr>
          <w:sz w:val="24"/>
          <w:szCs w:val="24"/>
          <w:lang w:val="ru-RU"/>
        </w:rPr>
        <w:t>6. Марковские процессы. Марковский процесс с дискретным временем.</w:t>
      </w:r>
    </w:p>
    <w:p w:rsidR="00EC6901" w:rsidRPr="00EC6901" w:rsidRDefault="00EC6901" w:rsidP="00EC6901">
      <w:pPr>
        <w:pStyle w:val="aa"/>
        <w:widowControl w:val="0"/>
        <w:rPr>
          <w:sz w:val="24"/>
          <w:szCs w:val="24"/>
          <w:lang w:val="ru-RU"/>
        </w:rPr>
      </w:pPr>
      <w:r w:rsidRPr="00EC6901">
        <w:rPr>
          <w:sz w:val="24"/>
          <w:szCs w:val="24"/>
          <w:lang w:val="ru-RU"/>
        </w:rPr>
        <w:t>7. Марковские процессы с непрерывным временем.</w:t>
      </w:r>
    </w:p>
    <w:p w:rsidR="00EC6901" w:rsidRPr="00EC6901" w:rsidRDefault="00EC6901" w:rsidP="00EC6901">
      <w:pPr>
        <w:pStyle w:val="aa"/>
        <w:widowControl w:val="0"/>
        <w:rPr>
          <w:sz w:val="24"/>
          <w:szCs w:val="24"/>
          <w:lang w:val="ru-RU"/>
        </w:rPr>
      </w:pPr>
      <w:r w:rsidRPr="00EC6901">
        <w:rPr>
          <w:sz w:val="24"/>
          <w:szCs w:val="24"/>
          <w:lang w:val="ru-RU"/>
        </w:rPr>
        <w:t>8. Получение системы уравнений Колмогорова.</w:t>
      </w:r>
    </w:p>
    <w:p w:rsidR="00EC6901" w:rsidRPr="00EC6901" w:rsidRDefault="00EC6901" w:rsidP="00EC6901">
      <w:pPr>
        <w:pStyle w:val="aa"/>
        <w:widowControl w:val="0"/>
        <w:rPr>
          <w:sz w:val="24"/>
          <w:szCs w:val="24"/>
          <w:lang w:val="ru-RU"/>
        </w:rPr>
      </w:pPr>
      <w:r w:rsidRPr="00EC6901">
        <w:rPr>
          <w:sz w:val="24"/>
          <w:szCs w:val="24"/>
          <w:lang w:val="ru-RU"/>
        </w:rPr>
        <w:t>9. Предельный стационарный режим.</w:t>
      </w:r>
    </w:p>
    <w:p w:rsidR="00EC6901" w:rsidRPr="00EC6901" w:rsidRDefault="00EC6901" w:rsidP="00EC6901">
      <w:pPr>
        <w:pStyle w:val="aa"/>
        <w:widowControl w:val="0"/>
        <w:rPr>
          <w:sz w:val="24"/>
          <w:szCs w:val="24"/>
          <w:lang w:val="ru-RU"/>
        </w:rPr>
      </w:pPr>
      <w:r w:rsidRPr="00EC6901">
        <w:rPr>
          <w:sz w:val="24"/>
          <w:szCs w:val="24"/>
          <w:lang w:val="ru-RU"/>
        </w:rPr>
        <w:t>10. Модели типовых систем массового обслуживания (СМО) и их классификация.</w:t>
      </w:r>
    </w:p>
    <w:p w:rsidR="00EC6901" w:rsidRPr="00EC6901" w:rsidRDefault="00EC6901" w:rsidP="00EC6901">
      <w:pPr>
        <w:pStyle w:val="aa"/>
        <w:widowControl w:val="0"/>
        <w:rPr>
          <w:sz w:val="24"/>
          <w:szCs w:val="24"/>
          <w:lang w:val="ru-RU"/>
        </w:rPr>
      </w:pPr>
      <w:r w:rsidRPr="00EC6901">
        <w:rPr>
          <w:sz w:val="24"/>
          <w:szCs w:val="24"/>
          <w:lang w:val="ru-RU"/>
        </w:rPr>
        <w:t>11. Порядок формирования аналитической модели СМО.</w:t>
      </w:r>
    </w:p>
    <w:p w:rsidR="00EC6901" w:rsidRPr="00EC6901" w:rsidRDefault="00EC6901" w:rsidP="00EC6901">
      <w:pPr>
        <w:pStyle w:val="aa"/>
        <w:widowControl w:val="0"/>
        <w:rPr>
          <w:sz w:val="24"/>
          <w:szCs w:val="24"/>
          <w:lang w:val="ru-RU"/>
        </w:rPr>
      </w:pPr>
      <w:r w:rsidRPr="00EC6901">
        <w:rPr>
          <w:sz w:val="24"/>
          <w:szCs w:val="24"/>
          <w:lang w:val="ru-RU"/>
        </w:rPr>
        <w:t>12. Схема гибели и размножения.</w:t>
      </w:r>
    </w:p>
    <w:p w:rsidR="00EC6901" w:rsidRPr="00EC6901" w:rsidRDefault="00EC6901" w:rsidP="00EC6901">
      <w:pPr>
        <w:pStyle w:val="aa"/>
        <w:widowControl w:val="0"/>
        <w:rPr>
          <w:sz w:val="24"/>
          <w:szCs w:val="24"/>
          <w:lang w:val="ru-RU"/>
        </w:rPr>
      </w:pPr>
      <w:r w:rsidRPr="00EC6901">
        <w:rPr>
          <w:sz w:val="24"/>
          <w:szCs w:val="24"/>
          <w:lang w:val="ru-RU"/>
        </w:rPr>
        <w:t>13. Модели СМО с отказами в обслуживании заявок.</w:t>
      </w:r>
    </w:p>
    <w:p w:rsidR="00EC6901" w:rsidRPr="00EC6901" w:rsidRDefault="00EC6901" w:rsidP="00EC6901">
      <w:pPr>
        <w:pStyle w:val="aa"/>
        <w:widowControl w:val="0"/>
        <w:rPr>
          <w:sz w:val="24"/>
          <w:szCs w:val="24"/>
          <w:lang w:val="ru-RU"/>
        </w:rPr>
      </w:pPr>
      <w:r w:rsidRPr="00EC6901">
        <w:rPr>
          <w:sz w:val="24"/>
          <w:szCs w:val="24"/>
          <w:lang w:val="ru-RU"/>
        </w:rPr>
        <w:t>15. Одноканальная СМО с очередью.</w:t>
      </w:r>
    </w:p>
    <w:p w:rsidR="00EC6901" w:rsidRPr="00EC6901" w:rsidRDefault="00EC6901" w:rsidP="00EC6901">
      <w:pPr>
        <w:pStyle w:val="aa"/>
        <w:widowControl w:val="0"/>
        <w:rPr>
          <w:sz w:val="24"/>
          <w:szCs w:val="24"/>
          <w:lang w:val="ru-RU"/>
        </w:rPr>
      </w:pPr>
      <w:r w:rsidRPr="00EC6901">
        <w:rPr>
          <w:sz w:val="24"/>
          <w:szCs w:val="24"/>
          <w:lang w:val="ru-RU"/>
        </w:rPr>
        <w:t>16. Разделение очереди на конечную и бесконечную части.</w:t>
      </w:r>
    </w:p>
    <w:p w:rsidR="00EC6901" w:rsidRPr="00EC6901" w:rsidRDefault="00EC6901" w:rsidP="00EC6901">
      <w:pPr>
        <w:pStyle w:val="aa"/>
        <w:widowControl w:val="0"/>
        <w:rPr>
          <w:sz w:val="24"/>
          <w:szCs w:val="24"/>
          <w:lang w:val="ru-RU"/>
        </w:rPr>
      </w:pPr>
      <w:r w:rsidRPr="00EC6901">
        <w:rPr>
          <w:sz w:val="24"/>
          <w:szCs w:val="24"/>
          <w:lang w:val="ru-RU"/>
        </w:rPr>
        <w:t>17. Многоканальная СМО с конечной очередью.</w:t>
      </w:r>
    </w:p>
    <w:p w:rsidR="00EC6901" w:rsidRPr="00EC6901" w:rsidRDefault="00EC6901" w:rsidP="00EC6901">
      <w:pPr>
        <w:pStyle w:val="aa"/>
        <w:widowControl w:val="0"/>
        <w:rPr>
          <w:sz w:val="24"/>
          <w:szCs w:val="24"/>
          <w:lang w:val="ru-RU"/>
        </w:rPr>
      </w:pPr>
      <w:r w:rsidRPr="00EC6901">
        <w:rPr>
          <w:sz w:val="24"/>
          <w:szCs w:val="24"/>
          <w:lang w:val="ru-RU"/>
        </w:rPr>
        <w:t>18. Многоканальная СМО с очередью без отказов в обслуживании.</w:t>
      </w:r>
    </w:p>
    <w:p w:rsidR="00EC6901" w:rsidRPr="00EC6901" w:rsidRDefault="00EC6901" w:rsidP="00EC6901">
      <w:pPr>
        <w:pStyle w:val="aa"/>
        <w:widowControl w:val="0"/>
        <w:rPr>
          <w:sz w:val="24"/>
          <w:szCs w:val="24"/>
          <w:lang w:val="ru-RU"/>
        </w:rPr>
      </w:pPr>
      <w:r w:rsidRPr="00EC6901">
        <w:rPr>
          <w:sz w:val="24"/>
          <w:szCs w:val="24"/>
          <w:lang w:val="ru-RU"/>
        </w:rPr>
        <w:t>19. Сравнение СМО.</w:t>
      </w:r>
    </w:p>
    <w:p w:rsidR="00EC6901" w:rsidRPr="00EC6901" w:rsidRDefault="00EC6901" w:rsidP="00EC6901">
      <w:pPr>
        <w:pStyle w:val="aa"/>
        <w:widowControl w:val="0"/>
        <w:rPr>
          <w:sz w:val="24"/>
          <w:szCs w:val="24"/>
          <w:lang w:val="ru-RU"/>
        </w:rPr>
      </w:pPr>
      <w:r w:rsidRPr="00EC6901">
        <w:rPr>
          <w:sz w:val="24"/>
          <w:szCs w:val="24"/>
          <w:lang w:val="ru-RU"/>
        </w:rPr>
        <w:t>20. СМО M/G/1 с заявками N типов.</w:t>
      </w:r>
    </w:p>
    <w:p w:rsidR="00EC6901" w:rsidRPr="00EC6901" w:rsidRDefault="00EC6901" w:rsidP="00EC6901">
      <w:pPr>
        <w:pStyle w:val="aa"/>
        <w:widowControl w:val="0"/>
        <w:rPr>
          <w:sz w:val="24"/>
          <w:szCs w:val="24"/>
          <w:lang w:val="ru-RU"/>
        </w:rPr>
      </w:pPr>
      <w:r w:rsidRPr="00EC6901">
        <w:rPr>
          <w:sz w:val="24"/>
          <w:szCs w:val="24"/>
          <w:lang w:val="ru-RU"/>
        </w:rPr>
        <w:t>21. СМО с приоритетными дисциплинами обслуживания.</w:t>
      </w:r>
    </w:p>
    <w:p w:rsidR="00EC6901" w:rsidRPr="00EC6901" w:rsidRDefault="00EC6901" w:rsidP="00EC6901">
      <w:pPr>
        <w:pStyle w:val="aa"/>
        <w:widowControl w:val="0"/>
        <w:rPr>
          <w:sz w:val="24"/>
          <w:szCs w:val="24"/>
          <w:lang w:val="ru-RU"/>
        </w:rPr>
      </w:pPr>
      <w:r w:rsidRPr="00EC6901">
        <w:rPr>
          <w:sz w:val="24"/>
          <w:szCs w:val="24"/>
          <w:lang w:val="ru-RU"/>
        </w:rPr>
        <w:t>22. СМО M/G/1 с относительными приоритетами.</w:t>
      </w:r>
    </w:p>
    <w:p w:rsidR="00EC6901" w:rsidRPr="00EC6901" w:rsidRDefault="00EC6901" w:rsidP="00EC6901">
      <w:pPr>
        <w:pStyle w:val="aa"/>
        <w:widowControl w:val="0"/>
        <w:rPr>
          <w:sz w:val="24"/>
          <w:szCs w:val="24"/>
          <w:lang w:val="ru-RU"/>
        </w:rPr>
      </w:pPr>
      <w:r w:rsidRPr="00EC6901">
        <w:rPr>
          <w:sz w:val="24"/>
          <w:szCs w:val="24"/>
          <w:lang w:val="ru-RU"/>
        </w:rPr>
        <w:t>23. СМО M/G/1 с абсолютными приоритетами.</w:t>
      </w:r>
    </w:p>
    <w:p w:rsidR="00EC6901" w:rsidRPr="00EC6901" w:rsidRDefault="00EC6901" w:rsidP="00EC6901">
      <w:pPr>
        <w:pStyle w:val="aa"/>
        <w:widowControl w:val="0"/>
        <w:rPr>
          <w:sz w:val="24"/>
          <w:szCs w:val="24"/>
          <w:lang w:val="ru-RU"/>
        </w:rPr>
      </w:pPr>
      <w:r w:rsidRPr="00EC6901">
        <w:rPr>
          <w:sz w:val="24"/>
          <w:szCs w:val="24"/>
          <w:lang w:val="ru-RU"/>
        </w:rPr>
        <w:t>24. Закон сохранения среднего времени ожидания.</w:t>
      </w:r>
    </w:p>
    <w:p w:rsidR="00EC6901" w:rsidRPr="00EC6901" w:rsidRDefault="00EC6901" w:rsidP="00EC6901">
      <w:pPr>
        <w:pStyle w:val="aa"/>
        <w:widowControl w:val="0"/>
        <w:rPr>
          <w:sz w:val="24"/>
          <w:szCs w:val="24"/>
          <w:lang w:val="ru-RU"/>
        </w:rPr>
      </w:pPr>
      <w:r w:rsidRPr="00EC6901">
        <w:rPr>
          <w:sz w:val="24"/>
          <w:szCs w:val="24"/>
          <w:lang w:val="ru-RU"/>
        </w:rPr>
        <w:t>25. Моделирование вычислительных систем, представленных стохастическими системами ма</w:t>
      </w:r>
      <w:r w:rsidRPr="00EC6901">
        <w:rPr>
          <w:sz w:val="24"/>
          <w:szCs w:val="24"/>
          <w:lang w:val="ru-RU"/>
        </w:rPr>
        <w:t>с</w:t>
      </w:r>
      <w:r w:rsidRPr="00EC6901">
        <w:rPr>
          <w:sz w:val="24"/>
          <w:szCs w:val="24"/>
          <w:lang w:val="ru-RU"/>
        </w:rPr>
        <w:t>сового обслуживания.</w:t>
      </w:r>
    </w:p>
    <w:p w:rsidR="00EC6901" w:rsidRPr="00EC6901" w:rsidRDefault="00EC6901" w:rsidP="00EC6901">
      <w:pPr>
        <w:pStyle w:val="aa"/>
        <w:widowControl w:val="0"/>
        <w:rPr>
          <w:sz w:val="24"/>
          <w:szCs w:val="24"/>
          <w:lang w:val="ru-RU"/>
        </w:rPr>
      </w:pPr>
      <w:r w:rsidRPr="00EC6901">
        <w:rPr>
          <w:sz w:val="24"/>
          <w:szCs w:val="24"/>
          <w:lang w:val="ru-RU"/>
        </w:rPr>
        <w:t>26. Разомкнутые и замкнутые стохастические сети.</w:t>
      </w:r>
    </w:p>
    <w:p w:rsidR="00EC6901" w:rsidRPr="00EC6901" w:rsidRDefault="00EC6901" w:rsidP="00EC6901">
      <w:pPr>
        <w:pStyle w:val="aa"/>
        <w:widowControl w:val="0"/>
        <w:rPr>
          <w:sz w:val="24"/>
          <w:szCs w:val="24"/>
          <w:lang w:val="ru-RU"/>
        </w:rPr>
      </w:pPr>
      <w:r w:rsidRPr="00EC6901">
        <w:rPr>
          <w:sz w:val="24"/>
          <w:szCs w:val="24"/>
          <w:lang w:val="ru-RU"/>
        </w:rPr>
        <w:t>27. Методика моделирования сложных систем, представленных стохастическими сетями.</w:t>
      </w:r>
    </w:p>
    <w:p w:rsidR="00EC6901" w:rsidRPr="00EC6901" w:rsidRDefault="00EC6901" w:rsidP="00EC6901">
      <w:pPr>
        <w:pStyle w:val="aa"/>
        <w:widowControl w:val="0"/>
        <w:rPr>
          <w:sz w:val="24"/>
          <w:szCs w:val="24"/>
          <w:lang w:val="ru-RU"/>
        </w:rPr>
      </w:pPr>
      <w:r w:rsidRPr="00EC6901">
        <w:rPr>
          <w:sz w:val="24"/>
          <w:szCs w:val="24"/>
          <w:lang w:val="ru-RU"/>
        </w:rPr>
        <w:t>28. Основы имитационного моделирования.</w:t>
      </w:r>
    </w:p>
    <w:p w:rsidR="00EC6901" w:rsidRPr="00EC6901" w:rsidRDefault="00EC6901" w:rsidP="00EC6901">
      <w:pPr>
        <w:pStyle w:val="aa"/>
        <w:widowControl w:val="0"/>
        <w:rPr>
          <w:sz w:val="24"/>
          <w:szCs w:val="24"/>
          <w:lang w:val="ru-RU"/>
        </w:rPr>
      </w:pPr>
      <w:r w:rsidRPr="00EC6901">
        <w:rPr>
          <w:sz w:val="24"/>
          <w:szCs w:val="24"/>
          <w:lang w:val="ru-RU"/>
        </w:rPr>
        <w:t>29. Структура имитационной модели.</w:t>
      </w:r>
    </w:p>
    <w:p w:rsidR="002F7636" w:rsidRPr="00825056" w:rsidRDefault="00EC6901" w:rsidP="00EC6901">
      <w:pPr>
        <w:pStyle w:val="aa"/>
        <w:widowControl w:val="0"/>
        <w:rPr>
          <w:szCs w:val="24"/>
          <w:lang w:val="ru-RU"/>
        </w:rPr>
      </w:pPr>
      <w:r w:rsidRPr="00EC6901">
        <w:rPr>
          <w:sz w:val="24"/>
          <w:szCs w:val="24"/>
          <w:lang w:val="ru-RU"/>
        </w:rPr>
        <w:t>30. Способы формализации объектов моделирования.</w:t>
      </w:r>
    </w:p>
    <w:sectPr w:rsidR="002F7636" w:rsidRPr="00825056">
      <w:footerReference w:type="default" r:id="rId7"/>
      <w:footerReference w:type="first" r:id="rId8"/>
      <w:pgSz w:w="11906" w:h="16838"/>
      <w:pgMar w:top="1134" w:right="707" w:bottom="1134" w:left="1134" w:header="720" w:footer="720" w:gutter="0"/>
      <w:cols w:space="720"/>
      <w:titlePg/>
      <w:docGrid w:linePitch="360" w:charSpace="-163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82829" w:rsidRDefault="00682829">
      <w:r>
        <w:separator/>
      </w:r>
    </w:p>
  </w:endnote>
  <w:endnote w:type="continuationSeparator" w:id="0">
    <w:p w:rsidR="00682829" w:rsidRDefault="00682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variable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charset w:val="CC"/>
    <w:family w:val="auto"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D0A2C" w:rsidRDefault="00CD0A2C">
    <w:pPr>
      <w:pStyle w:val="ae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59.1pt;margin-top:.05pt;width:21.7pt;height:22pt;z-index:1;mso-wrap-distance-left:0;mso-wrap-distance-right:0" stroked="f">
          <v:fill opacity="0" color2="black"/>
          <v:textbox inset="0,0,0,0">
            <w:txbxContent>
              <w:p w:rsidR="00CD0A2C" w:rsidRDefault="00CD0A2C">
                <w:pPr>
                  <w:pStyle w:val="ae"/>
                </w:pPr>
                <w:r>
                  <w:rPr>
                    <w:rStyle w:val="a4"/>
                  </w:rPr>
                  <w:fldChar w:fldCharType="begin"/>
                </w:r>
                <w:r>
                  <w:rPr>
                    <w:rStyle w:val="a4"/>
                  </w:rPr>
                  <w:instrText xml:space="preserve"> PAGE </w:instrText>
                </w:r>
                <w:r>
                  <w:rPr>
                    <w:rStyle w:val="a4"/>
                  </w:rPr>
                  <w:fldChar w:fldCharType="separate"/>
                </w:r>
                <w:r w:rsidR="00D1448E">
                  <w:rPr>
                    <w:rStyle w:val="a4"/>
                    <w:noProof/>
                  </w:rPr>
                  <w:t>3</w:t>
                </w:r>
                <w:r>
                  <w:rPr>
                    <w:rStyle w:val="a4"/>
                  </w:rPr>
                  <w:fldChar w:fldCharType="end"/>
                </w:r>
              </w:p>
              <w:p w:rsidR="00CD0A2C" w:rsidRDefault="00CD0A2C">
                <w:pPr>
                  <w:pStyle w:val="ae"/>
                </w:pPr>
              </w:p>
            </w:txbxContent>
          </v:textbox>
          <w10:wrap type="square" side="largest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D0A2C" w:rsidRDefault="00CD0A2C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82829" w:rsidRDefault="00682829">
      <w:r>
        <w:separator/>
      </w:r>
    </w:p>
  </w:footnote>
  <w:footnote w:type="continuationSeparator" w:id="0">
    <w:p w:rsidR="00682829" w:rsidRDefault="006828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i w:val="0"/>
        <w:iCs w:val="0"/>
        <w:color w:val="000000"/>
        <w:spacing w:val="-2"/>
        <w:sz w:val="24"/>
        <w:szCs w:val="21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  <w:b/>
        <w:bCs/>
        <w:i/>
        <w:iCs/>
        <w:color w:val="000000"/>
        <w:spacing w:val="-1"/>
        <w:sz w:val="28"/>
        <w:szCs w:val="28"/>
        <w:lang w:val="ru-RU" w:eastAsia="ar-SA" w:bidi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eastAsia="Times New Roman" w:cs="Times New Roman"/>
        <w:b/>
        <w:bCs/>
        <w:i/>
        <w:iCs/>
        <w:spacing w:val="-1"/>
        <w:sz w:val="28"/>
        <w:szCs w:val="28"/>
        <w:lang w:val="ru-RU" w:eastAsia="zh-CN" w:bidi="ar-SA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eastAsia="Times New Roman" w:cs="Times New Roman"/>
        <w:b w:val="0"/>
        <w:bCs w:val="0"/>
        <w:i w:val="0"/>
        <w:iCs w:val="0"/>
        <w:color w:val="000000"/>
        <w:spacing w:val="-1"/>
        <w:sz w:val="28"/>
        <w:szCs w:val="28"/>
        <w:lang w:val="ru-RU" w:eastAsia="zh-CN" w:bidi="ar-SA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eastAsia="Times New Roman" w:cs="Times New Roman"/>
        <w:b w:val="0"/>
        <w:bCs w:val="0"/>
        <w:i w:val="0"/>
        <w:iCs w:val="0"/>
        <w:color w:val="000000"/>
        <w:spacing w:val="-1"/>
        <w:sz w:val="28"/>
        <w:szCs w:val="28"/>
        <w:lang w:val="ru-RU" w:eastAsia="zh-CN" w:bidi="ar-SA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i w:val="0"/>
        <w:iCs w:val="0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eastAsia="Times New Roman" w:cs="Times New Roman"/>
        <w:b w:val="0"/>
        <w:bCs w:val="0"/>
        <w:sz w:val="28"/>
        <w:szCs w:val="28"/>
        <w:lang w:val="ru-RU" w:eastAsia="zh-CN" w:bidi="ar-SA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sz w:val="24"/>
        <w:szCs w:val="24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iCs w:val="0"/>
        <w:color w:val="000000"/>
        <w:sz w:val="24"/>
        <w:szCs w:val="21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sz w:val="24"/>
        <w:szCs w:val="21"/>
        <w:lang w:val="ru-RU" w:eastAsia="zh-CN" w:bidi="hi-I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4"/>
        <w:szCs w:val="24"/>
      </w:rPr>
    </w:lvl>
    <w:lvl w:ilvl="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4"/>
        <w:szCs w:val="24"/>
      </w:rPr>
    </w:lvl>
    <w:lvl w:ilvl="4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4"/>
        <w:szCs w:val="24"/>
      </w:rPr>
    </w:lvl>
    <w:lvl w:ilvl="5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4"/>
        <w:szCs w:val="24"/>
      </w:rPr>
    </w:lvl>
    <w:lvl w:ilvl="6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4"/>
        <w:szCs w:val="24"/>
      </w:rPr>
    </w:lvl>
    <w:lvl w:ilvl="7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4"/>
        <w:szCs w:val="24"/>
      </w:rPr>
    </w:lvl>
    <w:lvl w:ilvl="8">
      <w:start w:val="1"/>
      <w:numFmt w:val="bullet"/>
      <w:lvlText w:val=""/>
      <w:lvlJc w:val="left"/>
      <w:pPr>
        <w:tabs>
          <w:tab w:val="num" w:pos="3960"/>
        </w:tabs>
        <w:ind w:left="3960" w:hanging="360"/>
      </w:pPr>
      <w:rPr>
        <w:rFonts w:ascii="Symbol" w:hAnsi="Symbol" w:cs="OpenSymbol"/>
        <w:sz w:val="24"/>
        <w:szCs w:val="24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i w:val="0"/>
        <w:iCs w:val="0"/>
        <w:color w:val="000000"/>
        <w:spacing w:val="-2"/>
        <w:sz w:val="24"/>
        <w:szCs w:val="21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iCs w:val="0"/>
        <w:color w:val="000000"/>
        <w:sz w:val="24"/>
        <w:szCs w:val="21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iCs w:val="0"/>
        <w:color w:val="000000"/>
        <w:sz w:val="24"/>
        <w:szCs w:val="21"/>
        <w:lang w:val="en-US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2" w15:restartNumberingAfterBreak="0">
    <w:nsid w:val="0371320F"/>
    <w:multiLevelType w:val="multilevel"/>
    <w:tmpl w:val="3F9825DE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3" w15:restartNumberingAfterBreak="0">
    <w:nsid w:val="072C4458"/>
    <w:multiLevelType w:val="hybridMultilevel"/>
    <w:tmpl w:val="6DE8DB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19661DFE"/>
    <w:multiLevelType w:val="hybridMultilevel"/>
    <w:tmpl w:val="BFC8147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1DA868F2"/>
    <w:multiLevelType w:val="hybridMultilevel"/>
    <w:tmpl w:val="6DE8DB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1DFE42BB"/>
    <w:multiLevelType w:val="hybridMultilevel"/>
    <w:tmpl w:val="10423388"/>
    <w:lvl w:ilvl="0" w:tplc="573041D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292915"/>
    <w:multiLevelType w:val="hybridMultilevel"/>
    <w:tmpl w:val="CAE2C23E"/>
    <w:lvl w:ilvl="0" w:tplc="5A748B0A">
      <w:start w:val="1"/>
      <w:numFmt w:val="decimal"/>
      <w:lvlText w:val="%1)"/>
      <w:lvlJc w:val="left"/>
      <w:pPr>
        <w:ind w:left="221" w:hanging="425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ru-RU" w:eastAsia="ru-RU" w:bidi="ru-RU"/>
      </w:rPr>
    </w:lvl>
    <w:lvl w:ilvl="1" w:tplc="9272BD0C">
      <w:numFmt w:val="bullet"/>
      <w:lvlText w:val="•"/>
      <w:lvlJc w:val="left"/>
      <w:pPr>
        <w:ind w:left="1206" w:hanging="425"/>
      </w:pPr>
      <w:rPr>
        <w:lang w:val="ru-RU" w:eastAsia="ru-RU" w:bidi="ru-RU"/>
      </w:rPr>
    </w:lvl>
    <w:lvl w:ilvl="2" w:tplc="EC481D48">
      <w:numFmt w:val="bullet"/>
      <w:lvlText w:val="•"/>
      <w:lvlJc w:val="left"/>
      <w:pPr>
        <w:ind w:left="2193" w:hanging="425"/>
      </w:pPr>
      <w:rPr>
        <w:lang w:val="ru-RU" w:eastAsia="ru-RU" w:bidi="ru-RU"/>
      </w:rPr>
    </w:lvl>
    <w:lvl w:ilvl="3" w:tplc="AD787710">
      <w:numFmt w:val="bullet"/>
      <w:lvlText w:val="•"/>
      <w:lvlJc w:val="left"/>
      <w:pPr>
        <w:ind w:left="3179" w:hanging="425"/>
      </w:pPr>
      <w:rPr>
        <w:lang w:val="ru-RU" w:eastAsia="ru-RU" w:bidi="ru-RU"/>
      </w:rPr>
    </w:lvl>
    <w:lvl w:ilvl="4" w:tplc="45229740">
      <w:numFmt w:val="bullet"/>
      <w:lvlText w:val="•"/>
      <w:lvlJc w:val="left"/>
      <w:pPr>
        <w:ind w:left="4166" w:hanging="425"/>
      </w:pPr>
      <w:rPr>
        <w:lang w:val="ru-RU" w:eastAsia="ru-RU" w:bidi="ru-RU"/>
      </w:rPr>
    </w:lvl>
    <w:lvl w:ilvl="5" w:tplc="F644323E">
      <w:numFmt w:val="bullet"/>
      <w:lvlText w:val="•"/>
      <w:lvlJc w:val="left"/>
      <w:pPr>
        <w:ind w:left="5153" w:hanging="425"/>
      </w:pPr>
      <w:rPr>
        <w:lang w:val="ru-RU" w:eastAsia="ru-RU" w:bidi="ru-RU"/>
      </w:rPr>
    </w:lvl>
    <w:lvl w:ilvl="6" w:tplc="D4CAE2F8">
      <w:numFmt w:val="bullet"/>
      <w:lvlText w:val="•"/>
      <w:lvlJc w:val="left"/>
      <w:pPr>
        <w:ind w:left="6139" w:hanging="425"/>
      </w:pPr>
      <w:rPr>
        <w:lang w:val="ru-RU" w:eastAsia="ru-RU" w:bidi="ru-RU"/>
      </w:rPr>
    </w:lvl>
    <w:lvl w:ilvl="7" w:tplc="FAEE00A0">
      <w:numFmt w:val="bullet"/>
      <w:lvlText w:val="•"/>
      <w:lvlJc w:val="left"/>
      <w:pPr>
        <w:ind w:left="7126" w:hanging="425"/>
      </w:pPr>
      <w:rPr>
        <w:lang w:val="ru-RU" w:eastAsia="ru-RU" w:bidi="ru-RU"/>
      </w:rPr>
    </w:lvl>
    <w:lvl w:ilvl="8" w:tplc="3C366278">
      <w:numFmt w:val="bullet"/>
      <w:lvlText w:val="•"/>
      <w:lvlJc w:val="left"/>
      <w:pPr>
        <w:ind w:left="8113" w:hanging="425"/>
      </w:pPr>
      <w:rPr>
        <w:lang w:val="ru-RU" w:eastAsia="ru-RU" w:bidi="ru-RU"/>
      </w:rPr>
    </w:lvl>
  </w:abstractNum>
  <w:abstractNum w:abstractNumId="18" w15:restartNumberingAfterBreak="0">
    <w:nsid w:val="33561E7F"/>
    <w:multiLevelType w:val="hybridMultilevel"/>
    <w:tmpl w:val="6D527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4B6CEC"/>
    <w:multiLevelType w:val="multilevel"/>
    <w:tmpl w:val="E8361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997796F"/>
    <w:multiLevelType w:val="multilevel"/>
    <w:tmpl w:val="E8361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AEC104B"/>
    <w:multiLevelType w:val="hybridMultilevel"/>
    <w:tmpl w:val="7F1E38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E72051"/>
    <w:multiLevelType w:val="hybridMultilevel"/>
    <w:tmpl w:val="22D49E02"/>
    <w:lvl w:ilvl="0" w:tplc="5B960256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54B72649"/>
    <w:multiLevelType w:val="multilevel"/>
    <w:tmpl w:val="739EDF30"/>
    <w:lvl w:ilvl="0">
      <w:start w:val="4"/>
      <w:numFmt w:val="decimal"/>
      <w:lvlText w:val="%1"/>
      <w:lvlJc w:val="left"/>
      <w:pPr>
        <w:ind w:left="1409" w:hanging="480"/>
      </w:pPr>
      <w:rPr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409" w:hanging="480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3137" w:hanging="480"/>
      </w:pPr>
      <w:rPr>
        <w:lang w:val="ru-RU" w:eastAsia="ru-RU" w:bidi="ru-RU"/>
      </w:rPr>
    </w:lvl>
    <w:lvl w:ilvl="3">
      <w:numFmt w:val="bullet"/>
      <w:lvlText w:val="•"/>
      <w:lvlJc w:val="left"/>
      <w:pPr>
        <w:ind w:left="4005" w:hanging="480"/>
      </w:pPr>
      <w:rPr>
        <w:lang w:val="ru-RU" w:eastAsia="ru-RU" w:bidi="ru-RU"/>
      </w:rPr>
    </w:lvl>
    <w:lvl w:ilvl="4">
      <w:numFmt w:val="bullet"/>
      <w:lvlText w:val="•"/>
      <w:lvlJc w:val="left"/>
      <w:pPr>
        <w:ind w:left="4874" w:hanging="480"/>
      </w:pPr>
      <w:rPr>
        <w:lang w:val="ru-RU" w:eastAsia="ru-RU" w:bidi="ru-RU"/>
      </w:rPr>
    </w:lvl>
    <w:lvl w:ilvl="5">
      <w:numFmt w:val="bullet"/>
      <w:lvlText w:val="•"/>
      <w:lvlJc w:val="left"/>
      <w:pPr>
        <w:ind w:left="5743" w:hanging="480"/>
      </w:pPr>
      <w:rPr>
        <w:lang w:val="ru-RU" w:eastAsia="ru-RU" w:bidi="ru-RU"/>
      </w:rPr>
    </w:lvl>
    <w:lvl w:ilvl="6">
      <w:numFmt w:val="bullet"/>
      <w:lvlText w:val="•"/>
      <w:lvlJc w:val="left"/>
      <w:pPr>
        <w:ind w:left="6611" w:hanging="480"/>
      </w:pPr>
      <w:rPr>
        <w:lang w:val="ru-RU" w:eastAsia="ru-RU" w:bidi="ru-RU"/>
      </w:rPr>
    </w:lvl>
    <w:lvl w:ilvl="7">
      <w:numFmt w:val="bullet"/>
      <w:lvlText w:val="•"/>
      <w:lvlJc w:val="left"/>
      <w:pPr>
        <w:ind w:left="7480" w:hanging="480"/>
      </w:pPr>
      <w:rPr>
        <w:lang w:val="ru-RU" w:eastAsia="ru-RU" w:bidi="ru-RU"/>
      </w:rPr>
    </w:lvl>
    <w:lvl w:ilvl="8">
      <w:numFmt w:val="bullet"/>
      <w:lvlText w:val="•"/>
      <w:lvlJc w:val="left"/>
      <w:pPr>
        <w:ind w:left="8349" w:hanging="480"/>
      </w:pPr>
      <w:rPr>
        <w:lang w:val="ru-RU" w:eastAsia="ru-RU" w:bidi="ru-RU"/>
      </w:rPr>
    </w:lvl>
  </w:abstractNum>
  <w:abstractNum w:abstractNumId="24" w15:restartNumberingAfterBreak="0">
    <w:nsid w:val="562B6B70"/>
    <w:multiLevelType w:val="hybridMultilevel"/>
    <w:tmpl w:val="6DE8DB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58CF52D9"/>
    <w:multiLevelType w:val="hybridMultilevel"/>
    <w:tmpl w:val="45368A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23708F"/>
    <w:multiLevelType w:val="hybridMultilevel"/>
    <w:tmpl w:val="2E0275EA"/>
    <w:lvl w:ilvl="0" w:tplc="B3C4DC0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8607973">
    <w:abstractNumId w:val="0"/>
  </w:num>
  <w:num w:numId="2" w16cid:durableId="1574585866">
    <w:abstractNumId w:val="1"/>
  </w:num>
  <w:num w:numId="3" w16cid:durableId="744228284">
    <w:abstractNumId w:val="2"/>
  </w:num>
  <w:num w:numId="4" w16cid:durableId="759984288">
    <w:abstractNumId w:val="3"/>
  </w:num>
  <w:num w:numId="5" w16cid:durableId="204757051">
    <w:abstractNumId w:val="4"/>
  </w:num>
  <w:num w:numId="6" w16cid:durableId="580337289">
    <w:abstractNumId w:val="5"/>
  </w:num>
  <w:num w:numId="7" w16cid:durableId="1610968271">
    <w:abstractNumId w:val="6"/>
  </w:num>
  <w:num w:numId="8" w16cid:durableId="173154638">
    <w:abstractNumId w:val="7"/>
  </w:num>
  <w:num w:numId="9" w16cid:durableId="1638489987">
    <w:abstractNumId w:val="8"/>
  </w:num>
  <w:num w:numId="10" w16cid:durableId="1843542056">
    <w:abstractNumId w:val="9"/>
  </w:num>
  <w:num w:numId="11" w16cid:durableId="44764561">
    <w:abstractNumId w:val="10"/>
  </w:num>
  <w:num w:numId="12" w16cid:durableId="576405248">
    <w:abstractNumId w:val="11"/>
  </w:num>
  <w:num w:numId="13" w16cid:durableId="660045680">
    <w:abstractNumId w:val="18"/>
  </w:num>
  <w:num w:numId="14" w16cid:durableId="1282690312">
    <w:abstractNumId w:val="21"/>
  </w:num>
  <w:num w:numId="15" w16cid:durableId="2038002056">
    <w:abstractNumId w:val="11"/>
  </w:num>
  <w:num w:numId="16" w16cid:durableId="1322390473">
    <w:abstractNumId w:val="11"/>
  </w:num>
  <w:num w:numId="17" w16cid:durableId="847405901">
    <w:abstractNumId w:val="26"/>
  </w:num>
  <w:num w:numId="18" w16cid:durableId="1479805270">
    <w:abstractNumId w:val="24"/>
  </w:num>
  <w:num w:numId="19" w16cid:durableId="1194415379">
    <w:abstractNumId w:val="15"/>
  </w:num>
  <w:num w:numId="20" w16cid:durableId="2004233208">
    <w:abstractNumId w:val="13"/>
  </w:num>
  <w:num w:numId="21" w16cid:durableId="20082756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33052953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6754766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9064948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0974844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24284156">
    <w:abstractNumId w:val="22"/>
  </w:num>
  <w:num w:numId="27" w16cid:durableId="1078207772">
    <w:abstractNumId w:val="14"/>
  </w:num>
  <w:num w:numId="28" w16cid:durableId="1491407697">
    <w:abstractNumId w:val="11"/>
  </w:num>
  <w:num w:numId="29" w16cid:durableId="805009443">
    <w:abstractNumId w:val="11"/>
  </w:num>
  <w:num w:numId="30" w16cid:durableId="415202731">
    <w:abstractNumId w:val="11"/>
  </w:num>
  <w:num w:numId="31" w16cid:durableId="1749234413">
    <w:abstractNumId w:val="11"/>
  </w:num>
  <w:num w:numId="32" w16cid:durableId="1732800370">
    <w:abstractNumId w:val="11"/>
  </w:num>
  <w:num w:numId="33" w16cid:durableId="1026294196">
    <w:abstractNumId w:val="11"/>
  </w:num>
  <w:num w:numId="34" w16cid:durableId="2008971160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 w16cid:durableId="1703701351">
    <w:abstractNumId w:val="23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6" w16cid:durableId="510029777">
    <w:abstractNumId w:val="25"/>
  </w:num>
  <w:num w:numId="37" w16cid:durableId="1913270001">
    <w:abstractNumId w:val="19"/>
  </w:num>
  <w:num w:numId="38" w16cid:durableId="17783943">
    <w:abstractNumId w:val="20"/>
  </w:num>
  <w:num w:numId="39" w16cid:durableId="1829009301">
    <w:abstractNumId w:val="12"/>
  </w:num>
  <w:num w:numId="40" w16cid:durableId="185179070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22245"/>
    <w:rsid w:val="00000A4A"/>
    <w:rsid w:val="00001911"/>
    <w:rsid w:val="00005B96"/>
    <w:rsid w:val="00012B7F"/>
    <w:rsid w:val="0001628E"/>
    <w:rsid w:val="00017D57"/>
    <w:rsid w:val="0002042F"/>
    <w:rsid w:val="00022245"/>
    <w:rsid w:val="00046C7A"/>
    <w:rsid w:val="00070B87"/>
    <w:rsid w:val="00071883"/>
    <w:rsid w:val="00084A31"/>
    <w:rsid w:val="000A5F5F"/>
    <w:rsid w:val="00116464"/>
    <w:rsid w:val="00121CC1"/>
    <w:rsid w:val="00130753"/>
    <w:rsid w:val="00131AE3"/>
    <w:rsid w:val="00146175"/>
    <w:rsid w:val="00171B48"/>
    <w:rsid w:val="0018272E"/>
    <w:rsid w:val="00184CD1"/>
    <w:rsid w:val="00192020"/>
    <w:rsid w:val="00193720"/>
    <w:rsid w:val="001957F8"/>
    <w:rsid w:val="001A0241"/>
    <w:rsid w:val="001B694B"/>
    <w:rsid w:val="001C636C"/>
    <w:rsid w:val="001C7CD0"/>
    <w:rsid w:val="001D780E"/>
    <w:rsid w:val="001F2609"/>
    <w:rsid w:val="001F7412"/>
    <w:rsid w:val="00202033"/>
    <w:rsid w:val="00202722"/>
    <w:rsid w:val="00206B05"/>
    <w:rsid w:val="00224612"/>
    <w:rsid w:val="002376F6"/>
    <w:rsid w:val="0024415B"/>
    <w:rsid w:val="00267CAD"/>
    <w:rsid w:val="00286AAC"/>
    <w:rsid w:val="002927D2"/>
    <w:rsid w:val="00297A7A"/>
    <w:rsid w:val="00297BA2"/>
    <w:rsid w:val="002B35B5"/>
    <w:rsid w:val="002B3BD7"/>
    <w:rsid w:val="002C4C23"/>
    <w:rsid w:val="002D77B4"/>
    <w:rsid w:val="002E5604"/>
    <w:rsid w:val="002F7636"/>
    <w:rsid w:val="00301D26"/>
    <w:rsid w:val="00342447"/>
    <w:rsid w:val="00344EAC"/>
    <w:rsid w:val="003561A1"/>
    <w:rsid w:val="00356ABD"/>
    <w:rsid w:val="003602DD"/>
    <w:rsid w:val="003616F2"/>
    <w:rsid w:val="00377BB1"/>
    <w:rsid w:val="003867DE"/>
    <w:rsid w:val="00391581"/>
    <w:rsid w:val="003A6607"/>
    <w:rsid w:val="003B3F54"/>
    <w:rsid w:val="003D2C96"/>
    <w:rsid w:val="00411C9E"/>
    <w:rsid w:val="00413709"/>
    <w:rsid w:val="00425DFD"/>
    <w:rsid w:val="00445DD7"/>
    <w:rsid w:val="0045157C"/>
    <w:rsid w:val="0046044C"/>
    <w:rsid w:val="004617C9"/>
    <w:rsid w:val="00473A60"/>
    <w:rsid w:val="00476AC2"/>
    <w:rsid w:val="0048284D"/>
    <w:rsid w:val="00487030"/>
    <w:rsid w:val="004A4689"/>
    <w:rsid w:val="004B0BD1"/>
    <w:rsid w:val="004B208C"/>
    <w:rsid w:val="004D1F00"/>
    <w:rsid w:val="004D5065"/>
    <w:rsid w:val="004E5A28"/>
    <w:rsid w:val="004F746D"/>
    <w:rsid w:val="00502A72"/>
    <w:rsid w:val="00506659"/>
    <w:rsid w:val="00516C5C"/>
    <w:rsid w:val="00517859"/>
    <w:rsid w:val="0052735B"/>
    <w:rsid w:val="005344A7"/>
    <w:rsid w:val="00544654"/>
    <w:rsid w:val="00555C4C"/>
    <w:rsid w:val="00565317"/>
    <w:rsid w:val="00565D29"/>
    <w:rsid w:val="00574990"/>
    <w:rsid w:val="005760DA"/>
    <w:rsid w:val="00576464"/>
    <w:rsid w:val="00587529"/>
    <w:rsid w:val="00596B07"/>
    <w:rsid w:val="005B4473"/>
    <w:rsid w:val="005B4C5E"/>
    <w:rsid w:val="005C5CD0"/>
    <w:rsid w:val="005F58F6"/>
    <w:rsid w:val="0060203D"/>
    <w:rsid w:val="00611FBB"/>
    <w:rsid w:val="006202DA"/>
    <w:rsid w:val="00621209"/>
    <w:rsid w:val="0062528F"/>
    <w:rsid w:val="00651C32"/>
    <w:rsid w:val="006645A3"/>
    <w:rsid w:val="00666269"/>
    <w:rsid w:val="00682829"/>
    <w:rsid w:val="006920B6"/>
    <w:rsid w:val="00695A18"/>
    <w:rsid w:val="006A3CDE"/>
    <w:rsid w:val="006A7BDB"/>
    <w:rsid w:val="006B0D58"/>
    <w:rsid w:val="006C7C0C"/>
    <w:rsid w:val="006D6C86"/>
    <w:rsid w:val="006E3FE6"/>
    <w:rsid w:val="0070110C"/>
    <w:rsid w:val="007049BD"/>
    <w:rsid w:val="00705A5D"/>
    <w:rsid w:val="00714D17"/>
    <w:rsid w:val="00714D9C"/>
    <w:rsid w:val="00724666"/>
    <w:rsid w:val="00745FFF"/>
    <w:rsid w:val="007654BE"/>
    <w:rsid w:val="00775DB0"/>
    <w:rsid w:val="007847FF"/>
    <w:rsid w:val="00786854"/>
    <w:rsid w:val="007B3ECD"/>
    <w:rsid w:val="007D215A"/>
    <w:rsid w:val="00801F21"/>
    <w:rsid w:val="008049F6"/>
    <w:rsid w:val="00825056"/>
    <w:rsid w:val="00834D9F"/>
    <w:rsid w:val="00844563"/>
    <w:rsid w:val="00853BDA"/>
    <w:rsid w:val="008616B3"/>
    <w:rsid w:val="008627E0"/>
    <w:rsid w:val="008A2A75"/>
    <w:rsid w:val="008A64B3"/>
    <w:rsid w:val="008C26B5"/>
    <w:rsid w:val="008C596C"/>
    <w:rsid w:val="008D2169"/>
    <w:rsid w:val="008E31A1"/>
    <w:rsid w:val="008E45C3"/>
    <w:rsid w:val="008E7E26"/>
    <w:rsid w:val="008F1A08"/>
    <w:rsid w:val="008F78C5"/>
    <w:rsid w:val="00900C50"/>
    <w:rsid w:val="00916304"/>
    <w:rsid w:val="009165E0"/>
    <w:rsid w:val="009205C3"/>
    <w:rsid w:val="00933B81"/>
    <w:rsid w:val="00941444"/>
    <w:rsid w:val="00972437"/>
    <w:rsid w:val="0098663F"/>
    <w:rsid w:val="009A4576"/>
    <w:rsid w:val="009C0C03"/>
    <w:rsid w:val="009D4F74"/>
    <w:rsid w:val="009D74CD"/>
    <w:rsid w:val="009E1732"/>
    <w:rsid w:val="00A0390E"/>
    <w:rsid w:val="00A11B21"/>
    <w:rsid w:val="00A11B82"/>
    <w:rsid w:val="00A65EFD"/>
    <w:rsid w:val="00A72A87"/>
    <w:rsid w:val="00A75D04"/>
    <w:rsid w:val="00A77F0C"/>
    <w:rsid w:val="00A94A0C"/>
    <w:rsid w:val="00AB1E79"/>
    <w:rsid w:val="00AC128B"/>
    <w:rsid w:val="00AF3A03"/>
    <w:rsid w:val="00B12D60"/>
    <w:rsid w:val="00B13B01"/>
    <w:rsid w:val="00B30CC3"/>
    <w:rsid w:val="00B36B3D"/>
    <w:rsid w:val="00B63402"/>
    <w:rsid w:val="00B675DE"/>
    <w:rsid w:val="00BD21C5"/>
    <w:rsid w:val="00BE666C"/>
    <w:rsid w:val="00C01C2C"/>
    <w:rsid w:val="00C057B5"/>
    <w:rsid w:val="00C24919"/>
    <w:rsid w:val="00C539EC"/>
    <w:rsid w:val="00C54405"/>
    <w:rsid w:val="00C61392"/>
    <w:rsid w:val="00C80868"/>
    <w:rsid w:val="00CB4745"/>
    <w:rsid w:val="00CB7816"/>
    <w:rsid w:val="00CC5D3C"/>
    <w:rsid w:val="00CD0A2C"/>
    <w:rsid w:val="00CD199D"/>
    <w:rsid w:val="00CD1C8A"/>
    <w:rsid w:val="00CE435F"/>
    <w:rsid w:val="00CE48B0"/>
    <w:rsid w:val="00D01AA7"/>
    <w:rsid w:val="00D1448E"/>
    <w:rsid w:val="00D25304"/>
    <w:rsid w:val="00D33134"/>
    <w:rsid w:val="00D50514"/>
    <w:rsid w:val="00D65B73"/>
    <w:rsid w:val="00D7292E"/>
    <w:rsid w:val="00D81768"/>
    <w:rsid w:val="00DA3490"/>
    <w:rsid w:val="00DD2F4A"/>
    <w:rsid w:val="00DD7996"/>
    <w:rsid w:val="00DE055F"/>
    <w:rsid w:val="00DF4929"/>
    <w:rsid w:val="00DF7AC1"/>
    <w:rsid w:val="00E00BD1"/>
    <w:rsid w:val="00E12CE6"/>
    <w:rsid w:val="00E3765E"/>
    <w:rsid w:val="00E529E8"/>
    <w:rsid w:val="00E53105"/>
    <w:rsid w:val="00E55753"/>
    <w:rsid w:val="00E777E1"/>
    <w:rsid w:val="00E87625"/>
    <w:rsid w:val="00E91674"/>
    <w:rsid w:val="00EA06C6"/>
    <w:rsid w:val="00EC536F"/>
    <w:rsid w:val="00EC6901"/>
    <w:rsid w:val="00ED43EE"/>
    <w:rsid w:val="00ED4F30"/>
    <w:rsid w:val="00ED6139"/>
    <w:rsid w:val="00EF73E5"/>
    <w:rsid w:val="00F049AE"/>
    <w:rsid w:val="00F13B65"/>
    <w:rsid w:val="00F203D3"/>
    <w:rsid w:val="00F2670B"/>
    <w:rsid w:val="00F57512"/>
    <w:rsid w:val="00F72338"/>
    <w:rsid w:val="00F726E4"/>
    <w:rsid w:val="00F97F3E"/>
    <w:rsid w:val="00FA6F1A"/>
    <w:rsid w:val="00FB1546"/>
    <w:rsid w:val="00FC4D41"/>
    <w:rsid w:val="00FC7A1E"/>
    <w:rsid w:val="00FE3E76"/>
    <w:rsid w:val="00FF561B"/>
    <w:rsid w:val="00FF5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7DC2077"/>
  <w15:chartTrackingRefBased/>
  <w15:docId w15:val="{B91B4F12-2A2E-4FE9-8EE4-C4FD51534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lang w:eastAsia="zh-CN"/>
    </w:rPr>
  </w:style>
  <w:style w:type="paragraph" w:styleId="1">
    <w:name w:val="heading 1"/>
    <w:basedOn w:val="2"/>
    <w:next w:val="a"/>
    <w:link w:val="10"/>
    <w:qFormat/>
    <w:pPr>
      <w:numPr>
        <w:numId w:val="12"/>
      </w:numPr>
      <w:tabs>
        <w:tab w:val="left" w:pos="993"/>
      </w:tabs>
      <w:spacing w:before="240" w:after="120" w:line="240" w:lineRule="auto"/>
      <w:outlineLvl w:val="0"/>
    </w:pPr>
    <w:rPr>
      <w:rFonts w:ascii="Times New Roman" w:hAnsi="Times New Roman" w:cs="Times New Roman"/>
      <w:b/>
      <w:bCs/>
      <w:szCs w:val="24"/>
      <w:lang w:val="x-none"/>
    </w:rPr>
  </w:style>
  <w:style w:type="paragraph" w:styleId="20">
    <w:name w:val="heading 2"/>
    <w:basedOn w:val="a"/>
    <w:next w:val="a"/>
    <w:qFormat/>
    <w:pPr>
      <w:keepNext/>
      <w:numPr>
        <w:numId w:val="2"/>
      </w:numPr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numId w:val="2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i w:val="0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  <w:b w:val="0"/>
      <w:bCs w:val="0"/>
      <w:i w:val="0"/>
      <w:iCs w:val="0"/>
      <w:color w:val="000000"/>
      <w:spacing w:val="-2"/>
      <w:sz w:val="24"/>
      <w:szCs w:val="21"/>
    </w:rPr>
  </w:style>
  <w:style w:type="character" w:customStyle="1" w:styleId="WW8Num4z0">
    <w:name w:val="WW8Num4z0"/>
    <w:rPr>
      <w:rFonts w:ascii="Times New Roman" w:eastAsia="Times New Roman" w:hAnsi="Times New Roman" w:cs="Times New Roman"/>
      <w:b/>
      <w:bCs/>
      <w:i/>
      <w:iCs/>
      <w:color w:val="000000"/>
      <w:spacing w:val="-1"/>
      <w:sz w:val="28"/>
      <w:szCs w:val="28"/>
      <w:lang w:val="ru-RU" w:eastAsia="ar-SA" w:bidi="ar-SA"/>
    </w:rPr>
  </w:style>
  <w:style w:type="character" w:customStyle="1" w:styleId="WW8Num4z1">
    <w:name w:val="WW8Num4z1"/>
    <w:rPr>
      <w:rFonts w:eastAsia="Times New Roman" w:cs="Times New Roman"/>
      <w:b/>
      <w:bCs/>
      <w:i/>
      <w:iCs/>
      <w:color w:val="auto"/>
      <w:spacing w:val="-1"/>
      <w:sz w:val="28"/>
      <w:szCs w:val="28"/>
      <w:lang w:val="ru-RU" w:eastAsia="zh-CN" w:bidi="ar-SA"/>
    </w:rPr>
  </w:style>
  <w:style w:type="character" w:customStyle="1" w:styleId="WW8Num4z2">
    <w:name w:val="WW8Num4z2"/>
  </w:style>
  <w:style w:type="character" w:customStyle="1" w:styleId="WW8Num4z3">
    <w:name w:val="WW8Num4z3"/>
    <w:rPr>
      <w:rFonts w:eastAsia="Times New Roman" w:cs="Times New Roman"/>
      <w:b w:val="0"/>
      <w:bCs w:val="0"/>
      <w:i w:val="0"/>
      <w:iCs w:val="0"/>
      <w:color w:val="000000"/>
      <w:spacing w:val="-1"/>
      <w:sz w:val="28"/>
      <w:szCs w:val="28"/>
      <w:lang w:val="ru-RU" w:eastAsia="zh-CN" w:bidi="ar-SA"/>
    </w:rPr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i w:val="0"/>
      <w:iCs w:val="0"/>
      <w:szCs w:val="24"/>
    </w:rPr>
  </w:style>
  <w:style w:type="character" w:customStyle="1" w:styleId="WW8Num5z1">
    <w:name w:val="WW8Num5z1"/>
  </w:style>
  <w:style w:type="character" w:customStyle="1" w:styleId="WW8Num5z2">
    <w:name w:val="WW8Num5z2"/>
    <w:rPr>
      <w:rFonts w:eastAsia="Times New Roman" w:cs="Times New Roman"/>
      <w:b w:val="0"/>
      <w:bCs w:val="0"/>
      <w:color w:val="auto"/>
      <w:sz w:val="28"/>
      <w:szCs w:val="28"/>
      <w:lang w:val="ru-RU" w:eastAsia="zh-CN" w:bidi="ar-SA"/>
    </w:rPr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  <w:rPr>
      <w:b w:val="0"/>
      <w:sz w:val="24"/>
      <w:szCs w:val="24"/>
    </w:rPr>
  </w:style>
  <w:style w:type="character" w:customStyle="1" w:styleId="WW8Num6z3">
    <w:name w:val="WW8Num6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  <w:rPr>
      <w:rFonts w:ascii="Times New Roman" w:eastAsia="Times New Roman" w:hAnsi="Times New Roman" w:cs="Times New Roman"/>
      <w:b w:val="0"/>
      <w:bCs w:val="0"/>
      <w:color w:val="auto"/>
      <w:sz w:val="24"/>
      <w:szCs w:val="21"/>
      <w:lang w:val="ru-RU" w:eastAsia="zh-CN" w:bidi="hi-IN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OpenSymbol"/>
      <w:sz w:val="24"/>
      <w:szCs w:val="24"/>
    </w:rPr>
  </w:style>
  <w:style w:type="character" w:customStyle="1" w:styleId="WW8Num9z0">
    <w:name w:val="WW8Num9z0"/>
    <w:rPr>
      <w:rFonts w:hint="default"/>
      <w:b w:val="0"/>
      <w:bCs w:val="0"/>
      <w:i w:val="0"/>
      <w:iCs w:val="0"/>
      <w:color w:val="000000"/>
      <w:spacing w:val="-2"/>
      <w:sz w:val="24"/>
      <w:szCs w:val="21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  <w:rPr>
      <w:sz w:val="28"/>
      <w:szCs w:val="28"/>
    </w:rPr>
  </w:style>
  <w:style w:type="character" w:customStyle="1" w:styleId="WW8Num10z3">
    <w:name w:val="WW8Num10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  <w:rPr>
      <w:sz w:val="28"/>
      <w:szCs w:val="28"/>
    </w:rPr>
  </w:style>
  <w:style w:type="character" w:customStyle="1" w:styleId="WW8Num11z3">
    <w:name w:val="WW8Num11z3"/>
    <w:rPr>
      <w:b w:val="0"/>
      <w:bCs w:val="0"/>
      <w:i w:val="0"/>
      <w:iCs w:val="0"/>
      <w:color w:val="000000"/>
      <w:sz w:val="24"/>
      <w:szCs w:val="21"/>
      <w:lang w:val="en-US"/>
    </w:rPr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i w:val="0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5">
    <w:name w:val="Основной шрифт абзаца5"/>
  </w:style>
  <w:style w:type="character" w:customStyle="1" w:styleId="40">
    <w:name w:val="Основной шрифт абзаца4"/>
  </w:style>
  <w:style w:type="character" w:customStyle="1" w:styleId="WW8Num8z1">
    <w:name w:val="WW8Num8z1"/>
  </w:style>
  <w:style w:type="character" w:customStyle="1" w:styleId="WW8Num8z2">
    <w:name w:val="WW8Num8z2"/>
    <w:rPr>
      <w:b w:val="0"/>
      <w:sz w:val="24"/>
      <w:szCs w:val="24"/>
    </w:rPr>
  </w:style>
  <w:style w:type="character" w:customStyle="1" w:styleId="WW8Num8z3">
    <w:name w:val="WW8Num8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</w:style>
  <w:style w:type="character" w:customStyle="1" w:styleId="WW8Num9z2">
    <w:name w:val="WW8Num9z2"/>
    <w:rPr>
      <w:rFonts w:ascii="Times New Roman" w:eastAsia="Times New Roman" w:hAnsi="Times New Roman" w:cs="Times New Roman"/>
      <w:b w:val="0"/>
      <w:bCs w:val="0"/>
      <w:color w:val="auto"/>
      <w:sz w:val="24"/>
      <w:szCs w:val="21"/>
      <w:lang w:val="ru-RU" w:eastAsia="zh-CN" w:bidi="hi-IN"/>
    </w:rPr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b/>
      <w:i w:val="0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  <w:b w:val="0"/>
      <w:bCs w:val="0"/>
      <w:i w:val="0"/>
      <w:iCs w:val="0"/>
      <w:color w:val="000000"/>
      <w:spacing w:val="-2"/>
      <w:sz w:val="24"/>
      <w:szCs w:val="21"/>
    </w:rPr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  <w:rPr>
      <w:sz w:val="28"/>
      <w:szCs w:val="28"/>
    </w:rPr>
  </w:style>
  <w:style w:type="character" w:customStyle="1" w:styleId="WW8Num16z3">
    <w:name w:val="WW8Num16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  <w:rPr>
      <w:sz w:val="28"/>
      <w:szCs w:val="28"/>
    </w:rPr>
  </w:style>
  <w:style w:type="character" w:customStyle="1" w:styleId="WW8Num17z3">
    <w:name w:val="WW8Num17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i w:val="0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  <w:rPr>
      <w:b w:val="0"/>
      <w:sz w:val="24"/>
      <w:szCs w:val="24"/>
    </w:rPr>
  </w:style>
  <w:style w:type="character" w:customStyle="1" w:styleId="WW8Num19z3">
    <w:name w:val="WW8Num19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1z0">
    <w:name w:val="WW8Num21z0"/>
    <w:rPr>
      <w:b/>
      <w:i w:val="0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  <w:rPr>
      <w:sz w:val="28"/>
      <w:szCs w:val="28"/>
    </w:rPr>
  </w:style>
  <w:style w:type="character" w:customStyle="1" w:styleId="WW8Num22z3">
    <w:name w:val="WW8Num22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3">
    <w:name w:val="Основной шрифт абзаца3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21">
    <w:name w:val="Основной шрифт абзаца2"/>
  </w:style>
  <w:style w:type="character" w:customStyle="1" w:styleId="WW8Num4z4">
    <w:name w:val="WW8Num4z4"/>
  </w:style>
  <w:style w:type="character" w:customStyle="1" w:styleId="11">
    <w:name w:val="Основной шрифт абзаца1"/>
  </w:style>
  <w:style w:type="character" w:customStyle="1" w:styleId="WW-Absatz-Standardschriftart">
    <w:name w:val="WW-Absatz-Standardschriftart"/>
  </w:style>
  <w:style w:type="character" w:styleId="a3">
    <w:name w:val="Hyperlink"/>
    <w:rPr>
      <w:color w:val="0000FF"/>
      <w:u w:val="single"/>
    </w:rPr>
  </w:style>
  <w:style w:type="character" w:styleId="a4">
    <w:name w:val="page number"/>
    <w:basedOn w:val="11"/>
  </w:style>
  <w:style w:type="character" w:customStyle="1" w:styleId="a5">
    <w:name w:val="Символ нумерации"/>
    <w:rPr>
      <w:sz w:val="28"/>
      <w:szCs w:val="28"/>
    </w:rPr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character" w:styleId="a7">
    <w:name w:val="FollowedHyperlink"/>
    <w:rPr>
      <w:color w:val="800000"/>
      <w:u w:val="single"/>
      <w:lang/>
    </w:rPr>
  </w:style>
  <w:style w:type="character" w:customStyle="1" w:styleId="DefaultParagraphFont">
    <w:name w:val="Default Paragraph Font"/>
  </w:style>
  <w:style w:type="character" w:customStyle="1" w:styleId="22">
    <w:name w:val="Основной текст (2)_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customStyle="1" w:styleId="a8">
    <w:name w:val="Подпись к таблице_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110">
    <w:name w:val="Основной текст + 11"/>
    <w:rPr>
      <w:rFonts w:ascii="Times New Roman" w:hAnsi="Times New Roman" w:cs="Times New Roman"/>
      <w:sz w:val="23"/>
      <w:szCs w:val="23"/>
      <w:u w:val="none"/>
    </w:rPr>
  </w:style>
  <w:style w:type="character" w:customStyle="1" w:styleId="7">
    <w:name w:val="Основной текст (7)_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ListLabel12">
    <w:name w:val="ListLabel 12"/>
    <w:rPr>
      <w:b w:val="0"/>
    </w:rPr>
  </w:style>
  <w:style w:type="character" w:customStyle="1" w:styleId="12">
    <w:name w:val="Основной текст Знак1"/>
    <w:rPr>
      <w:rFonts w:ascii="Times New Roman" w:hAnsi="Times New Roman" w:cs="Times New Roman"/>
      <w:b/>
      <w:bCs/>
      <w:sz w:val="26"/>
      <w:szCs w:val="26"/>
      <w:u w:val="none"/>
    </w:rPr>
  </w:style>
  <w:style w:type="paragraph" w:styleId="a9">
    <w:name w:val="Title"/>
    <w:basedOn w:val="a"/>
    <w:next w:val="aa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a">
    <w:name w:val="Body Text"/>
    <w:basedOn w:val="a"/>
    <w:link w:val="ab"/>
    <w:rPr>
      <w:sz w:val="28"/>
      <w:lang w:val="x-none"/>
    </w:rPr>
  </w:style>
  <w:style w:type="paragraph" w:styleId="ac">
    <w:name w:val="List"/>
    <w:basedOn w:val="aa"/>
    <w:rPr>
      <w:rFonts w:cs="Free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50">
    <w:name w:val="Указатель5"/>
    <w:basedOn w:val="a"/>
    <w:pPr>
      <w:suppressLineNumbers/>
    </w:pPr>
    <w:rPr>
      <w:rFonts w:cs="FreeSans"/>
    </w:rPr>
  </w:style>
  <w:style w:type="paragraph" w:customStyle="1" w:styleId="2">
    <w:name w:val="Текст2"/>
    <w:basedOn w:val="a"/>
    <w:pPr>
      <w:widowControl w:val="0"/>
      <w:spacing w:line="300" w:lineRule="auto"/>
      <w:ind w:firstLine="760"/>
    </w:pPr>
    <w:rPr>
      <w:rFonts w:ascii="Courier New" w:hAnsi="Courier New" w:cs="Courier New"/>
    </w:rPr>
  </w:style>
  <w:style w:type="paragraph" w:customStyle="1" w:styleId="30">
    <w:name w:val="Заголовок3"/>
    <w:basedOn w:val="a"/>
    <w:next w:val="aa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41">
    <w:name w:val="Название объекта4"/>
    <w:basedOn w:val="a"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42">
    <w:name w:val="Указатель4"/>
    <w:basedOn w:val="a"/>
    <w:pPr>
      <w:suppressLineNumbers/>
    </w:pPr>
    <w:rPr>
      <w:rFonts w:cs="FreeSans"/>
    </w:rPr>
  </w:style>
  <w:style w:type="paragraph" w:customStyle="1" w:styleId="23">
    <w:name w:val="Заголовок2"/>
    <w:basedOn w:val="a"/>
    <w:next w:val="aa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31">
    <w:name w:val="Название объекта3"/>
    <w:basedOn w:val="a"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32">
    <w:name w:val="Указатель3"/>
    <w:basedOn w:val="a"/>
    <w:pPr>
      <w:suppressLineNumbers/>
    </w:pPr>
    <w:rPr>
      <w:rFonts w:cs="FreeSans"/>
    </w:rPr>
  </w:style>
  <w:style w:type="paragraph" w:customStyle="1" w:styleId="13">
    <w:name w:val="Заголовок1"/>
    <w:basedOn w:val="a"/>
    <w:next w:val="aa"/>
    <w:pPr>
      <w:jc w:val="center"/>
    </w:pPr>
    <w:rPr>
      <w:sz w:val="28"/>
      <w:lang w:val="en-US"/>
    </w:rPr>
  </w:style>
  <w:style w:type="paragraph" w:customStyle="1" w:styleId="24">
    <w:name w:val="Название объекта2"/>
    <w:basedOn w:val="a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25">
    <w:name w:val="Указатель2"/>
    <w:basedOn w:val="a"/>
    <w:pPr>
      <w:suppressLineNumbers/>
    </w:pPr>
    <w:rPr>
      <w:rFonts w:cs="FreeSans"/>
    </w:rPr>
  </w:style>
  <w:style w:type="paragraph" w:customStyle="1" w:styleId="14">
    <w:name w:val="Название объекта1"/>
    <w:basedOn w:val="a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15">
    <w:name w:val="Указатель1"/>
    <w:basedOn w:val="a"/>
    <w:pPr>
      <w:suppressLineNumbers/>
    </w:pPr>
    <w:rPr>
      <w:rFonts w:cs="FreeSans"/>
    </w:rPr>
  </w:style>
  <w:style w:type="paragraph" w:customStyle="1" w:styleId="16">
    <w:name w:val="Текст1"/>
    <w:basedOn w:val="a"/>
    <w:pPr>
      <w:widowControl w:val="0"/>
      <w:spacing w:line="300" w:lineRule="auto"/>
      <w:ind w:firstLine="760"/>
    </w:pPr>
    <w:rPr>
      <w:rFonts w:ascii="Courier New" w:hAnsi="Courier New" w:cs="Courier New"/>
      <w:lang w:bidi="hi-IN"/>
    </w:rPr>
  </w:style>
  <w:style w:type="paragraph" w:styleId="ae">
    <w:name w:val="footer"/>
    <w:basedOn w:val="a"/>
    <w:pPr>
      <w:tabs>
        <w:tab w:val="center" w:pos="4677"/>
        <w:tab w:val="right" w:pos="9355"/>
      </w:tabs>
    </w:pPr>
  </w:style>
  <w:style w:type="paragraph" w:customStyle="1" w:styleId="af">
    <w:name w:val="Содержимое таблицы"/>
    <w:basedOn w:val="a"/>
    <w:pPr>
      <w:suppressLineNumbers/>
    </w:pPr>
  </w:style>
  <w:style w:type="paragraph" w:customStyle="1" w:styleId="af0">
    <w:name w:val="Заголовок таблицы"/>
    <w:basedOn w:val="af"/>
    <w:pPr>
      <w:jc w:val="center"/>
    </w:pPr>
    <w:rPr>
      <w:b/>
      <w:bCs/>
    </w:rPr>
  </w:style>
  <w:style w:type="paragraph" w:customStyle="1" w:styleId="af1">
    <w:name w:val="Содержимое врезки"/>
    <w:basedOn w:val="a"/>
  </w:style>
  <w:style w:type="paragraph" w:customStyle="1" w:styleId="Default">
    <w:name w:val="Default"/>
    <w:pPr>
      <w:suppressAutoHyphens/>
    </w:pPr>
    <w:rPr>
      <w:rFonts w:eastAsia="Calibri"/>
      <w:color w:val="000000"/>
      <w:sz w:val="24"/>
      <w:szCs w:val="24"/>
      <w:lang w:eastAsia="zh-CN"/>
    </w:rPr>
  </w:style>
  <w:style w:type="paragraph" w:customStyle="1" w:styleId="BodyTextIndent3">
    <w:name w:val="Body Text Indent 3"/>
    <w:basedOn w:val="a"/>
    <w:pPr>
      <w:spacing w:after="120"/>
      <w:ind w:left="283" w:firstLine="760"/>
    </w:pPr>
    <w:rPr>
      <w:sz w:val="16"/>
      <w:szCs w:val="16"/>
    </w:rPr>
  </w:style>
  <w:style w:type="paragraph" w:styleId="af2">
    <w:name w:val="Body Text Indent"/>
    <w:basedOn w:val="a"/>
    <w:pPr>
      <w:spacing w:after="120"/>
      <w:ind w:left="283" w:firstLine="760"/>
    </w:pPr>
  </w:style>
  <w:style w:type="paragraph" w:customStyle="1" w:styleId="af3">
    <w:name w:val="Подпись к таблице"/>
    <w:basedOn w:val="a"/>
    <w:pPr>
      <w:shd w:val="clear" w:color="auto" w:fill="FFFFFF"/>
      <w:spacing w:line="240" w:lineRule="atLeast"/>
    </w:pPr>
    <w:rPr>
      <w:rFonts w:eastAsia="Calibri"/>
      <w:b/>
      <w:bCs/>
      <w:i/>
      <w:iCs/>
      <w:sz w:val="22"/>
      <w:szCs w:val="22"/>
    </w:rPr>
  </w:style>
  <w:style w:type="paragraph" w:customStyle="1" w:styleId="26">
    <w:name w:val="Заголовок №2"/>
    <w:basedOn w:val="a"/>
    <w:pPr>
      <w:shd w:val="clear" w:color="auto" w:fill="FFFFFF"/>
      <w:spacing w:before="840" w:after="840" w:line="322" w:lineRule="exact"/>
      <w:ind w:hanging="400"/>
    </w:pPr>
    <w:rPr>
      <w:rFonts w:eastAsia="Calibri"/>
      <w:b/>
      <w:bCs/>
      <w:sz w:val="26"/>
      <w:szCs w:val="26"/>
    </w:rPr>
  </w:style>
  <w:style w:type="paragraph" w:customStyle="1" w:styleId="NormalWeb">
    <w:name w:val="Normal (Web)"/>
    <w:basedOn w:val="a"/>
    <w:pPr>
      <w:spacing w:before="280" w:after="280"/>
    </w:pPr>
    <w:rPr>
      <w:szCs w:val="24"/>
    </w:rPr>
  </w:style>
  <w:style w:type="paragraph" w:customStyle="1" w:styleId="af4">
    <w:name w:val="Таблица"/>
    <w:basedOn w:val="24"/>
  </w:style>
  <w:style w:type="paragraph" w:customStyle="1" w:styleId="FR2">
    <w:name w:val="FR2"/>
    <w:pPr>
      <w:widowControl w:val="0"/>
      <w:suppressAutoHyphens/>
      <w:spacing w:line="312" w:lineRule="auto"/>
      <w:ind w:firstLine="460"/>
      <w:jc w:val="both"/>
    </w:pPr>
    <w:rPr>
      <w:rFonts w:ascii="Courier New" w:hAnsi="Courier New" w:cs="Calibri"/>
      <w:sz w:val="18"/>
      <w:lang w:eastAsia="zh-CN"/>
    </w:rPr>
  </w:style>
  <w:style w:type="character" w:customStyle="1" w:styleId="ab">
    <w:name w:val="Основной текст Знак"/>
    <w:link w:val="aa"/>
    <w:rsid w:val="00342447"/>
    <w:rPr>
      <w:sz w:val="28"/>
      <w:lang w:eastAsia="zh-CN"/>
    </w:rPr>
  </w:style>
  <w:style w:type="character" w:customStyle="1" w:styleId="WW8Num32z7">
    <w:name w:val="WW8Num32z7"/>
    <w:rsid w:val="009D4F74"/>
  </w:style>
  <w:style w:type="paragraph" w:customStyle="1" w:styleId="WW-Default">
    <w:name w:val="WW-Default"/>
    <w:rsid w:val="009D4F74"/>
    <w:pPr>
      <w:suppressAutoHyphens/>
      <w:autoSpaceDE w:val="0"/>
    </w:pPr>
    <w:rPr>
      <w:color w:val="000000"/>
      <w:sz w:val="24"/>
      <w:szCs w:val="24"/>
      <w:lang w:eastAsia="ar-SA"/>
    </w:rPr>
  </w:style>
  <w:style w:type="character" w:customStyle="1" w:styleId="10">
    <w:name w:val="Заголовок 1 Знак"/>
    <w:link w:val="1"/>
    <w:rsid w:val="00C539EC"/>
    <w:rPr>
      <w:b/>
      <w:bCs/>
      <w:sz w:val="24"/>
      <w:szCs w:val="24"/>
      <w:lang w:val="x-none" w:eastAsia="zh-CN"/>
    </w:rPr>
  </w:style>
  <w:style w:type="paragraph" w:styleId="af5">
    <w:name w:val="List Paragraph"/>
    <w:basedOn w:val="a"/>
    <w:uiPriority w:val="34"/>
    <w:qFormat/>
    <w:rsid w:val="0002042F"/>
    <w:pPr>
      <w:widowControl w:val="0"/>
      <w:autoSpaceDE w:val="0"/>
      <w:autoSpaceDN w:val="0"/>
      <w:ind w:left="1312" w:hanging="360"/>
    </w:pPr>
    <w:rPr>
      <w:sz w:val="22"/>
      <w:szCs w:val="22"/>
      <w:lang w:eastAsia="ru-RU" w:bidi="ru-RU"/>
    </w:rPr>
  </w:style>
  <w:style w:type="paragraph" w:customStyle="1" w:styleId="Heading1">
    <w:name w:val="Heading 1"/>
    <w:basedOn w:val="a"/>
    <w:uiPriority w:val="1"/>
    <w:qFormat/>
    <w:rsid w:val="0002042F"/>
    <w:pPr>
      <w:widowControl w:val="0"/>
      <w:autoSpaceDE w:val="0"/>
      <w:autoSpaceDN w:val="0"/>
      <w:ind w:left="781"/>
      <w:outlineLvl w:val="1"/>
    </w:pPr>
    <w:rPr>
      <w:b/>
      <w:bCs/>
      <w:szCs w:val="24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02042F"/>
    <w:pPr>
      <w:widowControl w:val="0"/>
      <w:autoSpaceDE w:val="0"/>
      <w:autoSpaceDN w:val="0"/>
      <w:ind w:left="107"/>
    </w:pPr>
    <w:rPr>
      <w:sz w:val="22"/>
      <w:szCs w:val="22"/>
      <w:lang w:eastAsia="ru-RU" w:bidi="ru-RU"/>
    </w:rPr>
  </w:style>
  <w:style w:type="character" w:styleId="af6">
    <w:name w:val="annotation reference"/>
    <w:uiPriority w:val="99"/>
    <w:semiHidden/>
    <w:unhideWhenUsed/>
    <w:rsid w:val="008627E0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8627E0"/>
    <w:rPr>
      <w:rFonts w:ascii="MS Sans Serif" w:hAnsi="MS Sans Serif"/>
      <w:sz w:val="20"/>
      <w:lang w:eastAsia="ru-RU"/>
    </w:rPr>
  </w:style>
  <w:style w:type="character" w:customStyle="1" w:styleId="af8">
    <w:name w:val="Текст примечания Знак"/>
    <w:link w:val="af7"/>
    <w:uiPriority w:val="99"/>
    <w:semiHidden/>
    <w:rsid w:val="008627E0"/>
    <w:rPr>
      <w:rFonts w:ascii="MS Sans Serif" w:hAnsi="MS Sans Serif"/>
    </w:rPr>
  </w:style>
  <w:style w:type="paragraph" w:styleId="af9">
    <w:name w:val="Balloon Text"/>
    <w:basedOn w:val="a"/>
    <w:link w:val="afa"/>
    <w:uiPriority w:val="99"/>
    <w:semiHidden/>
    <w:unhideWhenUsed/>
    <w:rsid w:val="008627E0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link w:val="af9"/>
    <w:uiPriority w:val="99"/>
    <w:semiHidden/>
    <w:rsid w:val="008627E0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4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1124</Words>
  <Characters>6408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АГЕНСТВО ПО ОБРАЗОВАНИЮ</vt:lpstr>
    </vt:vector>
  </TitlesOfParts>
  <Company>Microsoft</Company>
  <LinksUpToDate>false</LinksUpToDate>
  <CharactersWithSpaces>7517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АГЕНСТВО ПО ОБРАЗОВАНИЮ</dc:title>
  <dc:subject/>
  <dc:creator>САПР ВС</dc:creator>
  <cp:keywords/>
  <cp:lastModifiedBy>Svetlana Baranova</cp:lastModifiedBy>
  <cp:revision>2</cp:revision>
  <cp:lastPrinted>2018-01-22T11:28:00Z</cp:lastPrinted>
  <dcterms:created xsi:type="dcterms:W3CDTF">2023-09-20T11:39:00Z</dcterms:created>
  <dcterms:modified xsi:type="dcterms:W3CDTF">2023-09-20T11:39:00Z</dcterms:modified>
</cp:coreProperties>
</file>